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66F" w:rsidRDefault="0079766F" w:rsidP="0079766F">
      <w:pPr>
        <w:jc w:val="center"/>
      </w:pPr>
    </w:p>
    <w:sdt>
      <w:sdtPr>
        <w:rPr>
          <w:rFonts w:asciiTheme="majorHAnsi" w:eastAsiaTheme="majorEastAsia" w:hAnsiTheme="majorHAnsi" w:cstheme="majorBidi"/>
          <w:b/>
          <w:bCs/>
          <w:color w:val="365F91" w:themeColor="accent1" w:themeShade="BF"/>
          <w:sz w:val="48"/>
          <w:szCs w:val="48"/>
        </w:rPr>
        <w:id w:val="1747172"/>
        <w:docPartObj>
          <w:docPartGallery w:val="Cover Pages"/>
          <w:docPartUnique/>
        </w:docPartObj>
      </w:sdtPr>
      <w:sdtEndPr>
        <w:rPr>
          <w:rFonts w:asciiTheme="minorHAnsi" w:eastAsiaTheme="minorHAnsi" w:hAnsiTheme="minorHAnsi" w:cstheme="minorBidi"/>
          <w:b w:val="0"/>
          <w:bCs w:val="0"/>
          <w:color w:val="auto"/>
          <w:sz w:val="22"/>
          <w:szCs w:val="22"/>
        </w:rPr>
      </w:sdtEndPr>
      <w:sdtContent>
        <w:tbl>
          <w:tblPr>
            <w:tblpPr w:leftFromText="187" w:rightFromText="187" w:horzAnchor="margin" w:tblpYSpec="bottom"/>
            <w:tblW w:w="3000" w:type="pct"/>
            <w:tblLook w:val="04A0"/>
          </w:tblPr>
          <w:tblGrid>
            <w:gridCol w:w="6409"/>
          </w:tblGrid>
          <w:tr w:rsidR="0003157F" w:rsidTr="0079766F">
            <w:sdt>
              <w:sdtPr>
                <w:rPr>
                  <w:rFonts w:asciiTheme="majorHAnsi" w:eastAsiaTheme="majorEastAsia" w:hAnsiTheme="majorHAnsi" w:cstheme="majorBidi"/>
                  <w:b/>
                  <w:bCs/>
                  <w:color w:val="365F91" w:themeColor="accent1" w:themeShade="BF"/>
                  <w:sz w:val="48"/>
                  <w:szCs w:val="48"/>
                </w:rPr>
                <w:alias w:val="Título"/>
                <w:id w:val="703864190"/>
                <w:placeholder>
                  <w:docPart w:val="AEC89EA81F984761BACEF2AA6E84AEA7"/>
                </w:placeholder>
                <w:dataBinding w:prefixMappings="xmlns:ns0='http://schemas.openxmlformats.org/package/2006/metadata/core-properties' xmlns:ns1='http://purl.org/dc/elements/1.1/'" w:xpath="/ns0:coreProperties[1]/ns1:title[1]" w:storeItemID="{6C3C8BC8-F283-45AE-878A-BAB7291924A1}"/>
                <w:text/>
              </w:sdtPr>
              <w:sdtContent>
                <w:tc>
                  <w:tcPr>
                    <w:tcW w:w="6409" w:type="dxa"/>
                  </w:tcPr>
                  <w:p w:rsidR="0003157F" w:rsidRDefault="0003157F" w:rsidP="0079766F">
                    <w:pPr>
                      <w:pStyle w:val="Sinespaciado"/>
                      <w:jc w:val="center"/>
                      <w:rPr>
                        <w:rFonts w:asciiTheme="majorHAnsi" w:eastAsiaTheme="majorEastAsia" w:hAnsiTheme="majorHAnsi" w:cstheme="majorBidi"/>
                        <w:b/>
                        <w:bCs/>
                        <w:color w:val="365F91" w:themeColor="accent1" w:themeShade="BF"/>
                        <w:sz w:val="48"/>
                        <w:szCs w:val="48"/>
                      </w:rPr>
                    </w:pPr>
                    <w:r>
                      <w:rPr>
                        <w:rFonts w:asciiTheme="majorHAnsi" w:eastAsiaTheme="majorEastAsia" w:hAnsiTheme="majorHAnsi" w:cstheme="majorBidi"/>
                        <w:b/>
                        <w:bCs/>
                        <w:color w:val="365F91" w:themeColor="accent1" w:themeShade="BF"/>
                        <w:sz w:val="48"/>
                        <w:szCs w:val="48"/>
                      </w:rPr>
                      <w:t>La Densidad.</w:t>
                    </w:r>
                  </w:p>
                </w:tc>
              </w:sdtContent>
            </w:sdt>
          </w:tr>
          <w:tr w:rsidR="0003157F" w:rsidTr="0079766F">
            <w:sdt>
              <w:sdtPr>
                <w:rPr>
                  <w:color w:val="484329"/>
                  <w:sz w:val="28"/>
                  <w:szCs w:val="28"/>
                </w:rPr>
                <w:alias w:val="Subtítulo"/>
                <w:id w:val="703864195"/>
                <w:placeholder>
                  <w:docPart w:val="F32B93E83F784F42945FDF7FC1112B1D"/>
                </w:placeholder>
                <w:dataBinding w:prefixMappings="xmlns:ns0='http://schemas.openxmlformats.org/package/2006/metadata/core-properties' xmlns:ns1='http://purl.org/dc/elements/1.1/'" w:xpath="/ns0:coreProperties[1]/ns1:subject[1]" w:storeItemID="{6C3C8BC8-F283-45AE-878A-BAB7291924A1}"/>
                <w:text/>
              </w:sdtPr>
              <w:sdtContent>
                <w:tc>
                  <w:tcPr>
                    <w:tcW w:w="6409" w:type="dxa"/>
                  </w:tcPr>
                  <w:p w:rsidR="0003157F" w:rsidRPr="0003157F" w:rsidRDefault="0003157F" w:rsidP="0079766F">
                    <w:pPr>
                      <w:pStyle w:val="Sinespaciado"/>
                      <w:jc w:val="center"/>
                      <w:rPr>
                        <w:color w:val="484329"/>
                        <w:sz w:val="28"/>
                        <w:szCs w:val="28"/>
                      </w:rPr>
                    </w:pPr>
                    <w:r w:rsidRPr="0003157F">
                      <w:rPr>
                        <w:color w:val="484329"/>
                        <w:sz w:val="28"/>
                        <w:szCs w:val="28"/>
                      </w:rPr>
                      <w:t>Propiedades de las sustancias</w:t>
                    </w:r>
                  </w:p>
                </w:tc>
              </w:sdtContent>
            </w:sdt>
          </w:tr>
          <w:tr w:rsidR="0003157F" w:rsidTr="0079766F">
            <w:tc>
              <w:tcPr>
                <w:tcW w:w="6409" w:type="dxa"/>
              </w:tcPr>
              <w:p w:rsidR="0003157F" w:rsidRDefault="0003157F" w:rsidP="0079766F">
                <w:pPr>
                  <w:pStyle w:val="Sinespaciado"/>
                  <w:jc w:val="center"/>
                  <w:rPr>
                    <w:color w:val="484329" w:themeColor="background2" w:themeShade="3F"/>
                    <w:sz w:val="28"/>
                    <w:szCs w:val="28"/>
                  </w:rPr>
                </w:pPr>
              </w:p>
            </w:tc>
          </w:tr>
          <w:tr w:rsidR="0003157F" w:rsidTr="0079766F">
            <w:sdt>
              <w:sdtPr>
                <w:rPr>
                  <w:color w:val="484329"/>
                </w:rPr>
                <w:alias w:val="Abstracto"/>
                <w:id w:val="703864200"/>
                <w:placeholder>
                  <w:docPart w:val="A3505F56F3FD4EE08722E8C387A6D5D0"/>
                </w:placeholder>
                <w:dataBinding w:prefixMappings="xmlns:ns0='http://schemas.microsoft.com/office/2006/coverPageProps'" w:xpath="/ns0:CoverPageProperties[1]/ns0:Abstract[1]" w:storeItemID="{55AF091B-3C7A-41E3-B477-F2FDAA23CFDA}"/>
                <w:text/>
              </w:sdtPr>
              <w:sdtContent>
                <w:tc>
                  <w:tcPr>
                    <w:tcW w:w="6409" w:type="dxa"/>
                  </w:tcPr>
                  <w:p w:rsidR="0003157F" w:rsidRDefault="0003157F" w:rsidP="0079766F">
                    <w:pPr>
                      <w:pStyle w:val="Sinespaciado"/>
                      <w:jc w:val="center"/>
                    </w:pPr>
                    <w:r w:rsidRPr="0003157F">
                      <w:rPr>
                        <w:color w:val="484329"/>
                      </w:rPr>
                      <w:t>Práctica en la que se comprueba y estudia la propiedad de la densidad.</w:t>
                    </w:r>
                  </w:p>
                </w:tc>
              </w:sdtContent>
            </w:sdt>
          </w:tr>
          <w:tr w:rsidR="0003157F" w:rsidTr="0079766F">
            <w:tc>
              <w:tcPr>
                <w:tcW w:w="6409" w:type="dxa"/>
              </w:tcPr>
              <w:p w:rsidR="0003157F" w:rsidRDefault="0003157F" w:rsidP="0079766F">
                <w:pPr>
                  <w:pStyle w:val="Sinespaciado"/>
                  <w:jc w:val="center"/>
                </w:pPr>
              </w:p>
            </w:tc>
          </w:tr>
          <w:tr w:rsidR="0003157F" w:rsidTr="0079766F">
            <w:tc>
              <w:tcPr>
                <w:tcW w:w="6409" w:type="dxa"/>
              </w:tcPr>
              <w:p w:rsidR="0003157F" w:rsidRDefault="0003157F" w:rsidP="0079766F">
                <w:pPr>
                  <w:pStyle w:val="Sinespaciado"/>
                  <w:jc w:val="center"/>
                  <w:rPr>
                    <w:b/>
                    <w:bCs/>
                  </w:rPr>
                </w:pPr>
              </w:p>
            </w:tc>
          </w:tr>
        </w:tbl>
        <w:p w:rsidR="0003157F" w:rsidRDefault="00B17C8F" w:rsidP="0079766F">
          <w:pPr>
            <w:jc w:val="center"/>
          </w:pPr>
          <w:r>
            <w:rPr>
              <w:noProof/>
            </w:rPr>
            <w:pict>
              <v:group id="_x0000_s1026" style="position:absolute;left:0;text-align:left;margin-left:1796.95pt;margin-top:0;width:264.55pt;height:690.65pt;z-index:251660288;mso-position-horizontal:right;mso-position-horizontal-relative:page;mso-position-vertical:bottom;mso-position-vertical-relative:page" coordorigin="5531,1258" coordsize="5291,13813">
                <v:shapetype id="_x0000_t32" coordsize="21600,21600" o:spt="32" o:oned="t" path="m,l21600,21600e" filled="f">
                  <v:path arrowok="t" fillok="f" o:connecttype="none"/>
                  <o:lock v:ext="edit" shapetype="t"/>
                </v:shapetype>
                <v:shape id="_x0000_s1027" type="#_x0000_t32" style="position:absolute;left:6519;top:1258;width:4303;height:10040;flip:x" o:connectortype="straight" strokecolor="#a7bfde [1620]"/>
                <v:group id="_x0000_s1028" style="position:absolute;left:5531;top:9226;width:5291;height:5845" coordorigin="5531,9226" coordsize="5291,5845">
                  <v:shape id="_x0000_s1029" style="position:absolute;left:5531;top:9226;width:5291;height:5845;mso-position-horizontal-relative:text;mso-position-vertical-relative:text;mso-width-relative:page;mso-height-relative:page" coordsize="6418,6670" path="m6418,1185r,5485l1809,6669c974,5889,,3958,1407,1987hfc2830,,5591,411,6418,1185haxe" fillcolor="#a7bfde [1620]" stroked="f">
                    <v:path arrowok="t"/>
                  </v:shape>
                  <v:oval id="_x0000_s1030" style="position:absolute;left:6117;top:10212;width:4526;height:4258;rotation:41366637fd;flip:y" fillcolor="#d3dfee [820]" stroked="f" strokecolor="#a7bfde [1620]"/>
                  <v:oval id="_x0000_s1031" style="position:absolute;left:6217;top:10481;width:3424;height:3221;rotation:41366637fd;flip:y" fillcolor="#7ba0cd [2420]" stroked="f" strokecolor="#a7bfde [1620]"/>
                </v:group>
                <w10:wrap anchorx="page" anchory="page"/>
              </v:group>
            </w:pict>
          </w:r>
          <w:r>
            <w:rPr>
              <w:noProof/>
            </w:rPr>
            <w:pict>
              <v:group id="_x0000_s1037" style="position:absolute;left:0;text-align:left;margin-left:0;margin-top:0;width:464.8pt;height:380.95pt;z-index:251662336;mso-position-horizontal:left;mso-position-horizontal-relative:page;mso-position-vertical:top;mso-position-vertical-relative:page" coordorigin="15,15" coordsize="9296,7619" o:allowincell="f">
                <v:shape id="_x0000_s1038" type="#_x0000_t32" style="position:absolute;left:15;top:15;width:7512;height:7386" o:connectortype="straight" strokecolor="#a7bfde [1620]"/>
                <v:group id="_x0000_s1039" style="position:absolute;left:7095;top:5418;width:2216;height:2216" coordorigin="7907,4350" coordsize="2216,2216">
                  <v:oval id="_x0000_s1040" style="position:absolute;left:7907;top:4350;width:2216;height:2216" fillcolor="#a7bfde [1620]" stroked="f"/>
                  <v:oval id="_x0000_s1041" style="position:absolute;left:7961;top:4684;width:1813;height:1813" fillcolor="#d3dfee [820]" stroked="f"/>
                  <v:oval id="_x0000_s1042" style="position:absolute;left:8006;top:5027;width:1375;height:1375" fillcolor="#7ba0cd [2420]" stroked="f"/>
                </v:group>
                <w10:wrap anchorx="page" anchory="page"/>
              </v:group>
            </w:pict>
          </w:r>
          <w:r>
            <w:rPr>
              <w:noProof/>
            </w:rPr>
            <w:pict>
              <v:group id="_x0000_s1032" style="position:absolute;left:0;text-align:left;margin-left:2769.1pt;margin-top:0;width:332.7pt;height:227.25pt;z-index:251661312;mso-position-horizontal:right;mso-position-horizontal-relative:margin;mso-position-vertical:top;mso-position-vertical-relative:page" coordorigin="4136,15" coordsize="6654,4545" o:allowincell="f">
                <v:shape id="_x0000_s1033" type="#_x0000_t32" style="position:absolute;left:4136;top:15;width:3058;height:3855" o:connectortype="straight" strokecolor="#a7bfde [1620]"/>
                <v:oval id="_x0000_s1034" style="position:absolute;left:6674;top:444;width:4116;height:4116" fillcolor="#a7bfde [1620]" stroked="f"/>
                <v:oval id="_x0000_s1035" style="position:absolute;left:6773;top:1058;width:3367;height:3367" fillcolor="#d3dfee [820]" stroked="f"/>
                <v:oval id="_x0000_s1036" style="position:absolute;left:6856;top:1709;width:2553;height:2553" fillcolor="#7ba0cd [2420]" stroked="f"/>
                <w10:wrap anchorx="margin" anchory="page"/>
              </v:group>
            </w:pict>
          </w:r>
        </w:p>
        <w:p w:rsidR="0003157F" w:rsidRDefault="00B17C8F" w:rsidP="0079766F">
          <w:pPr>
            <w:jc w:val="center"/>
          </w:pPr>
        </w:p>
      </w:sdtContent>
    </w:sdt>
    <w:p w:rsidR="0003157F" w:rsidRDefault="0003157F" w:rsidP="0079766F">
      <w:pPr>
        <w:jc w:val="center"/>
      </w:pPr>
    </w:p>
    <w:p w:rsidR="0003157F" w:rsidRDefault="0003157F" w:rsidP="0079766F">
      <w:pPr>
        <w:jc w:val="center"/>
      </w:pPr>
    </w:p>
    <w:p w:rsidR="0079766F" w:rsidRDefault="0079766F" w:rsidP="0079766F">
      <w:pPr>
        <w:jc w:val="center"/>
      </w:pPr>
    </w:p>
    <w:p w:rsidR="0079766F" w:rsidRPr="0079766F" w:rsidRDefault="0079766F" w:rsidP="0079766F">
      <w:pPr>
        <w:jc w:val="center"/>
      </w:pPr>
    </w:p>
    <w:p w:rsidR="0079766F" w:rsidRPr="0079766F" w:rsidRDefault="0079766F" w:rsidP="0079766F">
      <w:pPr>
        <w:jc w:val="center"/>
      </w:pPr>
    </w:p>
    <w:p w:rsidR="0079766F" w:rsidRPr="0079766F" w:rsidRDefault="0079766F" w:rsidP="0079766F">
      <w:pPr>
        <w:jc w:val="center"/>
      </w:pPr>
    </w:p>
    <w:p w:rsidR="0079766F" w:rsidRPr="0079766F" w:rsidRDefault="0079766F" w:rsidP="0079766F">
      <w:pPr>
        <w:jc w:val="center"/>
      </w:pPr>
    </w:p>
    <w:p w:rsidR="0079766F" w:rsidRPr="0079766F" w:rsidRDefault="0079766F" w:rsidP="0079766F">
      <w:pPr>
        <w:jc w:val="center"/>
      </w:pPr>
    </w:p>
    <w:p w:rsidR="0079766F" w:rsidRPr="0079766F" w:rsidRDefault="0079766F" w:rsidP="0079766F">
      <w:pPr>
        <w:jc w:val="center"/>
      </w:pPr>
    </w:p>
    <w:p w:rsidR="0079766F" w:rsidRPr="0079766F" w:rsidRDefault="0079766F" w:rsidP="0079766F">
      <w:pPr>
        <w:jc w:val="center"/>
      </w:pPr>
    </w:p>
    <w:p w:rsidR="0079766F" w:rsidRPr="0079766F" w:rsidRDefault="0079766F" w:rsidP="0079766F">
      <w:pPr>
        <w:jc w:val="center"/>
      </w:pPr>
    </w:p>
    <w:p w:rsidR="0079766F" w:rsidRPr="0079766F" w:rsidRDefault="0079766F" w:rsidP="0079766F">
      <w:pPr>
        <w:jc w:val="center"/>
      </w:pPr>
    </w:p>
    <w:p w:rsidR="0079766F" w:rsidRDefault="0079766F" w:rsidP="0079766F">
      <w:pPr>
        <w:jc w:val="center"/>
      </w:pPr>
    </w:p>
    <w:p w:rsidR="0079766F" w:rsidRDefault="0079766F" w:rsidP="0079766F">
      <w:pPr>
        <w:tabs>
          <w:tab w:val="left" w:pos="4635"/>
        </w:tabs>
        <w:jc w:val="center"/>
      </w:pPr>
    </w:p>
    <w:p w:rsidR="0079766F" w:rsidRDefault="0079766F" w:rsidP="0079766F">
      <w:pPr>
        <w:jc w:val="center"/>
      </w:pPr>
      <w:r>
        <w:br w:type="page"/>
      </w:r>
    </w:p>
    <w:p w:rsidR="0079766F" w:rsidRPr="00BE19F8" w:rsidRDefault="0079766F" w:rsidP="0079766F">
      <w:pPr>
        <w:jc w:val="center"/>
        <w:rPr>
          <w:rFonts w:ascii="Algerian" w:hAnsi="Algerian"/>
          <w:i/>
          <w:color w:val="365F91" w:themeColor="accent1" w:themeShade="BF"/>
          <w:sz w:val="96"/>
          <w:szCs w:val="96"/>
          <w:u w:val="single"/>
        </w:rPr>
      </w:pPr>
      <w:r w:rsidRPr="00BE19F8">
        <w:rPr>
          <w:rFonts w:ascii="Algerian" w:hAnsi="Algerian"/>
          <w:i/>
          <w:color w:val="365F91" w:themeColor="accent1" w:themeShade="BF"/>
          <w:sz w:val="96"/>
          <w:szCs w:val="96"/>
          <w:u w:val="single"/>
        </w:rPr>
        <w:lastRenderedPageBreak/>
        <w:t>ÍNDICE</w:t>
      </w:r>
    </w:p>
    <w:p w:rsidR="0079766F" w:rsidRDefault="0079766F" w:rsidP="0079766F">
      <w:pPr>
        <w:jc w:val="center"/>
        <w:rPr>
          <w:rFonts w:ascii="Algerian" w:hAnsi="Algerian"/>
          <w:color w:val="17365D" w:themeColor="text2" w:themeShade="BF"/>
          <w:sz w:val="36"/>
          <w:szCs w:val="36"/>
        </w:rPr>
      </w:pPr>
    </w:p>
    <w:p w:rsidR="0079766F" w:rsidRDefault="00B17C8F" w:rsidP="0079766F">
      <w:pPr>
        <w:jc w:val="center"/>
        <w:rPr>
          <w:rFonts w:ascii="Comic Sans MS" w:hAnsi="Comic Sans MS"/>
          <w:color w:val="365F91" w:themeColor="accent1" w:themeShade="BF"/>
          <w:sz w:val="36"/>
          <w:szCs w:val="36"/>
        </w:rPr>
      </w:pPr>
      <w:r>
        <w:rPr>
          <w:rFonts w:ascii="Comic Sans MS" w:hAnsi="Comic Sans MS"/>
          <w:noProof/>
          <w:color w:val="365F91" w:themeColor="accent1" w:themeShade="BF"/>
          <w:sz w:val="36"/>
          <w:szCs w:val="36"/>
          <w:lang w:eastAsia="es-ES"/>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3" type="#_x0000_t13" style="position:absolute;left:0;text-align:left;margin-left:195.45pt;margin-top:13.5pt;width:195.75pt;height:7.15pt;z-index:251664384" fillcolor="#4f81bd [3204]" stroked="f" strokecolor="#f2f2f2 [3041]" strokeweight="3pt">
            <v:shadow on="t" type="perspective" color="#243f60 [1604]" opacity=".5" offset="1pt" offset2="-1pt"/>
          </v:shape>
        </w:pict>
      </w:r>
      <w:r w:rsidR="0079766F">
        <w:rPr>
          <w:rFonts w:ascii="Comic Sans MS" w:hAnsi="Comic Sans MS"/>
          <w:color w:val="365F91" w:themeColor="accent1" w:themeShade="BF"/>
          <w:sz w:val="36"/>
          <w:szCs w:val="36"/>
        </w:rPr>
        <w:t xml:space="preserve">Introducción </w:t>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t>Pág. 1</w:t>
      </w:r>
    </w:p>
    <w:p w:rsidR="0079766F" w:rsidRDefault="00B17C8F" w:rsidP="0079766F">
      <w:pPr>
        <w:jc w:val="center"/>
        <w:rPr>
          <w:rFonts w:ascii="Comic Sans MS" w:hAnsi="Comic Sans MS"/>
          <w:color w:val="365F91" w:themeColor="accent1" w:themeShade="BF"/>
          <w:sz w:val="36"/>
          <w:szCs w:val="36"/>
        </w:rPr>
      </w:pPr>
      <w:r>
        <w:rPr>
          <w:rFonts w:ascii="Comic Sans MS" w:hAnsi="Comic Sans MS"/>
          <w:noProof/>
          <w:color w:val="365F91" w:themeColor="accent1" w:themeShade="BF"/>
          <w:sz w:val="36"/>
          <w:szCs w:val="36"/>
          <w:lang w:eastAsia="es-ES"/>
        </w:rPr>
        <w:pict>
          <v:shape id="_x0000_s1044" type="#_x0000_t13" style="position:absolute;left:0;text-align:left;margin-left:195.45pt;margin-top:11.75pt;width:195.75pt;height:7.15pt;z-index:251665408" fillcolor="#4f81bd [3204]" stroked="f" strokecolor="#f2f2f2 [3041]" strokeweight="3pt">
            <v:shadow on="t" type="perspective" color="#243f60 [1604]" opacity=".5" offset="1pt" offset2="-1pt"/>
          </v:shape>
        </w:pict>
      </w:r>
      <w:r w:rsidR="0079766F">
        <w:rPr>
          <w:rFonts w:ascii="Comic Sans MS" w:hAnsi="Comic Sans MS"/>
          <w:color w:val="365F91" w:themeColor="accent1" w:themeShade="BF"/>
          <w:sz w:val="36"/>
          <w:szCs w:val="36"/>
        </w:rPr>
        <w:t>Hipótesis</w:t>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t>Pág. 1</w:t>
      </w:r>
    </w:p>
    <w:p w:rsidR="0079766F" w:rsidRDefault="00B17C8F" w:rsidP="0079766F">
      <w:pPr>
        <w:jc w:val="center"/>
        <w:rPr>
          <w:rFonts w:ascii="Comic Sans MS" w:hAnsi="Comic Sans MS"/>
          <w:color w:val="365F91" w:themeColor="accent1" w:themeShade="BF"/>
          <w:sz w:val="36"/>
          <w:szCs w:val="36"/>
        </w:rPr>
      </w:pPr>
      <w:r>
        <w:rPr>
          <w:rFonts w:ascii="Comic Sans MS" w:hAnsi="Comic Sans MS"/>
          <w:noProof/>
          <w:color w:val="365F91" w:themeColor="accent1" w:themeShade="BF"/>
          <w:sz w:val="36"/>
          <w:szCs w:val="36"/>
          <w:lang w:eastAsia="es-ES"/>
        </w:rPr>
        <w:pict>
          <v:shape id="_x0000_s1045" type="#_x0000_t13" style="position:absolute;left:0;text-align:left;margin-left:199.2pt;margin-top:8.55pt;width:195.75pt;height:7.15pt;z-index:251666432" fillcolor="#4f81bd [3204]" stroked="f" strokecolor="#f2f2f2 [3041]" strokeweight="3pt">
            <v:shadow on="t" type="perspective" color="#243f60 [1604]" opacity=".5" offset="1pt" offset2="-1pt"/>
          </v:shape>
        </w:pict>
      </w:r>
      <w:r w:rsidR="0079766F">
        <w:rPr>
          <w:rFonts w:ascii="Comic Sans MS" w:hAnsi="Comic Sans MS"/>
          <w:color w:val="365F91" w:themeColor="accent1" w:themeShade="BF"/>
          <w:sz w:val="36"/>
          <w:szCs w:val="36"/>
        </w:rPr>
        <w:t>Material</w:t>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t>Pág. 1</w:t>
      </w:r>
    </w:p>
    <w:p w:rsidR="0079766F" w:rsidRDefault="00B17C8F" w:rsidP="0079766F">
      <w:pPr>
        <w:jc w:val="center"/>
        <w:rPr>
          <w:rFonts w:ascii="Comic Sans MS" w:hAnsi="Comic Sans MS"/>
          <w:color w:val="365F91" w:themeColor="accent1" w:themeShade="BF"/>
          <w:sz w:val="36"/>
          <w:szCs w:val="36"/>
        </w:rPr>
      </w:pPr>
      <w:r>
        <w:rPr>
          <w:rFonts w:ascii="Comic Sans MS" w:hAnsi="Comic Sans MS"/>
          <w:noProof/>
          <w:color w:val="365F91" w:themeColor="accent1" w:themeShade="BF"/>
          <w:sz w:val="36"/>
          <w:szCs w:val="36"/>
          <w:lang w:eastAsia="es-ES"/>
        </w:rPr>
        <w:pict>
          <v:shape id="_x0000_s1046" type="#_x0000_t13" style="position:absolute;left:0;text-align:left;margin-left:286.2pt;margin-top:11.3pt;width:97.5pt;height:7.15pt;z-index:251667456" fillcolor="#4f81bd [3204]" stroked="f" strokecolor="#f2f2f2 [3041]" strokeweight="3pt">
            <v:shadow on="t" type="perspective" color="#243f60 [1604]" opacity=".5" offset="1pt" offset2="-1pt"/>
          </v:shape>
        </w:pict>
      </w:r>
      <w:r w:rsidR="0079766F">
        <w:rPr>
          <w:rFonts w:ascii="Comic Sans MS" w:hAnsi="Comic Sans MS"/>
          <w:color w:val="365F91" w:themeColor="accent1" w:themeShade="BF"/>
          <w:sz w:val="36"/>
          <w:szCs w:val="36"/>
        </w:rPr>
        <w:t>Desarrollo de la práctica</w:t>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t>Pág. 1</w:t>
      </w:r>
    </w:p>
    <w:p w:rsidR="0079766F" w:rsidRDefault="00B17C8F" w:rsidP="0079766F">
      <w:pPr>
        <w:jc w:val="center"/>
        <w:rPr>
          <w:rFonts w:ascii="Comic Sans MS" w:hAnsi="Comic Sans MS"/>
          <w:color w:val="365F91" w:themeColor="accent1" w:themeShade="BF"/>
          <w:sz w:val="36"/>
          <w:szCs w:val="36"/>
        </w:rPr>
      </w:pPr>
      <w:r>
        <w:rPr>
          <w:rFonts w:ascii="Comic Sans MS" w:hAnsi="Comic Sans MS"/>
          <w:noProof/>
          <w:color w:val="365F91" w:themeColor="accent1" w:themeShade="BF"/>
          <w:sz w:val="36"/>
          <w:szCs w:val="36"/>
          <w:lang w:eastAsia="es-ES"/>
        </w:rPr>
        <w:pict>
          <v:shape id="_x0000_s1047" type="#_x0000_t13" style="position:absolute;left:0;text-align:left;margin-left:195.45pt;margin-top:10.7pt;width:195.75pt;height:7.15pt;z-index:251668480" fillcolor="#4f81bd [3204]" stroked="f" strokecolor="#f2f2f2 [3041]" strokeweight="3pt">
            <v:shadow on="t" type="perspective" color="#243f60 [1604]" opacity=".5" offset="1pt" offset2="-1pt"/>
          </v:shape>
        </w:pict>
      </w:r>
      <w:r w:rsidR="0079766F">
        <w:rPr>
          <w:rFonts w:ascii="Comic Sans MS" w:hAnsi="Comic Sans MS"/>
          <w:color w:val="365F91" w:themeColor="accent1" w:themeShade="BF"/>
          <w:sz w:val="36"/>
          <w:szCs w:val="36"/>
        </w:rPr>
        <w:t>Resultado</w:t>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t>Pág. 2</w:t>
      </w:r>
    </w:p>
    <w:p w:rsidR="0079766F" w:rsidRDefault="00B17C8F" w:rsidP="0079766F">
      <w:pPr>
        <w:jc w:val="center"/>
        <w:rPr>
          <w:rFonts w:ascii="Comic Sans MS" w:hAnsi="Comic Sans MS"/>
          <w:color w:val="365F91" w:themeColor="accent1" w:themeShade="BF"/>
          <w:sz w:val="36"/>
          <w:szCs w:val="36"/>
        </w:rPr>
      </w:pPr>
      <w:r>
        <w:rPr>
          <w:rFonts w:ascii="Comic Sans MS" w:hAnsi="Comic Sans MS"/>
          <w:noProof/>
          <w:color w:val="365F91" w:themeColor="accent1" w:themeShade="BF"/>
          <w:sz w:val="36"/>
          <w:szCs w:val="36"/>
          <w:lang w:eastAsia="es-ES"/>
        </w:rPr>
        <w:pict>
          <v:shape id="_x0000_s1048" type="#_x0000_t13" style="position:absolute;left:0;text-align:left;margin-left:195.45pt;margin-top:14.3pt;width:195.75pt;height:7.15pt;z-index:251669504" fillcolor="#4f81bd [3204]" stroked="f" strokecolor="#f2f2f2 [3041]" strokeweight="3pt">
            <v:shadow on="t" type="perspective" color="#243f60 [1604]" opacity=".5" offset="1pt" offset2="-1pt"/>
          </v:shape>
        </w:pict>
      </w:r>
      <w:r w:rsidR="0079766F">
        <w:rPr>
          <w:rFonts w:ascii="Comic Sans MS" w:hAnsi="Comic Sans MS"/>
          <w:color w:val="365F91" w:themeColor="accent1" w:themeShade="BF"/>
          <w:sz w:val="36"/>
          <w:szCs w:val="36"/>
        </w:rPr>
        <w:t>Conclusión</w:t>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r>
      <w:r w:rsidR="0079766F">
        <w:rPr>
          <w:rFonts w:ascii="Comic Sans MS" w:hAnsi="Comic Sans MS"/>
          <w:color w:val="365F91" w:themeColor="accent1" w:themeShade="BF"/>
          <w:sz w:val="36"/>
          <w:szCs w:val="36"/>
        </w:rPr>
        <w:tab/>
        <w:t>Pág. 2</w:t>
      </w:r>
    </w:p>
    <w:p w:rsidR="0079766F" w:rsidRDefault="0079766F" w:rsidP="0079766F">
      <w:pPr>
        <w:jc w:val="center"/>
        <w:rPr>
          <w:rFonts w:ascii="Comic Sans MS" w:hAnsi="Comic Sans MS"/>
          <w:color w:val="365F91" w:themeColor="accent1" w:themeShade="BF"/>
          <w:sz w:val="36"/>
          <w:szCs w:val="36"/>
        </w:rPr>
      </w:pPr>
    </w:p>
    <w:p w:rsidR="0079766F" w:rsidRDefault="0079766F" w:rsidP="0079766F">
      <w:pPr>
        <w:jc w:val="center"/>
        <w:rPr>
          <w:rFonts w:ascii="Comic Sans MS" w:hAnsi="Comic Sans MS"/>
          <w:color w:val="365F91" w:themeColor="accent1" w:themeShade="BF"/>
          <w:sz w:val="36"/>
          <w:szCs w:val="36"/>
        </w:rPr>
      </w:pPr>
    </w:p>
    <w:p w:rsidR="0079766F" w:rsidRDefault="0079766F" w:rsidP="0079766F">
      <w:pPr>
        <w:jc w:val="center"/>
        <w:rPr>
          <w:rFonts w:ascii="Comic Sans MS" w:hAnsi="Comic Sans MS"/>
          <w:color w:val="365F91" w:themeColor="accent1" w:themeShade="BF"/>
          <w:sz w:val="36"/>
          <w:szCs w:val="36"/>
        </w:rPr>
      </w:pPr>
    </w:p>
    <w:p w:rsidR="0079766F" w:rsidRDefault="0079766F" w:rsidP="0079766F">
      <w:pPr>
        <w:jc w:val="center"/>
        <w:rPr>
          <w:rFonts w:ascii="Comic Sans MS" w:hAnsi="Comic Sans MS"/>
          <w:color w:val="365F91" w:themeColor="accent1" w:themeShade="BF"/>
          <w:sz w:val="36"/>
          <w:szCs w:val="36"/>
        </w:rPr>
      </w:pPr>
    </w:p>
    <w:p w:rsidR="0079766F" w:rsidRDefault="0079766F" w:rsidP="0079766F">
      <w:pPr>
        <w:jc w:val="center"/>
        <w:rPr>
          <w:rFonts w:ascii="Comic Sans MS" w:hAnsi="Comic Sans MS"/>
          <w:color w:val="365F91" w:themeColor="accent1" w:themeShade="BF"/>
          <w:sz w:val="36"/>
          <w:szCs w:val="36"/>
        </w:rPr>
      </w:pPr>
    </w:p>
    <w:p w:rsidR="0079766F" w:rsidRDefault="0079766F" w:rsidP="0079766F">
      <w:pPr>
        <w:jc w:val="center"/>
        <w:rPr>
          <w:rFonts w:ascii="Comic Sans MS" w:hAnsi="Comic Sans MS"/>
          <w:color w:val="365F91" w:themeColor="accent1" w:themeShade="BF"/>
          <w:sz w:val="36"/>
          <w:szCs w:val="36"/>
        </w:rPr>
      </w:pPr>
    </w:p>
    <w:p w:rsidR="0079766F" w:rsidRDefault="0079766F" w:rsidP="0079766F">
      <w:pPr>
        <w:jc w:val="center"/>
        <w:rPr>
          <w:rFonts w:ascii="Comic Sans MS" w:hAnsi="Comic Sans MS"/>
          <w:color w:val="365F91" w:themeColor="accent1" w:themeShade="BF"/>
          <w:sz w:val="36"/>
          <w:szCs w:val="36"/>
        </w:rPr>
      </w:pPr>
    </w:p>
    <w:p w:rsidR="0079766F" w:rsidRDefault="0079766F" w:rsidP="0079766F">
      <w:pPr>
        <w:jc w:val="center"/>
        <w:rPr>
          <w:rFonts w:ascii="Comic Sans MS" w:hAnsi="Comic Sans MS"/>
          <w:color w:val="365F91" w:themeColor="accent1" w:themeShade="BF"/>
          <w:sz w:val="36"/>
          <w:szCs w:val="36"/>
        </w:rPr>
      </w:pPr>
    </w:p>
    <w:p w:rsidR="0079766F" w:rsidRDefault="0079766F" w:rsidP="0079766F">
      <w:pPr>
        <w:jc w:val="center"/>
        <w:rPr>
          <w:rFonts w:ascii="Comic Sans MS" w:hAnsi="Comic Sans MS"/>
          <w:color w:val="365F91" w:themeColor="accent1" w:themeShade="BF"/>
          <w:sz w:val="36"/>
          <w:szCs w:val="36"/>
        </w:rPr>
      </w:pPr>
    </w:p>
    <w:p w:rsidR="0079766F" w:rsidRPr="00BE19F8" w:rsidRDefault="0079766F" w:rsidP="0079766F">
      <w:pPr>
        <w:jc w:val="center"/>
        <w:rPr>
          <w:rFonts w:ascii="Comic Sans MS" w:hAnsi="Comic Sans MS"/>
          <w:color w:val="365F91" w:themeColor="accent1" w:themeShade="BF"/>
          <w:sz w:val="36"/>
          <w:szCs w:val="36"/>
        </w:rPr>
      </w:pPr>
    </w:p>
    <w:p w:rsidR="0079766F" w:rsidRPr="0079766F" w:rsidRDefault="0079766F" w:rsidP="0079766F">
      <w:pPr>
        <w:pStyle w:val="Prrafodelista"/>
        <w:ind w:left="1080"/>
        <w:jc w:val="center"/>
        <w:rPr>
          <w:rFonts w:ascii="Comic Sans MS" w:hAnsi="Comic Sans MS"/>
          <w:b/>
          <w:i/>
          <w:color w:val="548DD4" w:themeColor="text2" w:themeTint="99"/>
          <w:sz w:val="24"/>
          <w:szCs w:val="24"/>
        </w:rPr>
      </w:pPr>
    </w:p>
    <w:p w:rsidR="0079766F" w:rsidRDefault="0079766F" w:rsidP="0079766F">
      <w:pPr>
        <w:pStyle w:val="Prrafodelista"/>
        <w:numPr>
          <w:ilvl w:val="0"/>
          <w:numId w:val="3"/>
        </w:numPr>
        <w:rPr>
          <w:rFonts w:ascii="Comic Sans MS" w:hAnsi="Comic Sans MS"/>
          <w:b/>
          <w:i/>
          <w:color w:val="548DD4" w:themeColor="text2" w:themeTint="99"/>
          <w:sz w:val="24"/>
          <w:szCs w:val="24"/>
        </w:rPr>
      </w:pPr>
      <w:r w:rsidRPr="001D0608">
        <w:rPr>
          <w:rFonts w:ascii="Comic Sans MS" w:hAnsi="Comic Sans MS"/>
          <w:b/>
          <w:i/>
          <w:color w:val="548DD4" w:themeColor="text2" w:themeTint="99"/>
          <w:sz w:val="24"/>
          <w:szCs w:val="24"/>
        </w:rPr>
        <w:lastRenderedPageBreak/>
        <w:t>Introducción, objetivo de la práctica:</w:t>
      </w:r>
    </w:p>
    <w:p w:rsidR="0079766F" w:rsidRDefault="0079766F" w:rsidP="0079766F">
      <w:pPr>
        <w:rPr>
          <w:rFonts w:ascii="Comic Sans MS" w:hAnsi="Comic Sans MS"/>
          <w:color w:val="244061" w:themeColor="accent1" w:themeShade="80"/>
          <w:sz w:val="24"/>
          <w:szCs w:val="24"/>
        </w:rPr>
      </w:pPr>
      <w:r>
        <w:rPr>
          <w:rFonts w:ascii="Comic Sans MS" w:hAnsi="Comic Sans MS"/>
          <w:color w:val="244061" w:themeColor="accent1" w:themeShade="80"/>
          <w:sz w:val="24"/>
          <w:szCs w:val="24"/>
        </w:rPr>
        <w:t>El objetivo de la práctica es calcular la densidad de varios objetos, determinar la relación que existe entre sus distintas propiedades (masa y volumen) y averiguar si la densidad de un objeto se determina por su forma o por la sustancia de la que está hecho.</w:t>
      </w:r>
    </w:p>
    <w:p w:rsidR="0079766F" w:rsidRDefault="0079766F" w:rsidP="0079766F">
      <w:pPr>
        <w:rPr>
          <w:rFonts w:ascii="Comic Sans MS" w:hAnsi="Comic Sans MS"/>
          <w:color w:val="244061" w:themeColor="accent1" w:themeShade="80"/>
          <w:sz w:val="24"/>
          <w:szCs w:val="24"/>
        </w:rPr>
      </w:pPr>
    </w:p>
    <w:p w:rsidR="0079766F" w:rsidRDefault="0079766F" w:rsidP="0079766F">
      <w:pPr>
        <w:pStyle w:val="Prrafodelista"/>
        <w:numPr>
          <w:ilvl w:val="0"/>
          <w:numId w:val="3"/>
        </w:numPr>
        <w:rPr>
          <w:rFonts w:ascii="Comic Sans MS" w:hAnsi="Comic Sans MS"/>
          <w:b/>
          <w:i/>
          <w:color w:val="548DD4" w:themeColor="text2" w:themeTint="99"/>
          <w:sz w:val="24"/>
          <w:szCs w:val="24"/>
        </w:rPr>
      </w:pPr>
      <w:r>
        <w:rPr>
          <w:rFonts w:ascii="Comic Sans MS" w:hAnsi="Comic Sans MS"/>
          <w:b/>
          <w:i/>
          <w:color w:val="548DD4" w:themeColor="text2" w:themeTint="99"/>
          <w:sz w:val="24"/>
          <w:szCs w:val="24"/>
        </w:rPr>
        <w:t>Hipótesis:</w:t>
      </w:r>
    </w:p>
    <w:p w:rsidR="0079766F" w:rsidRDefault="0079766F" w:rsidP="0079766F">
      <w:pPr>
        <w:rPr>
          <w:rFonts w:ascii="Comic Sans MS" w:hAnsi="Comic Sans MS"/>
          <w:color w:val="244061" w:themeColor="accent1" w:themeShade="80"/>
          <w:sz w:val="24"/>
          <w:szCs w:val="24"/>
        </w:rPr>
      </w:pPr>
      <w:r>
        <w:rPr>
          <w:rFonts w:ascii="Comic Sans MS" w:hAnsi="Comic Sans MS"/>
          <w:color w:val="244061" w:themeColor="accent1" w:themeShade="80"/>
          <w:sz w:val="24"/>
          <w:szCs w:val="24"/>
        </w:rPr>
        <w:t>Yo creo que la densidad de un objeto se debe no a su forma, sino a la sustancia con la que está hecho, por lo tanto se puede deducir que: “La densidad es una propiedad de las sustancias, por lo tanto, va a ser la misma para objetos de la misma sustancia.</w:t>
      </w:r>
    </w:p>
    <w:p w:rsidR="0079766F" w:rsidRDefault="0079766F" w:rsidP="0079766F">
      <w:pPr>
        <w:rPr>
          <w:rFonts w:ascii="Comic Sans MS" w:hAnsi="Comic Sans MS"/>
          <w:color w:val="244061" w:themeColor="accent1" w:themeShade="80"/>
          <w:sz w:val="24"/>
          <w:szCs w:val="24"/>
        </w:rPr>
      </w:pPr>
    </w:p>
    <w:p w:rsidR="0079766F" w:rsidRDefault="0079766F" w:rsidP="0079766F">
      <w:pPr>
        <w:pStyle w:val="Prrafodelista"/>
        <w:numPr>
          <w:ilvl w:val="0"/>
          <w:numId w:val="3"/>
        </w:numPr>
        <w:rPr>
          <w:rFonts w:ascii="Comic Sans MS" w:hAnsi="Comic Sans MS"/>
          <w:b/>
          <w:i/>
          <w:color w:val="548DD4" w:themeColor="text2" w:themeTint="99"/>
          <w:sz w:val="24"/>
          <w:szCs w:val="24"/>
        </w:rPr>
      </w:pPr>
      <w:r>
        <w:rPr>
          <w:rFonts w:ascii="Comic Sans MS" w:hAnsi="Comic Sans MS"/>
          <w:b/>
          <w:i/>
          <w:color w:val="548DD4" w:themeColor="text2" w:themeTint="99"/>
          <w:sz w:val="24"/>
          <w:szCs w:val="24"/>
        </w:rPr>
        <w:t>Material:</w:t>
      </w:r>
    </w:p>
    <w:p w:rsidR="0079766F" w:rsidRDefault="0079766F" w:rsidP="0079766F">
      <w:pPr>
        <w:pStyle w:val="Prrafodelista"/>
        <w:numPr>
          <w:ilvl w:val="0"/>
          <w:numId w:val="4"/>
        </w:numPr>
        <w:rPr>
          <w:rFonts w:ascii="Comic Sans MS" w:hAnsi="Comic Sans MS"/>
          <w:color w:val="244061" w:themeColor="accent1" w:themeShade="80"/>
          <w:sz w:val="24"/>
          <w:szCs w:val="24"/>
        </w:rPr>
      </w:pPr>
      <w:r>
        <w:rPr>
          <w:rFonts w:ascii="Comic Sans MS" w:hAnsi="Comic Sans MS"/>
          <w:color w:val="244061" w:themeColor="accent1" w:themeShade="80"/>
          <w:sz w:val="24"/>
          <w:szCs w:val="24"/>
        </w:rPr>
        <w:t>Balanza</w:t>
      </w:r>
    </w:p>
    <w:p w:rsidR="0079766F" w:rsidRDefault="0079766F" w:rsidP="0079766F">
      <w:pPr>
        <w:pStyle w:val="Prrafodelista"/>
        <w:numPr>
          <w:ilvl w:val="0"/>
          <w:numId w:val="4"/>
        </w:numPr>
        <w:rPr>
          <w:rFonts w:ascii="Comic Sans MS" w:hAnsi="Comic Sans MS"/>
          <w:color w:val="244061" w:themeColor="accent1" w:themeShade="80"/>
          <w:sz w:val="24"/>
          <w:szCs w:val="24"/>
        </w:rPr>
      </w:pPr>
      <w:r>
        <w:rPr>
          <w:rFonts w:ascii="Comic Sans MS" w:hAnsi="Comic Sans MS"/>
          <w:color w:val="244061" w:themeColor="accent1" w:themeShade="80"/>
          <w:sz w:val="24"/>
          <w:szCs w:val="24"/>
        </w:rPr>
        <w:t>Probeta</w:t>
      </w:r>
    </w:p>
    <w:p w:rsidR="0079766F" w:rsidRDefault="0079766F" w:rsidP="0079766F">
      <w:pPr>
        <w:pStyle w:val="Prrafodelista"/>
        <w:numPr>
          <w:ilvl w:val="0"/>
          <w:numId w:val="4"/>
        </w:numPr>
        <w:rPr>
          <w:rFonts w:ascii="Comic Sans MS" w:hAnsi="Comic Sans MS"/>
          <w:color w:val="244061" w:themeColor="accent1" w:themeShade="80"/>
          <w:sz w:val="24"/>
          <w:szCs w:val="24"/>
        </w:rPr>
      </w:pPr>
      <w:r>
        <w:rPr>
          <w:rFonts w:ascii="Comic Sans MS" w:hAnsi="Comic Sans MS"/>
          <w:color w:val="244061" w:themeColor="accent1" w:themeShade="80"/>
          <w:sz w:val="24"/>
          <w:szCs w:val="24"/>
        </w:rPr>
        <w:t>Objetos variados (plastilina, metal, una goma, etc.)</w:t>
      </w:r>
    </w:p>
    <w:p w:rsidR="0079766F" w:rsidRDefault="0079766F" w:rsidP="0079766F">
      <w:pPr>
        <w:pStyle w:val="Prrafodelista"/>
        <w:ind w:left="1080"/>
        <w:rPr>
          <w:rFonts w:ascii="Comic Sans MS" w:hAnsi="Comic Sans MS"/>
          <w:b/>
          <w:i/>
          <w:color w:val="548DD4" w:themeColor="text2" w:themeTint="99"/>
          <w:sz w:val="24"/>
          <w:szCs w:val="24"/>
        </w:rPr>
      </w:pPr>
    </w:p>
    <w:p w:rsidR="0079766F" w:rsidRDefault="0079766F" w:rsidP="0079766F">
      <w:pPr>
        <w:pStyle w:val="Prrafodelista"/>
        <w:numPr>
          <w:ilvl w:val="0"/>
          <w:numId w:val="3"/>
        </w:numPr>
        <w:rPr>
          <w:rFonts w:ascii="Comic Sans MS" w:hAnsi="Comic Sans MS"/>
          <w:b/>
          <w:i/>
          <w:color w:val="548DD4" w:themeColor="text2" w:themeTint="99"/>
          <w:sz w:val="24"/>
          <w:szCs w:val="24"/>
        </w:rPr>
      </w:pPr>
      <w:r>
        <w:rPr>
          <w:rFonts w:ascii="Comic Sans MS" w:hAnsi="Comic Sans MS"/>
          <w:b/>
          <w:i/>
          <w:color w:val="548DD4" w:themeColor="text2" w:themeTint="99"/>
          <w:sz w:val="24"/>
          <w:szCs w:val="24"/>
        </w:rPr>
        <w:t>Desarrollo de la práctica:</w:t>
      </w:r>
    </w:p>
    <w:p w:rsidR="0079766F" w:rsidRDefault="0079766F" w:rsidP="0079766F">
      <w:pPr>
        <w:rPr>
          <w:rFonts w:ascii="Comic Sans MS" w:hAnsi="Comic Sans MS"/>
          <w:color w:val="244061" w:themeColor="accent1" w:themeShade="80"/>
          <w:sz w:val="24"/>
          <w:szCs w:val="24"/>
        </w:rPr>
      </w:pPr>
      <w:r>
        <w:rPr>
          <w:rFonts w:ascii="Comic Sans MS" w:hAnsi="Comic Sans MS"/>
          <w:color w:val="244061" w:themeColor="accent1" w:themeShade="80"/>
          <w:sz w:val="24"/>
          <w:szCs w:val="24"/>
        </w:rPr>
        <w:t>Con la balanza averiguamos la masa de los objetos, para calcular el volumen podemos usar dos métodos:</w:t>
      </w:r>
    </w:p>
    <w:p w:rsidR="0079766F" w:rsidRDefault="0079766F" w:rsidP="0079766F">
      <w:pPr>
        <w:pStyle w:val="Prrafodelista"/>
        <w:numPr>
          <w:ilvl w:val="0"/>
          <w:numId w:val="4"/>
        </w:numPr>
        <w:rPr>
          <w:rFonts w:ascii="Comic Sans MS" w:hAnsi="Comic Sans MS"/>
          <w:color w:val="244061" w:themeColor="accent1" w:themeShade="80"/>
          <w:sz w:val="24"/>
          <w:szCs w:val="24"/>
        </w:rPr>
      </w:pPr>
      <w:r>
        <w:rPr>
          <w:rFonts w:ascii="Comic Sans MS" w:hAnsi="Comic Sans MS"/>
          <w:color w:val="244061" w:themeColor="accent1" w:themeShade="80"/>
          <w:sz w:val="24"/>
          <w:szCs w:val="24"/>
        </w:rPr>
        <w:t>Si el cuerpo es geométrico se calcula con la fórmula correspondiente</w:t>
      </w:r>
    </w:p>
    <w:p w:rsidR="0079766F" w:rsidRDefault="0079766F" w:rsidP="0079766F">
      <w:pPr>
        <w:pStyle w:val="Prrafodelista"/>
        <w:numPr>
          <w:ilvl w:val="0"/>
          <w:numId w:val="4"/>
        </w:numPr>
        <w:rPr>
          <w:rFonts w:ascii="Comic Sans MS" w:hAnsi="Comic Sans MS"/>
          <w:color w:val="244061" w:themeColor="accent1" w:themeShade="80"/>
          <w:sz w:val="24"/>
          <w:szCs w:val="24"/>
        </w:rPr>
      </w:pPr>
      <w:r>
        <w:rPr>
          <w:rFonts w:ascii="Comic Sans MS" w:hAnsi="Comic Sans MS"/>
          <w:color w:val="244061" w:themeColor="accent1" w:themeShade="80"/>
          <w:sz w:val="24"/>
          <w:szCs w:val="24"/>
        </w:rPr>
        <w:t>Si el cuerpo es irregular se calcula con el método de la probeta. Este sencillo método consiste en introducir el objeto en una probeta con agua. Miramos el volumen de agua antes de introducirlo y, luego, después de introducirlo. L a diferencia entre ambos valores será el volumen del objeto.</w:t>
      </w:r>
    </w:p>
    <w:p w:rsidR="0079766F" w:rsidRDefault="0079766F" w:rsidP="0079766F">
      <w:pPr>
        <w:pStyle w:val="Prrafodelista"/>
        <w:ind w:left="0"/>
        <w:rPr>
          <w:rFonts w:ascii="Comic Sans MS" w:hAnsi="Comic Sans MS"/>
          <w:color w:val="244061" w:themeColor="accent1" w:themeShade="80"/>
          <w:sz w:val="24"/>
          <w:szCs w:val="24"/>
        </w:rPr>
      </w:pPr>
    </w:p>
    <w:p w:rsidR="0079766F" w:rsidRDefault="0079766F" w:rsidP="0079766F">
      <w:pPr>
        <w:pStyle w:val="Prrafodelista"/>
        <w:ind w:left="0"/>
        <w:rPr>
          <w:rFonts w:ascii="Comic Sans MS" w:hAnsi="Comic Sans MS"/>
          <w:color w:val="244061" w:themeColor="accent1" w:themeShade="80"/>
          <w:sz w:val="24"/>
          <w:szCs w:val="24"/>
        </w:rPr>
      </w:pPr>
      <w:r>
        <w:rPr>
          <w:rFonts w:ascii="Comic Sans MS" w:hAnsi="Comic Sans MS"/>
          <w:color w:val="244061" w:themeColor="accent1" w:themeShade="80"/>
          <w:sz w:val="24"/>
          <w:szCs w:val="24"/>
        </w:rPr>
        <w:t>Ahora, dividimos la masa (en gramos) por el volumen (en c/c o ml)  y el cociente de esa operación es la densidad.</w:t>
      </w:r>
    </w:p>
    <w:p w:rsidR="0079766F" w:rsidRPr="0079766F" w:rsidRDefault="0079766F" w:rsidP="0079766F">
      <w:pPr>
        <w:jc w:val="center"/>
        <w:rPr>
          <w:rFonts w:ascii="Comic Sans MS" w:hAnsi="Comic Sans MS"/>
          <w:b/>
          <w:i/>
          <w:color w:val="244061" w:themeColor="accent1" w:themeShade="80"/>
          <w:sz w:val="24"/>
          <w:szCs w:val="24"/>
          <w:u w:val="single"/>
        </w:rPr>
      </w:pPr>
      <w:r w:rsidRPr="0079766F">
        <w:rPr>
          <w:rFonts w:ascii="Comic Sans MS" w:hAnsi="Comic Sans MS"/>
          <w:b/>
          <w:i/>
          <w:color w:val="244061" w:themeColor="accent1" w:themeShade="80"/>
          <w:sz w:val="24"/>
          <w:szCs w:val="24"/>
          <w:u w:val="single"/>
        </w:rPr>
        <w:t>1</w:t>
      </w:r>
      <w:r w:rsidRPr="0079766F">
        <w:rPr>
          <w:rFonts w:ascii="Comic Sans MS" w:hAnsi="Comic Sans MS"/>
          <w:b/>
          <w:i/>
          <w:color w:val="244061" w:themeColor="accent1" w:themeShade="80"/>
          <w:sz w:val="24"/>
          <w:szCs w:val="24"/>
          <w:u w:val="single"/>
        </w:rPr>
        <w:br w:type="page"/>
      </w:r>
    </w:p>
    <w:p w:rsidR="0079766F" w:rsidRDefault="0079766F" w:rsidP="0079766F">
      <w:pPr>
        <w:pStyle w:val="Prrafodelista"/>
        <w:numPr>
          <w:ilvl w:val="0"/>
          <w:numId w:val="3"/>
        </w:numPr>
        <w:rPr>
          <w:rFonts w:ascii="Comic Sans MS" w:hAnsi="Comic Sans MS"/>
          <w:b/>
          <w:i/>
          <w:color w:val="548DD4" w:themeColor="text2" w:themeTint="99"/>
          <w:sz w:val="24"/>
          <w:szCs w:val="24"/>
        </w:rPr>
      </w:pPr>
      <w:r>
        <w:rPr>
          <w:rFonts w:ascii="Comic Sans MS" w:hAnsi="Comic Sans MS"/>
          <w:b/>
          <w:i/>
          <w:color w:val="548DD4" w:themeColor="text2" w:themeTint="99"/>
          <w:sz w:val="24"/>
          <w:szCs w:val="24"/>
        </w:rPr>
        <w:lastRenderedPageBreak/>
        <w:t>Resultados:</w:t>
      </w:r>
    </w:p>
    <w:p w:rsidR="0079766F" w:rsidRDefault="0079766F" w:rsidP="0079766F">
      <w:pPr>
        <w:rPr>
          <w:rFonts w:ascii="Comic Sans MS" w:hAnsi="Comic Sans MS"/>
          <w:color w:val="244061" w:themeColor="accent1" w:themeShade="80"/>
          <w:sz w:val="24"/>
          <w:szCs w:val="24"/>
          <w:u w:val="single"/>
        </w:rPr>
      </w:pPr>
      <w:r>
        <w:rPr>
          <w:rFonts w:ascii="Comic Sans MS" w:hAnsi="Comic Sans MS"/>
          <w:color w:val="244061" w:themeColor="accent1" w:themeShade="80"/>
          <w:sz w:val="24"/>
          <w:szCs w:val="24"/>
        </w:rPr>
        <w:t xml:space="preserve">Objeto 1: </w:t>
      </w:r>
      <w:r>
        <w:rPr>
          <w:rFonts w:ascii="Comic Sans MS" w:hAnsi="Comic Sans MS"/>
          <w:color w:val="244061" w:themeColor="accent1" w:themeShade="80"/>
          <w:sz w:val="24"/>
          <w:szCs w:val="24"/>
          <w:u w:val="single"/>
        </w:rPr>
        <w:t>cilindro metálico.</w:t>
      </w:r>
    </w:p>
    <w:p w:rsidR="0079766F" w:rsidRDefault="0079766F" w:rsidP="0079766F">
      <w:pPr>
        <w:rPr>
          <w:rFonts w:ascii="Comic Sans MS" w:hAnsi="Comic Sans MS"/>
          <w:color w:val="244061" w:themeColor="accent1" w:themeShade="80"/>
          <w:sz w:val="24"/>
          <w:szCs w:val="24"/>
          <w:u w:val="single"/>
        </w:rPr>
      </w:pPr>
      <w:r>
        <w:rPr>
          <w:rFonts w:ascii="Comic Sans MS" w:hAnsi="Comic Sans MS"/>
          <w:color w:val="244061" w:themeColor="accent1" w:themeShade="80"/>
          <w:sz w:val="24"/>
          <w:szCs w:val="24"/>
        </w:rPr>
        <w:t xml:space="preserve">Objeto 2: </w:t>
      </w:r>
      <w:r>
        <w:rPr>
          <w:rFonts w:ascii="Comic Sans MS" w:hAnsi="Comic Sans MS"/>
          <w:color w:val="244061" w:themeColor="accent1" w:themeShade="80"/>
          <w:sz w:val="24"/>
          <w:szCs w:val="24"/>
          <w:u w:val="single"/>
        </w:rPr>
        <w:t>tapón de goma.</w:t>
      </w:r>
    </w:p>
    <w:p w:rsidR="0079766F" w:rsidRDefault="0079766F" w:rsidP="0079766F">
      <w:pPr>
        <w:rPr>
          <w:rFonts w:ascii="Comic Sans MS" w:hAnsi="Comic Sans MS"/>
          <w:color w:val="244061" w:themeColor="accent1" w:themeShade="80"/>
          <w:sz w:val="24"/>
          <w:szCs w:val="24"/>
          <w:u w:val="single"/>
        </w:rPr>
      </w:pPr>
      <w:r>
        <w:rPr>
          <w:rFonts w:ascii="Comic Sans MS" w:hAnsi="Comic Sans MS"/>
          <w:color w:val="244061" w:themeColor="accent1" w:themeShade="80"/>
          <w:sz w:val="24"/>
          <w:szCs w:val="24"/>
        </w:rPr>
        <w:t xml:space="preserve">Objeto 3: </w:t>
      </w:r>
      <w:r>
        <w:rPr>
          <w:rFonts w:ascii="Comic Sans MS" w:hAnsi="Comic Sans MS"/>
          <w:color w:val="244061" w:themeColor="accent1" w:themeShade="80"/>
          <w:sz w:val="24"/>
          <w:szCs w:val="24"/>
          <w:u w:val="single"/>
        </w:rPr>
        <w:t>Tornillo de acero.</w:t>
      </w:r>
    </w:p>
    <w:p w:rsidR="0079766F" w:rsidRDefault="0079766F" w:rsidP="0079766F">
      <w:pPr>
        <w:rPr>
          <w:rFonts w:ascii="Comic Sans MS" w:hAnsi="Comic Sans MS"/>
          <w:color w:val="244061" w:themeColor="accent1" w:themeShade="80"/>
          <w:sz w:val="24"/>
          <w:szCs w:val="24"/>
          <w:u w:val="single"/>
        </w:rPr>
      </w:pPr>
      <w:r w:rsidRPr="00480515">
        <w:rPr>
          <w:rFonts w:ascii="Comic Sans MS" w:hAnsi="Comic Sans MS"/>
          <w:color w:val="244061" w:themeColor="accent1" w:themeShade="80"/>
          <w:sz w:val="24"/>
          <w:szCs w:val="24"/>
        </w:rPr>
        <w:t xml:space="preserve">Objeto 4: </w:t>
      </w:r>
      <w:r>
        <w:rPr>
          <w:rFonts w:ascii="Comic Sans MS" w:hAnsi="Comic Sans MS"/>
          <w:color w:val="244061" w:themeColor="accent1" w:themeShade="80"/>
          <w:sz w:val="24"/>
          <w:szCs w:val="24"/>
          <w:u w:val="single"/>
        </w:rPr>
        <w:t>nuez.</w:t>
      </w:r>
    </w:p>
    <w:p w:rsidR="0079766F" w:rsidRDefault="0079766F" w:rsidP="0079766F">
      <w:pPr>
        <w:rPr>
          <w:rFonts w:ascii="Comic Sans MS" w:hAnsi="Comic Sans MS"/>
          <w:color w:val="244061" w:themeColor="accent1" w:themeShade="80"/>
          <w:sz w:val="24"/>
          <w:szCs w:val="24"/>
          <w:u w:val="single"/>
        </w:rPr>
      </w:pPr>
    </w:p>
    <w:tbl>
      <w:tblPr>
        <w:tblStyle w:val="Tablaconcuadrcula"/>
        <w:tblW w:w="0" w:type="auto"/>
        <w:jc w:val="center"/>
        <w:tblBorders>
          <w:top w:val="single" w:sz="4" w:space="0" w:color="215868" w:themeColor="accent5" w:themeShade="80"/>
          <w:left w:val="single" w:sz="4" w:space="0" w:color="215868" w:themeColor="accent5" w:themeShade="80"/>
          <w:bottom w:val="single" w:sz="4" w:space="0" w:color="215868" w:themeColor="accent5" w:themeShade="80"/>
          <w:right w:val="single" w:sz="4" w:space="0" w:color="215868" w:themeColor="accent5" w:themeShade="80"/>
          <w:insideH w:val="single" w:sz="4" w:space="0" w:color="215868" w:themeColor="accent5" w:themeShade="80"/>
          <w:insideV w:val="single" w:sz="4" w:space="0" w:color="215868" w:themeColor="accent5" w:themeShade="80"/>
        </w:tblBorders>
        <w:tblLook w:val="04A0"/>
      </w:tblPr>
      <w:tblGrid>
        <w:gridCol w:w="2161"/>
        <w:gridCol w:w="2161"/>
        <w:gridCol w:w="2161"/>
        <w:gridCol w:w="2161"/>
      </w:tblGrid>
      <w:tr w:rsidR="0079766F" w:rsidTr="0079766F">
        <w:trPr>
          <w:jc w:val="center"/>
        </w:trPr>
        <w:tc>
          <w:tcPr>
            <w:tcW w:w="2161" w:type="dxa"/>
          </w:tcPr>
          <w:p w:rsidR="0079766F" w:rsidRDefault="0079766F" w:rsidP="0079766F">
            <w:pPr>
              <w:rPr>
                <w:rFonts w:ascii="Comic Sans MS" w:hAnsi="Comic Sans MS"/>
                <w:color w:val="244061" w:themeColor="accent1" w:themeShade="80"/>
                <w:sz w:val="24"/>
                <w:szCs w:val="24"/>
                <w:u w:val="single"/>
              </w:rPr>
            </w:pPr>
            <w:r>
              <w:rPr>
                <w:rFonts w:ascii="Comic Sans MS" w:hAnsi="Comic Sans MS"/>
                <w:color w:val="244061" w:themeColor="accent1" w:themeShade="80"/>
                <w:sz w:val="24"/>
                <w:szCs w:val="24"/>
                <w:u w:val="single"/>
              </w:rPr>
              <w:t>OBJETO</w:t>
            </w:r>
          </w:p>
        </w:tc>
        <w:tc>
          <w:tcPr>
            <w:tcW w:w="2161" w:type="dxa"/>
          </w:tcPr>
          <w:p w:rsidR="0079766F" w:rsidRDefault="0079766F" w:rsidP="0079766F">
            <w:pPr>
              <w:rPr>
                <w:rFonts w:ascii="Comic Sans MS" w:hAnsi="Comic Sans MS"/>
                <w:color w:val="244061" w:themeColor="accent1" w:themeShade="80"/>
                <w:sz w:val="24"/>
                <w:szCs w:val="24"/>
                <w:u w:val="single"/>
              </w:rPr>
            </w:pPr>
            <w:r>
              <w:rPr>
                <w:rFonts w:ascii="Comic Sans MS" w:hAnsi="Comic Sans MS"/>
                <w:color w:val="244061" w:themeColor="accent1" w:themeShade="80"/>
                <w:sz w:val="24"/>
                <w:szCs w:val="24"/>
                <w:u w:val="single"/>
              </w:rPr>
              <w:t>MASA (g)</w:t>
            </w:r>
          </w:p>
        </w:tc>
        <w:tc>
          <w:tcPr>
            <w:tcW w:w="2161" w:type="dxa"/>
          </w:tcPr>
          <w:p w:rsidR="0079766F" w:rsidRDefault="0079766F" w:rsidP="0079766F">
            <w:pPr>
              <w:rPr>
                <w:rFonts w:ascii="Comic Sans MS" w:hAnsi="Comic Sans MS"/>
                <w:color w:val="244061" w:themeColor="accent1" w:themeShade="80"/>
                <w:sz w:val="24"/>
                <w:szCs w:val="24"/>
                <w:u w:val="single"/>
              </w:rPr>
            </w:pPr>
            <w:r>
              <w:rPr>
                <w:rFonts w:ascii="Comic Sans MS" w:hAnsi="Comic Sans MS"/>
                <w:color w:val="244061" w:themeColor="accent1" w:themeShade="80"/>
                <w:sz w:val="24"/>
                <w:szCs w:val="24"/>
                <w:u w:val="single"/>
              </w:rPr>
              <w:t>Volumen (ml)</w:t>
            </w:r>
          </w:p>
        </w:tc>
        <w:tc>
          <w:tcPr>
            <w:tcW w:w="2161" w:type="dxa"/>
          </w:tcPr>
          <w:p w:rsidR="0079766F" w:rsidRDefault="0079766F" w:rsidP="0079766F">
            <w:pPr>
              <w:rPr>
                <w:rFonts w:ascii="Comic Sans MS" w:hAnsi="Comic Sans MS"/>
                <w:color w:val="244061" w:themeColor="accent1" w:themeShade="80"/>
                <w:sz w:val="24"/>
                <w:szCs w:val="24"/>
                <w:u w:val="single"/>
              </w:rPr>
            </w:pPr>
            <w:r>
              <w:rPr>
                <w:rFonts w:ascii="Comic Sans MS" w:hAnsi="Comic Sans MS"/>
                <w:color w:val="244061" w:themeColor="accent1" w:themeShade="80"/>
                <w:sz w:val="24"/>
                <w:szCs w:val="24"/>
                <w:u w:val="single"/>
              </w:rPr>
              <w:t>DENSIDAD</w:t>
            </w:r>
          </w:p>
        </w:tc>
      </w:tr>
      <w:tr w:rsidR="0079766F" w:rsidTr="0079766F">
        <w:trPr>
          <w:jc w:val="center"/>
        </w:trPr>
        <w:tc>
          <w:tcPr>
            <w:tcW w:w="2161" w:type="dxa"/>
          </w:tcPr>
          <w:p w:rsidR="0079766F" w:rsidRDefault="0079766F" w:rsidP="0079766F">
            <w:pPr>
              <w:rPr>
                <w:rFonts w:ascii="Comic Sans MS" w:hAnsi="Comic Sans MS"/>
                <w:color w:val="244061" w:themeColor="accent1" w:themeShade="80"/>
                <w:sz w:val="24"/>
                <w:szCs w:val="24"/>
                <w:u w:val="single"/>
              </w:rPr>
            </w:pPr>
            <w:r>
              <w:rPr>
                <w:rFonts w:ascii="Comic Sans MS" w:hAnsi="Comic Sans MS"/>
                <w:color w:val="244061" w:themeColor="accent1" w:themeShade="80"/>
                <w:sz w:val="24"/>
                <w:szCs w:val="24"/>
                <w:u w:val="single"/>
              </w:rPr>
              <w:t>1</w:t>
            </w:r>
          </w:p>
        </w:tc>
        <w:tc>
          <w:tcPr>
            <w:tcW w:w="2161" w:type="dxa"/>
          </w:tcPr>
          <w:p w:rsidR="0079766F" w:rsidRPr="001614D9" w:rsidRDefault="0079766F" w:rsidP="0079766F">
            <w:pPr>
              <w:rPr>
                <w:rFonts w:ascii="Comic Sans MS" w:hAnsi="Comic Sans MS"/>
                <w:i/>
                <w:color w:val="0F243E" w:themeColor="text2" w:themeShade="80"/>
                <w:sz w:val="24"/>
                <w:szCs w:val="24"/>
              </w:rPr>
            </w:pPr>
            <w:r w:rsidRPr="001614D9">
              <w:rPr>
                <w:rFonts w:ascii="Comic Sans MS" w:hAnsi="Comic Sans MS"/>
                <w:i/>
                <w:color w:val="0F243E" w:themeColor="text2" w:themeShade="80"/>
                <w:sz w:val="24"/>
                <w:szCs w:val="24"/>
              </w:rPr>
              <w:t>260.0</w:t>
            </w:r>
            <w:r>
              <w:rPr>
                <w:rFonts w:ascii="Comic Sans MS" w:hAnsi="Comic Sans MS"/>
                <w:i/>
                <w:color w:val="0F243E" w:themeColor="text2" w:themeShade="80"/>
                <w:sz w:val="24"/>
                <w:szCs w:val="24"/>
              </w:rPr>
              <w:t xml:space="preserve"> g</w:t>
            </w:r>
          </w:p>
        </w:tc>
        <w:tc>
          <w:tcPr>
            <w:tcW w:w="2161" w:type="dxa"/>
          </w:tcPr>
          <w:p w:rsidR="0079766F" w:rsidRPr="001614D9" w:rsidRDefault="0079766F" w:rsidP="0079766F">
            <w:pPr>
              <w:rPr>
                <w:rFonts w:ascii="Comic Sans MS" w:hAnsi="Comic Sans MS"/>
                <w:i/>
                <w:color w:val="0F243E" w:themeColor="text2" w:themeShade="80"/>
                <w:sz w:val="24"/>
                <w:szCs w:val="24"/>
              </w:rPr>
            </w:pPr>
            <w:r w:rsidRPr="001614D9">
              <w:rPr>
                <w:rFonts w:ascii="Comic Sans MS" w:hAnsi="Comic Sans MS"/>
                <w:i/>
                <w:color w:val="0F243E" w:themeColor="text2" w:themeShade="80"/>
                <w:sz w:val="24"/>
                <w:szCs w:val="24"/>
              </w:rPr>
              <w:t>45</w:t>
            </w:r>
            <w:r>
              <w:rPr>
                <w:rFonts w:ascii="Comic Sans MS" w:hAnsi="Comic Sans MS"/>
                <w:i/>
                <w:color w:val="0F243E" w:themeColor="text2" w:themeShade="80"/>
                <w:sz w:val="24"/>
                <w:szCs w:val="24"/>
              </w:rPr>
              <w:t xml:space="preserve"> ml</w:t>
            </w:r>
          </w:p>
        </w:tc>
        <w:tc>
          <w:tcPr>
            <w:tcW w:w="2161" w:type="dxa"/>
          </w:tcPr>
          <w:p w:rsidR="0079766F" w:rsidRPr="001614D9" w:rsidRDefault="0079766F" w:rsidP="0079766F">
            <w:pPr>
              <w:rPr>
                <w:rFonts w:ascii="Comic Sans MS" w:hAnsi="Comic Sans MS"/>
                <w:i/>
                <w:color w:val="0F243E" w:themeColor="text2" w:themeShade="80"/>
                <w:sz w:val="24"/>
                <w:szCs w:val="24"/>
              </w:rPr>
            </w:pPr>
            <w:r w:rsidRPr="001614D9">
              <w:rPr>
                <w:rFonts w:ascii="Comic Sans MS" w:hAnsi="Comic Sans MS"/>
                <w:i/>
                <w:color w:val="0F243E" w:themeColor="text2" w:themeShade="80"/>
                <w:sz w:val="24"/>
                <w:szCs w:val="24"/>
              </w:rPr>
              <w:t>5.7 (g/ml)</w:t>
            </w:r>
          </w:p>
        </w:tc>
      </w:tr>
      <w:tr w:rsidR="0079766F" w:rsidTr="0079766F">
        <w:trPr>
          <w:jc w:val="center"/>
        </w:trPr>
        <w:tc>
          <w:tcPr>
            <w:tcW w:w="2161" w:type="dxa"/>
          </w:tcPr>
          <w:p w:rsidR="0079766F" w:rsidRDefault="0079766F" w:rsidP="0079766F">
            <w:pPr>
              <w:rPr>
                <w:rFonts w:ascii="Comic Sans MS" w:hAnsi="Comic Sans MS"/>
                <w:color w:val="244061" w:themeColor="accent1" w:themeShade="80"/>
                <w:sz w:val="24"/>
                <w:szCs w:val="24"/>
                <w:u w:val="single"/>
              </w:rPr>
            </w:pPr>
            <w:r>
              <w:rPr>
                <w:rFonts w:ascii="Comic Sans MS" w:hAnsi="Comic Sans MS"/>
                <w:color w:val="244061" w:themeColor="accent1" w:themeShade="80"/>
                <w:sz w:val="24"/>
                <w:szCs w:val="24"/>
                <w:u w:val="single"/>
              </w:rPr>
              <w:t>2</w:t>
            </w:r>
          </w:p>
        </w:tc>
        <w:tc>
          <w:tcPr>
            <w:tcW w:w="2161" w:type="dxa"/>
          </w:tcPr>
          <w:p w:rsidR="0079766F" w:rsidRPr="001614D9" w:rsidRDefault="0079766F" w:rsidP="0079766F">
            <w:pPr>
              <w:rPr>
                <w:rFonts w:ascii="Comic Sans MS" w:hAnsi="Comic Sans MS"/>
                <w:i/>
                <w:color w:val="0F243E" w:themeColor="text2" w:themeShade="80"/>
                <w:sz w:val="24"/>
                <w:szCs w:val="24"/>
              </w:rPr>
            </w:pPr>
            <w:r w:rsidRPr="001614D9">
              <w:rPr>
                <w:rFonts w:ascii="Comic Sans MS" w:hAnsi="Comic Sans MS"/>
                <w:i/>
                <w:color w:val="0F243E" w:themeColor="text2" w:themeShade="80"/>
                <w:sz w:val="24"/>
                <w:szCs w:val="24"/>
              </w:rPr>
              <w:t>46.1</w:t>
            </w:r>
            <w:r>
              <w:rPr>
                <w:rFonts w:ascii="Comic Sans MS" w:hAnsi="Comic Sans MS"/>
                <w:i/>
                <w:color w:val="0F243E" w:themeColor="text2" w:themeShade="80"/>
                <w:sz w:val="24"/>
                <w:szCs w:val="24"/>
              </w:rPr>
              <w:t xml:space="preserve"> g</w:t>
            </w:r>
          </w:p>
        </w:tc>
        <w:tc>
          <w:tcPr>
            <w:tcW w:w="2161" w:type="dxa"/>
          </w:tcPr>
          <w:p w:rsidR="0079766F" w:rsidRPr="001614D9" w:rsidRDefault="0079766F" w:rsidP="0079766F">
            <w:pPr>
              <w:rPr>
                <w:rFonts w:ascii="Comic Sans MS" w:hAnsi="Comic Sans MS"/>
                <w:i/>
                <w:color w:val="0F243E" w:themeColor="text2" w:themeShade="80"/>
                <w:sz w:val="24"/>
                <w:szCs w:val="24"/>
              </w:rPr>
            </w:pPr>
            <w:r w:rsidRPr="001614D9">
              <w:rPr>
                <w:rFonts w:ascii="Comic Sans MS" w:hAnsi="Comic Sans MS"/>
                <w:i/>
                <w:color w:val="0F243E" w:themeColor="text2" w:themeShade="80"/>
                <w:sz w:val="24"/>
                <w:szCs w:val="24"/>
              </w:rPr>
              <w:t>30</w:t>
            </w:r>
            <w:r>
              <w:rPr>
                <w:rFonts w:ascii="Comic Sans MS" w:hAnsi="Comic Sans MS"/>
                <w:i/>
                <w:color w:val="0F243E" w:themeColor="text2" w:themeShade="80"/>
                <w:sz w:val="24"/>
                <w:szCs w:val="24"/>
              </w:rPr>
              <w:t xml:space="preserve"> ml</w:t>
            </w:r>
          </w:p>
        </w:tc>
        <w:tc>
          <w:tcPr>
            <w:tcW w:w="2161" w:type="dxa"/>
          </w:tcPr>
          <w:p w:rsidR="0079766F" w:rsidRPr="001614D9" w:rsidRDefault="0079766F" w:rsidP="0079766F">
            <w:pPr>
              <w:rPr>
                <w:rFonts w:ascii="Comic Sans MS" w:hAnsi="Comic Sans MS"/>
                <w:i/>
                <w:color w:val="0F243E" w:themeColor="text2" w:themeShade="80"/>
                <w:sz w:val="24"/>
                <w:szCs w:val="24"/>
              </w:rPr>
            </w:pPr>
            <w:r w:rsidRPr="001614D9">
              <w:rPr>
                <w:rFonts w:ascii="Comic Sans MS" w:hAnsi="Comic Sans MS"/>
                <w:i/>
                <w:color w:val="0F243E" w:themeColor="text2" w:themeShade="80"/>
                <w:sz w:val="24"/>
                <w:szCs w:val="24"/>
              </w:rPr>
              <w:t>1.53 (g/ml)</w:t>
            </w:r>
          </w:p>
        </w:tc>
      </w:tr>
      <w:tr w:rsidR="0079766F" w:rsidTr="0079766F">
        <w:trPr>
          <w:jc w:val="center"/>
        </w:trPr>
        <w:tc>
          <w:tcPr>
            <w:tcW w:w="2161" w:type="dxa"/>
          </w:tcPr>
          <w:p w:rsidR="0079766F" w:rsidRDefault="0079766F" w:rsidP="0079766F">
            <w:pPr>
              <w:rPr>
                <w:rFonts w:ascii="Comic Sans MS" w:hAnsi="Comic Sans MS"/>
                <w:color w:val="244061" w:themeColor="accent1" w:themeShade="80"/>
                <w:sz w:val="24"/>
                <w:szCs w:val="24"/>
                <w:u w:val="single"/>
              </w:rPr>
            </w:pPr>
            <w:r>
              <w:rPr>
                <w:rFonts w:ascii="Comic Sans MS" w:hAnsi="Comic Sans MS"/>
                <w:color w:val="244061" w:themeColor="accent1" w:themeShade="80"/>
                <w:sz w:val="24"/>
                <w:szCs w:val="24"/>
                <w:u w:val="single"/>
              </w:rPr>
              <w:t>3</w:t>
            </w:r>
          </w:p>
        </w:tc>
        <w:tc>
          <w:tcPr>
            <w:tcW w:w="2161" w:type="dxa"/>
          </w:tcPr>
          <w:p w:rsidR="0079766F" w:rsidRPr="001614D9" w:rsidRDefault="0079766F" w:rsidP="0079766F">
            <w:pPr>
              <w:rPr>
                <w:rFonts w:ascii="Comic Sans MS" w:hAnsi="Comic Sans MS"/>
                <w:i/>
                <w:color w:val="0F243E" w:themeColor="text2" w:themeShade="80"/>
                <w:sz w:val="24"/>
                <w:szCs w:val="24"/>
              </w:rPr>
            </w:pPr>
            <w:r w:rsidRPr="001614D9">
              <w:rPr>
                <w:rFonts w:ascii="Comic Sans MS" w:hAnsi="Comic Sans MS"/>
                <w:i/>
                <w:color w:val="0F243E" w:themeColor="text2" w:themeShade="80"/>
                <w:sz w:val="24"/>
                <w:szCs w:val="24"/>
              </w:rPr>
              <w:t>210.6</w:t>
            </w:r>
            <w:r>
              <w:rPr>
                <w:rFonts w:ascii="Comic Sans MS" w:hAnsi="Comic Sans MS"/>
                <w:i/>
                <w:color w:val="0F243E" w:themeColor="text2" w:themeShade="80"/>
                <w:sz w:val="24"/>
                <w:szCs w:val="24"/>
              </w:rPr>
              <w:t xml:space="preserve"> g</w:t>
            </w:r>
          </w:p>
        </w:tc>
        <w:tc>
          <w:tcPr>
            <w:tcW w:w="2161" w:type="dxa"/>
          </w:tcPr>
          <w:p w:rsidR="0079766F" w:rsidRPr="001614D9" w:rsidRDefault="0079766F" w:rsidP="0079766F">
            <w:pPr>
              <w:rPr>
                <w:rFonts w:ascii="Comic Sans MS" w:hAnsi="Comic Sans MS"/>
                <w:i/>
                <w:color w:val="0F243E" w:themeColor="text2" w:themeShade="80"/>
                <w:sz w:val="24"/>
                <w:szCs w:val="24"/>
              </w:rPr>
            </w:pPr>
            <w:r w:rsidRPr="001614D9">
              <w:rPr>
                <w:rFonts w:ascii="Comic Sans MS" w:hAnsi="Comic Sans MS"/>
                <w:i/>
                <w:color w:val="0F243E" w:themeColor="text2" w:themeShade="80"/>
                <w:sz w:val="24"/>
                <w:szCs w:val="24"/>
              </w:rPr>
              <w:t>15</w:t>
            </w:r>
            <w:r>
              <w:rPr>
                <w:rFonts w:ascii="Comic Sans MS" w:hAnsi="Comic Sans MS"/>
                <w:i/>
                <w:color w:val="0F243E" w:themeColor="text2" w:themeShade="80"/>
                <w:sz w:val="24"/>
                <w:szCs w:val="24"/>
              </w:rPr>
              <w:t xml:space="preserve"> ml</w:t>
            </w:r>
          </w:p>
        </w:tc>
        <w:tc>
          <w:tcPr>
            <w:tcW w:w="2161" w:type="dxa"/>
          </w:tcPr>
          <w:p w:rsidR="0079766F" w:rsidRPr="001614D9" w:rsidRDefault="0079766F" w:rsidP="0079766F">
            <w:pPr>
              <w:rPr>
                <w:rFonts w:ascii="Comic Sans MS" w:hAnsi="Comic Sans MS"/>
                <w:i/>
                <w:color w:val="0F243E" w:themeColor="text2" w:themeShade="80"/>
                <w:sz w:val="24"/>
                <w:szCs w:val="24"/>
              </w:rPr>
            </w:pPr>
            <w:r w:rsidRPr="001614D9">
              <w:rPr>
                <w:rFonts w:ascii="Comic Sans MS" w:hAnsi="Comic Sans MS"/>
                <w:i/>
                <w:color w:val="0F243E" w:themeColor="text2" w:themeShade="80"/>
                <w:sz w:val="24"/>
                <w:szCs w:val="24"/>
              </w:rPr>
              <w:t>14.04 (g/ml)</w:t>
            </w:r>
          </w:p>
        </w:tc>
      </w:tr>
      <w:tr w:rsidR="0079766F" w:rsidTr="0079766F">
        <w:trPr>
          <w:jc w:val="center"/>
        </w:trPr>
        <w:tc>
          <w:tcPr>
            <w:tcW w:w="2161" w:type="dxa"/>
          </w:tcPr>
          <w:p w:rsidR="0079766F" w:rsidRDefault="0079766F" w:rsidP="0079766F">
            <w:pPr>
              <w:rPr>
                <w:rFonts w:ascii="Comic Sans MS" w:hAnsi="Comic Sans MS"/>
                <w:color w:val="244061" w:themeColor="accent1" w:themeShade="80"/>
                <w:sz w:val="24"/>
                <w:szCs w:val="24"/>
                <w:u w:val="single"/>
              </w:rPr>
            </w:pPr>
            <w:r>
              <w:rPr>
                <w:rFonts w:ascii="Comic Sans MS" w:hAnsi="Comic Sans MS"/>
                <w:color w:val="244061" w:themeColor="accent1" w:themeShade="80"/>
                <w:sz w:val="24"/>
                <w:szCs w:val="24"/>
                <w:u w:val="single"/>
              </w:rPr>
              <w:t>4</w:t>
            </w:r>
          </w:p>
        </w:tc>
        <w:tc>
          <w:tcPr>
            <w:tcW w:w="2161" w:type="dxa"/>
          </w:tcPr>
          <w:p w:rsidR="0079766F" w:rsidRPr="001614D9" w:rsidRDefault="0079766F" w:rsidP="0079766F">
            <w:pPr>
              <w:rPr>
                <w:rFonts w:ascii="Comic Sans MS" w:hAnsi="Comic Sans MS"/>
                <w:i/>
                <w:color w:val="0F243E" w:themeColor="text2" w:themeShade="80"/>
                <w:sz w:val="24"/>
                <w:szCs w:val="24"/>
              </w:rPr>
            </w:pPr>
            <w:r w:rsidRPr="001614D9">
              <w:rPr>
                <w:rFonts w:ascii="Comic Sans MS" w:hAnsi="Comic Sans MS"/>
                <w:i/>
                <w:color w:val="0F243E" w:themeColor="text2" w:themeShade="80"/>
                <w:sz w:val="24"/>
                <w:szCs w:val="24"/>
              </w:rPr>
              <w:t>260.6</w:t>
            </w:r>
            <w:r>
              <w:rPr>
                <w:rFonts w:ascii="Comic Sans MS" w:hAnsi="Comic Sans MS"/>
                <w:i/>
                <w:color w:val="0F243E" w:themeColor="text2" w:themeShade="80"/>
                <w:sz w:val="24"/>
                <w:szCs w:val="24"/>
              </w:rPr>
              <w:t xml:space="preserve"> g</w:t>
            </w:r>
          </w:p>
        </w:tc>
        <w:tc>
          <w:tcPr>
            <w:tcW w:w="2161" w:type="dxa"/>
          </w:tcPr>
          <w:p w:rsidR="0079766F" w:rsidRPr="001614D9" w:rsidRDefault="0079766F" w:rsidP="0079766F">
            <w:pPr>
              <w:rPr>
                <w:rFonts w:ascii="Comic Sans MS" w:hAnsi="Comic Sans MS"/>
                <w:i/>
                <w:color w:val="0F243E" w:themeColor="text2" w:themeShade="80"/>
                <w:sz w:val="24"/>
                <w:szCs w:val="24"/>
              </w:rPr>
            </w:pPr>
            <w:r w:rsidRPr="001614D9">
              <w:rPr>
                <w:rFonts w:ascii="Comic Sans MS" w:hAnsi="Comic Sans MS"/>
                <w:i/>
                <w:color w:val="0F243E" w:themeColor="text2" w:themeShade="80"/>
                <w:sz w:val="24"/>
                <w:szCs w:val="24"/>
              </w:rPr>
              <w:t>39</w:t>
            </w:r>
            <w:r>
              <w:rPr>
                <w:rFonts w:ascii="Comic Sans MS" w:hAnsi="Comic Sans MS"/>
                <w:i/>
                <w:color w:val="0F243E" w:themeColor="text2" w:themeShade="80"/>
                <w:sz w:val="24"/>
                <w:szCs w:val="24"/>
              </w:rPr>
              <w:t xml:space="preserve"> ml</w:t>
            </w:r>
          </w:p>
        </w:tc>
        <w:tc>
          <w:tcPr>
            <w:tcW w:w="2161" w:type="dxa"/>
          </w:tcPr>
          <w:p w:rsidR="0079766F" w:rsidRPr="001614D9" w:rsidRDefault="0079766F" w:rsidP="0079766F">
            <w:pPr>
              <w:rPr>
                <w:rFonts w:ascii="Comic Sans MS" w:hAnsi="Comic Sans MS"/>
                <w:i/>
                <w:color w:val="0F243E" w:themeColor="text2" w:themeShade="80"/>
                <w:sz w:val="24"/>
                <w:szCs w:val="24"/>
              </w:rPr>
            </w:pPr>
            <w:r w:rsidRPr="001614D9">
              <w:rPr>
                <w:rFonts w:ascii="Comic Sans MS" w:hAnsi="Comic Sans MS"/>
                <w:i/>
                <w:color w:val="0F243E" w:themeColor="text2" w:themeShade="80"/>
                <w:sz w:val="24"/>
                <w:szCs w:val="24"/>
              </w:rPr>
              <w:t>6.68 (g/ml)</w:t>
            </w:r>
          </w:p>
        </w:tc>
      </w:tr>
    </w:tbl>
    <w:p w:rsidR="0079766F" w:rsidRDefault="0079766F" w:rsidP="0079766F">
      <w:pPr>
        <w:pStyle w:val="Prrafodelista"/>
        <w:ind w:left="1080"/>
        <w:rPr>
          <w:rFonts w:ascii="Comic Sans MS" w:hAnsi="Comic Sans MS"/>
          <w:color w:val="244061" w:themeColor="accent1" w:themeShade="80"/>
          <w:sz w:val="24"/>
          <w:szCs w:val="24"/>
          <w:u w:val="single"/>
        </w:rPr>
      </w:pPr>
    </w:p>
    <w:p w:rsidR="0079766F" w:rsidRDefault="0079766F" w:rsidP="0079766F">
      <w:pPr>
        <w:pStyle w:val="Prrafodelista"/>
        <w:numPr>
          <w:ilvl w:val="0"/>
          <w:numId w:val="3"/>
        </w:numPr>
        <w:rPr>
          <w:rFonts w:ascii="Comic Sans MS" w:hAnsi="Comic Sans MS"/>
          <w:b/>
          <w:i/>
          <w:color w:val="548DD4" w:themeColor="text2" w:themeTint="99"/>
          <w:sz w:val="24"/>
          <w:szCs w:val="24"/>
        </w:rPr>
      </w:pPr>
      <w:r>
        <w:rPr>
          <w:rFonts w:ascii="Comic Sans MS" w:hAnsi="Comic Sans MS"/>
          <w:b/>
          <w:i/>
          <w:color w:val="548DD4" w:themeColor="text2" w:themeTint="99"/>
          <w:sz w:val="24"/>
          <w:szCs w:val="24"/>
        </w:rPr>
        <w:t>Conclusión:</w:t>
      </w:r>
    </w:p>
    <w:p w:rsidR="0079766F" w:rsidRDefault="0079766F" w:rsidP="0079766F">
      <w:pPr>
        <w:rPr>
          <w:rFonts w:ascii="Comic Sans MS" w:hAnsi="Comic Sans MS"/>
          <w:color w:val="244061" w:themeColor="accent1" w:themeShade="80"/>
          <w:sz w:val="24"/>
          <w:szCs w:val="24"/>
        </w:rPr>
      </w:pPr>
      <w:r>
        <w:rPr>
          <w:rFonts w:ascii="Comic Sans MS" w:hAnsi="Comic Sans MS"/>
          <w:color w:val="244061" w:themeColor="accent1" w:themeShade="80"/>
          <w:sz w:val="24"/>
          <w:szCs w:val="24"/>
        </w:rPr>
        <w:t>De todo esto se puede deducir que la densidad de un objeto no depende de su forma, sino de la sustancia con la que está hecho. De esta práctica he aprendido que dos objetos de la misma sustancia tienen la misma densidad, sin importar el tamaño o la forma del mismo.</w:t>
      </w:r>
    </w:p>
    <w:p w:rsidR="0079766F" w:rsidRPr="00AE56E5" w:rsidRDefault="0079766F" w:rsidP="0079766F">
      <w:pPr>
        <w:pStyle w:val="Prrafodelista"/>
        <w:numPr>
          <w:ilvl w:val="0"/>
          <w:numId w:val="4"/>
        </w:numPr>
        <w:rPr>
          <w:rFonts w:ascii="Comic Sans MS" w:hAnsi="Comic Sans MS"/>
          <w:color w:val="548DD4" w:themeColor="text2" w:themeTint="99"/>
          <w:sz w:val="24"/>
          <w:szCs w:val="24"/>
        </w:rPr>
      </w:pPr>
      <w:r w:rsidRPr="00AE56E5">
        <w:rPr>
          <w:rFonts w:ascii="Comic Sans MS" w:hAnsi="Comic Sans MS"/>
          <w:color w:val="548DD4" w:themeColor="text2" w:themeTint="99"/>
          <w:sz w:val="24"/>
          <w:szCs w:val="24"/>
        </w:rPr>
        <w:t>¿Puedo saber de qué sustancia se trata averiguando la densidad? ¿O depende del objeto que se haya fabricado con esa sustancia?</w:t>
      </w:r>
    </w:p>
    <w:p w:rsidR="0079766F" w:rsidRDefault="0079766F" w:rsidP="0079766F">
      <w:pPr>
        <w:rPr>
          <w:rFonts w:ascii="Comic Sans MS" w:hAnsi="Comic Sans MS"/>
          <w:color w:val="244061" w:themeColor="accent1" w:themeShade="80"/>
          <w:sz w:val="24"/>
          <w:szCs w:val="24"/>
        </w:rPr>
      </w:pPr>
      <w:r>
        <w:rPr>
          <w:rFonts w:ascii="Comic Sans MS" w:hAnsi="Comic Sans MS"/>
          <w:color w:val="244061" w:themeColor="accent1" w:themeShade="80"/>
          <w:sz w:val="24"/>
          <w:szCs w:val="24"/>
        </w:rPr>
        <w:t>Si se puede saber la sustancia de un objeto sabiendo la densidad, ya que cada sustancia tiene su propio valor de densidad.</w:t>
      </w:r>
    </w:p>
    <w:p w:rsidR="0079766F" w:rsidRPr="00AE56E5" w:rsidRDefault="0079766F" w:rsidP="0079766F">
      <w:pPr>
        <w:pStyle w:val="Prrafodelista"/>
        <w:numPr>
          <w:ilvl w:val="0"/>
          <w:numId w:val="4"/>
        </w:numPr>
        <w:rPr>
          <w:rFonts w:ascii="Comic Sans MS" w:hAnsi="Comic Sans MS"/>
          <w:color w:val="548DD4" w:themeColor="text2" w:themeTint="99"/>
          <w:sz w:val="24"/>
          <w:szCs w:val="24"/>
        </w:rPr>
      </w:pPr>
      <w:r w:rsidRPr="00AE56E5">
        <w:rPr>
          <w:rFonts w:ascii="Comic Sans MS" w:hAnsi="Comic Sans MS"/>
          <w:color w:val="548DD4" w:themeColor="text2" w:themeTint="99"/>
          <w:sz w:val="24"/>
          <w:szCs w:val="24"/>
        </w:rPr>
        <w:t>¿Se podría hacer una tabla con las densidades de las sustancias más utilizadas, para ayudarnos a  identificarlas?</w:t>
      </w:r>
    </w:p>
    <w:p w:rsidR="0079766F" w:rsidRPr="00AE56E5" w:rsidRDefault="0079766F" w:rsidP="0079766F">
      <w:pPr>
        <w:rPr>
          <w:rFonts w:ascii="Comic Sans MS" w:hAnsi="Comic Sans MS"/>
          <w:color w:val="244061" w:themeColor="accent1" w:themeShade="80"/>
          <w:sz w:val="24"/>
          <w:szCs w:val="24"/>
        </w:rPr>
      </w:pPr>
      <w:r>
        <w:rPr>
          <w:rFonts w:ascii="Comic Sans MS" w:hAnsi="Comic Sans MS"/>
          <w:color w:val="244061" w:themeColor="accent1" w:themeShade="80"/>
          <w:sz w:val="24"/>
          <w:szCs w:val="24"/>
        </w:rPr>
        <w:t>Si, se podría hacer una tabla con los valores de densidad de cada sustancia, ya que ese valor es único de  cada sustancia e invariable, sin importar la forma ni el tamaño del objeto.</w:t>
      </w:r>
    </w:p>
    <w:p w:rsidR="0003157F" w:rsidRDefault="0003157F" w:rsidP="0079766F">
      <w:pPr>
        <w:tabs>
          <w:tab w:val="left" w:pos="4635"/>
        </w:tabs>
      </w:pPr>
    </w:p>
    <w:p w:rsidR="0079766F" w:rsidRDefault="0079766F" w:rsidP="0079766F">
      <w:pPr>
        <w:tabs>
          <w:tab w:val="left" w:pos="4635"/>
        </w:tabs>
      </w:pPr>
    </w:p>
    <w:p w:rsidR="0079766F" w:rsidRDefault="0079766F" w:rsidP="0079766F">
      <w:pPr>
        <w:tabs>
          <w:tab w:val="left" w:pos="4635"/>
        </w:tabs>
      </w:pPr>
    </w:p>
    <w:p w:rsidR="0079766F" w:rsidRDefault="0079766F" w:rsidP="0079766F">
      <w:pPr>
        <w:tabs>
          <w:tab w:val="left" w:pos="4635"/>
        </w:tabs>
      </w:pPr>
    </w:p>
    <w:p w:rsidR="0079766F" w:rsidRDefault="0079766F" w:rsidP="0079766F">
      <w:pPr>
        <w:tabs>
          <w:tab w:val="left" w:pos="4635"/>
        </w:tabs>
      </w:pPr>
    </w:p>
    <w:p w:rsidR="0079766F" w:rsidRPr="0079766F" w:rsidRDefault="0079766F" w:rsidP="0079766F">
      <w:pPr>
        <w:tabs>
          <w:tab w:val="left" w:pos="4635"/>
        </w:tabs>
        <w:rPr>
          <w:b/>
          <w:i/>
          <w:color w:val="244061" w:themeColor="accent1" w:themeShade="80"/>
          <w:u w:val="single"/>
        </w:rPr>
      </w:pPr>
      <w:r>
        <w:tab/>
      </w:r>
      <w:r w:rsidRPr="0079766F">
        <w:rPr>
          <w:b/>
          <w:i/>
          <w:color w:val="244061" w:themeColor="accent1" w:themeShade="80"/>
          <w:u w:val="single"/>
        </w:rPr>
        <w:t>2</w:t>
      </w:r>
    </w:p>
    <w:sectPr w:rsidR="0079766F" w:rsidRPr="0079766F" w:rsidSect="0003157F">
      <w:pgSz w:w="11906" w:h="16838" w:code="9"/>
      <w:pgMar w:top="720" w:right="720" w:bottom="720" w:left="720"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1074F"/>
    <w:multiLevelType w:val="hybridMultilevel"/>
    <w:tmpl w:val="B72CC0F8"/>
    <w:lvl w:ilvl="0" w:tplc="AEC06928">
      <w:numFmt w:val="bullet"/>
      <w:lvlText w:val=""/>
      <w:lvlJc w:val="left"/>
      <w:pPr>
        <w:ind w:left="1080" w:hanging="360"/>
      </w:pPr>
      <w:rPr>
        <w:rFonts w:ascii="Wingdings" w:eastAsiaTheme="minorHAnsi" w:hAnsi="Wingdings" w:cstheme="minorBid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nsid w:val="1A5F5737"/>
    <w:multiLevelType w:val="hybridMultilevel"/>
    <w:tmpl w:val="81CC09D8"/>
    <w:lvl w:ilvl="0" w:tplc="2B92DDC6">
      <w:numFmt w:val="bullet"/>
      <w:lvlText w:val="-"/>
      <w:lvlJc w:val="left"/>
      <w:pPr>
        <w:ind w:left="720" w:hanging="360"/>
      </w:pPr>
      <w:rPr>
        <w:rFonts w:ascii="Comic Sans MS" w:eastAsiaTheme="minorHAnsi" w:hAnsi="Comic Sans MS"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D642236"/>
    <w:multiLevelType w:val="hybridMultilevel"/>
    <w:tmpl w:val="4160784C"/>
    <w:lvl w:ilvl="0" w:tplc="269441CA">
      <w:numFmt w:val="bullet"/>
      <w:lvlText w:val=""/>
      <w:lvlJc w:val="left"/>
      <w:pPr>
        <w:ind w:left="720" w:hanging="360"/>
      </w:pPr>
      <w:rPr>
        <w:rFonts w:ascii="Wingdings" w:eastAsiaTheme="minorHAnsi" w:hAnsi="Wingdings"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38120DA"/>
    <w:multiLevelType w:val="hybridMultilevel"/>
    <w:tmpl w:val="55DC50D6"/>
    <w:lvl w:ilvl="0" w:tplc="3DAC7650">
      <w:numFmt w:val="bullet"/>
      <w:lvlText w:val=""/>
      <w:lvlJc w:val="left"/>
      <w:pPr>
        <w:ind w:left="720" w:hanging="360"/>
      </w:pPr>
      <w:rPr>
        <w:rFonts w:ascii="Wingdings" w:eastAsiaTheme="minorHAnsi" w:hAnsi="Wingdings"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3157F"/>
    <w:rsid w:val="0003157F"/>
    <w:rsid w:val="0079766F"/>
    <w:rsid w:val="00847DB4"/>
    <w:rsid w:val="00B17C8F"/>
    <w:rsid w:val="00E74E32"/>
    <w:rsid w:val="00FA429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rules v:ext="edit">
        <o:r id="V:Rule4" type="connector" idref="#_x0000_s1038"/>
        <o:r id="V:Rule5" type="connector" idref="#_x0000_s1027"/>
        <o:r id="V:Rule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29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03157F"/>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03157F"/>
    <w:rPr>
      <w:rFonts w:eastAsiaTheme="minorEastAsia"/>
    </w:rPr>
  </w:style>
  <w:style w:type="paragraph" w:styleId="Textodeglobo">
    <w:name w:val="Balloon Text"/>
    <w:basedOn w:val="Normal"/>
    <w:link w:val="TextodegloboCar"/>
    <w:uiPriority w:val="99"/>
    <w:semiHidden/>
    <w:unhideWhenUsed/>
    <w:rsid w:val="0003157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3157F"/>
    <w:rPr>
      <w:rFonts w:ascii="Tahoma" w:hAnsi="Tahoma" w:cs="Tahoma"/>
      <w:sz w:val="16"/>
      <w:szCs w:val="16"/>
    </w:rPr>
  </w:style>
  <w:style w:type="paragraph" w:styleId="Prrafodelista">
    <w:name w:val="List Paragraph"/>
    <w:basedOn w:val="Normal"/>
    <w:uiPriority w:val="34"/>
    <w:qFormat/>
    <w:rsid w:val="0003157F"/>
    <w:pPr>
      <w:ind w:left="720"/>
      <w:contextualSpacing/>
    </w:pPr>
  </w:style>
  <w:style w:type="table" w:styleId="Tablaconcuadrcula">
    <w:name w:val="Table Grid"/>
    <w:basedOn w:val="Tablanormal"/>
    <w:uiPriority w:val="59"/>
    <w:rsid w:val="007976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EC89EA81F984761BACEF2AA6E84AEA7"/>
        <w:category>
          <w:name w:val="General"/>
          <w:gallery w:val="placeholder"/>
        </w:category>
        <w:types>
          <w:type w:val="bbPlcHdr"/>
        </w:types>
        <w:behaviors>
          <w:behavior w:val="content"/>
        </w:behaviors>
        <w:guid w:val="{3F776DF6-DA2B-4A3E-BCBF-6407E9095190}"/>
      </w:docPartPr>
      <w:docPartBody>
        <w:p w:rsidR="00CE5CBF" w:rsidRDefault="00816DFE" w:rsidP="00816DFE">
          <w:pPr>
            <w:pStyle w:val="AEC89EA81F984761BACEF2AA6E84AEA7"/>
          </w:pPr>
          <w:r>
            <w:rPr>
              <w:rFonts w:asciiTheme="majorHAnsi" w:eastAsiaTheme="majorEastAsia" w:hAnsiTheme="majorHAnsi" w:cstheme="majorBidi"/>
              <w:b/>
              <w:bCs/>
              <w:color w:val="365F91" w:themeColor="accent1" w:themeShade="BF"/>
              <w:sz w:val="48"/>
              <w:szCs w:val="48"/>
            </w:rPr>
            <w:t>[Escribir el título del documento]</w:t>
          </w:r>
        </w:p>
      </w:docPartBody>
    </w:docPart>
    <w:docPart>
      <w:docPartPr>
        <w:name w:val="F32B93E83F784F42945FDF7FC1112B1D"/>
        <w:category>
          <w:name w:val="General"/>
          <w:gallery w:val="placeholder"/>
        </w:category>
        <w:types>
          <w:type w:val="bbPlcHdr"/>
        </w:types>
        <w:behaviors>
          <w:behavior w:val="content"/>
        </w:behaviors>
        <w:guid w:val="{CCC84FFB-9E74-4762-B32E-203911A197E1}"/>
      </w:docPartPr>
      <w:docPartBody>
        <w:p w:rsidR="00CE5CBF" w:rsidRDefault="00816DFE" w:rsidP="00816DFE">
          <w:pPr>
            <w:pStyle w:val="F32B93E83F784F42945FDF7FC1112B1D"/>
          </w:pPr>
          <w:r>
            <w:rPr>
              <w:color w:val="484329" w:themeColor="background2" w:themeShade="3F"/>
              <w:sz w:val="28"/>
              <w:szCs w:val="28"/>
            </w:rPr>
            <w:t>[Escribir el subtítulo del documento]</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Algerian">
    <w:panose1 w:val="04020705040A02060702"/>
    <w:charset w:val="00"/>
    <w:family w:val="decorativ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16DFE"/>
    <w:rsid w:val="002C3478"/>
    <w:rsid w:val="00816DFE"/>
    <w:rsid w:val="00993874"/>
    <w:rsid w:val="00CE5CB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CB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EC89EA81F984761BACEF2AA6E84AEA7">
    <w:name w:val="AEC89EA81F984761BACEF2AA6E84AEA7"/>
    <w:rsid w:val="00816DFE"/>
  </w:style>
  <w:style w:type="paragraph" w:customStyle="1" w:styleId="F32B93E83F784F42945FDF7FC1112B1D">
    <w:name w:val="F32B93E83F784F42945FDF7FC1112B1D"/>
    <w:rsid w:val="00816DFE"/>
  </w:style>
  <w:style w:type="paragraph" w:customStyle="1" w:styleId="A3505F56F3FD4EE08722E8C387A6D5D0">
    <w:name w:val="A3505F56F3FD4EE08722E8C387A6D5D0"/>
    <w:rsid w:val="00816DFE"/>
  </w:style>
  <w:style w:type="paragraph" w:customStyle="1" w:styleId="A73A3E10BFC04DF4B8DA6EEDCC814604">
    <w:name w:val="A73A3E10BFC04DF4B8DA6EEDCC814604"/>
    <w:rsid w:val="00816DFE"/>
  </w:style>
  <w:style w:type="paragraph" w:customStyle="1" w:styleId="7D50E89267304BF390AE36666789B341">
    <w:name w:val="7D50E89267304BF390AE36666789B341"/>
    <w:rsid w:val="00816DF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1º Bachillerato A</PublishDate>
  <Abstract>Práctica en la que se comprueba y estudia la propiedad de la densidad.</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068689-ADF4-4CFF-84D0-2D735DF16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414</Words>
  <Characters>2279</Characters>
  <Application>Microsoft Office Word</Application>
  <DocSecurity>0</DocSecurity>
  <Lines>18</Lines>
  <Paragraphs>5</Paragraphs>
  <ScaleCrop>false</ScaleCrop>
  <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Densidad.</dc:title>
  <dc:subject>Propiedades de las sustancias</dc:subject>
  <dc:creator>Sergio Luis Jaramillo Escobar</dc:creator>
  <cp:keywords/>
  <dc:description/>
  <cp:lastModifiedBy>*</cp:lastModifiedBy>
  <cp:revision>3</cp:revision>
  <cp:lastPrinted>2007-10-12T04:29:00Z</cp:lastPrinted>
  <dcterms:created xsi:type="dcterms:W3CDTF">2007-10-12T05:33:00Z</dcterms:created>
  <dcterms:modified xsi:type="dcterms:W3CDTF">2011-08-17T07:55:00Z</dcterms:modified>
</cp:coreProperties>
</file>