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6733F" w:rsidRPr="00826218" w:rsidRDefault="003B793E" w:rsidP="003B793E">
      <w:pPr>
        <w:jc w:val="center"/>
        <w:rPr>
          <w:b/>
          <w:sz w:val="32"/>
          <w:szCs w:val="24"/>
          <w:lang w:val="es-ES"/>
        </w:rPr>
      </w:pPr>
      <w:r w:rsidRPr="00826218">
        <w:rPr>
          <w:b/>
          <w:sz w:val="32"/>
          <w:szCs w:val="24"/>
          <w:lang w:val="es-ES"/>
        </w:rPr>
        <w:t>Tarea para próxima semana:</w:t>
      </w:r>
    </w:p>
    <w:p w:rsidR="003B793E" w:rsidRPr="008F558C" w:rsidRDefault="003B793E" w:rsidP="003B793E">
      <w:pPr>
        <w:rPr>
          <w:b/>
          <w:sz w:val="32"/>
          <w:szCs w:val="24"/>
          <w:lang w:val="es-ES"/>
        </w:rPr>
      </w:pPr>
      <w:r w:rsidRPr="008F558C">
        <w:rPr>
          <w:b/>
          <w:sz w:val="32"/>
          <w:szCs w:val="24"/>
          <w:lang w:val="es-ES"/>
        </w:rPr>
        <w:t>Sábado:</w:t>
      </w:r>
    </w:p>
    <w:p w:rsidR="003B793E" w:rsidRDefault="003B793E" w:rsidP="003B793E">
      <w:pPr>
        <w:rPr>
          <w:b/>
          <w:sz w:val="24"/>
          <w:szCs w:val="24"/>
          <w:lang w:val="es-ES"/>
        </w:rPr>
      </w:pPr>
      <w:r>
        <w:rPr>
          <w:b/>
          <w:sz w:val="24"/>
          <w:szCs w:val="24"/>
          <w:lang w:val="es-ES"/>
        </w:rPr>
        <w:t>1</w:t>
      </w:r>
      <w:r w:rsidRPr="009254CC">
        <w:rPr>
          <w:b/>
          <w:sz w:val="28"/>
          <w:szCs w:val="24"/>
          <w:lang w:val="es-ES"/>
        </w:rPr>
        <w:t>.-Estado, ciudadanía y nacionalidad.</w:t>
      </w:r>
    </w:p>
    <w:p w:rsidR="003B793E" w:rsidRPr="002762E2" w:rsidRDefault="003B793E" w:rsidP="009254CC">
      <w:pPr>
        <w:pStyle w:val="Prrafodelista"/>
        <w:numPr>
          <w:ilvl w:val="0"/>
          <w:numId w:val="2"/>
        </w:numPr>
        <w:rPr>
          <w:b/>
          <w:sz w:val="24"/>
          <w:szCs w:val="24"/>
          <w:lang w:val="es-ES"/>
        </w:rPr>
      </w:pPr>
      <w:r w:rsidRPr="002762E2">
        <w:rPr>
          <w:b/>
          <w:sz w:val="24"/>
          <w:szCs w:val="24"/>
          <w:lang w:val="es-ES"/>
        </w:rPr>
        <w:t>Investigar todo el tema 1 para una discusión abierta.</w:t>
      </w:r>
    </w:p>
    <w:p w:rsidR="003B793E" w:rsidRDefault="003B793E" w:rsidP="003B793E">
      <w:pPr>
        <w:rPr>
          <w:b/>
          <w:sz w:val="24"/>
          <w:szCs w:val="24"/>
          <w:lang w:val="es-ES"/>
        </w:rPr>
      </w:pPr>
      <w:r>
        <w:rPr>
          <w:b/>
          <w:sz w:val="24"/>
          <w:szCs w:val="24"/>
          <w:lang w:val="es-ES"/>
        </w:rPr>
        <w:t>2.-Electiva: Procedimientos especiales básicos en la práctica Jurídica.</w:t>
      </w:r>
    </w:p>
    <w:p w:rsidR="003B793E" w:rsidRPr="009254CC" w:rsidRDefault="003B793E" w:rsidP="009254CC">
      <w:pPr>
        <w:pStyle w:val="Prrafodelista"/>
        <w:numPr>
          <w:ilvl w:val="0"/>
          <w:numId w:val="2"/>
        </w:numPr>
        <w:rPr>
          <w:sz w:val="24"/>
          <w:szCs w:val="24"/>
          <w:lang w:val="es-ES"/>
        </w:rPr>
      </w:pPr>
      <w:r w:rsidRPr="009254CC">
        <w:rPr>
          <w:sz w:val="24"/>
          <w:szCs w:val="24"/>
          <w:lang w:val="es-ES"/>
        </w:rPr>
        <w:t xml:space="preserve">Investigar: </w:t>
      </w:r>
      <w:r w:rsidR="008F558C" w:rsidRPr="009254CC">
        <w:rPr>
          <w:sz w:val="24"/>
          <w:szCs w:val="24"/>
          <w:lang w:val="es-ES"/>
        </w:rPr>
        <w:t xml:space="preserve">PROCEDIMIENTO POR VÍA EJECUTIVA </w:t>
      </w:r>
      <w:r w:rsidRPr="009254CC">
        <w:rPr>
          <w:sz w:val="24"/>
          <w:szCs w:val="24"/>
          <w:lang w:val="es-ES"/>
        </w:rPr>
        <w:t>(C.P.C)</w:t>
      </w:r>
    </w:p>
    <w:p w:rsidR="003B793E" w:rsidRDefault="003B793E" w:rsidP="003B793E">
      <w:pPr>
        <w:rPr>
          <w:b/>
          <w:sz w:val="24"/>
          <w:szCs w:val="24"/>
          <w:lang w:val="es-ES"/>
        </w:rPr>
      </w:pPr>
      <w:r>
        <w:rPr>
          <w:b/>
          <w:sz w:val="24"/>
          <w:szCs w:val="24"/>
          <w:lang w:val="es-ES"/>
        </w:rPr>
        <w:t>3.-</w:t>
      </w:r>
      <w:r w:rsidRPr="009254CC">
        <w:rPr>
          <w:b/>
          <w:sz w:val="28"/>
          <w:szCs w:val="24"/>
          <w:lang w:val="es-ES"/>
        </w:rPr>
        <w:t>Derechos Humanos y modelos de desarrollo</w:t>
      </w:r>
    </w:p>
    <w:p w:rsidR="003B793E" w:rsidRPr="009254CC" w:rsidRDefault="003B793E" w:rsidP="009254CC">
      <w:pPr>
        <w:pStyle w:val="Prrafodelista"/>
        <w:numPr>
          <w:ilvl w:val="0"/>
          <w:numId w:val="2"/>
        </w:numPr>
        <w:rPr>
          <w:sz w:val="24"/>
          <w:szCs w:val="24"/>
          <w:lang w:val="es-ES"/>
        </w:rPr>
      </w:pPr>
      <w:r w:rsidRPr="009254CC">
        <w:rPr>
          <w:sz w:val="24"/>
          <w:szCs w:val="24"/>
          <w:lang w:val="es-ES"/>
        </w:rPr>
        <w:t xml:space="preserve">Taller </w:t>
      </w:r>
      <w:r w:rsidR="008F558C" w:rsidRPr="009254CC">
        <w:rPr>
          <w:sz w:val="24"/>
          <w:szCs w:val="24"/>
          <w:lang w:val="es-ES"/>
        </w:rPr>
        <w:t>de: ORIGEN LIBERAL Y CONFIGURACIÓN DE LOS DERECHOS HUMANOS EN EL MUNDO OCCIDENTAL</w:t>
      </w:r>
      <w:r w:rsidRPr="009254CC">
        <w:rPr>
          <w:sz w:val="24"/>
          <w:szCs w:val="24"/>
          <w:lang w:val="es-ES"/>
        </w:rPr>
        <w:t xml:space="preserve"> (llevar material investigado y </w:t>
      </w:r>
      <w:r w:rsidR="008F558C" w:rsidRPr="009254CC">
        <w:rPr>
          <w:sz w:val="24"/>
          <w:szCs w:val="24"/>
          <w:lang w:val="es-ES"/>
        </w:rPr>
        <w:t>papel ministro para elaborar un informe de 1 o 2 páginas)</w:t>
      </w:r>
    </w:p>
    <w:p w:rsidR="008F558C" w:rsidRDefault="008F558C" w:rsidP="003B793E">
      <w:pPr>
        <w:rPr>
          <w:b/>
          <w:sz w:val="32"/>
          <w:szCs w:val="24"/>
          <w:lang w:val="es-ES"/>
        </w:rPr>
      </w:pPr>
      <w:r w:rsidRPr="008F558C">
        <w:rPr>
          <w:b/>
          <w:sz w:val="32"/>
          <w:szCs w:val="24"/>
          <w:lang w:val="es-ES"/>
        </w:rPr>
        <w:t>Domingo:</w:t>
      </w:r>
    </w:p>
    <w:p w:rsidR="008F558C" w:rsidRDefault="008F558C" w:rsidP="003B793E">
      <w:pPr>
        <w:rPr>
          <w:b/>
          <w:sz w:val="24"/>
          <w:szCs w:val="24"/>
          <w:lang w:val="es-ES"/>
        </w:rPr>
      </w:pPr>
      <w:r w:rsidRPr="008F558C">
        <w:rPr>
          <w:b/>
          <w:sz w:val="24"/>
          <w:szCs w:val="24"/>
          <w:lang w:val="es-ES"/>
        </w:rPr>
        <w:t>1</w:t>
      </w:r>
      <w:r w:rsidRPr="009254CC">
        <w:rPr>
          <w:b/>
          <w:sz w:val="28"/>
          <w:szCs w:val="24"/>
          <w:lang w:val="es-ES"/>
        </w:rPr>
        <w:t>.-Exclusion social y grupos Vulnerables.</w:t>
      </w:r>
    </w:p>
    <w:p w:rsidR="008F558C" w:rsidRPr="009254CC" w:rsidRDefault="008F558C" w:rsidP="008F558C">
      <w:pPr>
        <w:pStyle w:val="Prrafodelista"/>
        <w:numPr>
          <w:ilvl w:val="0"/>
          <w:numId w:val="1"/>
        </w:numPr>
        <w:rPr>
          <w:sz w:val="24"/>
          <w:szCs w:val="24"/>
          <w:lang w:val="es-ES"/>
        </w:rPr>
      </w:pPr>
      <w:r w:rsidRPr="009254CC">
        <w:rPr>
          <w:sz w:val="24"/>
          <w:szCs w:val="24"/>
          <w:lang w:val="es-ES"/>
        </w:rPr>
        <w:t xml:space="preserve">Revisar el correo común  ya que la profesora va a mandar un glosario para que  investiguemos los significados. </w:t>
      </w:r>
    </w:p>
    <w:p w:rsidR="009254CC" w:rsidRPr="009254CC" w:rsidRDefault="008F558C" w:rsidP="009254CC">
      <w:pPr>
        <w:pStyle w:val="Prrafodelista"/>
        <w:numPr>
          <w:ilvl w:val="0"/>
          <w:numId w:val="1"/>
        </w:numPr>
        <w:rPr>
          <w:sz w:val="24"/>
          <w:szCs w:val="24"/>
          <w:lang w:val="es-ES"/>
        </w:rPr>
      </w:pPr>
      <w:r w:rsidRPr="009254CC">
        <w:rPr>
          <w:sz w:val="24"/>
          <w:szCs w:val="24"/>
          <w:lang w:val="es-ES"/>
        </w:rPr>
        <w:t>Redactar un ensayo acerca de los grupos vulnerables solo lleva portada sin introducción ni conclusión. Dentro del ensayo explicar porque una persona que viva en zona de  riesgo tiene prioridad sobre otra que no está en riesgo.</w:t>
      </w:r>
    </w:p>
    <w:p w:rsidR="008F558C" w:rsidRPr="009254CC" w:rsidRDefault="009254CC" w:rsidP="009254CC">
      <w:pPr>
        <w:rPr>
          <w:b/>
          <w:sz w:val="28"/>
          <w:szCs w:val="24"/>
          <w:lang w:val="es-ES"/>
        </w:rPr>
      </w:pPr>
      <w:r w:rsidRPr="009254CC">
        <w:rPr>
          <w:b/>
          <w:sz w:val="24"/>
          <w:szCs w:val="24"/>
          <w:lang w:val="es-ES"/>
        </w:rPr>
        <w:t>2.-</w:t>
      </w:r>
      <w:r w:rsidRPr="009254CC">
        <w:rPr>
          <w:b/>
          <w:sz w:val="28"/>
          <w:szCs w:val="24"/>
          <w:lang w:val="es-ES"/>
        </w:rPr>
        <w:t>Pueblos Indígenas y sistemas jurídicos.</w:t>
      </w:r>
    </w:p>
    <w:p w:rsidR="009254CC" w:rsidRPr="009254CC" w:rsidRDefault="009254CC" w:rsidP="009254CC">
      <w:pPr>
        <w:pStyle w:val="Prrafodelista"/>
        <w:numPr>
          <w:ilvl w:val="0"/>
          <w:numId w:val="3"/>
        </w:numPr>
        <w:rPr>
          <w:sz w:val="24"/>
          <w:szCs w:val="24"/>
          <w:lang w:val="es-ES"/>
        </w:rPr>
      </w:pPr>
      <w:r w:rsidRPr="009254CC">
        <w:rPr>
          <w:sz w:val="24"/>
          <w:szCs w:val="24"/>
          <w:lang w:val="es-ES"/>
        </w:rPr>
        <w:t>Exposición de todo el tema 1.</w:t>
      </w:r>
    </w:p>
    <w:p w:rsidR="009254CC" w:rsidRDefault="009254CC" w:rsidP="009254CC">
      <w:pPr>
        <w:rPr>
          <w:sz w:val="24"/>
          <w:szCs w:val="24"/>
          <w:lang w:val="es-ES"/>
        </w:rPr>
      </w:pPr>
      <w:r w:rsidRPr="009254CC">
        <w:rPr>
          <w:sz w:val="24"/>
          <w:szCs w:val="24"/>
          <w:lang w:val="es-ES"/>
        </w:rPr>
        <w:t>OJO: no lleva trabajo escrito solo exponer con lámina el punto que le haya tocado</w:t>
      </w:r>
    </w:p>
    <w:p w:rsidR="009254CC" w:rsidRPr="009254CC" w:rsidRDefault="009254CC" w:rsidP="009254CC">
      <w:pPr>
        <w:rPr>
          <w:sz w:val="24"/>
          <w:szCs w:val="24"/>
          <w:lang w:val="es-ES"/>
        </w:rPr>
      </w:pPr>
      <w:r>
        <w:rPr>
          <w:sz w:val="24"/>
          <w:szCs w:val="24"/>
          <w:lang w:val="es-ES"/>
        </w:rPr>
        <w:t xml:space="preserve">El trabajo es en equipo. Los equipos son 2 de 4 y uno de 5. </w:t>
      </w:r>
    </w:p>
    <w:p w:rsidR="009254CC" w:rsidRPr="009254CC" w:rsidRDefault="009254CC" w:rsidP="009254CC">
      <w:pPr>
        <w:rPr>
          <w:b/>
          <w:sz w:val="28"/>
          <w:szCs w:val="24"/>
          <w:lang w:val="es-ES"/>
        </w:rPr>
      </w:pPr>
      <w:r w:rsidRPr="009254CC">
        <w:rPr>
          <w:b/>
          <w:sz w:val="28"/>
          <w:szCs w:val="24"/>
          <w:lang w:val="es-ES"/>
        </w:rPr>
        <w:t>3.-Nuevas tecnologías y transformaciones sociales.</w:t>
      </w:r>
    </w:p>
    <w:p w:rsidR="009254CC" w:rsidRPr="009254CC" w:rsidRDefault="009254CC" w:rsidP="009254CC">
      <w:pPr>
        <w:rPr>
          <w:sz w:val="24"/>
          <w:szCs w:val="24"/>
          <w:lang w:val="es-ES"/>
        </w:rPr>
      </w:pPr>
      <w:r w:rsidRPr="009254CC">
        <w:rPr>
          <w:sz w:val="24"/>
          <w:szCs w:val="24"/>
          <w:lang w:val="es-ES"/>
        </w:rPr>
        <w:t>Conversatorio del tema 1.</w:t>
      </w:r>
      <w:r>
        <w:rPr>
          <w:sz w:val="24"/>
          <w:szCs w:val="24"/>
          <w:lang w:val="es-ES"/>
        </w:rPr>
        <w:t xml:space="preserve"> (Buscar información sobre los estudios genéticos de Medel)</w:t>
      </w:r>
    </w:p>
    <w:p w:rsidR="008F558C" w:rsidRPr="008F558C" w:rsidRDefault="008F558C" w:rsidP="008F558C">
      <w:pPr>
        <w:pStyle w:val="Prrafodelista"/>
        <w:rPr>
          <w:b/>
          <w:sz w:val="24"/>
          <w:szCs w:val="24"/>
          <w:lang w:val="es-ES"/>
        </w:rPr>
      </w:pPr>
    </w:p>
    <w:p w:rsidR="002762E2" w:rsidRDefault="002762E2" w:rsidP="002762E2">
      <w:pPr>
        <w:rPr>
          <w:b/>
          <w:sz w:val="24"/>
          <w:szCs w:val="24"/>
          <w:lang w:val="es-ES"/>
        </w:rPr>
      </w:pPr>
    </w:p>
    <w:p w:rsidR="002762E2" w:rsidRDefault="002762E2" w:rsidP="002762E2">
      <w:pPr>
        <w:rPr>
          <w:b/>
          <w:sz w:val="24"/>
          <w:szCs w:val="24"/>
          <w:lang w:val="es-ES"/>
        </w:rPr>
      </w:pPr>
    </w:p>
    <w:p w:rsidR="002762E2" w:rsidRDefault="002762E2" w:rsidP="002762E2">
      <w:pPr>
        <w:rPr>
          <w:b/>
          <w:sz w:val="24"/>
          <w:szCs w:val="24"/>
          <w:lang w:val="es-ES"/>
        </w:rPr>
      </w:pPr>
    </w:p>
    <w:p w:rsidR="002762E2" w:rsidRPr="00A707BB" w:rsidRDefault="002762E2" w:rsidP="00920CD7">
      <w:pPr>
        <w:jc w:val="both"/>
        <w:rPr>
          <w:b/>
          <w:color w:val="FF0000"/>
          <w:sz w:val="24"/>
          <w:szCs w:val="24"/>
          <w:lang w:val="es-ES"/>
        </w:rPr>
      </w:pPr>
      <w:r w:rsidRPr="00A707BB">
        <w:rPr>
          <w:b/>
          <w:color w:val="FF0000"/>
          <w:sz w:val="24"/>
          <w:szCs w:val="24"/>
          <w:lang w:val="es-ES"/>
        </w:rPr>
        <w:lastRenderedPageBreak/>
        <w:t>1.-Estado, ciudadanía y nacionalidad.</w:t>
      </w:r>
    </w:p>
    <w:p w:rsidR="002762E2" w:rsidRPr="00A707BB" w:rsidRDefault="002762E2" w:rsidP="00920CD7">
      <w:pPr>
        <w:jc w:val="both"/>
        <w:rPr>
          <w:b/>
          <w:color w:val="FF0000"/>
          <w:sz w:val="24"/>
          <w:szCs w:val="24"/>
          <w:lang w:val="es-ES"/>
        </w:rPr>
      </w:pPr>
      <w:r w:rsidRPr="00A707BB">
        <w:rPr>
          <w:b/>
          <w:color w:val="FF0000"/>
          <w:sz w:val="24"/>
          <w:szCs w:val="24"/>
          <w:lang w:val="es-ES"/>
        </w:rPr>
        <w:t>1.1.- Estatuto actual del Estado Nación y el estado Social como transición del socialismo.</w:t>
      </w:r>
    </w:p>
    <w:p w:rsidR="00F36494" w:rsidRDefault="00F919A0" w:rsidP="00F36494">
      <w:pPr>
        <w:spacing w:line="240" w:lineRule="auto"/>
        <w:ind w:firstLine="708"/>
        <w:jc w:val="both"/>
        <w:rPr>
          <w:rFonts w:cs="Arial"/>
          <w:color w:val="000000" w:themeColor="text1"/>
          <w:sz w:val="24"/>
          <w:szCs w:val="24"/>
        </w:rPr>
      </w:pPr>
      <w:r w:rsidRPr="00920CD7">
        <w:rPr>
          <w:rFonts w:cs="Arial"/>
          <w:color w:val="000000" w:themeColor="text1"/>
          <w:sz w:val="24"/>
          <w:szCs w:val="24"/>
        </w:rPr>
        <w:t xml:space="preserve"> </w:t>
      </w:r>
      <w:r w:rsidR="002762E2" w:rsidRPr="00920CD7">
        <w:rPr>
          <w:rFonts w:cs="Arial"/>
          <w:color w:val="000000" w:themeColor="text1"/>
          <w:sz w:val="24"/>
          <w:szCs w:val="24"/>
        </w:rPr>
        <w:t xml:space="preserve">El punto de vista del surgimiento del </w:t>
      </w:r>
      <w:r w:rsidR="002762E2" w:rsidRPr="00920CD7">
        <w:rPr>
          <w:rStyle w:val="ilad1"/>
          <w:rFonts w:cs="Arial"/>
          <w:color w:val="000000" w:themeColor="text1"/>
          <w:sz w:val="24"/>
          <w:szCs w:val="24"/>
          <w:u w:val="none"/>
        </w:rPr>
        <w:t>estado</w:t>
      </w:r>
      <w:r w:rsidR="002762E2" w:rsidRPr="00920CD7">
        <w:rPr>
          <w:rFonts w:cs="Arial"/>
          <w:color w:val="000000" w:themeColor="text1"/>
          <w:sz w:val="24"/>
          <w:szCs w:val="24"/>
        </w:rPr>
        <w:t xml:space="preserve"> sucede porque los   seres humanos se han querido agrupar y por otro lado algunos se han ido de las múltiples </w:t>
      </w:r>
      <w:r w:rsidR="002762E2" w:rsidRPr="00920CD7">
        <w:rPr>
          <w:rStyle w:val="ilad1"/>
          <w:rFonts w:cs="Arial"/>
          <w:color w:val="000000" w:themeColor="text1"/>
          <w:sz w:val="24"/>
          <w:szCs w:val="24"/>
          <w:u w:val="none"/>
        </w:rPr>
        <w:t>comunidades</w:t>
      </w:r>
      <w:r w:rsidR="002762E2" w:rsidRPr="00920CD7">
        <w:rPr>
          <w:rFonts w:cs="Arial"/>
          <w:color w:val="000000" w:themeColor="text1"/>
          <w:sz w:val="24"/>
          <w:szCs w:val="24"/>
        </w:rPr>
        <w:t xml:space="preserve"> dis</w:t>
      </w:r>
      <w:r w:rsidRPr="00920CD7">
        <w:rPr>
          <w:rFonts w:cs="Arial"/>
          <w:color w:val="000000" w:themeColor="text1"/>
          <w:sz w:val="24"/>
          <w:szCs w:val="24"/>
        </w:rPr>
        <w:t>persas en que han vivido.</w:t>
      </w:r>
    </w:p>
    <w:p w:rsidR="00F36494" w:rsidRDefault="002762E2" w:rsidP="00F36494">
      <w:pPr>
        <w:spacing w:line="240" w:lineRule="auto"/>
        <w:ind w:firstLine="708"/>
        <w:jc w:val="both"/>
        <w:rPr>
          <w:rFonts w:cs="Arial"/>
          <w:color w:val="000000" w:themeColor="text1"/>
          <w:sz w:val="24"/>
          <w:szCs w:val="24"/>
        </w:rPr>
      </w:pPr>
      <w:r w:rsidRPr="00920CD7">
        <w:rPr>
          <w:rFonts w:cs="Arial"/>
          <w:color w:val="000000" w:themeColor="text1"/>
          <w:sz w:val="24"/>
          <w:szCs w:val="24"/>
        </w:rPr>
        <w:t xml:space="preserve">Cada </w:t>
      </w:r>
      <w:r w:rsidRPr="00920CD7">
        <w:rPr>
          <w:rStyle w:val="ilad1"/>
          <w:rFonts w:cs="Arial"/>
          <w:color w:val="000000" w:themeColor="text1"/>
          <w:sz w:val="24"/>
          <w:szCs w:val="24"/>
          <w:u w:val="none"/>
        </w:rPr>
        <w:t>sociedad</w:t>
      </w:r>
      <w:r w:rsidRPr="00920CD7">
        <w:rPr>
          <w:rFonts w:cs="Arial"/>
          <w:color w:val="000000" w:themeColor="text1"/>
          <w:sz w:val="24"/>
          <w:szCs w:val="24"/>
        </w:rPr>
        <w:t xml:space="preserve"> que ha existido en la tierra ha tenido evoluciones muy severas por </w:t>
      </w:r>
      <w:r w:rsidRPr="00920CD7">
        <w:rPr>
          <w:rStyle w:val="ilad1"/>
          <w:rFonts w:cs="Arial"/>
          <w:color w:val="000000" w:themeColor="text1"/>
          <w:sz w:val="24"/>
          <w:szCs w:val="24"/>
          <w:u w:val="none"/>
        </w:rPr>
        <w:t>ejemplo</w:t>
      </w:r>
      <w:r w:rsidRPr="00920CD7">
        <w:rPr>
          <w:rFonts w:cs="Arial"/>
          <w:color w:val="000000" w:themeColor="text1"/>
          <w:sz w:val="24"/>
          <w:szCs w:val="24"/>
        </w:rPr>
        <w:t xml:space="preserve">: En </w:t>
      </w:r>
      <w:r w:rsidRPr="00920CD7">
        <w:rPr>
          <w:rStyle w:val="ilad1"/>
          <w:rFonts w:cs="Arial"/>
          <w:color w:val="000000" w:themeColor="text1"/>
          <w:sz w:val="24"/>
          <w:szCs w:val="24"/>
          <w:u w:val="none"/>
        </w:rPr>
        <w:t>las clases</w:t>
      </w:r>
      <w:r w:rsidRPr="00920CD7">
        <w:rPr>
          <w:rFonts w:cs="Arial"/>
          <w:color w:val="000000" w:themeColor="text1"/>
          <w:sz w:val="24"/>
          <w:szCs w:val="24"/>
        </w:rPr>
        <w:t xml:space="preserve"> hemos visto, la época antigua, que comprende   el surgimiento y </w:t>
      </w:r>
      <w:r w:rsidRPr="00920CD7">
        <w:rPr>
          <w:rStyle w:val="ilad1"/>
          <w:rFonts w:cs="Arial"/>
          <w:color w:val="000000" w:themeColor="text1"/>
          <w:sz w:val="24"/>
          <w:szCs w:val="24"/>
          <w:u w:val="none"/>
        </w:rPr>
        <w:t>desarrollo</w:t>
      </w:r>
      <w:r w:rsidRPr="00920CD7">
        <w:rPr>
          <w:rFonts w:cs="Arial"/>
          <w:color w:val="000000" w:themeColor="text1"/>
          <w:sz w:val="24"/>
          <w:szCs w:val="24"/>
        </w:rPr>
        <w:t xml:space="preserve"> de las primeras civilizaciones aproximadamente en el año 3.000 antes de Cristo , allí está el   Estado Primitivo, el Esta</w:t>
      </w:r>
      <w:r w:rsidR="00F36494">
        <w:rPr>
          <w:rFonts w:cs="Arial"/>
          <w:color w:val="000000" w:themeColor="text1"/>
          <w:sz w:val="24"/>
          <w:szCs w:val="24"/>
        </w:rPr>
        <w:t xml:space="preserve">do Teocrático o Imperial y el </w:t>
      </w:r>
      <w:r w:rsidRPr="00920CD7">
        <w:rPr>
          <w:rFonts w:cs="Arial"/>
          <w:color w:val="000000" w:themeColor="text1"/>
          <w:sz w:val="24"/>
          <w:szCs w:val="24"/>
        </w:rPr>
        <w:t>Estado – Ciudad, ya muchos de estos han desaparecido, por ejemplo las ciudades-Estado</w:t>
      </w:r>
      <w:r w:rsidR="00F36494">
        <w:rPr>
          <w:rFonts w:cs="Arial"/>
          <w:color w:val="000000" w:themeColor="text1"/>
          <w:sz w:val="24"/>
          <w:szCs w:val="24"/>
        </w:rPr>
        <w:t xml:space="preserve"> o también reconocido estado ciu</w:t>
      </w:r>
      <w:r w:rsidRPr="00920CD7">
        <w:rPr>
          <w:rFonts w:cs="Arial"/>
          <w:color w:val="000000" w:themeColor="text1"/>
          <w:sz w:val="24"/>
          <w:szCs w:val="24"/>
        </w:rPr>
        <w:t xml:space="preserve">dad, nos acercamos a La época feudal, Estado Feudal era una </w:t>
      </w:r>
      <w:r w:rsidRPr="00920CD7">
        <w:rPr>
          <w:rStyle w:val="ilad1"/>
          <w:rFonts w:cs="Arial"/>
          <w:color w:val="000000" w:themeColor="text1"/>
          <w:sz w:val="24"/>
          <w:szCs w:val="24"/>
          <w:u w:val="none"/>
        </w:rPr>
        <w:t>forma de gobierno</w:t>
      </w:r>
      <w:r w:rsidRPr="00920CD7">
        <w:rPr>
          <w:rFonts w:cs="Arial"/>
          <w:color w:val="000000" w:themeColor="text1"/>
          <w:sz w:val="24"/>
          <w:szCs w:val="24"/>
        </w:rPr>
        <w:t xml:space="preserve"> que existía en la </w:t>
      </w:r>
      <w:r w:rsidRPr="00920CD7">
        <w:rPr>
          <w:rStyle w:val="ilad1"/>
          <w:rFonts w:cs="Arial"/>
          <w:color w:val="000000" w:themeColor="text1"/>
          <w:sz w:val="24"/>
          <w:szCs w:val="24"/>
          <w:u w:val="none"/>
        </w:rPr>
        <w:t>edad media</w:t>
      </w:r>
      <w:r w:rsidRPr="00920CD7">
        <w:rPr>
          <w:rFonts w:cs="Arial"/>
          <w:color w:val="000000" w:themeColor="text1"/>
          <w:sz w:val="24"/>
          <w:szCs w:val="24"/>
        </w:rPr>
        <w:t xml:space="preserve"> y en algunos lugares de hoy en día aun lo mantienen, consistía que en un pueblo o comarca había un señor feudal que era el encargado de toda la gente y las tierras de su comarca, por lo que él era la autoridad y determinaba que se hacía o no, ellos vivían en </w:t>
      </w:r>
      <w:r w:rsidRPr="00920CD7">
        <w:rPr>
          <w:rStyle w:val="ilad1"/>
          <w:rFonts w:cs="Arial"/>
          <w:color w:val="000000" w:themeColor="text1"/>
          <w:sz w:val="24"/>
          <w:szCs w:val="24"/>
          <w:u w:val="none"/>
        </w:rPr>
        <w:t>las casas</w:t>
      </w:r>
      <w:r w:rsidRPr="00920CD7">
        <w:rPr>
          <w:rFonts w:cs="Arial"/>
          <w:color w:val="000000" w:themeColor="text1"/>
          <w:sz w:val="24"/>
          <w:szCs w:val="24"/>
        </w:rPr>
        <w:t xml:space="preserve"> o castillos más grandes de la comarca, en un territorio podían haber varios señores feudales , y los que tenían más tierras y</w:t>
      </w:r>
      <w:r w:rsidR="00F919A0" w:rsidRPr="00920CD7">
        <w:rPr>
          <w:rFonts w:cs="Arial"/>
          <w:color w:val="000000" w:themeColor="text1"/>
          <w:sz w:val="24"/>
          <w:szCs w:val="24"/>
        </w:rPr>
        <w:t xml:space="preserve"> </w:t>
      </w:r>
      <w:r w:rsidRPr="00920CD7">
        <w:rPr>
          <w:rFonts w:cs="Arial"/>
          <w:color w:val="000000" w:themeColor="text1"/>
          <w:sz w:val="24"/>
          <w:szCs w:val="24"/>
        </w:rPr>
        <w:t>personas que las trabajaran eran los que podían ser nombrados con títulos</w:t>
      </w:r>
      <w:r w:rsidR="00F919A0" w:rsidRPr="00920CD7">
        <w:rPr>
          <w:rFonts w:cs="Arial"/>
          <w:color w:val="000000" w:themeColor="text1"/>
          <w:sz w:val="24"/>
          <w:szCs w:val="24"/>
        </w:rPr>
        <w:t xml:space="preserve"> </w:t>
      </w:r>
      <w:r w:rsidRPr="00920CD7">
        <w:rPr>
          <w:rFonts w:cs="Arial"/>
          <w:color w:val="000000" w:themeColor="text1"/>
          <w:sz w:val="24"/>
          <w:szCs w:val="24"/>
        </w:rPr>
        <w:t xml:space="preserve">nobiliarios como </w:t>
      </w:r>
      <w:r w:rsidR="00F919A0" w:rsidRPr="00920CD7">
        <w:rPr>
          <w:rFonts w:cs="Arial"/>
          <w:color w:val="000000" w:themeColor="text1"/>
          <w:sz w:val="24"/>
          <w:szCs w:val="24"/>
        </w:rPr>
        <w:t>Márquez</w:t>
      </w:r>
      <w:r w:rsidRPr="00920CD7">
        <w:rPr>
          <w:rFonts w:cs="Arial"/>
          <w:color w:val="000000" w:themeColor="text1"/>
          <w:sz w:val="24"/>
          <w:szCs w:val="24"/>
        </w:rPr>
        <w:t>, Duque etc. ese sistema se utilizo mucho en Inglaterra,</w:t>
      </w:r>
      <w:r w:rsidR="00F919A0" w:rsidRPr="00920CD7">
        <w:rPr>
          <w:rFonts w:cs="Arial"/>
          <w:color w:val="000000" w:themeColor="text1"/>
          <w:sz w:val="24"/>
          <w:szCs w:val="24"/>
        </w:rPr>
        <w:t xml:space="preserve"> </w:t>
      </w:r>
      <w:r w:rsidRPr="00920CD7">
        <w:rPr>
          <w:rFonts w:cs="Arial"/>
          <w:color w:val="000000" w:themeColor="text1"/>
          <w:sz w:val="24"/>
          <w:szCs w:val="24"/>
        </w:rPr>
        <w:t>España, Alemania, Holanda, Italia etc. Ya nos aproximamos a la Época Moderna, este surgió por los siglos XV, XVI,</w:t>
      </w:r>
      <w:r w:rsidR="00F919A0" w:rsidRPr="00920CD7">
        <w:rPr>
          <w:rFonts w:cs="Arial"/>
          <w:color w:val="000000" w:themeColor="text1"/>
          <w:sz w:val="24"/>
          <w:szCs w:val="24"/>
        </w:rPr>
        <w:t xml:space="preserve"> en la transición de la Edad Media a la Época Moderna se reemplazó el Teocentrismo por el Antropocentrismo, la visión uniforme de lo medieval por el surgimiento de la Modernidad, los poderes locales (feudos) por los estados nacionales, la unidad religiosa de la Iglesia Católica por el surgimiento de la Reforma Protestante, la economía autárquica por los capitalistas.</w:t>
      </w:r>
    </w:p>
    <w:p w:rsidR="00F36494" w:rsidRDefault="000A1C19" w:rsidP="00F36494">
      <w:pPr>
        <w:spacing w:line="240" w:lineRule="auto"/>
        <w:ind w:firstLine="708"/>
        <w:jc w:val="both"/>
        <w:rPr>
          <w:rFonts w:cs="Arial"/>
          <w:color w:val="000000" w:themeColor="text1"/>
          <w:sz w:val="24"/>
          <w:szCs w:val="24"/>
        </w:rPr>
      </w:pPr>
      <w:r w:rsidRPr="00920CD7">
        <w:rPr>
          <w:rFonts w:eastAsia="Times New Roman" w:cs="Times New Roman"/>
          <w:color w:val="000000" w:themeColor="text1"/>
          <w:sz w:val="24"/>
          <w:szCs w:val="24"/>
          <w:lang w:eastAsia="es-VE"/>
        </w:rPr>
        <w:t xml:space="preserve">En la actualidad </w:t>
      </w:r>
      <w:r w:rsidRPr="000A1C19">
        <w:rPr>
          <w:rFonts w:eastAsia="Times New Roman" w:cs="Times New Roman"/>
          <w:color w:val="000000" w:themeColor="text1"/>
          <w:sz w:val="24"/>
          <w:szCs w:val="24"/>
          <w:lang w:eastAsia="es-VE"/>
        </w:rPr>
        <w:t>Todo estatuto es una regla que tiene fuerza de ley, partiendo de esto se considera que toda ordenanza o reglamento que este dirigido a todo el estado nación, ya sea en el ámbito económico, político, social y territorial, forman parte del estatuto del estado, siendo la constitución de la republica la ley principal y por la cual se rige el estado democrático, y social de derecho y de justicia.</w:t>
      </w:r>
      <w:r w:rsidRPr="00920CD7">
        <w:rPr>
          <w:rFonts w:eastAsia="Times New Roman" w:cs="Times New Roman"/>
          <w:color w:val="000000" w:themeColor="text1"/>
          <w:sz w:val="24"/>
          <w:szCs w:val="24"/>
          <w:lang w:eastAsia="es-VE"/>
        </w:rPr>
        <w:t xml:space="preserve"> </w:t>
      </w:r>
      <w:r w:rsidRPr="000A1C19">
        <w:rPr>
          <w:rFonts w:eastAsia="Times New Roman" w:cs="Times New Roman"/>
          <w:color w:val="000000" w:themeColor="text1"/>
          <w:sz w:val="24"/>
          <w:szCs w:val="24"/>
          <w:lang w:eastAsia="es-VE"/>
        </w:rPr>
        <w:t>“La República Bolivariana de Venezuela es un Estado federal descentralizado (...), y se rige por los principios de integridad territorial, cooperación, solidaridad, concurrencia y corresponsabilidad” (Artículo 4, Constitución Bolivariana de la República de Venezuela). “Venezuela se constituye en un Estado democrático y social de Derecho y de Justicia ..., y fundamenta su patrimonio moral y sus valores de libertad, igualdad, justicia y paz internacional, en la doctrina de Simón Bolívar, el Libertador” (Artículos 1 y 2, Constitución Bolivariana de la República de Venezuela)</w:t>
      </w:r>
      <w:r w:rsidRPr="00920CD7">
        <w:rPr>
          <w:rFonts w:eastAsia="Times New Roman" w:cs="Times New Roman"/>
          <w:color w:val="000000" w:themeColor="text1"/>
          <w:sz w:val="24"/>
          <w:szCs w:val="24"/>
          <w:lang w:eastAsia="es-VE"/>
        </w:rPr>
        <w:t xml:space="preserve"> </w:t>
      </w:r>
      <w:r w:rsidRPr="000A1C19">
        <w:rPr>
          <w:rFonts w:eastAsia="Times New Roman" w:cs="Times New Roman"/>
          <w:color w:val="000000" w:themeColor="text1"/>
          <w:sz w:val="24"/>
          <w:szCs w:val="24"/>
          <w:lang w:eastAsia="es-VE"/>
        </w:rPr>
        <w:t>“El Presidente o Presidenta de la República es el Jefe o Jefa del Estado y del Ejecutivo Nacional, en cuya condición dirige la acción del gobierno” (Artículo 226, Constitución Bolivariana de la República de Venezuela)</w:t>
      </w:r>
    </w:p>
    <w:p w:rsidR="00F36494" w:rsidRDefault="00F36494" w:rsidP="00F36494">
      <w:pPr>
        <w:spacing w:line="240" w:lineRule="auto"/>
        <w:ind w:firstLine="708"/>
        <w:jc w:val="both"/>
        <w:rPr>
          <w:rFonts w:cs="Arial"/>
          <w:color w:val="000000" w:themeColor="text1"/>
          <w:sz w:val="24"/>
          <w:szCs w:val="24"/>
        </w:rPr>
      </w:pPr>
    </w:p>
    <w:p w:rsidR="00F36494" w:rsidRDefault="00F36494" w:rsidP="00F36494">
      <w:pPr>
        <w:spacing w:line="240" w:lineRule="auto"/>
        <w:ind w:firstLine="708"/>
        <w:jc w:val="both"/>
        <w:rPr>
          <w:rFonts w:cs="Arial"/>
          <w:color w:val="000000" w:themeColor="text1"/>
          <w:sz w:val="24"/>
          <w:szCs w:val="24"/>
        </w:rPr>
      </w:pPr>
    </w:p>
    <w:p w:rsidR="00F36494" w:rsidRPr="00A707BB" w:rsidRDefault="000A1C19" w:rsidP="00F36494">
      <w:pPr>
        <w:spacing w:line="240" w:lineRule="auto"/>
        <w:ind w:firstLine="708"/>
        <w:jc w:val="both"/>
        <w:rPr>
          <w:rFonts w:cs="Arial"/>
          <w:color w:val="FF0000"/>
          <w:sz w:val="24"/>
          <w:szCs w:val="24"/>
        </w:rPr>
      </w:pPr>
      <w:r w:rsidRPr="00A707BB">
        <w:rPr>
          <w:rFonts w:eastAsia="Times New Roman" w:cs="Times New Roman"/>
          <w:b/>
          <w:color w:val="FF0000"/>
          <w:sz w:val="24"/>
          <w:szCs w:val="24"/>
          <w:lang w:eastAsia="es-VE"/>
        </w:rPr>
        <w:lastRenderedPageBreak/>
        <w:t>1.2.-</w:t>
      </w:r>
      <w:r w:rsidR="00F41A8A" w:rsidRPr="00A707BB">
        <w:rPr>
          <w:rFonts w:eastAsia="Times New Roman" w:cs="Times New Roman"/>
          <w:b/>
          <w:color w:val="FF0000"/>
          <w:sz w:val="24"/>
          <w:szCs w:val="24"/>
          <w:lang w:eastAsia="es-VE"/>
        </w:rPr>
        <w:t xml:space="preserve"> repercusiones de los elementos económicos del Estado Nación en la ciudadanía</w:t>
      </w:r>
      <w:r w:rsidR="00F36494" w:rsidRPr="00A707BB">
        <w:rPr>
          <w:rFonts w:cs="Arial"/>
          <w:color w:val="FF0000"/>
          <w:sz w:val="24"/>
          <w:szCs w:val="24"/>
        </w:rPr>
        <w:t>.</w:t>
      </w:r>
    </w:p>
    <w:p w:rsidR="00F41A8A" w:rsidRPr="00F36494" w:rsidRDefault="00F41A8A" w:rsidP="00F36494">
      <w:pPr>
        <w:spacing w:line="240" w:lineRule="auto"/>
        <w:ind w:firstLine="708"/>
        <w:jc w:val="both"/>
        <w:rPr>
          <w:rFonts w:cs="Arial"/>
          <w:color w:val="000000" w:themeColor="text1"/>
          <w:sz w:val="24"/>
          <w:szCs w:val="24"/>
        </w:rPr>
      </w:pPr>
      <w:r w:rsidRPr="00920CD7">
        <w:rPr>
          <w:rStyle w:val="apple-style-span"/>
          <w:bCs/>
          <w:iCs/>
          <w:color w:val="000000"/>
          <w:sz w:val="24"/>
          <w:szCs w:val="24"/>
        </w:rPr>
        <w:t xml:space="preserve">La economía de Venezuela repercute en la ciudadanía de forma positiva ya que el fin de esta es  estar  al servicio de la sociedad. El Estado debe promover el desarrollo de la economía nacional para el logro de los objetivos, elevar el nivel de vida, fortalecer la soberanía. </w:t>
      </w:r>
      <w:r w:rsidRPr="00920CD7">
        <w:rPr>
          <w:rFonts w:eastAsia="Times New Roman" w:cs="Times New Roman"/>
          <w:bCs/>
          <w:iCs/>
          <w:color w:val="000000"/>
          <w:sz w:val="24"/>
          <w:szCs w:val="24"/>
          <w:lang w:eastAsia="es-VE"/>
        </w:rPr>
        <w:t>El régimen socioeconómico de la República Bolivariana de Venezuela se fundamenta en principios de justicia social, democratización, eficiencia, libre competencia. Protección del ambiente, productividad y solidaridad, a los fines de asegurar el desarrollo humano integral y una existencia digna y decorosa para la colectividad.</w:t>
      </w:r>
    </w:p>
    <w:p w:rsidR="00F41A8A" w:rsidRPr="00F41A8A" w:rsidRDefault="00F41A8A" w:rsidP="00920CD7">
      <w:pPr>
        <w:spacing w:after="0" w:line="240" w:lineRule="auto"/>
        <w:jc w:val="both"/>
        <w:rPr>
          <w:rFonts w:eastAsia="Times New Roman" w:cs="Arial"/>
          <w:color w:val="000000"/>
          <w:sz w:val="24"/>
          <w:szCs w:val="24"/>
          <w:lang w:eastAsia="es-VE"/>
        </w:rPr>
      </w:pPr>
      <w:r w:rsidRPr="00920CD7">
        <w:rPr>
          <w:rFonts w:eastAsia="Times New Roman" w:cs="Times New Roman"/>
          <w:bCs/>
          <w:iCs/>
          <w:color w:val="000000"/>
          <w:sz w:val="24"/>
          <w:szCs w:val="24"/>
          <w:lang w:eastAsia="es-VE"/>
        </w:rPr>
        <w:t>Elementos   Económicos</w:t>
      </w:r>
      <w:r w:rsidR="00F36494">
        <w:rPr>
          <w:rFonts w:eastAsia="Times New Roman" w:cs="Times New Roman"/>
          <w:bCs/>
          <w:iCs/>
          <w:color w:val="000000"/>
          <w:sz w:val="24"/>
          <w:szCs w:val="24"/>
          <w:lang w:eastAsia="es-VE"/>
        </w:rPr>
        <w:t>:</w:t>
      </w:r>
    </w:p>
    <w:p w:rsidR="00F41A8A" w:rsidRPr="00F41A8A" w:rsidRDefault="00F41A8A" w:rsidP="00920CD7">
      <w:pPr>
        <w:spacing w:after="0" w:line="240" w:lineRule="auto"/>
        <w:ind w:firstLine="708"/>
        <w:jc w:val="both"/>
        <w:rPr>
          <w:rFonts w:eastAsia="Times New Roman" w:cs="Arial"/>
          <w:color w:val="000000"/>
          <w:sz w:val="24"/>
          <w:szCs w:val="24"/>
          <w:lang w:eastAsia="es-VE"/>
        </w:rPr>
      </w:pPr>
      <w:r w:rsidRPr="00920CD7">
        <w:rPr>
          <w:rFonts w:eastAsia="Times New Roman" w:cs="Times New Roman"/>
          <w:bCs/>
          <w:iCs/>
          <w:color w:val="000000"/>
          <w:sz w:val="24"/>
          <w:szCs w:val="24"/>
          <w:lang w:eastAsia="es-VE"/>
        </w:rPr>
        <w:t>Los elementos económicos se determinan en base a una serie de factores las cuales inciden, influyen y repercuten en determinada actividad económica. Toda persona (Sujeto) está implicada en lo que la actividad económica en si refiere. La Actividad económica la podemos denominar como la producción, distribución, circulación y consumo de un bien o servicio, prestado u ofertado por otra persona (Sujeto), sea este simple o complejo (individual o estructurado).</w:t>
      </w:r>
    </w:p>
    <w:p w:rsidR="00F41A8A" w:rsidRPr="00F41A8A" w:rsidRDefault="00F41A8A" w:rsidP="00920CD7">
      <w:pPr>
        <w:spacing w:after="0" w:line="240" w:lineRule="auto"/>
        <w:ind w:firstLine="708"/>
        <w:jc w:val="both"/>
        <w:rPr>
          <w:rFonts w:eastAsia="Times New Roman" w:cs="Arial"/>
          <w:color w:val="000000"/>
          <w:sz w:val="24"/>
          <w:szCs w:val="24"/>
          <w:lang w:eastAsia="es-VE"/>
        </w:rPr>
      </w:pPr>
    </w:p>
    <w:p w:rsidR="00F41A8A" w:rsidRPr="00F41A8A" w:rsidRDefault="00F41A8A" w:rsidP="00920CD7">
      <w:pPr>
        <w:spacing w:after="0" w:line="240" w:lineRule="auto"/>
        <w:jc w:val="both"/>
        <w:rPr>
          <w:rFonts w:eastAsia="Times New Roman" w:cs="Arial"/>
          <w:color w:val="000000"/>
          <w:sz w:val="24"/>
          <w:szCs w:val="24"/>
          <w:lang w:eastAsia="es-VE"/>
        </w:rPr>
      </w:pPr>
      <w:r w:rsidRPr="00920CD7">
        <w:rPr>
          <w:rFonts w:eastAsia="Times New Roman" w:cs="Times New Roman"/>
          <w:bCs/>
          <w:iCs/>
          <w:color w:val="000000"/>
          <w:sz w:val="24"/>
          <w:szCs w:val="24"/>
          <w:lang w:eastAsia="es-VE"/>
        </w:rPr>
        <w:t>La Economía de Venezuela</w:t>
      </w:r>
      <w:r w:rsidR="00F36494">
        <w:rPr>
          <w:rFonts w:eastAsia="Times New Roman" w:cs="Times New Roman"/>
          <w:bCs/>
          <w:iCs/>
          <w:color w:val="000000"/>
          <w:sz w:val="24"/>
          <w:szCs w:val="24"/>
          <w:lang w:eastAsia="es-VE"/>
        </w:rPr>
        <w:t>:</w:t>
      </w:r>
    </w:p>
    <w:p w:rsidR="00F41A8A" w:rsidRPr="00F41A8A" w:rsidRDefault="00255CF4" w:rsidP="00920CD7">
      <w:pPr>
        <w:spacing w:after="0" w:line="240" w:lineRule="auto"/>
        <w:ind w:firstLine="708"/>
        <w:jc w:val="both"/>
        <w:rPr>
          <w:rFonts w:eastAsia="Times New Roman" w:cs="Arial"/>
          <w:color w:val="000000"/>
          <w:sz w:val="24"/>
          <w:szCs w:val="24"/>
          <w:lang w:eastAsia="es-VE"/>
        </w:rPr>
      </w:pPr>
      <w:hyperlink r:id="rId8" w:tooltip="Venezuela" w:history="1">
        <w:r w:rsidR="00F41A8A" w:rsidRPr="00920CD7">
          <w:rPr>
            <w:rFonts w:eastAsia="Times New Roman" w:cs="Times New Roman"/>
            <w:bCs/>
            <w:iCs/>
            <w:sz w:val="24"/>
            <w:szCs w:val="24"/>
            <w:lang w:eastAsia="es-VE"/>
          </w:rPr>
          <w:t>Venezuela</w:t>
        </w:r>
      </w:hyperlink>
      <w:r w:rsidR="00F41A8A" w:rsidRPr="00920CD7">
        <w:rPr>
          <w:rFonts w:eastAsia="Times New Roman" w:cs="Times New Roman"/>
          <w:bCs/>
          <w:iCs/>
          <w:color w:val="000000"/>
          <w:sz w:val="24"/>
          <w:szCs w:val="24"/>
          <w:lang w:eastAsia="es-VE"/>
        </w:rPr>
        <w:t> tiene una </w:t>
      </w:r>
      <w:hyperlink r:id="rId9" w:tooltip="Economía de mercado" w:history="1">
        <w:r w:rsidR="00F41A8A" w:rsidRPr="00920CD7">
          <w:rPr>
            <w:rFonts w:eastAsia="Times New Roman" w:cs="Times New Roman"/>
            <w:bCs/>
            <w:iCs/>
            <w:sz w:val="24"/>
            <w:szCs w:val="24"/>
            <w:lang w:eastAsia="es-VE"/>
          </w:rPr>
          <w:t>economía de mercado</w:t>
        </w:r>
      </w:hyperlink>
      <w:r w:rsidR="00F41A8A" w:rsidRPr="00920CD7">
        <w:rPr>
          <w:rFonts w:eastAsia="Times New Roman" w:cs="Times New Roman"/>
          <w:bCs/>
          <w:iCs/>
          <w:color w:val="000000"/>
          <w:sz w:val="24"/>
          <w:szCs w:val="24"/>
          <w:lang w:eastAsia="es-VE"/>
        </w:rPr>
        <w:t> orientada a las </w:t>
      </w:r>
      <w:hyperlink r:id="rId10" w:tooltip="Exportación" w:history="1">
        <w:r w:rsidR="00F41A8A" w:rsidRPr="00920CD7">
          <w:rPr>
            <w:rFonts w:eastAsia="Times New Roman" w:cs="Times New Roman"/>
            <w:bCs/>
            <w:iCs/>
            <w:sz w:val="24"/>
            <w:szCs w:val="24"/>
            <w:lang w:eastAsia="es-VE"/>
          </w:rPr>
          <w:t>exportaciones</w:t>
        </w:r>
      </w:hyperlink>
      <w:r w:rsidR="00F41A8A" w:rsidRPr="00920CD7">
        <w:rPr>
          <w:rFonts w:eastAsia="Times New Roman" w:cs="Times New Roman"/>
          <w:bCs/>
          <w:iCs/>
          <w:color w:val="000000"/>
          <w:sz w:val="24"/>
          <w:szCs w:val="24"/>
          <w:lang w:eastAsia="es-VE"/>
        </w:rPr>
        <w:t>. La principal actividad económica de Venezuela es la explotación y refinación de </w:t>
      </w:r>
      <w:hyperlink r:id="rId11" w:tooltip="Petróleo" w:history="1">
        <w:r w:rsidR="00F41A8A" w:rsidRPr="00920CD7">
          <w:rPr>
            <w:rFonts w:eastAsia="Times New Roman" w:cs="Times New Roman"/>
            <w:bCs/>
            <w:iCs/>
            <w:sz w:val="24"/>
            <w:szCs w:val="24"/>
            <w:lang w:eastAsia="es-VE"/>
          </w:rPr>
          <w:t>petróleo</w:t>
        </w:r>
      </w:hyperlink>
      <w:r w:rsidR="00F41A8A" w:rsidRPr="00920CD7">
        <w:rPr>
          <w:rFonts w:eastAsia="Times New Roman" w:cs="Times New Roman"/>
          <w:bCs/>
          <w:iCs/>
          <w:color w:val="000000"/>
          <w:sz w:val="24"/>
          <w:szCs w:val="24"/>
          <w:lang w:eastAsia="es-VE"/>
        </w:rPr>
        <w:t> para la exportación y consumo interno. El pueblo de Venezuela ejerce soberanía absoluta sobre los recursos petrolíferos de su país, reconocidos y certificados a nivel internacional, </w:t>
      </w:r>
    </w:p>
    <w:p w:rsidR="00F41A8A" w:rsidRPr="00F41A8A" w:rsidRDefault="00F41A8A" w:rsidP="00920CD7">
      <w:pPr>
        <w:spacing w:after="0" w:line="240" w:lineRule="auto"/>
        <w:ind w:firstLine="708"/>
        <w:jc w:val="both"/>
        <w:rPr>
          <w:rFonts w:eastAsia="Times New Roman" w:cs="Arial"/>
          <w:color w:val="000000"/>
          <w:sz w:val="24"/>
          <w:szCs w:val="24"/>
          <w:lang w:eastAsia="es-VE"/>
        </w:rPr>
      </w:pPr>
      <w:r w:rsidRPr="00920CD7">
        <w:rPr>
          <w:rFonts w:eastAsia="Times New Roman" w:cs="Times New Roman"/>
          <w:bCs/>
          <w:iCs/>
          <w:color w:val="000000"/>
          <w:sz w:val="24"/>
          <w:szCs w:val="24"/>
          <w:lang w:eastAsia="es-VE"/>
        </w:rPr>
        <w:t>Venezuela lidera las reservas energéticas más grandes del mundo con cerca de 300 mil millones de barriles de petróleo, seguido de Arabia Saudita, Irán, Irak, Kwait y Estados Unidos.</w:t>
      </w:r>
    </w:p>
    <w:p w:rsidR="00F41A8A" w:rsidRPr="00F41A8A" w:rsidRDefault="00F41A8A" w:rsidP="00920CD7">
      <w:pPr>
        <w:spacing w:after="0" w:line="240" w:lineRule="auto"/>
        <w:ind w:firstLine="708"/>
        <w:jc w:val="both"/>
        <w:rPr>
          <w:rFonts w:eastAsia="Times New Roman" w:cs="Arial"/>
          <w:color w:val="000000"/>
          <w:sz w:val="24"/>
          <w:szCs w:val="24"/>
          <w:lang w:eastAsia="es-VE"/>
        </w:rPr>
      </w:pPr>
    </w:p>
    <w:p w:rsidR="00F41A8A" w:rsidRPr="00F41A8A" w:rsidRDefault="00F41A8A" w:rsidP="00920CD7">
      <w:pPr>
        <w:spacing w:after="0" w:line="240" w:lineRule="auto"/>
        <w:jc w:val="both"/>
        <w:rPr>
          <w:rFonts w:eastAsia="Times New Roman" w:cs="Arial"/>
          <w:color w:val="000000"/>
          <w:sz w:val="24"/>
          <w:szCs w:val="24"/>
          <w:lang w:eastAsia="es-VE"/>
        </w:rPr>
      </w:pPr>
      <w:r w:rsidRPr="00920CD7">
        <w:rPr>
          <w:rFonts w:eastAsia="Times New Roman" w:cs="Times New Roman"/>
          <w:bCs/>
          <w:iCs/>
          <w:color w:val="000000"/>
          <w:sz w:val="24"/>
          <w:szCs w:val="24"/>
          <w:lang w:eastAsia="es-VE"/>
        </w:rPr>
        <w:t>Repercusiones de los elementos económicos</w:t>
      </w:r>
      <w:r w:rsidR="00F36494">
        <w:rPr>
          <w:rFonts w:eastAsia="Times New Roman" w:cs="Times New Roman"/>
          <w:bCs/>
          <w:iCs/>
          <w:color w:val="000000"/>
          <w:sz w:val="24"/>
          <w:szCs w:val="24"/>
          <w:lang w:eastAsia="es-VE"/>
        </w:rPr>
        <w:t>:</w:t>
      </w:r>
    </w:p>
    <w:p w:rsidR="00F41A8A" w:rsidRPr="00F41A8A" w:rsidRDefault="00F41A8A" w:rsidP="00920CD7">
      <w:pPr>
        <w:shd w:val="clear" w:color="auto" w:fill="FFFFFF"/>
        <w:spacing w:after="175" w:line="240" w:lineRule="auto"/>
        <w:ind w:firstLine="708"/>
        <w:jc w:val="both"/>
        <w:rPr>
          <w:rFonts w:eastAsia="Times New Roman" w:cs="Arial"/>
          <w:color w:val="000000"/>
          <w:sz w:val="24"/>
          <w:szCs w:val="24"/>
          <w:lang w:eastAsia="es-VE"/>
        </w:rPr>
      </w:pPr>
      <w:r w:rsidRPr="00920CD7">
        <w:rPr>
          <w:rFonts w:eastAsia="Times New Roman" w:cs="Times New Roman"/>
          <w:bCs/>
          <w:iCs/>
          <w:color w:val="000000"/>
          <w:sz w:val="24"/>
          <w:szCs w:val="24"/>
          <w:lang w:eastAsia="es-VE"/>
        </w:rPr>
        <w:t>El Estado desarrolla  la  actividad de </w:t>
      </w:r>
      <w:hyperlink r:id="rId12" w:history="1">
        <w:r w:rsidRPr="00920CD7">
          <w:rPr>
            <w:rFonts w:eastAsia="Times New Roman" w:cs="Times New Roman"/>
            <w:bCs/>
            <w:iCs/>
            <w:sz w:val="24"/>
            <w:szCs w:val="24"/>
            <w:lang w:eastAsia="es-VE"/>
          </w:rPr>
          <w:t>carácter</w:t>
        </w:r>
      </w:hyperlink>
      <w:r w:rsidRPr="00920CD7">
        <w:rPr>
          <w:rFonts w:eastAsia="Times New Roman" w:cs="Times New Roman"/>
          <w:bCs/>
          <w:iCs/>
          <w:color w:val="000000"/>
          <w:sz w:val="24"/>
          <w:szCs w:val="24"/>
          <w:lang w:eastAsia="es-VE"/>
        </w:rPr>
        <w:t> económico, encaminada a la obtención de </w:t>
      </w:r>
      <w:hyperlink r:id="rId13" w:history="1">
        <w:r w:rsidRPr="00920CD7">
          <w:rPr>
            <w:rFonts w:eastAsia="Times New Roman" w:cs="Times New Roman"/>
            <w:bCs/>
            <w:iCs/>
            <w:sz w:val="24"/>
            <w:szCs w:val="24"/>
            <w:lang w:eastAsia="es-VE"/>
          </w:rPr>
          <w:t>medios</w:t>
        </w:r>
      </w:hyperlink>
      <w:r w:rsidRPr="00920CD7">
        <w:rPr>
          <w:rFonts w:eastAsia="Times New Roman" w:cs="Times New Roman"/>
          <w:bCs/>
          <w:iCs/>
          <w:color w:val="000000"/>
          <w:sz w:val="24"/>
          <w:szCs w:val="24"/>
          <w:lang w:eastAsia="es-VE"/>
        </w:rPr>
        <w:t> que le permitan satisfacer las necesidades colectivas mediante la realización de los </w:t>
      </w:r>
      <w:hyperlink r:id="rId14" w:history="1">
        <w:r w:rsidRPr="00920CD7">
          <w:rPr>
            <w:rFonts w:eastAsia="Times New Roman" w:cs="Times New Roman"/>
            <w:bCs/>
            <w:iCs/>
            <w:sz w:val="24"/>
            <w:szCs w:val="24"/>
            <w:lang w:eastAsia="es-VE"/>
          </w:rPr>
          <w:t>servicios</w:t>
        </w:r>
      </w:hyperlink>
      <w:r w:rsidRPr="00920CD7">
        <w:rPr>
          <w:rFonts w:eastAsia="Times New Roman" w:cs="Times New Roman"/>
          <w:bCs/>
          <w:iCs/>
          <w:color w:val="000000"/>
          <w:sz w:val="24"/>
          <w:szCs w:val="24"/>
          <w:lang w:eastAsia="es-VE"/>
        </w:rPr>
        <w:t> públicos.</w:t>
      </w:r>
    </w:p>
    <w:p w:rsidR="00F41A8A" w:rsidRPr="00F41A8A" w:rsidRDefault="00F41A8A" w:rsidP="00920CD7">
      <w:pPr>
        <w:shd w:val="clear" w:color="auto" w:fill="FFFFFF"/>
        <w:spacing w:after="175" w:line="240" w:lineRule="auto"/>
        <w:jc w:val="both"/>
        <w:rPr>
          <w:rFonts w:eastAsia="Times New Roman" w:cs="Arial"/>
          <w:color w:val="000000"/>
          <w:sz w:val="24"/>
          <w:szCs w:val="24"/>
          <w:lang w:eastAsia="es-VE"/>
        </w:rPr>
      </w:pPr>
      <w:r w:rsidRPr="00920CD7">
        <w:rPr>
          <w:rFonts w:eastAsia="Times New Roman" w:cs="Times New Roman"/>
          <w:bCs/>
          <w:iCs/>
          <w:color w:val="000000"/>
          <w:sz w:val="24"/>
          <w:szCs w:val="24"/>
          <w:lang w:eastAsia="es-VE"/>
        </w:rPr>
        <w:t>Las Necesidades Públicas:</w:t>
      </w:r>
    </w:p>
    <w:p w:rsidR="00F41A8A" w:rsidRPr="00F41A8A" w:rsidRDefault="00F41A8A" w:rsidP="00920CD7">
      <w:pPr>
        <w:shd w:val="clear" w:color="auto" w:fill="FFFFFF"/>
        <w:spacing w:after="175" w:line="240" w:lineRule="auto"/>
        <w:jc w:val="both"/>
        <w:rPr>
          <w:rFonts w:eastAsia="Times New Roman" w:cs="Arial"/>
          <w:color w:val="000000"/>
          <w:sz w:val="24"/>
          <w:szCs w:val="24"/>
          <w:lang w:eastAsia="es-VE"/>
        </w:rPr>
      </w:pPr>
      <w:r w:rsidRPr="00920CD7">
        <w:rPr>
          <w:rFonts w:eastAsia="Times New Roman" w:cs="Times New Roman"/>
          <w:bCs/>
          <w:iCs/>
          <w:color w:val="000000"/>
          <w:sz w:val="24"/>
          <w:szCs w:val="24"/>
          <w:lang w:eastAsia="es-VE"/>
        </w:rPr>
        <w:t>Nacen de la colectividad y se satisfacen mediante la actuación del Estado quien será garante de las principales necesidades que se originen dentro de una colectividad, necesidades éstas que solamente podrán ser satisfechas por </w:t>
      </w:r>
      <w:hyperlink r:id="rId15" w:history="1">
        <w:r w:rsidRPr="00920CD7">
          <w:rPr>
            <w:rFonts w:eastAsia="Times New Roman" w:cs="Times New Roman"/>
            <w:bCs/>
            <w:iCs/>
            <w:sz w:val="24"/>
            <w:szCs w:val="24"/>
            <w:lang w:eastAsia="es-VE"/>
          </w:rPr>
          <w:t>el Estado</w:t>
        </w:r>
      </w:hyperlink>
      <w:r w:rsidRPr="00920CD7">
        <w:rPr>
          <w:rFonts w:eastAsia="Times New Roman" w:cs="Times New Roman"/>
          <w:bCs/>
          <w:iCs/>
          <w:color w:val="000000"/>
          <w:sz w:val="24"/>
          <w:szCs w:val="24"/>
          <w:lang w:eastAsia="es-VE"/>
        </w:rPr>
        <w:t> debido a que son de imposible cumplimiento por cada uno de los individuos que conforman el colectivo.</w:t>
      </w:r>
    </w:p>
    <w:p w:rsidR="00F36494" w:rsidRDefault="00F41A8A" w:rsidP="00920CD7">
      <w:pPr>
        <w:shd w:val="clear" w:color="auto" w:fill="FFFFFF"/>
        <w:spacing w:after="175" w:line="240" w:lineRule="auto"/>
        <w:jc w:val="both"/>
        <w:rPr>
          <w:rFonts w:eastAsia="Times New Roman" w:cs="Arial"/>
          <w:color w:val="000000"/>
          <w:sz w:val="24"/>
          <w:szCs w:val="24"/>
          <w:lang w:eastAsia="es-VE"/>
        </w:rPr>
      </w:pPr>
      <w:r w:rsidRPr="00920CD7">
        <w:rPr>
          <w:rFonts w:eastAsia="Times New Roman" w:cs="Times New Roman"/>
          <w:bCs/>
          <w:iCs/>
          <w:color w:val="000000"/>
          <w:sz w:val="24"/>
          <w:szCs w:val="24"/>
          <w:lang w:eastAsia="es-VE"/>
        </w:rPr>
        <w:t>Servicios Públicos:</w:t>
      </w:r>
    </w:p>
    <w:p w:rsidR="00F41A8A" w:rsidRPr="00F41A8A" w:rsidRDefault="00F41A8A" w:rsidP="00920CD7">
      <w:pPr>
        <w:shd w:val="clear" w:color="auto" w:fill="FFFFFF"/>
        <w:spacing w:after="175" w:line="240" w:lineRule="auto"/>
        <w:jc w:val="both"/>
        <w:rPr>
          <w:rFonts w:eastAsia="Times New Roman" w:cs="Arial"/>
          <w:color w:val="000000"/>
          <w:sz w:val="24"/>
          <w:szCs w:val="24"/>
          <w:lang w:eastAsia="es-VE"/>
        </w:rPr>
      </w:pPr>
      <w:r w:rsidRPr="00920CD7">
        <w:rPr>
          <w:rFonts w:eastAsia="Times New Roman" w:cs="Times New Roman"/>
          <w:bCs/>
          <w:iCs/>
          <w:color w:val="000000"/>
          <w:sz w:val="24"/>
          <w:szCs w:val="24"/>
          <w:lang w:eastAsia="es-VE"/>
        </w:rPr>
        <w:t>Son las actividades que el Estado realiza en procura de la satisfacción de las necesidades públicas. Se encuentran estrechamente vinculados a las necesidades frente a las cuales están llamados a satisfacer, por lo cual se distinguirá entre servicios públicos esenciales y no esenciales.</w:t>
      </w:r>
    </w:p>
    <w:p w:rsidR="00F36494" w:rsidRDefault="00F41A8A" w:rsidP="00920CD7">
      <w:pPr>
        <w:shd w:val="clear" w:color="auto" w:fill="FFFFFF"/>
        <w:spacing w:after="175" w:line="240" w:lineRule="auto"/>
        <w:jc w:val="both"/>
        <w:rPr>
          <w:rFonts w:eastAsia="Times New Roman" w:cs="Arial"/>
          <w:color w:val="000000"/>
          <w:sz w:val="24"/>
          <w:szCs w:val="24"/>
          <w:lang w:eastAsia="es-VE"/>
        </w:rPr>
      </w:pPr>
      <w:r w:rsidRPr="00920CD7">
        <w:rPr>
          <w:rFonts w:eastAsia="Times New Roman" w:cs="Times New Roman"/>
          <w:bCs/>
          <w:iCs/>
          <w:color w:val="000000"/>
          <w:sz w:val="24"/>
          <w:szCs w:val="24"/>
          <w:lang w:eastAsia="es-VE"/>
        </w:rPr>
        <w:lastRenderedPageBreak/>
        <w:t>Gasto Público:</w:t>
      </w:r>
    </w:p>
    <w:p w:rsidR="00F41A8A" w:rsidRPr="00F41A8A" w:rsidRDefault="00F41A8A" w:rsidP="00920CD7">
      <w:pPr>
        <w:shd w:val="clear" w:color="auto" w:fill="FFFFFF"/>
        <w:spacing w:after="175" w:line="240" w:lineRule="auto"/>
        <w:jc w:val="both"/>
        <w:rPr>
          <w:rFonts w:eastAsia="Times New Roman" w:cs="Arial"/>
          <w:color w:val="000000"/>
          <w:sz w:val="24"/>
          <w:szCs w:val="24"/>
          <w:lang w:eastAsia="es-VE"/>
        </w:rPr>
      </w:pPr>
      <w:r w:rsidRPr="00920CD7">
        <w:rPr>
          <w:rFonts w:eastAsia="Times New Roman" w:cs="Times New Roman"/>
          <w:bCs/>
          <w:iCs/>
          <w:color w:val="000000"/>
          <w:sz w:val="24"/>
          <w:szCs w:val="24"/>
          <w:lang w:eastAsia="es-VE"/>
        </w:rPr>
        <w:t>Son las </w:t>
      </w:r>
      <w:hyperlink r:id="rId16" w:history="1">
        <w:r w:rsidRPr="00920CD7">
          <w:rPr>
            <w:rFonts w:eastAsia="Times New Roman" w:cs="Times New Roman"/>
            <w:bCs/>
            <w:iCs/>
            <w:sz w:val="24"/>
            <w:szCs w:val="24"/>
            <w:lang w:eastAsia="es-VE"/>
          </w:rPr>
          <w:t>inversiones</w:t>
        </w:r>
      </w:hyperlink>
      <w:r w:rsidRPr="00920CD7">
        <w:rPr>
          <w:rFonts w:eastAsia="Times New Roman" w:cs="Times New Roman"/>
          <w:bCs/>
          <w:iCs/>
          <w:color w:val="000000"/>
          <w:sz w:val="24"/>
          <w:szCs w:val="24"/>
          <w:lang w:eastAsia="es-VE"/>
        </w:rPr>
        <w:t> o erogaciones de riquezas que las entidades públicas hacen para la producción de los servicios necesarios para la satisfacción de las necesidades públicas, y para enfrentar a otras exigencias de la vida pública, que son llamadas propiamente servicios.</w:t>
      </w:r>
    </w:p>
    <w:p w:rsidR="00F41A8A" w:rsidRPr="00F41A8A" w:rsidRDefault="00F41A8A" w:rsidP="00920CD7">
      <w:pPr>
        <w:shd w:val="clear" w:color="auto" w:fill="FFFFFF"/>
        <w:spacing w:after="175" w:line="240" w:lineRule="auto"/>
        <w:jc w:val="both"/>
        <w:rPr>
          <w:rFonts w:eastAsia="Times New Roman" w:cs="Arial"/>
          <w:color w:val="000000"/>
          <w:sz w:val="24"/>
          <w:szCs w:val="24"/>
          <w:lang w:eastAsia="es-VE"/>
        </w:rPr>
      </w:pPr>
      <w:r w:rsidRPr="00920CD7">
        <w:rPr>
          <w:rFonts w:eastAsia="Times New Roman" w:cs="Times New Roman"/>
          <w:bCs/>
          <w:iCs/>
          <w:color w:val="000000"/>
          <w:sz w:val="24"/>
          <w:szCs w:val="24"/>
          <w:lang w:eastAsia="es-VE"/>
        </w:rPr>
        <w:t>Recursos Públicos:</w:t>
      </w:r>
    </w:p>
    <w:p w:rsidR="00F41A8A" w:rsidRPr="00F41A8A" w:rsidRDefault="00F41A8A" w:rsidP="00920CD7">
      <w:pPr>
        <w:shd w:val="clear" w:color="auto" w:fill="FFFFFF"/>
        <w:spacing w:after="175" w:line="240" w:lineRule="auto"/>
        <w:jc w:val="both"/>
        <w:rPr>
          <w:rFonts w:eastAsia="Times New Roman" w:cs="Arial"/>
          <w:color w:val="000000"/>
          <w:sz w:val="24"/>
          <w:szCs w:val="24"/>
          <w:lang w:eastAsia="es-VE"/>
        </w:rPr>
      </w:pPr>
      <w:r w:rsidRPr="00920CD7">
        <w:rPr>
          <w:rFonts w:eastAsia="Times New Roman" w:cs="Times New Roman"/>
          <w:bCs/>
          <w:iCs/>
          <w:color w:val="000000"/>
          <w:sz w:val="24"/>
          <w:szCs w:val="24"/>
          <w:lang w:eastAsia="es-VE"/>
        </w:rPr>
        <w:t>Son los medios mediante los cuales se logran sufragar los gastos públicos y constituyen todos los ingresos financieros a la tesorería del Estado, cualquiera sea su </w:t>
      </w:r>
      <w:hyperlink r:id="rId17" w:history="1">
        <w:r w:rsidRPr="00920CD7">
          <w:rPr>
            <w:rFonts w:eastAsia="Times New Roman" w:cs="Times New Roman"/>
            <w:bCs/>
            <w:iCs/>
            <w:sz w:val="24"/>
            <w:szCs w:val="24"/>
            <w:lang w:eastAsia="es-VE"/>
          </w:rPr>
          <w:t>naturaleza</w:t>
        </w:r>
      </w:hyperlink>
      <w:r w:rsidRPr="00920CD7">
        <w:rPr>
          <w:rFonts w:eastAsia="Times New Roman" w:cs="Times New Roman"/>
          <w:bCs/>
          <w:iCs/>
          <w:color w:val="000000"/>
          <w:sz w:val="24"/>
          <w:szCs w:val="24"/>
          <w:lang w:eastAsia="es-VE"/>
        </w:rPr>
        <w:t> económica o jurídica.</w:t>
      </w:r>
    </w:p>
    <w:p w:rsidR="00F41A8A" w:rsidRPr="00920CD7" w:rsidRDefault="00F41A8A" w:rsidP="00920CD7">
      <w:pPr>
        <w:spacing w:line="240" w:lineRule="auto"/>
        <w:jc w:val="both"/>
        <w:rPr>
          <w:rFonts w:eastAsia="Times New Roman" w:cs="Times New Roman"/>
          <w:bCs/>
          <w:iCs/>
          <w:color w:val="000000"/>
          <w:sz w:val="24"/>
          <w:szCs w:val="24"/>
          <w:lang w:eastAsia="es-VE"/>
        </w:rPr>
      </w:pPr>
      <w:r w:rsidRPr="00920CD7">
        <w:rPr>
          <w:rFonts w:eastAsia="Times New Roman" w:cs="Times New Roman"/>
          <w:bCs/>
          <w:iCs/>
          <w:color w:val="000000"/>
          <w:sz w:val="24"/>
          <w:szCs w:val="24"/>
          <w:lang w:eastAsia="es-VE"/>
        </w:rPr>
        <w:t xml:space="preserve">Repercusiones de los elementos económicos del Estado en la Ciudadanía Enmarcados en la Constitución de la </w:t>
      </w:r>
      <w:r w:rsidR="009B5D83" w:rsidRPr="00920CD7">
        <w:rPr>
          <w:rFonts w:eastAsia="Times New Roman" w:cs="Times New Roman"/>
          <w:bCs/>
          <w:iCs/>
          <w:color w:val="000000"/>
          <w:sz w:val="24"/>
          <w:szCs w:val="24"/>
          <w:lang w:eastAsia="es-VE"/>
        </w:rPr>
        <w:t>República</w:t>
      </w:r>
      <w:r w:rsidRPr="00920CD7">
        <w:rPr>
          <w:rFonts w:eastAsia="Times New Roman" w:cs="Times New Roman"/>
          <w:bCs/>
          <w:iCs/>
          <w:color w:val="000000"/>
          <w:sz w:val="24"/>
          <w:szCs w:val="24"/>
          <w:lang w:eastAsia="es-VE"/>
        </w:rPr>
        <w:t xml:space="preserve"> Bolivariana de Venezuela</w:t>
      </w:r>
    </w:p>
    <w:p w:rsidR="009B5D83" w:rsidRPr="009B5D83" w:rsidRDefault="009B5D83" w:rsidP="00920CD7">
      <w:pPr>
        <w:spacing w:after="0" w:line="360" w:lineRule="auto"/>
        <w:jc w:val="both"/>
        <w:rPr>
          <w:rFonts w:eastAsia="Times New Roman" w:cs="Arial"/>
          <w:color w:val="000000"/>
          <w:sz w:val="24"/>
          <w:szCs w:val="24"/>
          <w:lang w:eastAsia="es-VE"/>
        </w:rPr>
      </w:pPr>
      <w:r w:rsidRPr="00920CD7">
        <w:rPr>
          <w:rFonts w:eastAsia="Times New Roman" w:cs="Times New Roman"/>
          <w:bCs/>
          <w:iCs/>
          <w:color w:val="000000"/>
          <w:sz w:val="24"/>
          <w:szCs w:val="24"/>
          <w:lang w:eastAsia="es-VE"/>
        </w:rPr>
        <w:t>Título VI</w:t>
      </w:r>
    </w:p>
    <w:p w:rsidR="00F36494" w:rsidRDefault="009B5D83" w:rsidP="00920CD7">
      <w:pPr>
        <w:spacing w:after="0" w:line="360" w:lineRule="auto"/>
        <w:jc w:val="both"/>
        <w:rPr>
          <w:rFonts w:eastAsia="Times New Roman" w:cs="Arial"/>
          <w:color w:val="000000"/>
          <w:sz w:val="24"/>
          <w:szCs w:val="24"/>
          <w:lang w:eastAsia="es-VE"/>
        </w:rPr>
      </w:pPr>
      <w:r w:rsidRPr="00920CD7">
        <w:rPr>
          <w:rFonts w:eastAsia="Times New Roman" w:cs="Times New Roman"/>
          <w:bCs/>
          <w:iCs/>
          <w:color w:val="000000"/>
          <w:sz w:val="24"/>
          <w:szCs w:val="24"/>
          <w:lang w:eastAsia="es-VE"/>
        </w:rPr>
        <w:t>Del Sistema Socioeconómico</w:t>
      </w:r>
    </w:p>
    <w:p w:rsidR="009B5D83" w:rsidRPr="009B5D83" w:rsidRDefault="009B5D83" w:rsidP="00920CD7">
      <w:pPr>
        <w:spacing w:after="0" w:line="360" w:lineRule="auto"/>
        <w:jc w:val="both"/>
        <w:rPr>
          <w:rFonts w:eastAsia="Times New Roman" w:cs="Arial"/>
          <w:color w:val="000000"/>
          <w:sz w:val="24"/>
          <w:szCs w:val="24"/>
          <w:lang w:eastAsia="es-VE"/>
        </w:rPr>
      </w:pPr>
      <w:r w:rsidRPr="00920CD7">
        <w:rPr>
          <w:rFonts w:eastAsia="Times New Roman" w:cs="Times New Roman"/>
          <w:bCs/>
          <w:iCs/>
          <w:color w:val="000000"/>
          <w:sz w:val="24"/>
          <w:szCs w:val="24"/>
          <w:lang w:eastAsia="es-VE"/>
        </w:rPr>
        <w:t>Del Régimen Socioeconómico y de la Función del Estado en la Economía</w:t>
      </w:r>
    </w:p>
    <w:p w:rsidR="00F36494" w:rsidRDefault="009B5D83" w:rsidP="00F36494">
      <w:pPr>
        <w:spacing w:after="0" w:line="360" w:lineRule="auto"/>
        <w:jc w:val="both"/>
        <w:rPr>
          <w:rFonts w:eastAsia="Times New Roman" w:cs="Times New Roman"/>
          <w:bCs/>
          <w:iCs/>
          <w:color w:val="000000"/>
          <w:sz w:val="24"/>
          <w:szCs w:val="24"/>
          <w:lang w:eastAsia="es-VE"/>
        </w:rPr>
      </w:pPr>
      <w:r w:rsidRPr="00920CD7">
        <w:rPr>
          <w:rFonts w:eastAsia="Times New Roman" w:cs="Times New Roman"/>
          <w:bCs/>
          <w:iCs/>
          <w:color w:val="000000"/>
          <w:sz w:val="24"/>
          <w:szCs w:val="24"/>
          <w:lang w:eastAsia="es-VE"/>
        </w:rPr>
        <w:t>Artículo 299.</w:t>
      </w:r>
    </w:p>
    <w:p w:rsidR="00F36494" w:rsidRDefault="009B5D83" w:rsidP="00F36494">
      <w:pPr>
        <w:spacing w:after="0" w:line="360" w:lineRule="auto"/>
        <w:ind w:firstLine="708"/>
        <w:jc w:val="both"/>
        <w:rPr>
          <w:rFonts w:eastAsia="Times New Roman" w:cs="Arial"/>
          <w:color w:val="000000"/>
          <w:sz w:val="24"/>
          <w:szCs w:val="24"/>
          <w:lang w:eastAsia="es-VE"/>
        </w:rPr>
      </w:pPr>
      <w:r w:rsidRPr="00920CD7">
        <w:rPr>
          <w:rFonts w:eastAsia="Times New Roman" w:cs="Times New Roman"/>
          <w:bCs/>
          <w:iCs/>
          <w:color w:val="000000"/>
          <w:sz w:val="24"/>
          <w:szCs w:val="24"/>
          <w:lang w:eastAsia="es-VE"/>
        </w:rPr>
        <w:t>El régimen socioeconómico de la República Bolivariana de Venezuela se fundamenta en los principios de justicia social, democracia, eficiencia, libre competencia, protección del ambiente, productividad y solidaridad, a los fines de asegurar el desarrollo humano integral y una existencia digna y provechosa para la colectividad. El Estado, conjuntamente con la iniciativa privada, promoverá el desarrollo armónico de la economía nacional con el fin de generar fuentes de trabajo, alto valor agregado nacional, elevar el nivel de vida de la población y fortalecer la soberanía económica del país, garantizando la seguridad jurídica, solidez, dinamismo, sustentabilidad, permanencia y equidad del crecimiento de la economía, para lograr una justa distribución de la riqueza mediante una planificación estratégica democrática, participativa y de consulta abierta.</w:t>
      </w:r>
    </w:p>
    <w:p w:rsidR="00F36494" w:rsidRDefault="009B5D83" w:rsidP="00F36494">
      <w:pPr>
        <w:spacing w:after="0" w:line="360" w:lineRule="auto"/>
        <w:ind w:firstLine="708"/>
        <w:jc w:val="both"/>
        <w:rPr>
          <w:rFonts w:eastAsia="Times New Roman" w:cs="Times New Roman"/>
          <w:bCs/>
          <w:iCs/>
          <w:color w:val="000000"/>
          <w:sz w:val="24"/>
          <w:szCs w:val="24"/>
          <w:lang w:eastAsia="es-VE"/>
        </w:rPr>
      </w:pPr>
      <w:r w:rsidRPr="00920CD7">
        <w:rPr>
          <w:rFonts w:eastAsia="Times New Roman" w:cs="Times New Roman"/>
          <w:bCs/>
          <w:iCs/>
          <w:color w:val="000000"/>
          <w:sz w:val="24"/>
          <w:szCs w:val="24"/>
          <w:lang w:eastAsia="es-VE"/>
        </w:rPr>
        <w:t xml:space="preserve">La Constitución de la República Bolivariana de Venezuela de 1999 concibe un marco jurídico dispuesto a hacer realidad todas aquellas expectativas de participación política que la sociedad civil había deseado por más de treinta y cinco años como respuesta necesaria y deseable al sistema de representación política, el cual, se había desvirtuado por cuanto las acciones acometidas por los representantes políticos ya no defendían o se relacionaban con los intereses y deseos de sus representados sin que formalmente se pudiera hacer algo al respecto. Ese ensanchamiento entre la distancia </w:t>
      </w:r>
      <w:r w:rsidRPr="00920CD7">
        <w:rPr>
          <w:rFonts w:eastAsia="Times New Roman" w:cs="Times New Roman"/>
          <w:bCs/>
          <w:iCs/>
          <w:color w:val="000000"/>
          <w:sz w:val="24"/>
          <w:szCs w:val="24"/>
          <w:lang w:eastAsia="es-VE"/>
        </w:rPr>
        <w:lastRenderedPageBreak/>
        <w:t>de los representantes y sus representados orientó al sistema político a un punto sin retorno, un punto crítico, un punto histórico que se caracterizaría por la llegada inminente de no sólo un conjunto de reformas sociopolíticas, sino mucho más allá, de un proceso revisionista preparado para hacer uso de grandes y significantes rupturas epistemológicas. Una vez que la nueva Constitución venezolana entró en vigencia, las inmensas conquistas democráticas y económicas adquiridas para el beneficio de la sociedad civil prevalecieron con creces sobre las anteriores propuestas constituc</w:t>
      </w:r>
      <w:r w:rsidR="00F36494">
        <w:rPr>
          <w:rFonts w:eastAsia="Times New Roman" w:cs="Times New Roman"/>
          <w:bCs/>
          <w:iCs/>
          <w:color w:val="000000"/>
          <w:sz w:val="24"/>
          <w:szCs w:val="24"/>
          <w:lang w:eastAsia="es-VE"/>
        </w:rPr>
        <w:t>ionales de la historia del país.</w:t>
      </w:r>
    </w:p>
    <w:p w:rsidR="00F36494" w:rsidRDefault="009B5D83" w:rsidP="00F36494">
      <w:pPr>
        <w:spacing w:after="0" w:line="360" w:lineRule="auto"/>
        <w:ind w:firstLine="708"/>
        <w:jc w:val="both"/>
        <w:rPr>
          <w:rFonts w:eastAsia="Times New Roman" w:cs="Arial"/>
          <w:color w:val="000000"/>
          <w:sz w:val="24"/>
          <w:szCs w:val="24"/>
          <w:lang w:eastAsia="es-VE"/>
        </w:rPr>
      </w:pPr>
      <w:r w:rsidRPr="00920CD7">
        <w:rPr>
          <w:rFonts w:eastAsia="Times New Roman" w:cs="Times New Roman"/>
          <w:bCs/>
          <w:iCs/>
          <w:color w:val="000000"/>
          <w:sz w:val="24"/>
          <w:szCs w:val="24"/>
          <w:lang w:eastAsia="es-VE"/>
        </w:rPr>
        <w:t>Las bases rectoras constitucionales de 1999 fundamentaron instrumentos idóneos para limitar de manera recíproca los intereses antagónicos de la sociedad y el Estado y, asimismo, desplazar la deprimida situación social del pueblo venezolano hacia innovadoras formas de intervención política y comercio. En este último caso, la carta magna estableció el régimen económico a partir de una estructura normativa que permitía a los diferentes actores de la vida económica la adquisición y el uso de los factores de producción, de los productos y los servicios.</w:t>
      </w:r>
    </w:p>
    <w:p w:rsidR="00F36494" w:rsidRDefault="009B5D83" w:rsidP="00F36494">
      <w:pPr>
        <w:spacing w:after="0" w:line="360" w:lineRule="auto"/>
        <w:ind w:firstLine="708"/>
        <w:jc w:val="both"/>
        <w:rPr>
          <w:rFonts w:eastAsia="Times New Roman" w:cs="Arial"/>
          <w:color w:val="000000"/>
          <w:sz w:val="24"/>
          <w:szCs w:val="24"/>
          <w:lang w:eastAsia="es-VE"/>
        </w:rPr>
      </w:pPr>
      <w:r w:rsidRPr="00920CD7">
        <w:rPr>
          <w:rFonts w:eastAsia="Times New Roman" w:cs="Times New Roman"/>
          <w:bCs/>
          <w:iCs/>
          <w:color w:val="000000"/>
          <w:sz w:val="24"/>
          <w:szCs w:val="24"/>
          <w:lang w:eastAsia="es-VE"/>
        </w:rPr>
        <w:t>La estructura socio-económica del Estado descrita en la Constitución de 1999 no es definida en forma rígida, es decir, es opuesta al de </w:t>
      </w:r>
      <w:hyperlink r:id="rId18" w:history="1">
        <w:r w:rsidRPr="00920CD7">
          <w:rPr>
            <w:rFonts w:eastAsia="Times New Roman" w:cs="Times New Roman"/>
            <w:bCs/>
            <w:iCs/>
            <w:sz w:val="24"/>
            <w:szCs w:val="24"/>
            <w:lang w:eastAsia="es-VE"/>
          </w:rPr>
          <w:t>economía</w:t>
        </w:r>
      </w:hyperlink>
      <w:r w:rsidRPr="00920CD7">
        <w:rPr>
          <w:rFonts w:eastAsia="Times New Roman" w:cs="Times New Roman"/>
          <w:bCs/>
          <w:iCs/>
          <w:color w:val="000000"/>
          <w:sz w:val="24"/>
          <w:szCs w:val="24"/>
          <w:lang w:eastAsia="es-VE"/>
        </w:rPr>
        <w:t> dirigida y consagra los principios de justicia social, eficiencia, democracia, libre competencia e iniciativa, defensa del ambiente, productividad y solidaridad. Igualmente, desarrolla una fórmula de conexiones sociales que permite la injerencia del Estado en los ámbitos económicos lo que es propio de una Constitución comprometida con </w:t>
      </w:r>
      <w:r w:rsidRPr="00920CD7">
        <w:rPr>
          <w:rFonts w:eastAsia="Times New Roman" w:cs="Times New Roman"/>
          <w:bCs/>
          <w:iCs/>
          <w:color w:val="000000"/>
          <w:sz w:val="24"/>
          <w:szCs w:val="24"/>
          <w:lang w:val="es-CO" w:eastAsia="es-VE"/>
        </w:rPr>
        <w:t>el Estado social y democrático de derecho</w:t>
      </w:r>
      <w:r w:rsidR="00F36494">
        <w:rPr>
          <w:rFonts w:eastAsia="Times New Roman" w:cs="Arial"/>
          <w:color w:val="000000"/>
          <w:sz w:val="24"/>
          <w:szCs w:val="24"/>
          <w:lang w:eastAsia="es-VE"/>
        </w:rPr>
        <w:t>.</w:t>
      </w:r>
    </w:p>
    <w:p w:rsidR="00F36494" w:rsidRDefault="003B730E" w:rsidP="00F36494">
      <w:pPr>
        <w:spacing w:after="0" w:line="360" w:lineRule="auto"/>
        <w:ind w:firstLine="708"/>
        <w:jc w:val="both"/>
        <w:rPr>
          <w:rFonts w:eastAsia="Times New Roman" w:cs="Arial"/>
          <w:color w:val="000000"/>
          <w:sz w:val="24"/>
          <w:szCs w:val="24"/>
          <w:lang w:eastAsia="es-VE"/>
        </w:rPr>
      </w:pPr>
      <w:r w:rsidRPr="00920CD7">
        <w:rPr>
          <w:rFonts w:eastAsia="Times New Roman" w:cs="Times New Roman"/>
          <w:bCs/>
          <w:iCs/>
          <w:color w:val="000000"/>
          <w:sz w:val="24"/>
          <w:szCs w:val="24"/>
          <w:lang w:eastAsia="es-VE"/>
        </w:rPr>
        <w:t>El proyecto de nación propuesto por la Constitución de 1999 supone la construcción de varias fases, una de ellas es la económica. El inicio de la fase económica del programa de modernización pública de Venezuela asegura el establecimiento de un ambiente político sólido que garantice la tranquilidad política y no tenga tensión social, ya que estas interfieren con la oferta y demanda del mercado, la inversión de capitales y la distribución de riquezas.</w:t>
      </w:r>
    </w:p>
    <w:p w:rsidR="00F36494" w:rsidRDefault="00F36494" w:rsidP="00F36494">
      <w:pPr>
        <w:spacing w:after="0" w:line="360" w:lineRule="auto"/>
        <w:ind w:firstLine="708"/>
        <w:jc w:val="both"/>
        <w:rPr>
          <w:rFonts w:eastAsia="Times New Roman" w:cs="Arial"/>
          <w:color w:val="000000"/>
          <w:sz w:val="24"/>
          <w:szCs w:val="24"/>
          <w:lang w:eastAsia="es-VE"/>
        </w:rPr>
      </w:pPr>
    </w:p>
    <w:p w:rsidR="00F36494" w:rsidRPr="00C6357E" w:rsidRDefault="003A680F" w:rsidP="00F36494">
      <w:pPr>
        <w:spacing w:after="0" w:line="360" w:lineRule="auto"/>
        <w:ind w:firstLine="708"/>
        <w:jc w:val="both"/>
        <w:rPr>
          <w:rFonts w:eastAsia="Times New Roman" w:cs="Arial"/>
          <w:color w:val="FF0000"/>
          <w:sz w:val="24"/>
          <w:szCs w:val="24"/>
          <w:lang w:eastAsia="es-VE"/>
        </w:rPr>
      </w:pPr>
      <w:r w:rsidRPr="00C6357E">
        <w:rPr>
          <w:rFonts w:eastAsia="Times New Roman" w:cs="Times New Roman"/>
          <w:b/>
          <w:bCs/>
          <w:iCs/>
          <w:color w:val="FF0000"/>
          <w:sz w:val="24"/>
          <w:szCs w:val="24"/>
          <w:lang w:eastAsia="es-VE"/>
        </w:rPr>
        <w:t xml:space="preserve">1.3.- La democracia participativa y protagónica como elemento transformador de la ciudadanía </w:t>
      </w:r>
      <w:r w:rsidR="00BD140B" w:rsidRPr="00C6357E">
        <w:rPr>
          <w:rFonts w:eastAsia="Times New Roman" w:cs="Times New Roman"/>
          <w:b/>
          <w:bCs/>
          <w:iCs/>
          <w:color w:val="FF0000"/>
          <w:sz w:val="24"/>
          <w:szCs w:val="24"/>
          <w:lang w:eastAsia="es-VE"/>
        </w:rPr>
        <w:t xml:space="preserve">arti 70 de la </w:t>
      </w:r>
      <w:r w:rsidR="00C6357E">
        <w:rPr>
          <w:rFonts w:eastAsia="Times New Roman" w:cs="Times New Roman"/>
          <w:b/>
          <w:bCs/>
          <w:iCs/>
          <w:color w:val="FF0000"/>
          <w:sz w:val="24"/>
          <w:szCs w:val="24"/>
          <w:lang w:eastAsia="es-VE"/>
        </w:rPr>
        <w:t>CRBV</w:t>
      </w:r>
    </w:p>
    <w:p w:rsidR="00F36494" w:rsidRDefault="003A680F" w:rsidP="00F36494">
      <w:pPr>
        <w:spacing w:after="0" w:line="360" w:lineRule="auto"/>
        <w:ind w:firstLine="708"/>
        <w:jc w:val="both"/>
        <w:rPr>
          <w:rFonts w:eastAsia="Times New Roman" w:cs="Arial"/>
          <w:color w:val="000000"/>
          <w:sz w:val="24"/>
          <w:szCs w:val="24"/>
          <w:lang w:eastAsia="es-VE"/>
        </w:rPr>
      </w:pPr>
      <w:r w:rsidRPr="00920CD7">
        <w:rPr>
          <w:rFonts w:cs="Arial"/>
          <w:color w:val="222222"/>
          <w:sz w:val="24"/>
          <w:szCs w:val="24"/>
        </w:rPr>
        <w:t>DEMOCRACIA PARTICIPATIVA Y PROTAGONICA</w:t>
      </w:r>
    </w:p>
    <w:p w:rsidR="00F36494" w:rsidRDefault="003A680F" w:rsidP="00F36494">
      <w:pPr>
        <w:spacing w:after="0" w:line="360" w:lineRule="auto"/>
        <w:ind w:firstLine="708"/>
        <w:jc w:val="both"/>
        <w:rPr>
          <w:rFonts w:cs="Arial"/>
          <w:color w:val="222222"/>
          <w:sz w:val="24"/>
          <w:szCs w:val="24"/>
        </w:rPr>
      </w:pPr>
      <w:r w:rsidRPr="00920CD7">
        <w:rPr>
          <w:rFonts w:cs="Arial"/>
          <w:color w:val="222222"/>
          <w:sz w:val="24"/>
          <w:szCs w:val="24"/>
        </w:rPr>
        <w:lastRenderedPageBreak/>
        <w:t>Definimos democracia participativa y protagónica como una nueva forma de Democracia marcada por la participación libre y activa de la ciudadanía en la formulación, ejecución y control de la gestión pública como mecanismo necesario para lograr el protagonismo que garantice el completo desarrollo, individual y colectivo (Art. 62 Constitución de la República Bolivariana de Venezuela).</w:t>
      </w:r>
    </w:p>
    <w:p w:rsidR="00F36494" w:rsidRDefault="003A680F" w:rsidP="00F36494">
      <w:pPr>
        <w:spacing w:after="0" w:line="360" w:lineRule="auto"/>
        <w:ind w:firstLine="708"/>
        <w:jc w:val="both"/>
        <w:rPr>
          <w:rFonts w:eastAsia="Times New Roman" w:cs="Arial"/>
          <w:color w:val="000000"/>
          <w:sz w:val="24"/>
          <w:szCs w:val="24"/>
          <w:lang w:eastAsia="es-VE"/>
        </w:rPr>
      </w:pPr>
      <w:r w:rsidRPr="00920CD7">
        <w:rPr>
          <w:rFonts w:cs="Arial"/>
          <w:color w:val="222222"/>
          <w:sz w:val="24"/>
          <w:szCs w:val="24"/>
        </w:rPr>
        <w:t>La presentación de este Eje de Formación Sociopolítico pretende darles un recorrido por los múltiples caminos, espacios y procesos que nos permiten entender el aporte más significativo del pueblo venezolano para América Latina y quizás para el mundo, la democracia participativa y protagónica, entendida como un proceso de emancipación contra el viejo modelo político de la representatividad.</w:t>
      </w:r>
    </w:p>
    <w:p w:rsidR="00F36494" w:rsidRDefault="003A680F" w:rsidP="00F36494">
      <w:pPr>
        <w:spacing w:after="0" w:line="360" w:lineRule="auto"/>
        <w:ind w:firstLine="708"/>
        <w:jc w:val="both"/>
        <w:rPr>
          <w:rFonts w:eastAsia="Times New Roman" w:cs="Arial"/>
          <w:color w:val="000000"/>
          <w:sz w:val="24"/>
          <w:szCs w:val="24"/>
          <w:lang w:eastAsia="es-VE"/>
        </w:rPr>
      </w:pPr>
      <w:r w:rsidRPr="00920CD7">
        <w:rPr>
          <w:rFonts w:cs="Arial"/>
          <w:color w:val="222222"/>
          <w:sz w:val="24"/>
          <w:szCs w:val="24"/>
        </w:rPr>
        <w:t>Para fundamentar este modelo democrático, estaremos propiciando el debate entorno al proceso constituyente, la participación protagónica, sus medios de participación y cómo desde el Método Invedecor y los 10 objetivos estratégicos planteados por el presidente Hugo Chávez Frías, se consolida el encuentro entre el Poder Popular y una nueva institucionalidad que consolide el nuevo Estado y, que impulse el nuevo modelo de desarrollo, en el marco de la Revolución Bolivariana</w:t>
      </w:r>
      <w:r w:rsidR="00F36494">
        <w:rPr>
          <w:rFonts w:eastAsia="Times New Roman" w:cs="Arial"/>
          <w:color w:val="000000"/>
          <w:sz w:val="24"/>
          <w:szCs w:val="24"/>
          <w:lang w:eastAsia="es-VE"/>
        </w:rPr>
        <w:t>.</w:t>
      </w:r>
    </w:p>
    <w:p w:rsidR="00F36494" w:rsidRDefault="00920CD7" w:rsidP="00F36494">
      <w:pPr>
        <w:spacing w:after="0" w:line="360" w:lineRule="auto"/>
        <w:ind w:firstLine="708"/>
        <w:jc w:val="both"/>
        <w:rPr>
          <w:rFonts w:cs="Arial"/>
          <w:color w:val="222222"/>
          <w:sz w:val="24"/>
          <w:szCs w:val="24"/>
        </w:rPr>
      </w:pPr>
      <w:r w:rsidRPr="00920CD7">
        <w:rPr>
          <w:rFonts w:cs="Arial"/>
          <w:color w:val="222222"/>
          <w:sz w:val="24"/>
          <w:szCs w:val="24"/>
        </w:rPr>
        <w:t>La democracia ha sido definida tradicionalm</w:t>
      </w:r>
      <w:r w:rsidR="00F36494">
        <w:rPr>
          <w:rFonts w:cs="Arial"/>
          <w:color w:val="222222"/>
          <w:sz w:val="24"/>
          <w:szCs w:val="24"/>
        </w:rPr>
        <w:t>ente como gobierno del pueblo.</w:t>
      </w:r>
    </w:p>
    <w:p w:rsidR="00462101" w:rsidRDefault="00462101" w:rsidP="00F36494">
      <w:pPr>
        <w:spacing w:after="0" w:line="360" w:lineRule="auto"/>
        <w:jc w:val="both"/>
        <w:rPr>
          <w:rFonts w:cs="Arial"/>
          <w:color w:val="222222"/>
          <w:sz w:val="24"/>
          <w:szCs w:val="24"/>
        </w:rPr>
      </w:pPr>
    </w:p>
    <w:p w:rsidR="00462101" w:rsidRDefault="00920CD7" w:rsidP="00F36494">
      <w:pPr>
        <w:spacing w:after="0" w:line="360" w:lineRule="auto"/>
        <w:jc w:val="both"/>
        <w:rPr>
          <w:rFonts w:cs="Arial"/>
          <w:color w:val="222222"/>
          <w:sz w:val="24"/>
          <w:szCs w:val="24"/>
        </w:rPr>
      </w:pPr>
      <w:r w:rsidRPr="00920CD7">
        <w:rPr>
          <w:rFonts w:cs="Arial"/>
          <w:color w:val="222222"/>
          <w:sz w:val="24"/>
          <w:szCs w:val="24"/>
        </w:rPr>
        <w:t xml:space="preserve">Sin embargo, la mayoría de los países del mundo han entendido por democracia, lo que se conoce como democracia representativa. En este modelo, la ciudadanía </w:t>
      </w:r>
      <w:r w:rsidR="00C6357E" w:rsidRPr="00920CD7">
        <w:rPr>
          <w:rFonts w:cs="Arial"/>
          <w:color w:val="222222"/>
          <w:sz w:val="24"/>
          <w:szCs w:val="24"/>
        </w:rPr>
        <w:t>transfiere</w:t>
      </w:r>
      <w:r w:rsidRPr="00920CD7">
        <w:rPr>
          <w:rFonts w:cs="Arial"/>
          <w:color w:val="222222"/>
          <w:sz w:val="24"/>
          <w:szCs w:val="24"/>
        </w:rPr>
        <w:t>, a través del voto, su soberanía a unas o unos representantes.</w:t>
      </w:r>
      <w:r w:rsidRPr="00920CD7">
        <w:rPr>
          <w:rFonts w:cs="Arial"/>
          <w:color w:val="222222"/>
          <w:sz w:val="24"/>
          <w:szCs w:val="24"/>
        </w:rPr>
        <w:br/>
        <w:t>Este modelo ha sido utilizado a lo largo del tiempo para justificar que una</w:t>
      </w:r>
      <w:r w:rsidRPr="00920CD7">
        <w:rPr>
          <w:rFonts w:cs="Arial"/>
          <w:color w:val="222222"/>
          <w:sz w:val="24"/>
          <w:szCs w:val="24"/>
        </w:rPr>
        <w:br/>
        <w:t>minoría social ejerza el poder sobre la mayoría. Para ello, se valen de un</w:t>
      </w:r>
      <w:r w:rsidRPr="00920CD7">
        <w:rPr>
          <w:rFonts w:cs="Arial"/>
          <w:color w:val="222222"/>
          <w:sz w:val="24"/>
          <w:szCs w:val="24"/>
        </w:rPr>
        <w:br/>
        <w:t>modelo parlamentario y presidencialista, el cual utiliza el sufragio como vía</w:t>
      </w:r>
      <w:r w:rsidRPr="00920CD7">
        <w:rPr>
          <w:rFonts w:cs="Arial"/>
          <w:color w:val="222222"/>
          <w:sz w:val="24"/>
          <w:szCs w:val="24"/>
        </w:rPr>
        <w:br/>
        <w:t>para garantizar la representación del pueblo .En Venezuela desde 1945, con la excepción del periodo correspondiente a la dictadura de Marcos Pérez Jiménez, se impuso el modelo representativo. Este modelo se consolida a partir de 1958 y adquiere su expresión formal con la Constitución de la República de</w:t>
      </w:r>
      <w:r w:rsidR="00462101">
        <w:rPr>
          <w:rFonts w:cs="Arial"/>
          <w:color w:val="222222"/>
          <w:sz w:val="24"/>
          <w:szCs w:val="24"/>
        </w:rPr>
        <w:t xml:space="preserve"> Venezuela sancionada en 1961.</w:t>
      </w:r>
    </w:p>
    <w:p w:rsidR="00462101" w:rsidRDefault="00920CD7" w:rsidP="00F36494">
      <w:pPr>
        <w:spacing w:after="0" w:line="360" w:lineRule="auto"/>
        <w:jc w:val="both"/>
        <w:rPr>
          <w:rFonts w:cs="Arial"/>
          <w:color w:val="222222"/>
          <w:sz w:val="24"/>
          <w:szCs w:val="24"/>
        </w:rPr>
      </w:pPr>
      <w:r w:rsidRPr="00920CD7">
        <w:rPr>
          <w:rFonts w:cs="Arial"/>
          <w:color w:val="222222"/>
          <w:sz w:val="24"/>
          <w:szCs w:val="24"/>
        </w:rPr>
        <w:t>El modelo representativo ha sido una bandera de los Estados Unidos de Norteamérica para imponer su hegemonía. En el caso de América Latina, este modelo es respaldado por la Carta Democrática Interamericana de la Organización de Estados Americanos</w:t>
      </w:r>
    </w:p>
    <w:p w:rsidR="003B793E" w:rsidRDefault="00920CD7" w:rsidP="00462101">
      <w:pPr>
        <w:spacing w:after="0" w:line="360" w:lineRule="auto"/>
        <w:jc w:val="both"/>
        <w:rPr>
          <w:rFonts w:eastAsia="Times New Roman" w:cs="Arial"/>
          <w:color w:val="000000"/>
          <w:sz w:val="24"/>
          <w:szCs w:val="24"/>
          <w:lang w:eastAsia="es-VE"/>
        </w:rPr>
      </w:pPr>
      <w:r w:rsidRPr="00920CD7">
        <w:rPr>
          <w:rFonts w:cs="Arial"/>
          <w:color w:val="222222"/>
          <w:sz w:val="24"/>
          <w:szCs w:val="24"/>
        </w:rPr>
        <w:lastRenderedPageBreak/>
        <w:t>(OEA). La Carta Democrática Interamericana, ha sido utilizada para amedrentar a aquellos pueblos que intentan desarrollar auto determinada y soberanamente, un nuevo modelo político y económico que atente contra el control que detentan la oligarquía y las transnacionales, tal como sucede hoy en Venezuela.</w:t>
      </w:r>
    </w:p>
    <w:p w:rsidR="00462101" w:rsidRPr="00FB33DA" w:rsidRDefault="00462101" w:rsidP="00462101">
      <w:pPr>
        <w:spacing w:after="0" w:line="360" w:lineRule="auto"/>
        <w:jc w:val="both"/>
        <w:rPr>
          <w:rFonts w:eastAsia="Times New Roman" w:cs="Arial"/>
          <w:color w:val="FF0000"/>
          <w:sz w:val="24"/>
          <w:szCs w:val="24"/>
          <w:lang w:eastAsia="es-VE"/>
        </w:rPr>
      </w:pPr>
    </w:p>
    <w:p w:rsidR="00FB33DA" w:rsidRPr="00FB33DA" w:rsidRDefault="00FB33DA" w:rsidP="00FB33DA">
      <w:pPr>
        <w:rPr>
          <w:b/>
          <w:color w:val="FF0000"/>
          <w:sz w:val="24"/>
          <w:szCs w:val="24"/>
          <w:lang w:val="es-ES"/>
        </w:rPr>
      </w:pPr>
      <w:r w:rsidRPr="00FB33DA">
        <w:rPr>
          <w:b/>
          <w:color w:val="FF0000"/>
          <w:sz w:val="24"/>
          <w:szCs w:val="24"/>
          <w:lang w:val="es-ES"/>
        </w:rPr>
        <w:t>2.-Electiva: Procedimientos especiales básicos en la práctica Jurídica.</w:t>
      </w:r>
    </w:p>
    <w:p w:rsidR="00FB33DA" w:rsidRDefault="00FB33DA" w:rsidP="00FB33DA">
      <w:pPr>
        <w:pStyle w:val="Prrafodelista"/>
        <w:numPr>
          <w:ilvl w:val="0"/>
          <w:numId w:val="2"/>
        </w:numPr>
        <w:rPr>
          <w:sz w:val="24"/>
          <w:szCs w:val="24"/>
          <w:lang w:val="es-ES"/>
        </w:rPr>
      </w:pPr>
      <w:r w:rsidRPr="009254CC">
        <w:rPr>
          <w:sz w:val="24"/>
          <w:szCs w:val="24"/>
          <w:lang w:val="es-ES"/>
        </w:rPr>
        <w:t>Investigar: PROCEDIMIENTO POR VÍA EJECUTIVA (C.P.C)</w:t>
      </w:r>
    </w:p>
    <w:p w:rsidR="004314CA" w:rsidRPr="004314CA" w:rsidRDefault="004314CA" w:rsidP="004314CA">
      <w:pPr>
        <w:widowControl w:val="0"/>
        <w:autoSpaceDE w:val="0"/>
        <w:autoSpaceDN w:val="0"/>
        <w:adjustRightInd w:val="0"/>
        <w:spacing w:after="0" w:line="240" w:lineRule="auto"/>
        <w:jc w:val="center"/>
        <w:outlineLvl w:val="0"/>
        <w:rPr>
          <w:rFonts w:eastAsia="Times New Roman" w:cs="Arial"/>
          <w:b/>
          <w:sz w:val="24"/>
          <w:szCs w:val="24"/>
          <w:lang w:val="es-ES" w:eastAsia="es-VE"/>
        </w:rPr>
      </w:pPr>
      <w:r w:rsidRPr="004314CA">
        <w:rPr>
          <w:rFonts w:eastAsia="Times New Roman" w:cs="Arial"/>
          <w:b/>
          <w:sz w:val="24"/>
          <w:szCs w:val="24"/>
          <w:lang w:val="es-ES" w:eastAsia="es-VE"/>
        </w:rPr>
        <w:t>Derecho Procesal Civil II</w:t>
      </w:r>
    </w:p>
    <w:p w:rsidR="004314CA" w:rsidRPr="004314CA" w:rsidRDefault="004314CA" w:rsidP="004314CA">
      <w:pPr>
        <w:widowControl w:val="0"/>
        <w:autoSpaceDE w:val="0"/>
        <w:autoSpaceDN w:val="0"/>
        <w:adjustRightInd w:val="0"/>
        <w:spacing w:after="0" w:line="240" w:lineRule="auto"/>
        <w:jc w:val="center"/>
        <w:outlineLvl w:val="1"/>
        <w:rPr>
          <w:rFonts w:eastAsia="Times New Roman" w:cs="Arial"/>
          <w:b/>
          <w:sz w:val="24"/>
          <w:szCs w:val="24"/>
          <w:lang w:val="es-ES_tradnl" w:eastAsia="es-VE"/>
        </w:rPr>
      </w:pPr>
      <w:r w:rsidRPr="004314CA">
        <w:rPr>
          <w:rFonts w:eastAsia="Times New Roman" w:cs="Arial"/>
          <w:b/>
          <w:sz w:val="24"/>
          <w:szCs w:val="24"/>
          <w:lang w:val="es-ES_tradnl" w:eastAsia="es-VE"/>
        </w:rPr>
        <w:t>Vía Ejecutiva</w:t>
      </w:r>
    </w:p>
    <w:p w:rsidR="004314CA" w:rsidRPr="004314CA" w:rsidRDefault="004314CA" w:rsidP="004314CA">
      <w:pPr>
        <w:spacing w:after="0" w:line="240" w:lineRule="auto"/>
        <w:rPr>
          <w:rFonts w:eastAsia="Times New Roman" w:cs="Times New Roman"/>
          <w:sz w:val="24"/>
          <w:szCs w:val="24"/>
          <w:lang w:val="es-ES_tradnl" w:eastAsia="es-VE"/>
        </w:rPr>
      </w:pPr>
    </w:p>
    <w:p w:rsidR="004314CA" w:rsidRPr="004314CA" w:rsidRDefault="004314CA" w:rsidP="004314CA">
      <w:pPr>
        <w:widowControl w:val="0"/>
        <w:autoSpaceDE w:val="0"/>
        <w:autoSpaceDN w:val="0"/>
        <w:adjustRightInd w:val="0"/>
        <w:spacing w:after="0" w:line="240" w:lineRule="auto"/>
        <w:jc w:val="center"/>
        <w:outlineLvl w:val="0"/>
        <w:rPr>
          <w:rFonts w:eastAsia="Times New Roman" w:cs="Arial"/>
          <w:b/>
          <w:sz w:val="24"/>
          <w:szCs w:val="24"/>
          <w:lang w:val="es-ES" w:eastAsia="es-VE"/>
        </w:rPr>
      </w:pPr>
      <w:r w:rsidRPr="004314CA">
        <w:rPr>
          <w:rFonts w:eastAsia="Times New Roman" w:cs="Arial"/>
          <w:b/>
          <w:sz w:val="24"/>
          <w:szCs w:val="24"/>
          <w:lang w:val="es-ES_tradnl" w:eastAsia="es-VE"/>
        </w:rPr>
        <w:t>Temario</w:t>
      </w:r>
    </w:p>
    <w:p w:rsidR="004314CA" w:rsidRPr="004314CA" w:rsidRDefault="004314CA" w:rsidP="004314CA">
      <w:pPr>
        <w:widowControl w:val="0"/>
        <w:numPr>
          <w:ilvl w:val="0"/>
          <w:numId w:val="4"/>
        </w:numPr>
        <w:autoSpaceDE w:val="0"/>
        <w:autoSpaceDN w:val="0"/>
        <w:adjustRightInd w:val="0"/>
        <w:spacing w:after="0" w:line="240" w:lineRule="auto"/>
        <w:ind w:left="270" w:hanging="270"/>
        <w:outlineLvl w:val="1"/>
        <w:rPr>
          <w:rFonts w:eastAsia="Times New Roman" w:cs="Arial"/>
          <w:b/>
          <w:sz w:val="24"/>
          <w:szCs w:val="24"/>
          <w:lang w:val="es-ES" w:eastAsia="es-VE"/>
        </w:rPr>
      </w:pPr>
      <w:r w:rsidRPr="004314CA">
        <w:rPr>
          <w:rFonts w:eastAsia="Times New Roman" w:cs="Arial"/>
          <w:b/>
          <w:sz w:val="24"/>
          <w:szCs w:val="24"/>
          <w:lang w:val="es-ES" w:eastAsia="es-VE"/>
        </w:rPr>
        <w:t>Requisitos de procedencia de la vía ejecutiva</w:t>
      </w:r>
    </w:p>
    <w:p w:rsidR="004314CA" w:rsidRPr="004314CA" w:rsidRDefault="004314CA" w:rsidP="004314CA">
      <w:pPr>
        <w:widowControl w:val="0"/>
        <w:numPr>
          <w:ilvl w:val="0"/>
          <w:numId w:val="4"/>
        </w:numPr>
        <w:autoSpaceDE w:val="0"/>
        <w:autoSpaceDN w:val="0"/>
        <w:adjustRightInd w:val="0"/>
        <w:spacing w:after="0" w:line="240" w:lineRule="auto"/>
        <w:ind w:left="270" w:hanging="270"/>
        <w:outlineLvl w:val="1"/>
        <w:rPr>
          <w:rFonts w:eastAsia="Times New Roman" w:cs="Arial"/>
          <w:b/>
          <w:sz w:val="24"/>
          <w:szCs w:val="24"/>
          <w:lang w:val="es-ES" w:eastAsia="es-VE"/>
        </w:rPr>
      </w:pPr>
      <w:r w:rsidRPr="004314CA">
        <w:rPr>
          <w:rFonts w:eastAsia="Times New Roman" w:cs="Arial"/>
          <w:b/>
          <w:sz w:val="24"/>
          <w:szCs w:val="24"/>
          <w:lang w:val="es-ES" w:eastAsia="es-VE"/>
        </w:rPr>
        <w:t>Poderes del juez</w:t>
      </w:r>
    </w:p>
    <w:p w:rsidR="004314CA" w:rsidRPr="004314CA" w:rsidRDefault="004314CA" w:rsidP="004314CA">
      <w:pPr>
        <w:widowControl w:val="0"/>
        <w:numPr>
          <w:ilvl w:val="0"/>
          <w:numId w:val="4"/>
        </w:numPr>
        <w:autoSpaceDE w:val="0"/>
        <w:autoSpaceDN w:val="0"/>
        <w:adjustRightInd w:val="0"/>
        <w:spacing w:after="0" w:line="240" w:lineRule="auto"/>
        <w:ind w:left="270" w:hanging="270"/>
        <w:outlineLvl w:val="1"/>
        <w:rPr>
          <w:rFonts w:eastAsia="Times New Roman" w:cs="Arial"/>
          <w:b/>
          <w:sz w:val="24"/>
          <w:szCs w:val="24"/>
          <w:lang w:val="es-ES" w:eastAsia="es-VE"/>
        </w:rPr>
      </w:pPr>
      <w:r w:rsidRPr="004314CA">
        <w:rPr>
          <w:rFonts w:eastAsia="Times New Roman" w:cs="Arial"/>
          <w:b/>
          <w:sz w:val="24"/>
          <w:szCs w:val="24"/>
          <w:lang w:val="es-ES" w:eastAsia="es-VE"/>
        </w:rPr>
        <w:t xml:space="preserve">Preparación de la vía ejecutiva. </w:t>
      </w:r>
    </w:p>
    <w:p w:rsidR="004314CA" w:rsidRPr="004314CA" w:rsidRDefault="004314CA" w:rsidP="004314CA">
      <w:pPr>
        <w:widowControl w:val="0"/>
        <w:numPr>
          <w:ilvl w:val="0"/>
          <w:numId w:val="4"/>
        </w:numPr>
        <w:autoSpaceDE w:val="0"/>
        <w:autoSpaceDN w:val="0"/>
        <w:adjustRightInd w:val="0"/>
        <w:spacing w:after="0" w:line="240" w:lineRule="auto"/>
        <w:ind w:left="270" w:hanging="270"/>
        <w:outlineLvl w:val="1"/>
        <w:rPr>
          <w:rFonts w:eastAsia="Times New Roman" w:cs="Arial"/>
          <w:b/>
          <w:sz w:val="24"/>
          <w:szCs w:val="24"/>
          <w:lang w:val="es-ES" w:eastAsia="es-VE"/>
        </w:rPr>
      </w:pPr>
      <w:r w:rsidRPr="004314CA">
        <w:rPr>
          <w:rFonts w:eastAsia="Times New Roman" w:cs="Arial"/>
          <w:b/>
          <w:sz w:val="24"/>
          <w:szCs w:val="24"/>
          <w:lang w:val="es-ES" w:eastAsia="es-VE"/>
        </w:rPr>
        <w:t xml:space="preserve">Embargo de bienes </w:t>
      </w:r>
    </w:p>
    <w:p w:rsidR="004314CA" w:rsidRPr="004314CA" w:rsidRDefault="004314CA" w:rsidP="004314CA">
      <w:pPr>
        <w:widowControl w:val="0"/>
        <w:numPr>
          <w:ilvl w:val="0"/>
          <w:numId w:val="4"/>
        </w:numPr>
        <w:autoSpaceDE w:val="0"/>
        <w:autoSpaceDN w:val="0"/>
        <w:adjustRightInd w:val="0"/>
        <w:spacing w:after="0" w:line="240" w:lineRule="auto"/>
        <w:ind w:left="270" w:hanging="270"/>
        <w:outlineLvl w:val="1"/>
        <w:rPr>
          <w:rFonts w:eastAsia="Times New Roman" w:cs="Arial"/>
          <w:b/>
          <w:sz w:val="24"/>
          <w:szCs w:val="24"/>
          <w:lang w:val="es-ES" w:eastAsia="es-VE"/>
        </w:rPr>
      </w:pPr>
      <w:r w:rsidRPr="004314CA">
        <w:rPr>
          <w:rFonts w:eastAsia="Times New Roman" w:cs="Arial"/>
          <w:b/>
          <w:sz w:val="24"/>
          <w:szCs w:val="24"/>
          <w:lang w:val="es-ES" w:eastAsia="es-VE"/>
        </w:rPr>
        <w:t>Carácter supletorio de la vía ejecutiva.</w:t>
      </w:r>
    </w:p>
    <w:p w:rsidR="004314CA" w:rsidRPr="004314CA" w:rsidRDefault="004314CA" w:rsidP="004314CA">
      <w:pPr>
        <w:spacing w:after="0" w:line="240" w:lineRule="auto"/>
        <w:rPr>
          <w:rFonts w:eastAsia="Times New Roman" w:cs="Times New Roman"/>
          <w:sz w:val="24"/>
          <w:szCs w:val="24"/>
          <w:lang w:val="es-ES" w:eastAsia="es-VE"/>
        </w:rPr>
      </w:pPr>
    </w:p>
    <w:p w:rsidR="004314CA" w:rsidRPr="004314CA" w:rsidRDefault="004314CA" w:rsidP="004314CA">
      <w:pPr>
        <w:spacing w:after="0" w:line="240" w:lineRule="auto"/>
        <w:rPr>
          <w:rFonts w:eastAsia="Times New Roman" w:cs="Times New Roman"/>
          <w:sz w:val="24"/>
          <w:szCs w:val="24"/>
          <w:lang w:val="es-ES" w:eastAsia="es-VE"/>
        </w:rPr>
      </w:pPr>
    </w:p>
    <w:p w:rsidR="004314CA" w:rsidRPr="004314CA" w:rsidRDefault="004314CA" w:rsidP="004314CA">
      <w:pPr>
        <w:widowControl w:val="0"/>
        <w:autoSpaceDE w:val="0"/>
        <w:autoSpaceDN w:val="0"/>
        <w:adjustRightInd w:val="0"/>
        <w:spacing w:after="0" w:line="240" w:lineRule="auto"/>
        <w:jc w:val="center"/>
        <w:outlineLvl w:val="0"/>
        <w:rPr>
          <w:rFonts w:eastAsia="Times New Roman" w:cs="Arial"/>
          <w:b/>
          <w:sz w:val="24"/>
          <w:szCs w:val="24"/>
          <w:lang w:val="es-ES" w:eastAsia="es-VE"/>
        </w:rPr>
      </w:pPr>
      <w:r w:rsidRPr="004314CA">
        <w:rPr>
          <w:rFonts w:eastAsia="Times New Roman" w:cs="Arial"/>
          <w:b/>
          <w:sz w:val="24"/>
          <w:szCs w:val="24"/>
          <w:lang w:val="es-ES" w:eastAsia="es-VE"/>
        </w:rPr>
        <w:t xml:space="preserve">Requisitos de procedencia de la vía ejecutiva </w:t>
      </w:r>
    </w:p>
    <w:p w:rsidR="004314CA" w:rsidRPr="004314CA" w:rsidRDefault="004314CA" w:rsidP="004314CA">
      <w:pPr>
        <w:widowControl w:val="0"/>
        <w:numPr>
          <w:ilvl w:val="0"/>
          <w:numId w:val="5"/>
        </w:numPr>
        <w:autoSpaceDE w:val="0"/>
        <w:autoSpaceDN w:val="0"/>
        <w:adjustRightInd w:val="0"/>
        <w:spacing w:after="0" w:line="240" w:lineRule="auto"/>
        <w:ind w:left="270" w:hanging="270"/>
        <w:outlineLvl w:val="1"/>
        <w:rPr>
          <w:rFonts w:eastAsia="Times New Roman" w:cs="Arial"/>
          <w:b/>
          <w:sz w:val="24"/>
          <w:szCs w:val="24"/>
          <w:lang w:val="es-ES" w:eastAsia="es-VE"/>
        </w:rPr>
      </w:pPr>
      <w:r w:rsidRPr="004314CA">
        <w:rPr>
          <w:rFonts w:eastAsia="Times New Roman" w:cs="Arial"/>
          <w:b/>
          <w:sz w:val="24"/>
          <w:szCs w:val="24"/>
          <w:lang w:val="es-ES" w:eastAsia="es-VE"/>
        </w:rPr>
        <w:t>Artículo 630 CPC 1986.- Cuando el demandante presente instrumento público u otro instrumento auténtico que pruebe clara y ciertamente la obligación del demandado de pagar alguna cantidad líquida con plazo cumplido; o cuando acompañe vale o instrumento privado reconocido por el deudor, el Juez examinará cuidadosamente el instrumento y si fuere de los indicados, a solicitud del acreedor acordará inmediatamente el embargo de bienes suficientes para cubrir la obligación y las costas, prudentemente calculadas.</w:t>
      </w:r>
    </w:p>
    <w:p w:rsidR="004314CA" w:rsidRPr="004314CA" w:rsidRDefault="004314CA" w:rsidP="004314CA">
      <w:pPr>
        <w:spacing w:after="0" w:line="240" w:lineRule="auto"/>
        <w:rPr>
          <w:rFonts w:eastAsia="Times New Roman" w:cs="Times New Roman"/>
          <w:sz w:val="24"/>
          <w:szCs w:val="24"/>
          <w:lang w:val="es-ES" w:eastAsia="es-VE"/>
        </w:rPr>
      </w:pPr>
    </w:p>
    <w:p w:rsidR="004314CA" w:rsidRPr="004314CA" w:rsidRDefault="004314CA" w:rsidP="004314CA">
      <w:pPr>
        <w:spacing w:after="0" w:line="240" w:lineRule="auto"/>
        <w:rPr>
          <w:rFonts w:eastAsia="Times New Roman" w:cs="Times New Roman"/>
          <w:sz w:val="24"/>
          <w:szCs w:val="24"/>
          <w:lang w:val="es-ES" w:eastAsia="es-VE"/>
        </w:rPr>
      </w:pPr>
    </w:p>
    <w:p w:rsidR="004314CA" w:rsidRPr="004314CA" w:rsidRDefault="004314CA" w:rsidP="004314CA">
      <w:pPr>
        <w:widowControl w:val="0"/>
        <w:autoSpaceDE w:val="0"/>
        <w:autoSpaceDN w:val="0"/>
        <w:adjustRightInd w:val="0"/>
        <w:spacing w:after="0" w:line="240" w:lineRule="auto"/>
        <w:jc w:val="center"/>
        <w:outlineLvl w:val="0"/>
        <w:rPr>
          <w:rFonts w:eastAsia="Times New Roman" w:cs="Arial"/>
          <w:b/>
          <w:sz w:val="24"/>
          <w:szCs w:val="24"/>
          <w:lang w:val="es-ES" w:eastAsia="es-VE"/>
        </w:rPr>
      </w:pPr>
      <w:r w:rsidRPr="004314CA">
        <w:rPr>
          <w:rFonts w:eastAsia="Times New Roman" w:cs="Arial"/>
          <w:b/>
          <w:sz w:val="24"/>
          <w:szCs w:val="24"/>
          <w:lang w:val="es-ES" w:eastAsia="es-VE"/>
        </w:rPr>
        <w:t xml:space="preserve">Requisitos de procedencia de la vía ejecutiva </w:t>
      </w:r>
    </w:p>
    <w:p w:rsidR="004314CA" w:rsidRPr="004314CA" w:rsidRDefault="004314CA" w:rsidP="004314CA">
      <w:pPr>
        <w:widowControl w:val="0"/>
        <w:numPr>
          <w:ilvl w:val="0"/>
          <w:numId w:val="6"/>
        </w:numPr>
        <w:autoSpaceDE w:val="0"/>
        <w:autoSpaceDN w:val="0"/>
        <w:adjustRightInd w:val="0"/>
        <w:spacing w:after="0" w:line="240" w:lineRule="auto"/>
        <w:ind w:left="270" w:hanging="270"/>
        <w:outlineLvl w:val="1"/>
        <w:rPr>
          <w:rFonts w:eastAsia="Times New Roman" w:cs="Arial"/>
          <w:b/>
          <w:sz w:val="24"/>
          <w:szCs w:val="24"/>
          <w:lang w:val="es-ES_tradnl" w:eastAsia="es-VE"/>
        </w:rPr>
      </w:pPr>
      <w:r w:rsidRPr="004314CA">
        <w:rPr>
          <w:rFonts w:eastAsia="Times New Roman" w:cs="Arial"/>
          <w:b/>
          <w:sz w:val="24"/>
          <w:szCs w:val="24"/>
          <w:lang w:val="es-ES_tradnl" w:eastAsia="es-VE"/>
        </w:rPr>
        <w:t>Título ejecutivo</w:t>
      </w:r>
    </w:p>
    <w:p w:rsidR="004314CA" w:rsidRPr="004314CA" w:rsidRDefault="004314CA" w:rsidP="004314CA">
      <w:pPr>
        <w:widowControl w:val="0"/>
        <w:numPr>
          <w:ilvl w:val="0"/>
          <w:numId w:val="7"/>
        </w:numPr>
        <w:autoSpaceDE w:val="0"/>
        <w:autoSpaceDN w:val="0"/>
        <w:adjustRightInd w:val="0"/>
        <w:spacing w:after="0" w:line="240" w:lineRule="auto"/>
        <w:ind w:left="585" w:hanging="225"/>
        <w:outlineLvl w:val="2"/>
        <w:rPr>
          <w:rFonts w:eastAsia="Times New Roman" w:cs="Arial"/>
          <w:b/>
          <w:sz w:val="24"/>
          <w:szCs w:val="24"/>
          <w:lang w:val="es-ES_tradnl" w:eastAsia="es-VE"/>
        </w:rPr>
      </w:pPr>
      <w:r w:rsidRPr="004314CA">
        <w:rPr>
          <w:rFonts w:eastAsia="Times New Roman" w:cs="Arial"/>
          <w:b/>
          <w:sz w:val="24"/>
          <w:szCs w:val="24"/>
          <w:lang w:val="es-ES_tradnl" w:eastAsia="es-VE"/>
        </w:rPr>
        <w:t>Documento público o auténtico</w:t>
      </w:r>
    </w:p>
    <w:p w:rsidR="004314CA" w:rsidRPr="004314CA" w:rsidRDefault="004314CA" w:rsidP="004314CA">
      <w:pPr>
        <w:widowControl w:val="0"/>
        <w:numPr>
          <w:ilvl w:val="0"/>
          <w:numId w:val="7"/>
        </w:numPr>
        <w:autoSpaceDE w:val="0"/>
        <w:autoSpaceDN w:val="0"/>
        <w:adjustRightInd w:val="0"/>
        <w:spacing w:after="0" w:line="240" w:lineRule="auto"/>
        <w:ind w:left="585" w:hanging="225"/>
        <w:outlineLvl w:val="2"/>
        <w:rPr>
          <w:rFonts w:eastAsia="Times New Roman" w:cs="Arial"/>
          <w:b/>
          <w:sz w:val="24"/>
          <w:szCs w:val="24"/>
          <w:lang w:val="es-ES_tradnl" w:eastAsia="es-VE"/>
        </w:rPr>
      </w:pPr>
      <w:r w:rsidRPr="004314CA">
        <w:rPr>
          <w:rFonts w:eastAsia="Times New Roman" w:cs="Arial"/>
          <w:b/>
          <w:sz w:val="24"/>
          <w:szCs w:val="24"/>
          <w:lang w:val="es-ES_tradnl" w:eastAsia="es-VE"/>
        </w:rPr>
        <w:t>Vale o instrumento reconocido</w:t>
      </w:r>
    </w:p>
    <w:p w:rsidR="004314CA" w:rsidRPr="004314CA" w:rsidRDefault="004314CA" w:rsidP="004314CA">
      <w:pPr>
        <w:widowControl w:val="0"/>
        <w:numPr>
          <w:ilvl w:val="0"/>
          <w:numId w:val="6"/>
        </w:numPr>
        <w:autoSpaceDE w:val="0"/>
        <w:autoSpaceDN w:val="0"/>
        <w:adjustRightInd w:val="0"/>
        <w:spacing w:after="0" w:line="240" w:lineRule="auto"/>
        <w:ind w:left="270" w:hanging="270"/>
        <w:outlineLvl w:val="1"/>
        <w:rPr>
          <w:rFonts w:eastAsia="Times New Roman" w:cs="Arial"/>
          <w:b/>
          <w:sz w:val="24"/>
          <w:szCs w:val="24"/>
          <w:lang w:val="es-ES_tradnl" w:eastAsia="es-VE"/>
        </w:rPr>
      </w:pPr>
      <w:r w:rsidRPr="004314CA">
        <w:rPr>
          <w:rFonts w:eastAsia="Times New Roman" w:cs="Arial"/>
          <w:b/>
          <w:sz w:val="24"/>
          <w:szCs w:val="24"/>
          <w:lang w:val="es-ES_tradnl" w:eastAsia="es-VE"/>
        </w:rPr>
        <w:t xml:space="preserve">Que pruebe </w:t>
      </w:r>
    </w:p>
    <w:p w:rsidR="004314CA" w:rsidRPr="004314CA" w:rsidRDefault="004314CA" w:rsidP="004314CA">
      <w:pPr>
        <w:widowControl w:val="0"/>
        <w:numPr>
          <w:ilvl w:val="0"/>
          <w:numId w:val="7"/>
        </w:numPr>
        <w:autoSpaceDE w:val="0"/>
        <w:autoSpaceDN w:val="0"/>
        <w:adjustRightInd w:val="0"/>
        <w:spacing w:after="0" w:line="240" w:lineRule="auto"/>
        <w:ind w:left="585" w:hanging="225"/>
        <w:outlineLvl w:val="2"/>
        <w:rPr>
          <w:rFonts w:eastAsia="Times New Roman" w:cs="Arial"/>
          <w:b/>
          <w:sz w:val="24"/>
          <w:szCs w:val="24"/>
          <w:lang w:val="es-ES_tradnl" w:eastAsia="es-VE"/>
        </w:rPr>
      </w:pPr>
      <w:r w:rsidRPr="004314CA">
        <w:rPr>
          <w:rFonts w:eastAsia="Times New Roman" w:cs="Arial"/>
          <w:b/>
          <w:sz w:val="24"/>
          <w:szCs w:val="24"/>
          <w:lang w:val="es-ES_tradnl" w:eastAsia="es-VE"/>
        </w:rPr>
        <w:t xml:space="preserve">Una obligación de pagar una </w:t>
      </w:r>
      <w:r w:rsidRPr="004314CA">
        <w:rPr>
          <w:rFonts w:eastAsia="Times New Roman" w:cs="Arial"/>
          <w:b/>
          <w:i/>
          <w:iCs/>
          <w:sz w:val="24"/>
          <w:szCs w:val="24"/>
          <w:lang w:val="es-ES_tradnl" w:eastAsia="es-VE"/>
        </w:rPr>
        <w:t xml:space="preserve">cantidad líquida de dinero </w:t>
      </w:r>
      <w:r w:rsidRPr="004314CA">
        <w:rPr>
          <w:rFonts w:eastAsia="Times New Roman" w:cs="Arial"/>
          <w:b/>
          <w:sz w:val="24"/>
          <w:szCs w:val="24"/>
          <w:lang w:val="es-ES_tradnl" w:eastAsia="es-VE"/>
        </w:rPr>
        <w:t>con plazo cumplido (...).</w:t>
      </w:r>
    </w:p>
    <w:p w:rsidR="004314CA" w:rsidRPr="004314CA" w:rsidRDefault="004314CA" w:rsidP="004314CA">
      <w:pPr>
        <w:widowControl w:val="0"/>
        <w:numPr>
          <w:ilvl w:val="0"/>
          <w:numId w:val="8"/>
        </w:numPr>
        <w:autoSpaceDE w:val="0"/>
        <w:autoSpaceDN w:val="0"/>
        <w:adjustRightInd w:val="0"/>
        <w:spacing w:after="0" w:line="240" w:lineRule="auto"/>
        <w:ind w:left="900" w:hanging="180"/>
        <w:outlineLvl w:val="3"/>
        <w:rPr>
          <w:rFonts w:eastAsia="Times New Roman" w:cs="Arial"/>
          <w:b/>
          <w:sz w:val="24"/>
          <w:szCs w:val="24"/>
          <w:lang w:val="es-ES_tradnl" w:eastAsia="es-VE"/>
        </w:rPr>
      </w:pPr>
      <w:r w:rsidRPr="004314CA">
        <w:rPr>
          <w:rFonts w:eastAsia="Times New Roman" w:cs="Arial"/>
          <w:b/>
          <w:sz w:val="24"/>
          <w:szCs w:val="24"/>
          <w:lang w:val="es-ES_tradnl" w:eastAsia="es-VE"/>
        </w:rPr>
        <w:t>Se entiende por "cantidad líquida", la determinada o determinable por un simple cálculo aritmético.</w:t>
      </w:r>
    </w:p>
    <w:p w:rsidR="004314CA" w:rsidRPr="004314CA" w:rsidRDefault="004314CA" w:rsidP="004314CA">
      <w:pPr>
        <w:widowControl w:val="0"/>
        <w:numPr>
          <w:ilvl w:val="0"/>
          <w:numId w:val="7"/>
        </w:numPr>
        <w:autoSpaceDE w:val="0"/>
        <w:autoSpaceDN w:val="0"/>
        <w:adjustRightInd w:val="0"/>
        <w:spacing w:after="0" w:line="240" w:lineRule="auto"/>
        <w:ind w:left="585" w:hanging="225"/>
        <w:outlineLvl w:val="2"/>
        <w:rPr>
          <w:rFonts w:eastAsia="Times New Roman" w:cs="Arial"/>
          <w:b/>
          <w:sz w:val="24"/>
          <w:szCs w:val="24"/>
          <w:lang w:val="es-ES_tradnl" w:eastAsia="es-VE"/>
        </w:rPr>
      </w:pPr>
      <w:r w:rsidRPr="004314CA">
        <w:rPr>
          <w:rFonts w:eastAsia="Times New Roman" w:cs="Arial"/>
          <w:b/>
          <w:sz w:val="24"/>
          <w:szCs w:val="24"/>
          <w:lang w:val="es-ES_tradnl" w:eastAsia="es-VE"/>
        </w:rPr>
        <w:t>Si existe una condición o término, debe constar de la misma manera su cumplimiento</w:t>
      </w:r>
    </w:p>
    <w:p w:rsidR="004314CA" w:rsidRPr="004314CA" w:rsidRDefault="004314CA" w:rsidP="004314CA">
      <w:pPr>
        <w:spacing w:after="0" w:line="240" w:lineRule="auto"/>
        <w:rPr>
          <w:rFonts w:eastAsia="Times New Roman" w:cs="Times New Roman"/>
          <w:sz w:val="24"/>
          <w:szCs w:val="24"/>
          <w:lang w:val="es-ES_tradnl" w:eastAsia="es-VE"/>
        </w:rPr>
      </w:pPr>
    </w:p>
    <w:p w:rsidR="004314CA" w:rsidRPr="004314CA" w:rsidRDefault="004314CA" w:rsidP="004314CA">
      <w:pPr>
        <w:widowControl w:val="0"/>
        <w:autoSpaceDE w:val="0"/>
        <w:autoSpaceDN w:val="0"/>
        <w:adjustRightInd w:val="0"/>
        <w:spacing w:after="0" w:line="240" w:lineRule="auto"/>
        <w:ind w:left="585" w:hanging="225"/>
        <w:outlineLvl w:val="2"/>
        <w:rPr>
          <w:rFonts w:eastAsia="Times New Roman" w:cs="Arial"/>
          <w:b/>
          <w:sz w:val="24"/>
          <w:szCs w:val="24"/>
          <w:lang w:val="es-ES" w:eastAsia="es-VE"/>
        </w:rPr>
      </w:pPr>
    </w:p>
    <w:p w:rsidR="004314CA" w:rsidRDefault="004314CA" w:rsidP="004314CA">
      <w:pPr>
        <w:widowControl w:val="0"/>
        <w:autoSpaceDE w:val="0"/>
        <w:autoSpaceDN w:val="0"/>
        <w:adjustRightInd w:val="0"/>
        <w:spacing w:after="0" w:line="240" w:lineRule="auto"/>
        <w:jc w:val="center"/>
        <w:outlineLvl w:val="0"/>
        <w:rPr>
          <w:rFonts w:eastAsia="Times New Roman" w:cs="Arial"/>
          <w:b/>
          <w:sz w:val="24"/>
          <w:szCs w:val="24"/>
          <w:lang w:val="es-ES" w:eastAsia="es-VE"/>
        </w:rPr>
      </w:pPr>
    </w:p>
    <w:p w:rsidR="004314CA" w:rsidRPr="004314CA" w:rsidRDefault="004314CA" w:rsidP="004314CA">
      <w:pPr>
        <w:widowControl w:val="0"/>
        <w:autoSpaceDE w:val="0"/>
        <w:autoSpaceDN w:val="0"/>
        <w:adjustRightInd w:val="0"/>
        <w:spacing w:after="0" w:line="240" w:lineRule="auto"/>
        <w:jc w:val="center"/>
        <w:outlineLvl w:val="0"/>
        <w:rPr>
          <w:rFonts w:eastAsia="Times New Roman" w:cs="Arial"/>
          <w:b/>
          <w:sz w:val="24"/>
          <w:szCs w:val="24"/>
          <w:lang w:val="es-ES" w:eastAsia="es-VE"/>
        </w:rPr>
      </w:pPr>
      <w:r w:rsidRPr="004314CA">
        <w:rPr>
          <w:rFonts w:eastAsia="Times New Roman" w:cs="Arial"/>
          <w:b/>
          <w:sz w:val="24"/>
          <w:szCs w:val="24"/>
          <w:lang w:val="es-ES" w:eastAsia="es-VE"/>
        </w:rPr>
        <w:lastRenderedPageBreak/>
        <w:t>Poderes del juez</w:t>
      </w:r>
    </w:p>
    <w:p w:rsidR="004314CA" w:rsidRPr="004314CA" w:rsidRDefault="004314CA" w:rsidP="004314CA">
      <w:pPr>
        <w:widowControl w:val="0"/>
        <w:numPr>
          <w:ilvl w:val="0"/>
          <w:numId w:val="6"/>
        </w:numPr>
        <w:autoSpaceDE w:val="0"/>
        <w:autoSpaceDN w:val="0"/>
        <w:adjustRightInd w:val="0"/>
        <w:spacing w:after="0" w:line="240" w:lineRule="auto"/>
        <w:ind w:left="270" w:hanging="270"/>
        <w:outlineLvl w:val="1"/>
        <w:rPr>
          <w:rFonts w:eastAsia="Times New Roman" w:cs="Arial"/>
          <w:b/>
          <w:sz w:val="24"/>
          <w:szCs w:val="24"/>
          <w:lang w:val="es-ES" w:eastAsia="es-VE"/>
        </w:rPr>
      </w:pPr>
      <w:r w:rsidRPr="004314CA">
        <w:rPr>
          <w:rFonts w:eastAsia="Times New Roman" w:cs="Arial"/>
          <w:b/>
          <w:sz w:val="24"/>
          <w:szCs w:val="24"/>
          <w:lang w:val="es-ES" w:eastAsia="es-VE"/>
        </w:rPr>
        <w:t>El juez sin citación de la parte demandada examinará los documentos y si los encuentra suficientes decretará y ordenará practicar el embargo ejecutivo</w:t>
      </w:r>
    </w:p>
    <w:p w:rsidR="004314CA" w:rsidRPr="004314CA" w:rsidRDefault="004314CA" w:rsidP="004314CA">
      <w:pPr>
        <w:widowControl w:val="0"/>
        <w:numPr>
          <w:ilvl w:val="0"/>
          <w:numId w:val="6"/>
        </w:numPr>
        <w:autoSpaceDE w:val="0"/>
        <w:autoSpaceDN w:val="0"/>
        <w:adjustRightInd w:val="0"/>
        <w:spacing w:after="0" w:line="240" w:lineRule="auto"/>
        <w:ind w:left="270" w:hanging="270"/>
        <w:outlineLvl w:val="1"/>
        <w:rPr>
          <w:rFonts w:eastAsia="Times New Roman" w:cs="Arial"/>
          <w:b/>
          <w:sz w:val="24"/>
          <w:szCs w:val="24"/>
          <w:lang w:val="es-ES" w:eastAsia="es-VE"/>
        </w:rPr>
      </w:pPr>
      <w:r w:rsidRPr="004314CA">
        <w:rPr>
          <w:rFonts w:eastAsia="Times New Roman" w:cs="Arial"/>
          <w:b/>
          <w:sz w:val="24"/>
          <w:szCs w:val="24"/>
          <w:lang w:val="es-ES" w:eastAsia="es-VE"/>
        </w:rPr>
        <w:t xml:space="preserve">Al actuar </w:t>
      </w:r>
      <w:r w:rsidRPr="004314CA">
        <w:rPr>
          <w:rFonts w:eastAsia="Times New Roman" w:cs="Arial"/>
          <w:b/>
          <w:i/>
          <w:iCs/>
          <w:sz w:val="24"/>
          <w:szCs w:val="24"/>
          <w:lang w:val="es-ES" w:eastAsia="es-VE"/>
        </w:rPr>
        <w:t>inaudita parte</w:t>
      </w:r>
      <w:r w:rsidRPr="004314CA">
        <w:rPr>
          <w:rFonts w:eastAsia="Times New Roman" w:cs="Arial"/>
          <w:b/>
          <w:sz w:val="24"/>
          <w:szCs w:val="24"/>
          <w:lang w:val="es-ES" w:eastAsia="es-VE"/>
        </w:rPr>
        <w:t xml:space="preserve"> tiene facultades para rechazar la admisión de la vía ejecutiva en protección de los derechos del demandado, quien no ha sido citado.</w:t>
      </w:r>
    </w:p>
    <w:p w:rsidR="004314CA" w:rsidRPr="004314CA" w:rsidRDefault="004314CA" w:rsidP="004314CA">
      <w:pPr>
        <w:widowControl w:val="0"/>
        <w:autoSpaceDE w:val="0"/>
        <w:autoSpaceDN w:val="0"/>
        <w:adjustRightInd w:val="0"/>
        <w:spacing w:after="0" w:line="240" w:lineRule="auto"/>
        <w:ind w:left="270" w:hanging="270"/>
        <w:outlineLvl w:val="1"/>
        <w:rPr>
          <w:rFonts w:eastAsia="Times New Roman" w:cs="Arial"/>
          <w:b/>
          <w:sz w:val="24"/>
          <w:szCs w:val="24"/>
          <w:lang w:val="es-ES" w:eastAsia="es-VE"/>
        </w:rPr>
      </w:pPr>
    </w:p>
    <w:p w:rsidR="004314CA" w:rsidRPr="004314CA" w:rsidRDefault="004314CA" w:rsidP="004314CA">
      <w:pPr>
        <w:widowControl w:val="0"/>
        <w:autoSpaceDE w:val="0"/>
        <w:autoSpaceDN w:val="0"/>
        <w:adjustRightInd w:val="0"/>
        <w:spacing w:after="0" w:line="240" w:lineRule="auto"/>
        <w:ind w:left="270" w:hanging="270"/>
        <w:jc w:val="center"/>
        <w:outlineLvl w:val="1"/>
        <w:rPr>
          <w:rFonts w:eastAsia="Times New Roman" w:cs="Arial"/>
          <w:b/>
          <w:sz w:val="24"/>
          <w:szCs w:val="24"/>
          <w:lang w:val="es-ES" w:eastAsia="es-VE"/>
        </w:rPr>
      </w:pPr>
      <w:r w:rsidRPr="004314CA">
        <w:rPr>
          <w:rFonts w:eastAsia="Times New Roman" w:cs="Arial"/>
          <w:b/>
          <w:sz w:val="24"/>
          <w:szCs w:val="24"/>
          <w:lang w:val="es-ES_tradnl" w:eastAsia="es-VE"/>
        </w:rPr>
        <w:t>Preparación de la vía ejecutiva</w:t>
      </w:r>
    </w:p>
    <w:p w:rsidR="004314CA" w:rsidRPr="004314CA" w:rsidRDefault="004314CA" w:rsidP="004314CA">
      <w:pPr>
        <w:widowControl w:val="0"/>
        <w:numPr>
          <w:ilvl w:val="0"/>
          <w:numId w:val="9"/>
        </w:numPr>
        <w:autoSpaceDE w:val="0"/>
        <w:autoSpaceDN w:val="0"/>
        <w:adjustRightInd w:val="0"/>
        <w:spacing w:after="0" w:line="240" w:lineRule="auto"/>
        <w:ind w:left="270" w:hanging="270"/>
        <w:outlineLvl w:val="1"/>
        <w:rPr>
          <w:rFonts w:eastAsia="Times New Roman" w:cs="Arial"/>
          <w:b/>
          <w:sz w:val="24"/>
          <w:szCs w:val="24"/>
          <w:lang w:val="es-ES_tradnl" w:eastAsia="es-VE"/>
        </w:rPr>
      </w:pPr>
      <w:r w:rsidRPr="004314CA">
        <w:rPr>
          <w:rFonts w:eastAsia="Times New Roman" w:cs="Arial"/>
          <w:b/>
          <w:sz w:val="24"/>
          <w:szCs w:val="24"/>
          <w:lang w:val="es-ES_tradnl" w:eastAsia="es-VE"/>
        </w:rPr>
        <w:t>El procedimiento se inicia por solicitud ante cualquier juez del domicilio del deudor, o del lugar donde éste se encuentre</w:t>
      </w:r>
    </w:p>
    <w:p w:rsidR="004314CA" w:rsidRPr="004314CA" w:rsidRDefault="004314CA" w:rsidP="004314CA">
      <w:pPr>
        <w:widowControl w:val="0"/>
        <w:numPr>
          <w:ilvl w:val="0"/>
          <w:numId w:val="9"/>
        </w:numPr>
        <w:autoSpaceDE w:val="0"/>
        <w:autoSpaceDN w:val="0"/>
        <w:adjustRightInd w:val="0"/>
        <w:spacing w:after="0" w:line="240" w:lineRule="auto"/>
        <w:ind w:left="270" w:hanging="270"/>
        <w:outlineLvl w:val="1"/>
        <w:rPr>
          <w:rFonts w:eastAsia="Times New Roman" w:cs="Arial"/>
          <w:b/>
          <w:sz w:val="24"/>
          <w:szCs w:val="24"/>
          <w:lang w:val="es-ES_tradnl" w:eastAsia="es-VE"/>
        </w:rPr>
      </w:pPr>
      <w:r w:rsidRPr="004314CA">
        <w:rPr>
          <w:rFonts w:eastAsia="Times New Roman" w:cs="Arial"/>
          <w:b/>
          <w:sz w:val="24"/>
          <w:szCs w:val="24"/>
          <w:lang w:val="es-ES_tradnl" w:eastAsia="es-VE"/>
        </w:rPr>
        <w:t>El juez citará al deudor para que acuda a reconocer o desconocer la firma de un documento privado, con la advertencia de que si no comparece el instrumento quedará reconocido</w:t>
      </w:r>
    </w:p>
    <w:p w:rsidR="004314CA" w:rsidRPr="004314CA" w:rsidRDefault="004314CA" w:rsidP="004314CA">
      <w:pPr>
        <w:widowControl w:val="0"/>
        <w:numPr>
          <w:ilvl w:val="0"/>
          <w:numId w:val="10"/>
        </w:numPr>
        <w:autoSpaceDE w:val="0"/>
        <w:autoSpaceDN w:val="0"/>
        <w:adjustRightInd w:val="0"/>
        <w:spacing w:after="0" w:line="240" w:lineRule="auto"/>
        <w:ind w:left="585" w:hanging="225"/>
        <w:outlineLvl w:val="2"/>
        <w:rPr>
          <w:rFonts w:eastAsia="Times New Roman" w:cs="Arial"/>
          <w:b/>
          <w:sz w:val="24"/>
          <w:szCs w:val="24"/>
          <w:lang w:val="es-ES" w:eastAsia="es-VE"/>
        </w:rPr>
      </w:pPr>
      <w:r w:rsidRPr="004314CA">
        <w:rPr>
          <w:rFonts w:eastAsia="Times New Roman" w:cs="Arial"/>
          <w:b/>
          <w:sz w:val="24"/>
          <w:szCs w:val="24"/>
          <w:lang w:val="es-ES_tradnl" w:eastAsia="es-VE"/>
        </w:rPr>
        <w:t xml:space="preserve">Podría utilizarse el emplazamiento por carteles, pero el deudor deberá acudir por sí mismo, o por apoderados, pues un defensor </w:t>
      </w:r>
      <w:r w:rsidRPr="004314CA">
        <w:rPr>
          <w:rFonts w:eastAsia="Times New Roman" w:cs="Arial"/>
          <w:b/>
          <w:i/>
          <w:iCs/>
          <w:sz w:val="24"/>
          <w:szCs w:val="24"/>
          <w:lang w:val="es-ES_tradnl" w:eastAsia="es-VE"/>
        </w:rPr>
        <w:t xml:space="preserve">ad litem </w:t>
      </w:r>
      <w:r w:rsidRPr="004314CA">
        <w:rPr>
          <w:rFonts w:eastAsia="Times New Roman" w:cs="Arial"/>
          <w:b/>
          <w:sz w:val="24"/>
          <w:szCs w:val="24"/>
          <w:lang w:val="es-ES_tradnl" w:eastAsia="es-VE"/>
        </w:rPr>
        <w:t>no podrá desconocer o reconocer la firma</w:t>
      </w:r>
    </w:p>
    <w:p w:rsidR="004314CA" w:rsidRPr="004314CA" w:rsidRDefault="004314CA" w:rsidP="004314CA">
      <w:pPr>
        <w:widowControl w:val="0"/>
        <w:numPr>
          <w:ilvl w:val="0"/>
          <w:numId w:val="9"/>
        </w:numPr>
        <w:autoSpaceDE w:val="0"/>
        <w:autoSpaceDN w:val="0"/>
        <w:adjustRightInd w:val="0"/>
        <w:spacing w:after="0" w:line="240" w:lineRule="auto"/>
        <w:ind w:left="270" w:hanging="270"/>
        <w:outlineLvl w:val="1"/>
        <w:rPr>
          <w:rFonts w:eastAsia="Times New Roman" w:cs="Arial"/>
          <w:b/>
          <w:sz w:val="24"/>
          <w:szCs w:val="24"/>
          <w:lang w:val="es-ES" w:eastAsia="es-VE"/>
        </w:rPr>
      </w:pPr>
      <w:r w:rsidRPr="004314CA">
        <w:rPr>
          <w:rFonts w:eastAsia="Times New Roman" w:cs="Arial"/>
          <w:b/>
          <w:sz w:val="24"/>
          <w:szCs w:val="24"/>
          <w:lang w:val="es-ES" w:eastAsia="es-VE"/>
        </w:rPr>
        <w:t xml:space="preserve">Puede acudir por el deudor un apoderado, pues no es un acto reservado a la parte ni requiere facultad expresa </w:t>
      </w:r>
    </w:p>
    <w:p w:rsidR="004314CA" w:rsidRPr="004314CA" w:rsidRDefault="004314CA" w:rsidP="004314CA">
      <w:pPr>
        <w:widowControl w:val="0"/>
        <w:numPr>
          <w:ilvl w:val="0"/>
          <w:numId w:val="9"/>
        </w:numPr>
        <w:autoSpaceDE w:val="0"/>
        <w:autoSpaceDN w:val="0"/>
        <w:adjustRightInd w:val="0"/>
        <w:spacing w:after="0" w:line="240" w:lineRule="auto"/>
        <w:ind w:left="270" w:hanging="270"/>
        <w:outlineLvl w:val="1"/>
        <w:rPr>
          <w:rFonts w:eastAsia="Times New Roman" w:cs="Arial"/>
          <w:b/>
          <w:sz w:val="24"/>
          <w:szCs w:val="24"/>
          <w:lang w:val="es-ES" w:eastAsia="es-VE"/>
        </w:rPr>
      </w:pPr>
      <w:r w:rsidRPr="004314CA">
        <w:rPr>
          <w:rFonts w:eastAsia="Times New Roman" w:cs="Arial"/>
          <w:b/>
          <w:sz w:val="24"/>
          <w:szCs w:val="24"/>
          <w:lang w:val="es-ES_tradnl" w:eastAsia="es-VE"/>
        </w:rPr>
        <w:t xml:space="preserve">Si la parte o su apoderado reconocen expresamente el documento, no acuden, o no contestan afirmativa o negativamente, </w:t>
      </w:r>
      <w:r w:rsidRPr="004314CA">
        <w:rPr>
          <w:rFonts w:eastAsia="Times New Roman" w:cs="Arial"/>
          <w:b/>
          <w:sz w:val="24"/>
          <w:szCs w:val="24"/>
          <w:lang w:val="es-ES" w:eastAsia="es-VE"/>
        </w:rPr>
        <w:t>quedará constituido el título ejecutivo</w:t>
      </w:r>
    </w:p>
    <w:p w:rsidR="004314CA" w:rsidRPr="004314CA" w:rsidRDefault="004314CA" w:rsidP="004314CA">
      <w:pPr>
        <w:widowControl w:val="0"/>
        <w:numPr>
          <w:ilvl w:val="0"/>
          <w:numId w:val="10"/>
        </w:numPr>
        <w:autoSpaceDE w:val="0"/>
        <w:autoSpaceDN w:val="0"/>
        <w:adjustRightInd w:val="0"/>
        <w:spacing w:after="0" w:line="240" w:lineRule="auto"/>
        <w:ind w:left="585" w:hanging="225"/>
        <w:outlineLvl w:val="2"/>
        <w:rPr>
          <w:rFonts w:eastAsia="Times New Roman" w:cs="Arial"/>
          <w:b/>
          <w:sz w:val="24"/>
          <w:szCs w:val="24"/>
          <w:lang w:val="es-ES" w:eastAsia="es-VE"/>
        </w:rPr>
      </w:pPr>
      <w:r w:rsidRPr="004314CA">
        <w:rPr>
          <w:rFonts w:eastAsia="Times New Roman" w:cs="Arial"/>
          <w:b/>
          <w:sz w:val="24"/>
          <w:szCs w:val="24"/>
          <w:lang w:val="es-ES" w:eastAsia="es-VE"/>
        </w:rPr>
        <w:t>Si el instrumento no fuere reconocido, no podrá el acreedor pedir el cotejo en este procedimiento, sino que podrá demandar el cumplimiento de la obligación en juicio ordinario</w:t>
      </w:r>
    </w:p>
    <w:p w:rsidR="004314CA" w:rsidRPr="004314CA" w:rsidRDefault="004314CA" w:rsidP="004314CA">
      <w:pPr>
        <w:widowControl w:val="0"/>
        <w:numPr>
          <w:ilvl w:val="0"/>
          <w:numId w:val="10"/>
        </w:numPr>
        <w:autoSpaceDE w:val="0"/>
        <w:autoSpaceDN w:val="0"/>
        <w:adjustRightInd w:val="0"/>
        <w:spacing w:after="0" w:line="240" w:lineRule="auto"/>
        <w:ind w:left="585" w:hanging="225"/>
        <w:outlineLvl w:val="2"/>
        <w:rPr>
          <w:rFonts w:eastAsia="Times New Roman" w:cs="Arial"/>
          <w:b/>
          <w:sz w:val="24"/>
          <w:szCs w:val="24"/>
          <w:lang w:val="es-ES" w:eastAsia="es-VE"/>
        </w:rPr>
      </w:pPr>
      <w:r w:rsidRPr="004314CA">
        <w:rPr>
          <w:rFonts w:eastAsia="Times New Roman" w:cs="Arial"/>
          <w:b/>
          <w:sz w:val="24"/>
          <w:szCs w:val="24"/>
          <w:lang w:val="es-ES" w:eastAsia="es-VE"/>
        </w:rPr>
        <w:t>Si fuera tachado de falso, se seguirá el juicio correspondiente si el Tribunal fuere competente, y de no serlo, se pasarán los autos al que lo sea</w:t>
      </w:r>
    </w:p>
    <w:p w:rsidR="004314CA" w:rsidRPr="004314CA" w:rsidRDefault="004314CA" w:rsidP="004314CA">
      <w:pPr>
        <w:spacing w:after="0" w:line="240" w:lineRule="auto"/>
        <w:rPr>
          <w:rFonts w:eastAsia="Times New Roman" w:cs="Times New Roman"/>
          <w:sz w:val="24"/>
          <w:szCs w:val="24"/>
          <w:lang w:val="es-ES" w:eastAsia="es-VE"/>
        </w:rPr>
      </w:pPr>
    </w:p>
    <w:p w:rsidR="004314CA" w:rsidRPr="004314CA" w:rsidRDefault="004314CA" w:rsidP="004314CA">
      <w:pPr>
        <w:spacing w:after="0" w:line="240" w:lineRule="auto"/>
        <w:rPr>
          <w:rFonts w:eastAsia="Times New Roman" w:cs="Times New Roman"/>
          <w:sz w:val="24"/>
          <w:szCs w:val="24"/>
          <w:lang w:val="es-ES" w:eastAsia="es-VE"/>
        </w:rPr>
      </w:pPr>
    </w:p>
    <w:p w:rsidR="004314CA" w:rsidRPr="004314CA" w:rsidRDefault="004314CA" w:rsidP="004314CA">
      <w:pPr>
        <w:widowControl w:val="0"/>
        <w:autoSpaceDE w:val="0"/>
        <w:autoSpaceDN w:val="0"/>
        <w:adjustRightInd w:val="0"/>
        <w:spacing w:after="0" w:line="240" w:lineRule="auto"/>
        <w:jc w:val="center"/>
        <w:outlineLvl w:val="0"/>
        <w:rPr>
          <w:rFonts w:eastAsia="Times New Roman" w:cs="Arial"/>
          <w:b/>
          <w:sz w:val="24"/>
          <w:szCs w:val="24"/>
          <w:lang w:val="es-ES" w:eastAsia="es-VE"/>
        </w:rPr>
      </w:pPr>
      <w:r w:rsidRPr="004314CA">
        <w:rPr>
          <w:rFonts w:eastAsia="Times New Roman" w:cs="Arial"/>
          <w:b/>
          <w:sz w:val="24"/>
          <w:szCs w:val="24"/>
          <w:lang w:val="es-ES" w:eastAsia="es-VE"/>
        </w:rPr>
        <w:t>Embargo de bienes</w:t>
      </w:r>
    </w:p>
    <w:p w:rsidR="004314CA" w:rsidRPr="004314CA" w:rsidRDefault="004314CA" w:rsidP="004314CA">
      <w:pPr>
        <w:widowControl w:val="0"/>
        <w:numPr>
          <w:ilvl w:val="0"/>
          <w:numId w:val="5"/>
        </w:numPr>
        <w:autoSpaceDE w:val="0"/>
        <w:autoSpaceDN w:val="0"/>
        <w:adjustRightInd w:val="0"/>
        <w:spacing w:after="0" w:line="240" w:lineRule="auto"/>
        <w:ind w:left="270" w:hanging="270"/>
        <w:outlineLvl w:val="1"/>
        <w:rPr>
          <w:rFonts w:eastAsia="Times New Roman" w:cs="Arial"/>
          <w:b/>
          <w:sz w:val="24"/>
          <w:szCs w:val="24"/>
          <w:lang w:val="es-ES" w:eastAsia="es-VE"/>
        </w:rPr>
      </w:pPr>
      <w:r w:rsidRPr="004314CA">
        <w:rPr>
          <w:rFonts w:eastAsia="Times New Roman" w:cs="Arial"/>
          <w:b/>
          <w:sz w:val="24"/>
          <w:szCs w:val="24"/>
          <w:lang w:val="es-ES" w:eastAsia="es-VE"/>
        </w:rPr>
        <w:t>Decretado el embargo ejecutivo se procederá con arreglo a lo dispuesto en el Código de Procedimiento Civil para la ejecución de sentencia</w:t>
      </w:r>
    </w:p>
    <w:p w:rsidR="004314CA" w:rsidRPr="004314CA" w:rsidRDefault="004314CA" w:rsidP="004314CA">
      <w:pPr>
        <w:widowControl w:val="0"/>
        <w:numPr>
          <w:ilvl w:val="0"/>
          <w:numId w:val="5"/>
        </w:numPr>
        <w:autoSpaceDE w:val="0"/>
        <w:autoSpaceDN w:val="0"/>
        <w:adjustRightInd w:val="0"/>
        <w:spacing w:after="0" w:line="240" w:lineRule="auto"/>
        <w:ind w:left="270" w:hanging="270"/>
        <w:outlineLvl w:val="1"/>
        <w:rPr>
          <w:rFonts w:eastAsia="Times New Roman" w:cs="Arial"/>
          <w:b/>
          <w:sz w:val="24"/>
          <w:szCs w:val="24"/>
          <w:lang w:val="es-ES" w:eastAsia="es-VE"/>
        </w:rPr>
      </w:pPr>
      <w:r w:rsidRPr="004314CA">
        <w:rPr>
          <w:rFonts w:eastAsia="Times New Roman" w:cs="Arial"/>
          <w:b/>
          <w:sz w:val="24"/>
          <w:szCs w:val="24"/>
          <w:lang w:val="es-ES" w:eastAsia="es-VE"/>
        </w:rPr>
        <w:t>Sin embargo</w:t>
      </w:r>
    </w:p>
    <w:p w:rsidR="004314CA" w:rsidRPr="004314CA" w:rsidRDefault="004314CA" w:rsidP="004314CA">
      <w:pPr>
        <w:widowControl w:val="0"/>
        <w:numPr>
          <w:ilvl w:val="0"/>
          <w:numId w:val="11"/>
        </w:numPr>
        <w:autoSpaceDE w:val="0"/>
        <w:autoSpaceDN w:val="0"/>
        <w:adjustRightInd w:val="0"/>
        <w:spacing w:after="0" w:line="240" w:lineRule="auto"/>
        <w:ind w:left="585" w:hanging="225"/>
        <w:outlineLvl w:val="2"/>
        <w:rPr>
          <w:rFonts w:eastAsia="Times New Roman" w:cs="Arial"/>
          <w:b/>
          <w:sz w:val="24"/>
          <w:szCs w:val="24"/>
          <w:lang w:val="es-ES" w:eastAsia="es-VE"/>
        </w:rPr>
      </w:pPr>
      <w:r w:rsidRPr="004314CA">
        <w:rPr>
          <w:rFonts w:eastAsia="Times New Roman" w:cs="Arial"/>
          <w:b/>
          <w:sz w:val="24"/>
          <w:szCs w:val="24"/>
          <w:lang w:val="es-ES" w:eastAsia="es-VE"/>
        </w:rPr>
        <w:t>El embargo ejecutivo en vía ejecutiva puede levantarse si el deudor da caución suficiente para responder de las resultas del proceso y sus gastos</w:t>
      </w:r>
    </w:p>
    <w:p w:rsidR="004314CA" w:rsidRPr="004314CA" w:rsidRDefault="004314CA" w:rsidP="004314CA">
      <w:pPr>
        <w:widowControl w:val="0"/>
        <w:numPr>
          <w:ilvl w:val="0"/>
          <w:numId w:val="11"/>
        </w:numPr>
        <w:autoSpaceDE w:val="0"/>
        <w:autoSpaceDN w:val="0"/>
        <w:adjustRightInd w:val="0"/>
        <w:spacing w:after="0" w:line="240" w:lineRule="auto"/>
        <w:ind w:left="585" w:hanging="225"/>
        <w:outlineLvl w:val="2"/>
        <w:rPr>
          <w:rFonts w:eastAsia="Times New Roman" w:cs="Arial"/>
          <w:b/>
          <w:sz w:val="24"/>
          <w:szCs w:val="24"/>
          <w:lang w:val="es-ES" w:eastAsia="es-VE"/>
        </w:rPr>
      </w:pPr>
      <w:r w:rsidRPr="004314CA">
        <w:rPr>
          <w:rFonts w:eastAsia="Times New Roman" w:cs="Arial"/>
          <w:b/>
          <w:sz w:val="24"/>
          <w:szCs w:val="24"/>
          <w:lang w:val="es-ES" w:eastAsia="es-VE"/>
        </w:rPr>
        <w:t>No se procederá al remate hasta tanto haya sentencia firme en el juicio de cognición ordinario que se inicia de manera paralela a la ejecución</w:t>
      </w:r>
    </w:p>
    <w:p w:rsidR="004314CA" w:rsidRPr="004314CA" w:rsidRDefault="004314CA" w:rsidP="004314CA">
      <w:pPr>
        <w:widowControl w:val="0"/>
        <w:numPr>
          <w:ilvl w:val="0"/>
          <w:numId w:val="11"/>
        </w:numPr>
        <w:autoSpaceDE w:val="0"/>
        <w:autoSpaceDN w:val="0"/>
        <w:adjustRightInd w:val="0"/>
        <w:spacing w:after="0" w:line="240" w:lineRule="auto"/>
        <w:ind w:left="585" w:hanging="225"/>
        <w:outlineLvl w:val="2"/>
        <w:rPr>
          <w:rFonts w:eastAsia="Times New Roman" w:cs="Arial"/>
          <w:b/>
          <w:sz w:val="24"/>
          <w:szCs w:val="24"/>
          <w:lang w:val="es-ES" w:eastAsia="es-VE"/>
        </w:rPr>
      </w:pPr>
      <w:r w:rsidRPr="004314CA">
        <w:rPr>
          <w:rFonts w:eastAsia="Times New Roman" w:cs="Arial"/>
          <w:b/>
          <w:sz w:val="24"/>
          <w:szCs w:val="24"/>
          <w:lang w:val="es-ES" w:eastAsia="es-VE"/>
        </w:rPr>
        <w:t>Todo lo relativo al embargo se sustanciará y decidirá en cuaderno separado.</w:t>
      </w:r>
    </w:p>
    <w:p w:rsidR="004314CA" w:rsidRPr="004314CA" w:rsidRDefault="004314CA" w:rsidP="004314CA">
      <w:pPr>
        <w:spacing w:after="0" w:line="240" w:lineRule="auto"/>
        <w:rPr>
          <w:rFonts w:eastAsia="Times New Roman" w:cs="Times New Roman"/>
          <w:sz w:val="24"/>
          <w:szCs w:val="24"/>
          <w:lang w:val="es-ES" w:eastAsia="es-VE"/>
        </w:rPr>
      </w:pPr>
    </w:p>
    <w:p w:rsidR="004314CA" w:rsidRPr="004314CA" w:rsidRDefault="004314CA" w:rsidP="004314CA">
      <w:pPr>
        <w:spacing w:after="0" w:line="240" w:lineRule="auto"/>
        <w:rPr>
          <w:rFonts w:eastAsia="Times New Roman" w:cs="Times New Roman"/>
          <w:sz w:val="24"/>
          <w:szCs w:val="24"/>
          <w:lang w:val="es-ES" w:eastAsia="es-VE"/>
        </w:rPr>
      </w:pPr>
    </w:p>
    <w:p w:rsidR="004314CA" w:rsidRPr="004314CA" w:rsidRDefault="004314CA" w:rsidP="004314CA">
      <w:pPr>
        <w:widowControl w:val="0"/>
        <w:autoSpaceDE w:val="0"/>
        <w:autoSpaceDN w:val="0"/>
        <w:adjustRightInd w:val="0"/>
        <w:spacing w:after="0" w:line="240" w:lineRule="auto"/>
        <w:jc w:val="center"/>
        <w:outlineLvl w:val="0"/>
        <w:rPr>
          <w:rFonts w:eastAsia="Times New Roman" w:cs="Arial"/>
          <w:b/>
          <w:sz w:val="24"/>
          <w:szCs w:val="24"/>
          <w:lang w:val="es-ES" w:eastAsia="es-VE"/>
        </w:rPr>
      </w:pPr>
      <w:r w:rsidRPr="004314CA">
        <w:rPr>
          <w:rFonts w:eastAsia="Times New Roman" w:cs="Arial"/>
          <w:b/>
          <w:sz w:val="24"/>
          <w:szCs w:val="24"/>
          <w:lang w:val="es-ES" w:eastAsia="es-VE"/>
        </w:rPr>
        <w:t>Carácter supletorio de la vía ejecutiva</w:t>
      </w:r>
    </w:p>
    <w:p w:rsidR="004314CA" w:rsidRPr="004314CA" w:rsidRDefault="004314CA" w:rsidP="004314CA">
      <w:pPr>
        <w:widowControl w:val="0"/>
        <w:numPr>
          <w:ilvl w:val="0"/>
          <w:numId w:val="9"/>
        </w:numPr>
        <w:autoSpaceDE w:val="0"/>
        <w:autoSpaceDN w:val="0"/>
        <w:adjustRightInd w:val="0"/>
        <w:spacing w:after="0" w:line="240" w:lineRule="auto"/>
        <w:ind w:left="270" w:hanging="270"/>
        <w:outlineLvl w:val="1"/>
        <w:rPr>
          <w:rFonts w:eastAsia="Times New Roman" w:cs="Arial"/>
          <w:b/>
          <w:sz w:val="24"/>
          <w:szCs w:val="24"/>
          <w:lang w:val="es-ES" w:eastAsia="es-VE"/>
        </w:rPr>
      </w:pPr>
      <w:r w:rsidRPr="004314CA">
        <w:rPr>
          <w:rFonts w:eastAsia="Times New Roman" w:cs="Arial"/>
          <w:b/>
          <w:sz w:val="24"/>
          <w:szCs w:val="24"/>
          <w:lang w:val="es-ES" w:eastAsia="es-VE"/>
        </w:rPr>
        <w:t>Artículo 635 CPC.- Cuando los bienes embargados estuvieren hipotecados para el pago del crédito demandado, el acreedor tendrá derecho a que el remate se lleve a cabo y se haga efectivo con su precio el pago de su acreencia, sin esperar la sentencia definitiva que se libre en el juicio, con tal de que dé caución o garantía de las previstas en el artículo 590 de este Código, para responder de lo que en definitiva se declare en favor del deudor, respecto del crédito de que el acreedor se haya hecho pago. EL Juez será responsable, si la caución dada resultare después insuficiente.</w:t>
      </w:r>
    </w:p>
    <w:p w:rsidR="004314CA" w:rsidRPr="004314CA" w:rsidRDefault="004314CA" w:rsidP="004314CA">
      <w:pPr>
        <w:widowControl w:val="0"/>
        <w:numPr>
          <w:ilvl w:val="0"/>
          <w:numId w:val="9"/>
        </w:numPr>
        <w:autoSpaceDE w:val="0"/>
        <w:autoSpaceDN w:val="0"/>
        <w:adjustRightInd w:val="0"/>
        <w:spacing w:after="0" w:line="240" w:lineRule="auto"/>
        <w:ind w:left="270" w:hanging="270"/>
        <w:outlineLvl w:val="1"/>
        <w:rPr>
          <w:rFonts w:eastAsia="Times New Roman" w:cs="Arial"/>
          <w:b/>
          <w:sz w:val="24"/>
          <w:szCs w:val="24"/>
          <w:lang w:val="es-ES" w:eastAsia="es-VE"/>
        </w:rPr>
      </w:pPr>
      <w:r w:rsidRPr="004314CA">
        <w:rPr>
          <w:rFonts w:eastAsia="Times New Roman" w:cs="Arial"/>
          <w:b/>
          <w:sz w:val="24"/>
          <w:szCs w:val="24"/>
          <w:lang w:val="es-ES" w:eastAsia="es-VE"/>
        </w:rPr>
        <w:t xml:space="preserve">Sin embargo, en reiterada jurisprudencia, la </w:t>
      </w:r>
      <w:r w:rsidRPr="004314CA">
        <w:rPr>
          <w:rFonts w:eastAsia="Times New Roman" w:cs="Arial"/>
          <w:b/>
          <w:sz w:val="24"/>
          <w:szCs w:val="24"/>
          <w:lang w:eastAsia="es-VE"/>
        </w:rPr>
        <w:t>Sala de Casación Civil</w:t>
      </w:r>
      <w:r w:rsidRPr="004314CA">
        <w:rPr>
          <w:rFonts w:eastAsia="Times New Roman" w:cs="Arial"/>
          <w:b/>
          <w:sz w:val="24"/>
          <w:szCs w:val="24"/>
          <w:lang w:val="es-ES" w:eastAsia="es-VE"/>
        </w:rPr>
        <w:t xml:space="preserve"> ha considerado </w:t>
      </w:r>
      <w:r w:rsidRPr="004314CA">
        <w:rPr>
          <w:rFonts w:eastAsia="Times New Roman" w:cs="Arial"/>
          <w:b/>
          <w:sz w:val="24"/>
          <w:szCs w:val="24"/>
          <w:lang w:val="es-ES" w:eastAsia="es-VE"/>
        </w:rPr>
        <w:lastRenderedPageBreak/>
        <w:t xml:space="preserve">que garantizados los bienes a ejecutarse con hipoteca, no se puede acudir a la vía salvo que no se llenen los requisitos establecidos en el </w:t>
      </w:r>
      <w:r w:rsidRPr="004314CA">
        <w:rPr>
          <w:rFonts w:eastAsia="Times New Roman" w:cs="Arial"/>
          <w:b/>
          <w:sz w:val="24"/>
          <w:szCs w:val="24"/>
          <w:lang w:eastAsia="es-VE"/>
        </w:rPr>
        <w:t>artículo</w:t>
      </w:r>
      <w:r w:rsidRPr="004314CA">
        <w:rPr>
          <w:rFonts w:eastAsia="Times New Roman" w:cs="Arial"/>
          <w:b/>
          <w:sz w:val="24"/>
          <w:szCs w:val="24"/>
          <w:lang w:val="es-ES" w:eastAsia="es-VE"/>
        </w:rPr>
        <w:t xml:space="preserve"> 661 del </w:t>
      </w:r>
      <w:r w:rsidRPr="004314CA">
        <w:rPr>
          <w:rFonts w:eastAsia="Times New Roman" w:cs="Arial"/>
          <w:b/>
          <w:sz w:val="24"/>
          <w:szCs w:val="24"/>
          <w:lang w:eastAsia="es-VE"/>
        </w:rPr>
        <w:t>Código de Procedimiento Civil</w:t>
      </w:r>
      <w:r w:rsidRPr="004314CA">
        <w:rPr>
          <w:rFonts w:eastAsia="Times New Roman" w:cs="Arial"/>
          <w:b/>
          <w:sz w:val="24"/>
          <w:szCs w:val="24"/>
          <w:lang w:val="es-ES" w:eastAsia="es-VE"/>
        </w:rPr>
        <w:t>: 1º  que el documento constitutivo de la hipoteca está registrado en la jurisdicción donde esté situado el inmueble; 2º  que las obligaciones que la hipoteca garantiza sean líquidas de plazo vencido, y no haya transcurrido el lapso de la prescripción; y 3º  que las obligaciones no se encuentren sujetas a condiciones u otras modalidades.</w:t>
      </w:r>
    </w:p>
    <w:p w:rsidR="004314CA" w:rsidRPr="004314CA" w:rsidRDefault="004314CA" w:rsidP="004314CA">
      <w:pPr>
        <w:spacing w:after="0" w:line="240" w:lineRule="auto"/>
        <w:rPr>
          <w:rFonts w:eastAsia="Times New Roman" w:cs="Times New Roman"/>
          <w:sz w:val="24"/>
          <w:szCs w:val="24"/>
          <w:lang w:val="es-ES" w:eastAsia="es-VE"/>
        </w:rPr>
      </w:pPr>
    </w:p>
    <w:p w:rsidR="004314CA" w:rsidRPr="004314CA" w:rsidRDefault="004314CA" w:rsidP="004314CA">
      <w:pPr>
        <w:widowControl w:val="0"/>
        <w:autoSpaceDE w:val="0"/>
        <w:autoSpaceDN w:val="0"/>
        <w:adjustRightInd w:val="0"/>
        <w:spacing w:after="0" w:line="240" w:lineRule="auto"/>
        <w:jc w:val="center"/>
        <w:outlineLvl w:val="0"/>
        <w:rPr>
          <w:rFonts w:eastAsia="Times New Roman" w:cs="Arial"/>
          <w:b/>
          <w:sz w:val="24"/>
          <w:szCs w:val="24"/>
          <w:lang w:val="es-ES" w:eastAsia="es-VE"/>
        </w:rPr>
      </w:pPr>
      <w:r w:rsidRPr="004314CA">
        <w:rPr>
          <w:rFonts w:eastAsia="Times New Roman" w:cs="Arial"/>
          <w:b/>
          <w:sz w:val="24"/>
          <w:szCs w:val="24"/>
          <w:lang w:val="es-ES" w:eastAsia="es-VE"/>
        </w:rPr>
        <w:t>Carácter supletorio de la vía ejecutiva</w:t>
      </w:r>
    </w:p>
    <w:p w:rsidR="004314CA" w:rsidRPr="004314CA" w:rsidRDefault="004314CA" w:rsidP="004314CA">
      <w:pPr>
        <w:widowControl w:val="0"/>
        <w:numPr>
          <w:ilvl w:val="0"/>
          <w:numId w:val="12"/>
        </w:numPr>
        <w:autoSpaceDE w:val="0"/>
        <w:autoSpaceDN w:val="0"/>
        <w:adjustRightInd w:val="0"/>
        <w:spacing w:after="0" w:line="240" w:lineRule="auto"/>
        <w:ind w:left="270" w:hanging="270"/>
        <w:outlineLvl w:val="1"/>
        <w:rPr>
          <w:rFonts w:eastAsia="Times New Roman" w:cs="Arial"/>
          <w:b/>
          <w:sz w:val="24"/>
          <w:szCs w:val="24"/>
          <w:lang w:val="es-ES" w:eastAsia="es-VE"/>
        </w:rPr>
      </w:pPr>
      <w:r w:rsidRPr="004314CA">
        <w:rPr>
          <w:rFonts w:eastAsia="Times New Roman" w:cs="Arial"/>
          <w:b/>
          <w:sz w:val="24"/>
          <w:szCs w:val="24"/>
          <w:lang w:val="es-ES" w:eastAsia="es-VE"/>
        </w:rPr>
        <w:t xml:space="preserve">La </w:t>
      </w:r>
      <w:r w:rsidRPr="004314CA">
        <w:rPr>
          <w:rFonts w:eastAsia="Times New Roman" w:cs="Arial"/>
          <w:b/>
          <w:sz w:val="24"/>
          <w:szCs w:val="24"/>
          <w:lang w:eastAsia="es-VE"/>
        </w:rPr>
        <w:t>Sala de Casación Civil</w:t>
      </w:r>
      <w:r w:rsidRPr="004314CA">
        <w:rPr>
          <w:rFonts w:eastAsia="Times New Roman" w:cs="Arial"/>
          <w:b/>
          <w:sz w:val="24"/>
          <w:szCs w:val="24"/>
          <w:lang w:val="es-ES" w:eastAsia="es-VE"/>
        </w:rPr>
        <w:t xml:space="preserve"> del </w:t>
      </w:r>
      <w:r w:rsidRPr="004314CA">
        <w:rPr>
          <w:rFonts w:eastAsia="Times New Roman" w:cs="Arial"/>
          <w:b/>
          <w:sz w:val="24"/>
          <w:szCs w:val="24"/>
          <w:lang w:eastAsia="es-VE"/>
        </w:rPr>
        <w:t>Tribunal Supremo de Justicia</w:t>
      </w:r>
      <w:r w:rsidRPr="004314CA">
        <w:rPr>
          <w:rFonts w:eastAsia="Times New Roman" w:cs="Arial"/>
          <w:b/>
          <w:sz w:val="24"/>
          <w:szCs w:val="24"/>
          <w:lang w:val="es-ES" w:eastAsia="es-VE"/>
        </w:rPr>
        <w:t>, en sentencia de fecha 5-4-2000 expresó:</w:t>
      </w:r>
    </w:p>
    <w:p w:rsidR="004314CA" w:rsidRPr="004314CA" w:rsidRDefault="004314CA" w:rsidP="004314CA">
      <w:pPr>
        <w:widowControl w:val="0"/>
        <w:numPr>
          <w:ilvl w:val="0"/>
          <w:numId w:val="12"/>
        </w:numPr>
        <w:autoSpaceDE w:val="0"/>
        <w:autoSpaceDN w:val="0"/>
        <w:adjustRightInd w:val="0"/>
        <w:spacing w:after="0" w:line="240" w:lineRule="auto"/>
        <w:ind w:left="270" w:hanging="270"/>
        <w:outlineLvl w:val="1"/>
        <w:rPr>
          <w:rFonts w:eastAsia="Times New Roman" w:cs="Arial"/>
          <w:b/>
          <w:sz w:val="24"/>
          <w:szCs w:val="24"/>
          <w:lang w:val="es-ES_tradnl" w:eastAsia="es-VE"/>
        </w:rPr>
      </w:pPr>
      <w:r w:rsidRPr="004314CA">
        <w:rPr>
          <w:rFonts w:eastAsia="Times New Roman" w:cs="Arial"/>
          <w:b/>
          <w:sz w:val="24"/>
          <w:szCs w:val="24"/>
          <w:lang w:val="es-ES" w:eastAsia="es-VE"/>
        </w:rPr>
        <w:t>De la revisión de las actas procesales se evidencia que la parte actora, en el  propio libelo de demanda, alegó que el crédito reclamado se encontraba garantizado con hipoteca y, sin embargo, solicitó la tramitación del procedimiento de acuerdo a las reglas de la “Vía Ejecutiva”, lo que así fue acordado por el a quo.</w:t>
      </w:r>
    </w:p>
    <w:p w:rsidR="004314CA" w:rsidRPr="004314CA" w:rsidRDefault="004314CA" w:rsidP="004314CA">
      <w:pPr>
        <w:widowControl w:val="0"/>
        <w:numPr>
          <w:ilvl w:val="0"/>
          <w:numId w:val="12"/>
        </w:numPr>
        <w:autoSpaceDE w:val="0"/>
        <w:autoSpaceDN w:val="0"/>
        <w:adjustRightInd w:val="0"/>
        <w:spacing w:after="0" w:line="240" w:lineRule="auto"/>
        <w:ind w:left="270" w:hanging="270"/>
        <w:outlineLvl w:val="1"/>
        <w:rPr>
          <w:rFonts w:eastAsia="Times New Roman" w:cs="Arial"/>
          <w:b/>
          <w:sz w:val="24"/>
          <w:szCs w:val="24"/>
          <w:lang w:val="es-ES" w:eastAsia="es-VE"/>
        </w:rPr>
      </w:pPr>
      <w:r w:rsidRPr="004314CA">
        <w:rPr>
          <w:rFonts w:eastAsia="Times New Roman" w:cs="Arial"/>
          <w:b/>
          <w:sz w:val="24"/>
          <w:szCs w:val="24"/>
          <w:lang w:val="es-ES_tradnl" w:eastAsia="es-VE"/>
        </w:rPr>
        <w:t xml:space="preserve">Tal forma de proceder no se corresponde con el mandato contenido en el artículo 660 del Código de Procedimiento Civil, el que en forma imperativa ordena que la obligación garantizada con hipoteca se haga efectiva mediante el procedimiento de “Ejecución de Hipoteca”, pudiendo el acreedor, tan solo en forma subsidiaria, acudir a la “Vía Ejecutiva”, cuando no se llenen los requisitos exigidos en el artículo 661 del mismo Código, tal como lo señala el artículo 665 </w:t>
      </w:r>
      <w:r w:rsidRPr="004314CA">
        <w:rPr>
          <w:rFonts w:eastAsia="Times New Roman" w:cs="Arial"/>
          <w:b/>
          <w:i/>
          <w:iCs/>
          <w:sz w:val="24"/>
          <w:szCs w:val="24"/>
          <w:lang w:val="es-ES_tradnl" w:eastAsia="es-VE"/>
        </w:rPr>
        <w:t>eiusdem</w:t>
      </w:r>
      <w:r w:rsidRPr="004314CA">
        <w:rPr>
          <w:rFonts w:eastAsia="Times New Roman" w:cs="Arial"/>
          <w:b/>
          <w:sz w:val="24"/>
          <w:szCs w:val="24"/>
          <w:lang w:val="es-ES_tradnl" w:eastAsia="es-VE"/>
        </w:rPr>
        <w:t>, lo que en tal caso, deberá justificarse por el demandante.</w:t>
      </w:r>
    </w:p>
    <w:p w:rsidR="004314CA" w:rsidRPr="004314CA" w:rsidRDefault="004314CA" w:rsidP="004314CA">
      <w:pPr>
        <w:widowControl w:val="0"/>
        <w:numPr>
          <w:ilvl w:val="0"/>
          <w:numId w:val="12"/>
        </w:numPr>
        <w:autoSpaceDE w:val="0"/>
        <w:autoSpaceDN w:val="0"/>
        <w:adjustRightInd w:val="0"/>
        <w:spacing w:after="0" w:line="240" w:lineRule="auto"/>
        <w:ind w:left="270" w:hanging="270"/>
        <w:outlineLvl w:val="1"/>
        <w:rPr>
          <w:rFonts w:eastAsia="Times New Roman" w:cs="Arial"/>
          <w:b/>
          <w:sz w:val="24"/>
          <w:szCs w:val="24"/>
          <w:lang w:val="es-ES" w:eastAsia="es-VE"/>
        </w:rPr>
      </w:pPr>
      <w:r w:rsidRPr="004314CA">
        <w:rPr>
          <w:rFonts w:eastAsia="Times New Roman" w:cs="Arial"/>
          <w:b/>
          <w:sz w:val="24"/>
          <w:szCs w:val="24"/>
          <w:lang w:val="es-ES" w:eastAsia="es-VE"/>
        </w:rPr>
        <w:t>De esta manera, el vigente Código de Procedimiento Civil se apartó de la facultad que el artículo 537 del código derogado concedía al demandante, según el cual:</w:t>
      </w:r>
    </w:p>
    <w:p w:rsidR="004314CA" w:rsidRPr="004314CA" w:rsidRDefault="004314CA" w:rsidP="004314CA">
      <w:pPr>
        <w:widowControl w:val="0"/>
        <w:numPr>
          <w:ilvl w:val="0"/>
          <w:numId w:val="12"/>
        </w:numPr>
        <w:autoSpaceDE w:val="0"/>
        <w:autoSpaceDN w:val="0"/>
        <w:adjustRightInd w:val="0"/>
        <w:spacing w:after="0" w:line="240" w:lineRule="auto"/>
        <w:ind w:left="270" w:hanging="270"/>
        <w:outlineLvl w:val="1"/>
        <w:rPr>
          <w:rFonts w:eastAsia="Times New Roman" w:cs="Arial"/>
          <w:b/>
          <w:sz w:val="24"/>
          <w:szCs w:val="24"/>
          <w:lang w:val="es-ES" w:eastAsia="es-VE"/>
        </w:rPr>
      </w:pPr>
      <w:r w:rsidRPr="004314CA">
        <w:rPr>
          <w:rFonts w:eastAsia="Times New Roman" w:cs="Arial"/>
          <w:b/>
          <w:sz w:val="24"/>
          <w:szCs w:val="24"/>
          <w:lang w:val="es-ES" w:eastAsia="es-VE"/>
        </w:rPr>
        <w:t>“El acreedor hipotecario podrá optar entre este procedimiento y el de la vía ejecutiva”.</w:t>
      </w:r>
    </w:p>
    <w:p w:rsidR="004314CA" w:rsidRPr="004314CA" w:rsidRDefault="004314CA" w:rsidP="004314CA">
      <w:pPr>
        <w:widowControl w:val="0"/>
        <w:numPr>
          <w:ilvl w:val="0"/>
          <w:numId w:val="12"/>
        </w:numPr>
        <w:autoSpaceDE w:val="0"/>
        <w:autoSpaceDN w:val="0"/>
        <w:adjustRightInd w:val="0"/>
        <w:spacing w:after="0" w:line="240" w:lineRule="auto"/>
        <w:ind w:left="270" w:hanging="270"/>
        <w:outlineLvl w:val="1"/>
        <w:rPr>
          <w:rFonts w:eastAsia="Times New Roman" w:cs="Arial"/>
          <w:b/>
          <w:sz w:val="24"/>
          <w:szCs w:val="24"/>
          <w:lang w:val="es-ES" w:eastAsia="es-VE"/>
        </w:rPr>
      </w:pPr>
      <w:r w:rsidRPr="004314CA">
        <w:rPr>
          <w:rFonts w:eastAsia="Times New Roman" w:cs="Arial"/>
          <w:b/>
          <w:sz w:val="24"/>
          <w:szCs w:val="24"/>
          <w:lang w:val="es-ES" w:eastAsia="es-VE"/>
        </w:rPr>
        <w:t>Por tanto, en el actual sistema, el demandante de un crédito garantizado con hipoteca, debe acudir al especial procedimiento de “Ejecución de Hipoteca” a los fines de su reclamación, sin que pueda escoger entre ese procedimiento y el de la “Vía Ejecutiva”, como lo permitía el Código derogado, al que tan sólo podrá acceder en la forma excepcional antes indicada. (Rat. 21-8-03)</w:t>
      </w:r>
    </w:p>
    <w:p w:rsidR="00C6357E" w:rsidRPr="004314CA" w:rsidRDefault="00C6357E" w:rsidP="00C6357E">
      <w:pPr>
        <w:pStyle w:val="Prrafodelista"/>
        <w:rPr>
          <w:sz w:val="24"/>
          <w:szCs w:val="24"/>
          <w:lang w:val="es-ES"/>
        </w:rPr>
      </w:pPr>
    </w:p>
    <w:p w:rsidR="00462101" w:rsidRPr="004314CA" w:rsidRDefault="00462101" w:rsidP="00462101">
      <w:pPr>
        <w:spacing w:after="0" w:line="360" w:lineRule="auto"/>
        <w:jc w:val="both"/>
        <w:rPr>
          <w:rFonts w:eastAsia="Times New Roman" w:cs="Arial"/>
          <w:color w:val="000000"/>
          <w:sz w:val="24"/>
          <w:szCs w:val="24"/>
          <w:lang w:eastAsia="es-VE"/>
        </w:rPr>
      </w:pPr>
    </w:p>
    <w:p w:rsidR="00FC1C5A" w:rsidRPr="004314CA" w:rsidRDefault="00FC1C5A" w:rsidP="00FB33DA">
      <w:pPr>
        <w:rPr>
          <w:b/>
          <w:color w:val="FF0000"/>
          <w:sz w:val="24"/>
          <w:szCs w:val="24"/>
          <w:lang w:val="es-ES"/>
        </w:rPr>
      </w:pPr>
    </w:p>
    <w:p w:rsidR="00FC1C5A" w:rsidRPr="004314CA" w:rsidRDefault="00FC1C5A" w:rsidP="00FB33DA">
      <w:pPr>
        <w:rPr>
          <w:b/>
          <w:color w:val="FF0000"/>
          <w:sz w:val="24"/>
          <w:szCs w:val="24"/>
          <w:lang w:val="es-ES"/>
        </w:rPr>
      </w:pPr>
    </w:p>
    <w:p w:rsidR="00FC1C5A" w:rsidRPr="004314CA" w:rsidRDefault="00FC1C5A" w:rsidP="00FB33DA">
      <w:pPr>
        <w:rPr>
          <w:b/>
          <w:color w:val="FF0000"/>
          <w:sz w:val="24"/>
          <w:szCs w:val="24"/>
          <w:lang w:val="es-ES"/>
        </w:rPr>
      </w:pPr>
    </w:p>
    <w:p w:rsidR="00FC1C5A" w:rsidRPr="004314CA" w:rsidRDefault="00FC1C5A" w:rsidP="00FB33DA">
      <w:pPr>
        <w:rPr>
          <w:b/>
          <w:color w:val="FF0000"/>
          <w:sz w:val="24"/>
          <w:szCs w:val="24"/>
          <w:lang w:val="es-ES"/>
        </w:rPr>
      </w:pPr>
    </w:p>
    <w:p w:rsidR="00FC1C5A" w:rsidRPr="004314CA" w:rsidRDefault="00FC1C5A" w:rsidP="00FB33DA">
      <w:pPr>
        <w:rPr>
          <w:b/>
          <w:color w:val="FF0000"/>
          <w:sz w:val="24"/>
          <w:szCs w:val="24"/>
          <w:lang w:val="es-ES"/>
        </w:rPr>
      </w:pPr>
    </w:p>
    <w:p w:rsidR="00FC1C5A" w:rsidRPr="004314CA" w:rsidRDefault="00FC1C5A" w:rsidP="00FB33DA">
      <w:pPr>
        <w:rPr>
          <w:b/>
          <w:color w:val="FF0000"/>
          <w:sz w:val="24"/>
          <w:szCs w:val="24"/>
          <w:lang w:val="es-ES"/>
        </w:rPr>
      </w:pPr>
    </w:p>
    <w:p w:rsidR="00FC1C5A" w:rsidRPr="004314CA" w:rsidRDefault="00FC1C5A" w:rsidP="00FB33DA">
      <w:pPr>
        <w:rPr>
          <w:b/>
          <w:color w:val="FF0000"/>
          <w:sz w:val="24"/>
          <w:szCs w:val="24"/>
          <w:lang w:val="es-ES"/>
        </w:rPr>
      </w:pPr>
    </w:p>
    <w:p w:rsidR="00FB33DA" w:rsidRPr="00FB33DA" w:rsidRDefault="00FB33DA" w:rsidP="00FB33DA">
      <w:pPr>
        <w:rPr>
          <w:b/>
          <w:color w:val="FF0000"/>
          <w:sz w:val="24"/>
          <w:szCs w:val="24"/>
          <w:lang w:val="es-ES"/>
        </w:rPr>
      </w:pPr>
      <w:r w:rsidRPr="00FB33DA">
        <w:rPr>
          <w:b/>
          <w:color w:val="FF0000"/>
          <w:sz w:val="24"/>
          <w:szCs w:val="24"/>
          <w:lang w:val="es-ES"/>
        </w:rPr>
        <w:lastRenderedPageBreak/>
        <w:t>3.-</w:t>
      </w:r>
      <w:r w:rsidRPr="00FB33DA">
        <w:rPr>
          <w:b/>
          <w:color w:val="FF0000"/>
          <w:sz w:val="28"/>
          <w:szCs w:val="24"/>
          <w:lang w:val="es-ES"/>
        </w:rPr>
        <w:t>Derechos Humanos y modelos de desarrollo</w:t>
      </w:r>
      <w:r>
        <w:rPr>
          <w:b/>
          <w:color w:val="FF0000"/>
          <w:sz w:val="28"/>
          <w:szCs w:val="24"/>
          <w:lang w:val="es-ES"/>
        </w:rPr>
        <w:t>.</w:t>
      </w:r>
    </w:p>
    <w:p w:rsidR="00FB33DA" w:rsidRPr="009254CC" w:rsidRDefault="00FB33DA" w:rsidP="00FC1C5A">
      <w:pPr>
        <w:pStyle w:val="Prrafodelista"/>
        <w:rPr>
          <w:sz w:val="24"/>
          <w:szCs w:val="24"/>
          <w:lang w:val="es-ES"/>
        </w:rPr>
      </w:pPr>
      <w:r w:rsidRPr="009254CC">
        <w:rPr>
          <w:sz w:val="24"/>
          <w:szCs w:val="24"/>
          <w:lang w:val="es-ES"/>
        </w:rPr>
        <w:t>Taller de: ORIGEN LIBERAL Y CONFIGURACIÓN DE LOS DERECHOS HUMANOS EN EL MUNDO OCCIDENTAL (llevar material investigado y papel ministro para elaborar un informe de 1 o 2 páginas)</w:t>
      </w:r>
    </w:p>
    <w:p w:rsidR="005C3701" w:rsidRDefault="005C3701" w:rsidP="005C3701">
      <w:pPr>
        <w:pStyle w:val="Prrafodelista"/>
        <w:spacing w:before="167" w:after="335" w:line="240" w:lineRule="auto"/>
        <w:ind w:right="167"/>
        <w:rPr>
          <w:rFonts w:eastAsia="Times New Roman" w:cs="Times New Roman"/>
          <w:color w:val="000000"/>
          <w:sz w:val="24"/>
          <w:szCs w:val="24"/>
          <w:lang w:val="es-ES" w:eastAsia="es-VE"/>
        </w:rPr>
      </w:pPr>
    </w:p>
    <w:p w:rsidR="005C3701" w:rsidRDefault="005C3701" w:rsidP="005C3701">
      <w:pPr>
        <w:pStyle w:val="Prrafodelista"/>
        <w:spacing w:before="167" w:after="335" w:line="240" w:lineRule="auto"/>
        <w:ind w:right="167"/>
        <w:rPr>
          <w:rFonts w:eastAsia="Times New Roman" w:cs="Times New Roman"/>
          <w:color w:val="000000"/>
          <w:sz w:val="24"/>
          <w:szCs w:val="24"/>
          <w:lang w:val="es-ES" w:eastAsia="es-VE"/>
        </w:rPr>
      </w:pPr>
    </w:p>
    <w:p w:rsidR="005C3701" w:rsidRPr="00FC1C5A" w:rsidRDefault="005C3701" w:rsidP="00FC1C5A">
      <w:pPr>
        <w:spacing w:before="167" w:after="335" w:line="240" w:lineRule="auto"/>
        <w:ind w:right="167"/>
        <w:rPr>
          <w:rFonts w:eastAsia="Times New Roman" w:cs="Times New Roman"/>
          <w:b/>
          <w:color w:val="000000"/>
          <w:sz w:val="24"/>
          <w:szCs w:val="24"/>
          <w:lang w:val="es-ES" w:eastAsia="es-VE"/>
        </w:rPr>
      </w:pPr>
      <w:r w:rsidRPr="00FC1C5A">
        <w:rPr>
          <w:rFonts w:eastAsia="Times New Roman" w:cs="Times New Roman"/>
          <w:b/>
          <w:color w:val="000000"/>
          <w:sz w:val="24"/>
          <w:szCs w:val="24"/>
          <w:lang w:val="es-ES" w:eastAsia="es-VE"/>
        </w:rPr>
        <w:t>Configuración de los Derechos Humanos (DDHH). En el mundo Occidental. Origen Liberal de los</w:t>
      </w:r>
      <w:r w:rsidR="00FC1C5A" w:rsidRPr="00FC1C5A">
        <w:rPr>
          <w:rFonts w:eastAsia="Times New Roman" w:cs="Times New Roman"/>
          <w:b/>
          <w:color w:val="000000"/>
          <w:sz w:val="24"/>
          <w:szCs w:val="24"/>
          <w:lang w:val="es-ES" w:eastAsia="es-VE"/>
        </w:rPr>
        <w:t xml:space="preserve"> </w:t>
      </w:r>
      <w:r w:rsidRPr="00FC1C5A">
        <w:rPr>
          <w:rFonts w:eastAsia="Times New Roman" w:cs="Times New Roman"/>
          <w:b/>
          <w:color w:val="000000"/>
          <w:spacing w:val="-17"/>
          <w:sz w:val="24"/>
          <w:szCs w:val="24"/>
          <w:lang w:val="es-ES" w:eastAsia="es-VE"/>
        </w:rPr>
        <w:t>DDHH.</w:t>
      </w:r>
    </w:p>
    <w:p w:rsidR="00FC1C5A" w:rsidRDefault="005C3701" w:rsidP="00FC1C5A">
      <w:pPr>
        <w:spacing w:before="167" w:after="335" w:line="240" w:lineRule="auto"/>
        <w:ind w:right="167" w:firstLine="708"/>
        <w:jc w:val="both"/>
        <w:rPr>
          <w:rFonts w:eastAsia="Times New Roman" w:cs="Times New Roman"/>
          <w:color w:val="000000"/>
          <w:sz w:val="24"/>
          <w:szCs w:val="24"/>
          <w:lang w:val="es-ES" w:eastAsia="es-VE"/>
        </w:rPr>
      </w:pPr>
      <w:r w:rsidRPr="00FC1C5A">
        <w:rPr>
          <w:rFonts w:eastAsia="Times New Roman" w:cs="Times New Roman"/>
          <w:color w:val="000000"/>
          <w:sz w:val="24"/>
          <w:szCs w:val="24"/>
          <w:lang w:val="es-ES" w:eastAsia="es-VE"/>
        </w:rPr>
        <w:t xml:space="preserve">Antes de la revolución francesa, la burguesía tenía poder económico y el político estaba en la nobleza, al ya no tener poder este régimen el burgués pasó a ser de súbdito a ciudadano el cual tuvo acceso al poder político y tuvo igualdad. </w:t>
      </w:r>
    </w:p>
    <w:p w:rsidR="005C3701" w:rsidRPr="00FC1C5A" w:rsidRDefault="00FC1C5A" w:rsidP="00FC1C5A">
      <w:pPr>
        <w:spacing w:before="167" w:after="335" w:line="240" w:lineRule="auto"/>
        <w:ind w:right="167" w:firstLine="708"/>
        <w:jc w:val="both"/>
        <w:rPr>
          <w:rFonts w:eastAsia="Times New Roman" w:cs="Times New Roman"/>
          <w:color w:val="000000"/>
          <w:sz w:val="24"/>
          <w:szCs w:val="24"/>
          <w:lang w:val="es-ES" w:eastAsia="es-VE"/>
        </w:rPr>
      </w:pPr>
      <w:r>
        <w:rPr>
          <w:rFonts w:eastAsia="Times New Roman" w:cs="Times New Roman"/>
          <w:color w:val="000000"/>
          <w:sz w:val="24"/>
          <w:szCs w:val="24"/>
          <w:lang w:val="es-ES" w:eastAsia="es-VE"/>
        </w:rPr>
        <w:t xml:space="preserve">   </w:t>
      </w:r>
      <w:r w:rsidR="005C3701" w:rsidRPr="00FC1C5A">
        <w:rPr>
          <w:rFonts w:eastAsia="Times New Roman" w:cs="Times New Roman"/>
          <w:color w:val="000000"/>
          <w:sz w:val="24"/>
          <w:szCs w:val="24"/>
          <w:lang w:val="es-ES" w:eastAsia="es-VE"/>
        </w:rPr>
        <w:t xml:space="preserve">Posteriormente existe el reconocimiento formal de los derechos humanos y se produjo en democracias liberales del mundo occidental. Es de hacer notar que en un grupo de treinta naciones por su cultura occidental tenían bajas tasas de natalidad y de mortalidad y un crecimiento demográfico inferior a su desarrollo económico, por lo que los derechos humanos son menos </w:t>
      </w:r>
      <w:r w:rsidRPr="00FC1C5A">
        <w:rPr>
          <w:rFonts w:eastAsia="Times New Roman" w:cs="Times New Roman"/>
          <w:color w:val="000000"/>
          <w:sz w:val="24"/>
          <w:szCs w:val="24"/>
          <w:lang w:val="es-ES" w:eastAsia="es-VE"/>
        </w:rPr>
        <w:t>respetado</w:t>
      </w:r>
      <w:r w:rsidR="005C3701" w:rsidRPr="00FC1C5A">
        <w:rPr>
          <w:rFonts w:eastAsia="Times New Roman" w:cs="Times New Roman"/>
          <w:color w:val="000000"/>
          <w:sz w:val="24"/>
          <w:szCs w:val="24"/>
          <w:lang w:val="es-ES" w:eastAsia="es-VE"/>
        </w:rPr>
        <w:t>, aunque formalmente tengan regímenes democráticos. Su desarrollo económico es menor que su crecimiento demográfico y estaban gobernados con frecuencia por regímenes dictatoriales por lo que el nivel de cumplimiento de los derechos es muy bajo. Fue necesaria la reafirmación de los derechos humanos ya que han existido ciertas situaciones que han puesto en entredicho la universalidad de los mismos, tales como la prioridad de los derechos civiles y políticos. Las democracias occidentales protegen preferentemente los derechos civiles y políticos, dejando en segundo plano los derechos económicos, sociales y culturales, así como los pueblos indígenas que habitan en el planeta por ser grupos minoritarios no suelen velar por sus derechos Los derechos humanos, desde el inicio de la modernidad, han significado un conjunto de facultades jurídicas básicas comunes a todos los hombres. Por consiguiente, un rasgo fundamental que marca el origen de los derechos humanos es su carácter universal.</w:t>
      </w:r>
    </w:p>
    <w:p w:rsidR="005C3701" w:rsidRPr="005C3701" w:rsidRDefault="005C3701" w:rsidP="00FC1C5A">
      <w:pPr>
        <w:spacing w:after="0" w:line="240" w:lineRule="auto"/>
        <w:ind w:firstLine="708"/>
        <w:jc w:val="both"/>
        <w:rPr>
          <w:rFonts w:eastAsia="Times New Roman" w:cs="Times New Roman"/>
          <w:color w:val="000000"/>
          <w:sz w:val="24"/>
          <w:szCs w:val="24"/>
          <w:lang w:val="es-ES" w:eastAsia="es-VE"/>
        </w:rPr>
      </w:pPr>
      <w:r w:rsidRPr="005C3701">
        <w:rPr>
          <w:rFonts w:eastAsia="Times New Roman" w:cs="Times New Roman"/>
          <w:color w:val="000000"/>
          <w:sz w:val="24"/>
          <w:szCs w:val="24"/>
          <w:lang w:val="es-ES" w:eastAsia="es-VE"/>
        </w:rPr>
        <w:t>En otro orden de ideas es necesario decir que el liberalismo es una ideología política que,</w:t>
      </w:r>
      <w:r w:rsidR="00B56A40">
        <w:rPr>
          <w:rFonts w:eastAsia="Times New Roman" w:cs="Times New Roman"/>
          <w:color w:val="000000"/>
          <w:sz w:val="24"/>
          <w:szCs w:val="24"/>
          <w:lang w:val="es-ES" w:eastAsia="es-VE"/>
        </w:rPr>
        <w:t xml:space="preserve"> </w:t>
      </w:r>
      <w:r w:rsidRPr="005C3701">
        <w:rPr>
          <w:rFonts w:eastAsia="Times New Roman" w:cs="Times New Roman"/>
          <w:color w:val="000000"/>
          <w:sz w:val="24"/>
          <w:szCs w:val="24"/>
          <w:lang w:val="es-ES" w:eastAsia="es-VE"/>
        </w:rPr>
        <w:t>desde un principio, abogó por la igualdad formal frente al poder jerárquico y hereditario. Su</w:t>
      </w:r>
      <w:r w:rsidR="00B56A40">
        <w:rPr>
          <w:rFonts w:eastAsia="Times New Roman" w:cs="Times New Roman"/>
          <w:color w:val="000000"/>
          <w:sz w:val="24"/>
          <w:szCs w:val="24"/>
          <w:lang w:val="es-ES" w:eastAsia="es-VE"/>
        </w:rPr>
        <w:t xml:space="preserve"> </w:t>
      </w:r>
      <w:r w:rsidRPr="005C3701">
        <w:rPr>
          <w:rFonts w:eastAsia="Times New Roman" w:cs="Times New Roman"/>
          <w:color w:val="000000"/>
          <w:sz w:val="24"/>
          <w:szCs w:val="24"/>
          <w:lang w:val="es-ES" w:eastAsia="es-VE"/>
        </w:rPr>
        <w:t>bandera de lucha fue la de la igualdad de oportunidades para todos, de tal suerte que las riquezas</w:t>
      </w:r>
      <w:r w:rsidR="00B56A40">
        <w:rPr>
          <w:rFonts w:eastAsia="Times New Roman" w:cs="Times New Roman"/>
          <w:color w:val="000000"/>
          <w:sz w:val="24"/>
          <w:szCs w:val="24"/>
          <w:lang w:val="es-ES" w:eastAsia="es-VE"/>
        </w:rPr>
        <w:t xml:space="preserve"> </w:t>
      </w:r>
      <w:r w:rsidRPr="005C3701">
        <w:rPr>
          <w:rFonts w:eastAsia="Times New Roman" w:cs="Times New Roman"/>
          <w:color w:val="000000"/>
          <w:sz w:val="24"/>
          <w:szCs w:val="24"/>
          <w:lang w:val="es-ES" w:eastAsia="es-VE"/>
        </w:rPr>
        <w:t>se incrementasen con base en la libre circulación de capital.</w:t>
      </w:r>
      <w:r w:rsidR="00B56A40">
        <w:rPr>
          <w:rFonts w:eastAsia="Times New Roman" w:cs="Times New Roman"/>
          <w:color w:val="000000"/>
          <w:sz w:val="24"/>
          <w:szCs w:val="24"/>
          <w:lang w:val="es-ES" w:eastAsia="es-VE"/>
        </w:rPr>
        <w:t xml:space="preserve"> </w:t>
      </w:r>
      <w:r w:rsidRPr="005C3701">
        <w:rPr>
          <w:rFonts w:eastAsia="Times New Roman" w:cs="Times New Roman"/>
          <w:color w:val="000000"/>
          <w:sz w:val="24"/>
          <w:szCs w:val="24"/>
          <w:lang w:val="es-ES" w:eastAsia="es-VE"/>
        </w:rPr>
        <w:t>Es por ello que gracias al liberalismo, la</w:t>
      </w:r>
      <w:r w:rsidR="00B56A40">
        <w:rPr>
          <w:rFonts w:eastAsia="Times New Roman" w:cs="Times New Roman"/>
          <w:color w:val="000000"/>
          <w:sz w:val="24"/>
          <w:szCs w:val="24"/>
          <w:lang w:val="es-ES" w:eastAsia="es-VE"/>
        </w:rPr>
        <w:t xml:space="preserve"> sociedad civil ya no estaría má</w:t>
      </w:r>
      <w:r w:rsidRPr="005C3701">
        <w:rPr>
          <w:rFonts w:eastAsia="Times New Roman" w:cs="Times New Roman"/>
          <w:color w:val="000000"/>
          <w:sz w:val="24"/>
          <w:szCs w:val="24"/>
          <w:lang w:val="es-ES" w:eastAsia="es-VE"/>
        </w:rPr>
        <w:t>s regulada por</w:t>
      </w:r>
      <w:r w:rsidR="00B56A40">
        <w:rPr>
          <w:rFonts w:eastAsia="Times New Roman" w:cs="Times New Roman"/>
          <w:color w:val="000000"/>
          <w:sz w:val="24"/>
          <w:szCs w:val="24"/>
          <w:lang w:val="es-ES" w:eastAsia="es-VE"/>
        </w:rPr>
        <w:t xml:space="preserve"> </w:t>
      </w:r>
      <w:r w:rsidRPr="005C3701">
        <w:rPr>
          <w:rFonts w:eastAsia="Times New Roman" w:cs="Times New Roman"/>
          <w:color w:val="000000"/>
          <w:sz w:val="24"/>
          <w:szCs w:val="24"/>
          <w:lang w:val="es-ES" w:eastAsia="es-VE"/>
        </w:rPr>
        <w:t>el</w:t>
      </w:r>
      <w:r w:rsidR="00FC1C5A">
        <w:rPr>
          <w:rFonts w:eastAsia="Times New Roman" w:cs="Times New Roman"/>
          <w:color w:val="000000"/>
          <w:sz w:val="24"/>
          <w:szCs w:val="24"/>
          <w:lang w:val="es-ES" w:eastAsia="es-VE"/>
        </w:rPr>
        <w:t xml:space="preserve"> </w:t>
      </w:r>
      <w:r w:rsidRPr="005C3701">
        <w:rPr>
          <w:rFonts w:eastAsia="Times New Roman" w:cs="Times New Roman"/>
          <w:color w:val="000000"/>
          <w:sz w:val="24"/>
          <w:szCs w:val="24"/>
          <w:lang w:val="es-ES" w:eastAsia="es-VE"/>
        </w:rPr>
        <w:t>|statu quo</w:t>
      </w:r>
      <w:r w:rsidR="00B56A40">
        <w:rPr>
          <w:rFonts w:eastAsia="Times New Roman" w:cs="Times New Roman"/>
          <w:color w:val="000000"/>
          <w:sz w:val="24"/>
          <w:szCs w:val="24"/>
          <w:lang w:val="es-ES" w:eastAsia="es-VE"/>
        </w:rPr>
        <w:t xml:space="preserve"> </w:t>
      </w:r>
      <w:r w:rsidRPr="005C3701">
        <w:rPr>
          <w:rFonts w:eastAsia="Times New Roman" w:cs="Times New Roman"/>
          <w:color w:val="000000"/>
          <w:sz w:val="24"/>
          <w:szCs w:val="24"/>
          <w:lang w:val="es-ES" w:eastAsia="es-VE"/>
        </w:rPr>
        <w:t>sino por contratos que facilitaran las libre circulación de mercancías y de</w:t>
      </w:r>
      <w:r w:rsidR="00B56A40">
        <w:rPr>
          <w:rFonts w:eastAsia="Times New Roman" w:cs="Times New Roman"/>
          <w:color w:val="000000"/>
          <w:sz w:val="24"/>
          <w:szCs w:val="24"/>
          <w:lang w:val="es-ES" w:eastAsia="es-VE"/>
        </w:rPr>
        <w:t xml:space="preserve"> </w:t>
      </w:r>
      <w:r w:rsidRPr="005C3701">
        <w:rPr>
          <w:rFonts w:eastAsia="Times New Roman" w:cs="Times New Roman"/>
          <w:color w:val="000000"/>
          <w:sz w:val="24"/>
          <w:szCs w:val="24"/>
          <w:lang w:val="es-ES" w:eastAsia="es-VE"/>
        </w:rPr>
        <w:t>propiedades, pues fundamentaba su acción en la posibilidad de construir una sociedad libre en</w:t>
      </w:r>
      <w:r w:rsidR="00B56A40">
        <w:rPr>
          <w:rFonts w:eastAsia="Times New Roman" w:cs="Times New Roman"/>
          <w:color w:val="000000"/>
          <w:sz w:val="24"/>
          <w:szCs w:val="24"/>
          <w:lang w:val="es-ES" w:eastAsia="es-VE"/>
        </w:rPr>
        <w:t xml:space="preserve"> </w:t>
      </w:r>
      <w:r w:rsidRPr="005C3701">
        <w:rPr>
          <w:rFonts w:eastAsia="Times New Roman" w:cs="Times New Roman"/>
          <w:color w:val="000000"/>
          <w:sz w:val="24"/>
          <w:szCs w:val="24"/>
          <w:lang w:val="es-ES" w:eastAsia="es-VE"/>
        </w:rPr>
        <w:t xml:space="preserve">donde la sociedad fuera el resultado de la construcción de individuos libres que se </w:t>
      </w:r>
      <w:r w:rsidR="00B56A40" w:rsidRPr="005C3701">
        <w:rPr>
          <w:rFonts w:eastAsia="Times New Roman" w:cs="Times New Roman"/>
          <w:color w:val="000000"/>
          <w:sz w:val="24"/>
          <w:szCs w:val="24"/>
          <w:lang w:val="es-ES" w:eastAsia="es-VE"/>
        </w:rPr>
        <w:t>relacionaran entre</w:t>
      </w:r>
      <w:r w:rsidRPr="005C3701">
        <w:rPr>
          <w:rFonts w:eastAsia="Times New Roman" w:cs="Times New Roman"/>
          <w:color w:val="000000"/>
          <w:sz w:val="24"/>
          <w:szCs w:val="24"/>
          <w:lang w:val="es-ES" w:eastAsia="es-VE"/>
        </w:rPr>
        <w:t xml:space="preserve"> sí por sus propias capacidades y por lo que habían adquirido con dichas capacidades; estas</w:t>
      </w:r>
      <w:r w:rsidR="00B56A40">
        <w:rPr>
          <w:rFonts w:eastAsia="Times New Roman" w:cs="Times New Roman"/>
          <w:color w:val="000000"/>
          <w:sz w:val="24"/>
          <w:szCs w:val="24"/>
          <w:lang w:val="es-ES" w:eastAsia="es-VE"/>
        </w:rPr>
        <w:t xml:space="preserve"> </w:t>
      </w:r>
      <w:r w:rsidRPr="005C3701">
        <w:rPr>
          <w:rFonts w:eastAsia="Times New Roman" w:cs="Times New Roman"/>
          <w:color w:val="000000"/>
          <w:sz w:val="24"/>
          <w:szCs w:val="24"/>
          <w:lang w:val="es-ES" w:eastAsia="es-VE"/>
        </w:rPr>
        <w:t>relaciones sociales deberían estar guiadas por el intercambio entre propietarios y la política seria</w:t>
      </w:r>
      <w:r w:rsidR="00B56A40">
        <w:rPr>
          <w:rFonts w:eastAsia="Times New Roman" w:cs="Times New Roman"/>
          <w:color w:val="000000"/>
          <w:sz w:val="24"/>
          <w:szCs w:val="24"/>
          <w:lang w:val="es-ES" w:eastAsia="es-VE"/>
        </w:rPr>
        <w:t xml:space="preserve"> </w:t>
      </w:r>
      <w:r w:rsidRPr="005C3701">
        <w:rPr>
          <w:rFonts w:eastAsia="Times New Roman" w:cs="Times New Roman"/>
          <w:color w:val="000000"/>
          <w:sz w:val="24"/>
          <w:szCs w:val="24"/>
          <w:lang w:val="es-ES" w:eastAsia="es-VE"/>
        </w:rPr>
        <w:t xml:space="preserve">el mejor medio para mantener la protección a la propiedad y mantener el orden en las </w:t>
      </w:r>
      <w:r w:rsidRPr="005C3701">
        <w:rPr>
          <w:rFonts w:eastAsia="Times New Roman" w:cs="Times New Roman"/>
          <w:color w:val="000000"/>
          <w:sz w:val="24"/>
          <w:szCs w:val="24"/>
          <w:lang w:val="es-ES" w:eastAsia="es-VE"/>
        </w:rPr>
        <w:lastRenderedPageBreak/>
        <w:t>relaciones</w:t>
      </w:r>
      <w:r w:rsidR="00B56A40">
        <w:rPr>
          <w:rFonts w:eastAsia="Times New Roman" w:cs="Times New Roman"/>
          <w:color w:val="000000"/>
          <w:sz w:val="24"/>
          <w:szCs w:val="24"/>
          <w:lang w:val="es-ES" w:eastAsia="es-VE"/>
        </w:rPr>
        <w:t xml:space="preserve"> </w:t>
      </w:r>
      <w:r w:rsidRPr="005C3701">
        <w:rPr>
          <w:rFonts w:eastAsia="Times New Roman" w:cs="Times New Roman"/>
          <w:color w:val="000000"/>
          <w:sz w:val="24"/>
          <w:szCs w:val="24"/>
          <w:lang w:val="es-ES" w:eastAsia="es-VE"/>
        </w:rPr>
        <w:t>de cambio.</w:t>
      </w:r>
      <w:r w:rsidR="00B56A40">
        <w:rPr>
          <w:rFonts w:eastAsia="Times New Roman" w:cs="Times New Roman"/>
          <w:color w:val="000000"/>
          <w:sz w:val="24"/>
          <w:szCs w:val="24"/>
          <w:lang w:val="es-ES" w:eastAsia="es-VE"/>
        </w:rPr>
        <w:t xml:space="preserve"> </w:t>
      </w:r>
      <w:r w:rsidRPr="005C3701">
        <w:rPr>
          <w:rFonts w:eastAsia="Times New Roman" w:cs="Times New Roman"/>
          <w:color w:val="000000"/>
          <w:sz w:val="24"/>
          <w:szCs w:val="24"/>
          <w:lang w:val="es-ES" w:eastAsia="es-VE"/>
        </w:rPr>
        <w:t>El liberalismo político expresó claramente, en todas las constituciones que se proclamaron</w:t>
      </w:r>
      <w:r w:rsidR="00B56A40">
        <w:rPr>
          <w:rFonts w:eastAsia="Times New Roman" w:cs="Times New Roman"/>
          <w:color w:val="000000"/>
          <w:sz w:val="24"/>
          <w:szCs w:val="24"/>
          <w:lang w:val="es-ES" w:eastAsia="es-VE"/>
        </w:rPr>
        <w:t xml:space="preserve"> </w:t>
      </w:r>
      <w:r w:rsidRPr="005C3701">
        <w:rPr>
          <w:rFonts w:eastAsia="Times New Roman" w:cs="Times New Roman"/>
          <w:color w:val="000000"/>
          <w:sz w:val="24"/>
          <w:szCs w:val="24"/>
          <w:lang w:val="es-ES" w:eastAsia="es-VE"/>
        </w:rPr>
        <w:t>en su nombre durante los siglos XVII, XVIII</w:t>
      </w:r>
      <w:r w:rsidR="00B56A40">
        <w:rPr>
          <w:rFonts w:eastAsia="Times New Roman" w:cs="Times New Roman"/>
          <w:color w:val="000000"/>
          <w:sz w:val="24"/>
          <w:szCs w:val="24"/>
          <w:lang w:val="es-ES" w:eastAsia="es-VE"/>
        </w:rPr>
        <w:t>, XIX y XX, que todo lo que no é</w:t>
      </w:r>
      <w:r w:rsidRPr="005C3701">
        <w:rPr>
          <w:rFonts w:eastAsia="Times New Roman" w:cs="Times New Roman"/>
          <w:color w:val="000000"/>
          <w:sz w:val="24"/>
          <w:szCs w:val="24"/>
          <w:lang w:val="es-ES" w:eastAsia="es-VE"/>
        </w:rPr>
        <w:t>sta expresamente</w:t>
      </w:r>
      <w:r w:rsidR="00B56A40">
        <w:rPr>
          <w:rFonts w:eastAsia="Times New Roman" w:cs="Times New Roman"/>
          <w:color w:val="000000"/>
          <w:sz w:val="24"/>
          <w:szCs w:val="24"/>
          <w:lang w:val="es-ES" w:eastAsia="es-VE"/>
        </w:rPr>
        <w:t xml:space="preserve"> </w:t>
      </w:r>
      <w:r w:rsidRPr="005C3701">
        <w:rPr>
          <w:rFonts w:eastAsia="Times New Roman" w:cs="Times New Roman"/>
          <w:color w:val="000000"/>
          <w:spacing w:val="-17"/>
          <w:sz w:val="24"/>
          <w:szCs w:val="24"/>
          <w:lang w:val="es-ES" w:eastAsia="es-VE"/>
        </w:rPr>
        <w:t>prohibido esta tácitamente permitido; es por esto que, en la mayoría de los países en los cuales el</w:t>
      </w:r>
      <w:r w:rsidR="00B56A40">
        <w:rPr>
          <w:rFonts w:eastAsia="Times New Roman" w:cs="Times New Roman"/>
          <w:color w:val="000000"/>
          <w:spacing w:val="-17"/>
          <w:sz w:val="24"/>
          <w:szCs w:val="24"/>
          <w:lang w:val="es-ES" w:eastAsia="es-VE"/>
        </w:rPr>
        <w:t xml:space="preserve"> </w:t>
      </w:r>
      <w:r w:rsidR="00B56A40">
        <w:rPr>
          <w:rFonts w:eastAsia="Times New Roman" w:cs="Times New Roman"/>
          <w:color w:val="000000"/>
          <w:sz w:val="24"/>
          <w:szCs w:val="24"/>
          <w:lang w:val="es-ES" w:eastAsia="es-VE"/>
        </w:rPr>
        <w:t>liberalismo político é</w:t>
      </w:r>
      <w:r w:rsidRPr="005C3701">
        <w:rPr>
          <w:rFonts w:eastAsia="Times New Roman" w:cs="Times New Roman"/>
          <w:color w:val="000000"/>
          <w:sz w:val="24"/>
          <w:szCs w:val="24"/>
          <w:lang w:val="es-ES" w:eastAsia="es-VE"/>
        </w:rPr>
        <w:t>sta vigente, hay un poder ejecutivo, legislativo y judicial pues tienen que</w:t>
      </w:r>
      <w:r w:rsidR="00B56A40">
        <w:rPr>
          <w:rFonts w:eastAsia="Times New Roman" w:cs="Times New Roman"/>
          <w:color w:val="000000"/>
          <w:sz w:val="24"/>
          <w:szCs w:val="24"/>
          <w:lang w:val="es-ES" w:eastAsia="es-VE"/>
        </w:rPr>
        <w:t xml:space="preserve"> </w:t>
      </w:r>
      <w:r w:rsidRPr="005C3701">
        <w:rPr>
          <w:rFonts w:eastAsia="Times New Roman" w:cs="Times New Roman"/>
          <w:color w:val="000000"/>
          <w:sz w:val="24"/>
          <w:szCs w:val="24"/>
          <w:lang w:val="es-ES" w:eastAsia="es-VE"/>
        </w:rPr>
        <w:t>existir controles que impidan que la anarquía o el despotismo imperen al interior de un Estado.</w:t>
      </w:r>
    </w:p>
    <w:p w:rsidR="00FC1C5A" w:rsidRDefault="00FC1C5A" w:rsidP="005C3701">
      <w:pPr>
        <w:spacing w:after="0" w:line="240" w:lineRule="auto"/>
        <w:jc w:val="both"/>
        <w:rPr>
          <w:rFonts w:eastAsia="Times New Roman" w:cs="Times New Roman"/>
          <w:b/>
          <w:color w:val="000000"/>
          <w:sz w:val="24"/>
          <w:szCs w:val="24"/>
          <w:lang w:val="es-ES" w:eastAsia="es-VE"/>
        </w:rPr>
      </w:pPr>
    </w:p>
    <w:p w:rsidR="005C3701" w:rsidRPr="005C3701" w:rsidRDefault="005C3701" w:rsidP="005C3701">
      <w:pPr>
        <w:spacing w:after="0" w:line="240" w:lineRule="auto"/>
        <w:jc w:val="both"/>
        <w:rPr>
          <w:rFonts w:eastAsia="Times New Roman" w:cs="Times New Roman"/>
          <w:b/>
          <w:color w:val="000000"/>
          <w:sz w:val="24"/>
          <w:szCs w:val="24"/>
          <w:lang w:val="es-ES" w:eastAsia="es-VE"/>
        </w:rPr>
      </w:pPr>
      <w:r w:rsidRPr="00B56A40">
        <w:rPr>
          <w:rFonts w:eastAsia="Times New Roman" w:cs="Times New Roman"/>
          <w:b/>
          <w:color w:val="000000"/>
          <w:sz w:val="24"/>
          <w:szCs w:val="24"/>
          <w:lang w:val="es-ES" w:eastAsia="es-VE"/>
        </w:rPr>
        <w:t>Crítica jurídica a la declaración de los derechos humanos</w:t>
      </w:r>
    </w:p>
    <w:p w:rsidR="005C3701" w:rsidRPr="005C3701" w:rsidRDefault="005C3701" w:rsidP="00FC1C5A">
      <w:pPr>
        <w:ind w:firstLine="708"/>
        <w:jc w:val="both"/>
        <w:rPr>
          <w:rFonts w:eastAsia="Times New Roman" w:cs="Times New Roman"/>
          <w:color w:val="000000"/>
          <w:sz w:val="24"/>
          <w:szCs w:val="24"/>
          <w:lang w:val="es-ES" w:eastAsia="es-VE"/>
        </w:rPr>
      </w:pPr>
      <w:r w:rsidRPr="005C3701">
        <w:rPr>
          <w:rFonts w:eastAsia="Times New Roman" w:cs="Times New Roman"/>
          <w:color w:val="000000"/>
          <w:sz w:val="24"/>
          <w:szCs w:val="24"/>
          <w:lang w:val="es-ES" w:eastAsia="es-VE"/>
        </w:rPr>
        <w:t>Para empezar, no existen en La Declaración ni definición de derecho ni definición de</w:t>
      </w:r>
      <w:r w:rsidR="00B56A40">
        <w:rPr>
          <w:rFonts w:eastAsia="Times New Roman" w:cs="Times New Roman"/>
          <w:color w:val="000000"/>
          <w:sz w:val="24"/>
          <w:szCs w:val="24"/>
          <w:lang w:val="es-ES" w:eastAsia="es-VE"/>
        </w:rPr>
        <w:t xml:space="preserve"> </w:t>
      </w:r>
      <w:r w:rsidRPr="005C3701">
        <w:rPr>
          <w:rFonts w:eastAsia="Times New Roman" w:cs="Times New Roman"/>
          <w:color w:val="000000"/>
          <w:sz w:val="24"/>
          <w:szCs w:val="24"/>
          <w:lang w:val="es-ES" w:eastAsia="es-VE"/>
        </w:rPr>
        <w:t>libertad, de tal forma que derechos, libertades y prohibiciones según algunos críticos se intercalan</w:t>
      </w:r>
      <w:r>
        <w:rPr>
          <w:rFonts w:eastAsia="Times New Roman" w:cs="Times New Roman"/>
          <w:color w:val="000000"/>
          <w:sz w:val="24"/>
          <w:szCs w:val="24"/>
          <w:lang w:val="es-ES" w:eastAsia="es-VE"/>
        </w:rPr>
        <w:t xml:space="preserve"> </w:t>
      </w:r>
      <w:r w:rsidRPr="005C3701">
        <w:rPr>
          <w:rFonts w:eastAsia="Times New Roman" w:cs="Times New Roman"/>
          <w:color w:val="000000"/>
          <w:sz w:val="24"/>
          <w:szCs w:val="24"/>
          <w:lang w:val="es-ES" w:eastAsia="es-VE"/>
        </w:rPr>
        <w:t>indiscriminadamente, reiterando obviedades y omitiendo afirmaciones básicas. De igual forma</w:t>
      </w:r>
      <w:r w:rsidR="00B56A40">
        <w:rPr>
          <w:rFonts w:eastAsia="Times New Roman" w:cs="Times New Roman"/>
          <w:color w:val="000000"/>
          <w:sz w:val="24"/>
          <w:szCs w:val="24"/>
          <w:lang w:val="es-ES" w:eastAsia="es-VE"/>
        </w:rPr>
        <w:t xml:space="preserve"> </w:t>
      </w:r>
      <w:r w:rsidRPr="005C3701">
        <w:rPr>
          <w:rFonts w:eastAsia="Times New Roman" w:cs="Times New Roman"/>
          <w:color w:val="000000"/>
          <w:sz w:val="24"/>
          <w:szCs w:val="24"/>
          <w:lang w:val="es-ES" w:eastAsia="es-VE"/>
        </w:rPr>
        <w:t>estos críticos jurídicos destacan que tampoco hay jerarquización de derechos, lo cual ha permitido</w:t>
      </w:r>
      <w:r w:rsidR="00B56A40">
        <w:rPr>
          <w:rFonts w:eastAsia="Times New Roman" w:cs="Times New Roman"/>
          <w:color w:val="000000"/>
          <w:sz w:val="24"/>
          <w:szCs w:val="24"/>
          <w:lang w:val="es-ES" w:eastAsia="es-VE"/>
        </w:rPr>
        <w:t xml:space="preserve"> </w:t>
      </w:r>
      <w:r w:rsidRPr="005C3701">
        <w:rPr>
          <w:rFonts w:eastAsia="Times New Roman" w:cs="Times New Roman"/>
          <w:color w:val="000000"/>
          <w:sz w:val="24"/>
          <w:szCs w:val="24"/>
          <w:lang w:val="es-ES" w:eastAsia="es-VE"/>
        </w:rPr>
        <w:t>que en defensa de unos se vulneren otros, a veces más importantes. Por ejemplo, el derecho a la</w:t>
      </w:r>
      <w:r w:rsidR="00B56A40">
        <w:rPr>
          <w:rFonts w:eastAsia="Times New Roman" w:cs="Times New Roman"/>
          <w:color w:val="000000"/>
          <w:sz w:val="24"/>
          <w:szCs w:val="24"/>
          <w:lang w:val="es-ES" w:eastAsia="es-VE"/>
        </w:rPr>
        <w:t xml:space="preserve"> </w:t>
      </w:r>
      <w:r w:rsidRPr="005C3701">
        <w:rPr>
          <w:rFonts w:eastAsia="Times New Roman" w:cs="Times New Roman"/>
          <w:color w:val="000000"/>
          <w:sz w:val="24"/>
          <w:szCs w:val="24"/>
          <w:lang w:val="es-ES" w:eastAsia="es-VE"/>
        </w:rPr>
        <w:t>propiedad intelectual pasa con frecuencia por encima del derecho a la salud</w:t>
      </w:r>
      <w:r w:rsidR="00B56A40">
        <w:rPr>
          <w:rFonts w:eastAsia="Times New Roman" w:cs="Times New Roman"/>
          <w:color w:val="000000"/>
          <w:sz w:val="24"/>
          <w:szCs w:val="24"/>
          <w:lang w:val="es-ES" w:eastAsia="es-VE"/>
        </w:rPr>
        <w:t xml:space="preserve">. </w:t>
      </w:r>
      <w:r w:rsidRPr="005C3701">
        <w:rPr>
          <w:rFonts w:eastAsia="Times New Roman" w:cs="Times New Roman"/>
          <w:color w:val="000000"/>
          <w:sz w:val="24"/>
          <w:szCs w:val="24"/>
          <w:lang w:val="es-ES" w:eastAsia="es-VE"/>
        </w:rPr>
        <w:t>Por último, las facultades que le asigna La Declaración a la ONU para asegurar el respeto efectivo</w:t>
      </w:r>
      <w:r w:rsidR="00B56A40">
        <w:rPr>
          <w:rFonts w:eastAsia="Times New Roman" w:cs="Times New Roman"/>
          <w:color w:val="000000"/>
          <w:sz w:val="24"/>
          <w:szCs w:val="24"/>
          <w:lang w:val="es-ES" w:eastAsia="es-VE"/>
        </w:rPr>
        <w:t xml:space="preserve"> </w:t>
      </w:r>
      <w:r w:rsidRPr="005C3701">
        <w:rPr>
          <w:rFonts w:eastAsia="Times New Roman" w:cs="Times New Roman"/>
          <w:color w:val="000000"/>
          <w:sz w:val="24"/>
          <w:szCs w:val="24"/>
          <w:lang w:val="es-ES" w:eastAsia="es-VE"/>
        </w:rPr>
        <w:t>de los Derechos Humanos, son totalmente insuficientes, dejando bajo la responsabilidad de los</w:t>
      </w:r>
      <w:r w:rsidR="00B56A40">
        <w:rPr>
          <w:rFonts w:eastAsia="Times New Roman" w:cs="Times New Roman"/>
          <w:color w:val="000000"/>
          <w:sz w:val="24"/>
          <w:szCs w:val="24"/>
          <w:lang w:val="es-ES" w:eastAsia="es-VE"/>
        </w:rPr>
        <w:t xml:space="preserve"> </w:t>
      </w:r>
      <w:r w:rsidRPr="005C3701">
        <w:rPr>
          <w:rFonts w:eastAsia="Times New Roman" w:cs="Times New Roman"/>
          <w:color w:val="000000"/>
          <w:sz w:val="24"/>
          <w:szCs w:val="24"/>
          <w:lang w:val="es-ES" w:eastAsia="es-VE"/>
        </w:rPr>
        <w:t>gobiernos nacionales el decretar medidas para alcanzar "progresivamente" derechos cuyo</w:t>
      </w:r>
      <w:r w:rsidR="00B56A40">
        <w:rPr>
          <w:rFonts w:eastAsia="Times New Roman" w:cs="Times New Roman"/>
          <w:color w:val="000000"/>
          <w:sz w:val="24"/>
          <w:szCs w:val="24"/>
          <w:lang w:val="es-ES" w:eastAsia="es-VE"/>
        </w:rPr>
        <w:t xml:space="preserve"> </w:t>
      </w:r>
      <w:r w:rsidRPr="005C3701">
        <w:rPr>
          <w:rFonts w:eastAsia="Times New Roman" w:cs="Times New Roman"/>
          <w:color w:val="000000"/>
          <w:sz w:val="24"/>
          <w:szCs w:val="24"/>
          <w:lang w:val="es-ES" w:eastAsia="es-VE"/>
        </w:rPr>
        <w:t>incumplimiento debiera ocasionar una inmediata acción internacional.</w:t>
      </w:r>
      <w:r w:rsidR="00B56A40">
        <w:rPr>
          <w:rFonts w:eastAsia="Times New Roman" w:cs="Times New Roman"/>
          <w:color w:val="000000"/>
          <w:sz w:val="24"/>
          <w:szCs w:val="24"/>
          <w:lang w:val="es-ES" w:eastAsia="es-VE"/>
        </w:rPr>
        <w:t xml:space="preserve"> </w:t>
      </w:r>
      <w:r w:rsidRPr="005C3701">
        <w:rPr>
          <w:rFonts w:eastAsia="Times New Roman" w:cs="Times New Roman"/>
          <w:color w:val="000000"/>
          <w:sz w:val="24"/>
          <w:szCs w:val="24"/>
          <w:lang w:val="es-ES" w:eastAsia="es-VE"/>
        </w:rPr>
        <w:t>Una de las críticas jurídicas más duras a mi parecer es que es</w:t>
      </w:r>
      <w:r w:rsidR="00B56A40">
        <w:rPr>
          <w:rFonts w:eastAsia="Times New Roman" w:cs="Times New Roman"/>
          <w:color w:val="000000"/>
          <w:sz w:val="24"/>
          <w:szCs w:val="24"/>
          <w:lang w:val="es-ES" w:eastAsia="es-VE"/>
        </w:rPr>
        <w:t xml:space="preserve"> l</w:t>
      </w:r>
      <w:r w:rsidRPr="005C3701">
        <w:rPr>
          <w:rFonts w:eastAsia="Times New Roman" w:cs="Times New Roman"/>
          <w:color w:val="000000"/>
          <w:sz w:val="24"/>
          <w:szCs w:val="24"/>
          <w:lang w:val="es-ES" w:eastAsia="es-VE"/>
        </w:rPr>
        <w:t>os críticos valga la</w:t>
      </w:r>
      <w:r w:rsidR="00B56A40">
        <w:rPr>
          <w:rFonts w:eastAsia="Times New Roman" w:cs="Times New Roman"/>
          <w:color w:val="000000"/>
          <w:sz w:val="24"/>
          <w:szCs w:val="24"/>
          <w:lang w:val="es-ES" w:eastAsia="es-VE"/>
        </w:rPr>
        <w:t xml:space="preserve"> </w:t>
      </w:r>
      <w:r w:rsidRPr="005C3701">
        <w:rPr>
          <w:rFonts w:eastAsia="Times New Roman" w:cs="Times New Roman"/>
          <w:color w:val="000000"/>
          <w:sz w:val="24"/>
          <w:szCs w:val="24"/>
          <w:lang w:val="es-ES" w:eastAsia="es-VE"/>
        </w:rPr>
        <w:t>redundancia consideran que existe la dificultad de reconocer un derecho a partir de una</w:t>
      </w:r>
      <w:r w:rsidR="00B56A40">
        <w:rPr>
          <w:rFonts w:eastAsia="Times New Roman" w:cs="Times New Roman"/>
          <w:color w:val="000000"/>
          <w:sz w:val="24"/>
          <w:szCs w:val="24"/>
          <w:lang w:val="es-ES" w:eastAsia="es-VE"/>
        </w:rPr>
        <w:t xml:space="preserve"> </w:t>
      </w:r>
      <w:r w:rsidRPr="005C3701">
        <w:rPr>
          <w:rFonts w:eastAsia="Times New Roman" w:cs="Times New Roman"/>
          <w:color w:val="000000"/>
          <w:sz w:val="24"/>
          <w:szCs w:val="24"/>
          <w:lang w:val="es-ES" w:eastAsia="es-VE"/>
        </w:rPr>
        <w:t>prohibición, es que no quedan claros los límites, lo cual lo vuelve inexigible en términos positivos,</w:t>
      </w:r>
      <w:r w:rsidR="00B56A40">
        <w:rPr>
          <w:rFonts w:eastAsia="Times New Roman" w:cs="Times New Roman"/>
          <w:color w:val="000000"/>
          <w:sz w:val="24"/>
          <w:szCs w:val="24"/>
          <w:lang w:val="es-ES" w:eastAsia="es-VE"/>
        </w:rPr>
        <w:t xml:space="preserve"> </w:t>
      </w:r>
      <w:r w:rsidRPr="005C3701">
        <w:rPr>
          <w:rFonts w:eastAsia="Times New Roman" w:cs="Times New Roman"/>
          <w:color w:val="000000"/>
          <w:sz w:val="24"/>
          <w:szCs w:val="24"/>
          <w:lang w:val="es-ES" w:eastAsia="es-VE"/>
        </w:rPr>
        <w:t>y permite que sea vulnerado en circunstancias no previstas o cuando varía la interpretación de lo</w:t>
      </w:r>
      <w:r w:rsidR="00B56A40">
        <w:rPr>
          <w:rFonts w:eastAsia="Times New Roman" w:cs="Times New Roman"/>
          <w:color w:val="000000"/>
          <w:sz w:val="24"/>
          <w:szCs w:val="24"/>
          <w:lang w:val="es-ES" w:eastAsia="es-VE"/>
        </w:rPr>
        <w:t xml:space="preserve"> </w:t>
      </w:r>
      <w:r w:rsidRPr="005C3701">
        <w:rPr>
          <w:rFonts w:eastAsia="Times New Roman" w:cs="Times New Roman"/>
          <w:color w:val="000000"/>
          <w:sz w:val="24"/>
          <w:szCs w:val="24"/>
          <w:lang w:val="es-ES" w:eastAsia="es-VE"/>
        </w:rPr>
        <w:t>que se prohíbe ya que no es lo mismo reconocer un derecho que otorgarlo.</w:t>
      </w:r>
    </w:p>
    <w:p w:rsidR="005C3701" w:rsidRPr="005C3701" w:rsidRDefault="005C3701" w:rsidP="005C3701">
      <w:pPr>
        <w:spacing w:after="0" w:line="240" w:lineRule="auto"/>
        <w:jc w:val="both"/>
        <w:rPr>
          <w:rFonts w:eastAsia="Times New Roman" w:cs="Times New Roman"/>
          <w:color w:val="000000"/>
          <w:sz w:val="24"/>
          <w:szCs w:val="24"/>
          <w:lang w:val="es-ES" w:eastAsia="es-VE"/>
        </w:rPr>
      </w:pPr>
      <w:r w:rsidRPr="005C3701">
        <w:rPr>
          <w:rFonts w:eastAsia="Times New Roman" w:cs="Times New Roman"/>
          <w:color w:val="000000"/>
          <w:sz w:val="24"/>
          <w:szCs w:val="24"/>
          <w:lang w:val="es-ES" w:eastAsia="es-VE"/>
        </w:rPr>
        <w:t> </w:t>
      </w:r>
    </w:p>
    <w:p w:rsidR="005C3701" w:rsidRPr="005C3701" w:rsidRDefault="005C3701" w:rsidP="001E775F">
      <w:pPr>
        <w:ind w:firstLine="708"/>
        <w:jc w:val="both"/>
        <w:rPr>
          <w:rFonts w:eastAsia="Times New Roman" w:cs="Times New Roman"/>
          <w:color w:val="000000"/>
          <w:sz w:val="24"/>
          <w:szCs w:val="24"/>
          <w:lang w:val="es-ES" w:eastAsia="es-VE"/>
        </w:rPr>
      </w:pPr>
      <w:r w:rsidRPr="005C3701">
        <w:rPr>
          <w:rFonts w:eastAsia="Times New Roman" w:cs="Times New Roman"/>
          <w:color w:val="000000"/>
          <w:sz w:val="24"/>
          <w:szCs w:val="24"/>
          <w:lang w:val="es-ES" w:eastAsia="es-VE"/>
        </w:rPr>
        <w:t>En este mismo orden de ideas estos críticos consideran que uno de los problemas</w:t>
      </w:r>
      <w:r w:rsidR="00B56A40">
        <w:rPr>
          <w:rFonts w:eastAsia="Times New Roman" w:cs="Times New Roman"/>
          <w:color w:val="000000"/>
          <w:sz w:val="24"/>
          <w:szCs w:val="24"/>
          <w:lang w:val="es-ES" w:eastAsia="es-VE"/>
        </w:rPr>
        <w:t xml:space="preserve"> </w:t>
      </w:r>
      <w:r w:rsidRPr="005C3701">
        <w:rPr>
          <w:rFonts w:eastAsia="Times New Roman" w:cs="Times New Roman"/>
          <w:color w:val="000000"/>
          <w:sz w:val="24"/>
          <w:szCs w:val="24"/>
          <w:lang w:val="es-ES" w:eastAsia="es-VE"/>
        </w:rPr>
        <w:t>centrales de La Declaración es que plantea derechos universales que sin embargo deben ser</w:t>
      </w:r>
      <w:r w:rsidR="00B56A40">
        <w:rPr>
          <w:rFonts w:eastAsia="Times New Roman" w:cs="Times New Roman"/>
          <w:color w:val="000000"/>
          <w:sz w:val="24"/>
          <w:szCs w:val="24"/>
          <w:lang w:val="es-ES" w:eastAsia="es-VE"/>
        </w:rPr>
        <w:t xml:space="preserve"> </w:t>
      </w:r>
      <w:r w:rsidRPr="005C3701">
        <w:rPr>
          <w:rFonts w:eastAsia="Times New Roman" w:cs="Times New Roman"/>
          <w:color w:val="000000"/>
          <w:sz w:val="24"/>
          <w:szCs w:val="24"/>
          <w:lang w:val="es-ES" w:eastAsia="es-VE"/>
        </w:rPr>
        <w:t>garantizados por gobiernos nacionales, que privilegian a sus ciudadanos y funcionan como</w:t>
      </w:r>
      <w:r w:rsidR="00B56A40">
        <w:rPr>
          <w:rFonts w:eastAsia="Times New Roman" w:cs="Times New Roman"/>
          <w:color w:val="000000"/>
          <w:sz w:val="24"/>
          <w:szCs w:val="24"/>
          <w:lang w:val="es-ES" w:eastAsia="es-VE"/>
        </w:rPr>
        <w:t xml:space="preserve"> </w:t>
      </w:r>
      <w:r w:rsidRPr="005C3701">
        <w:rPr>
          <w:rFonts w:eastAsia="Times New Roman" w:cs="Times New Roman"/>
          <w:color w:val="000000"/>
          <w:sz w:val="24"/>
          <w:szCs w:val="24"/>
          <w:lang w:val="es-ES" w:eastAsia="es-VE"/>
        </w:rPr>
        <w:t>sistemas de exc</w:t>
      </w:r>
      <w:r w:rsidR="00B56A40">
        <w:rPr>
          <w:rFonts w:eastAsia="Times New Roman" w:cs="Times New Roman"/>
          <w:color w:val="000000"/>
          <w:sz w:val="24"/>
          <w:szCs w:val="24"/>
          <w:lang w:val="es-ES" w:eastAsia="es-VE"/>
        </w:rPr>
        <w:t>lusión, incluso habla del matri</w:t>
      </w:r>
      <w:r w:rsidRPr="005C3701">
        <w:rPr>
          <w:rFonts w:eastAsia="Times New Roman" w:cs="Times New Roman"/>
          <w:color w:val="000000"/>
          <w:sz w:val="24"/>
          <w:szCs w:val="24"/>
          <w:lang w:val="es-ES" w:eastAsia="es-VE"/>
        </w:rPr>
        <w:t>monio y omite escandalosamente desarrollar los</w:t>
      </w:r>
      <w:r w:rsidR="00B56A40">
        <w:rPr>
          <w:rFonts w:eastAsia="Times New Roman" w:cs="Times New Roman"/>
          <w:color w:val="000000"/>
          <w:sz w:val="24"/>
          <w:szCs w:val="24"/>
          <w:lang w:val="es-ES" w:eastAsia="es-VE"/>
        </w:rPr>
        <w:t xml:space="preserve"> </w:t>
      </w:r>
      <w:r w:rsidRPr="005C3701">
        <w:rPr>
          <w:rFonts w:eastAsia="Times New Roman" w:cs="Times New Roman"/>
          <w:color w:val="000000"/>
          <w:sz w:val="24"/>
          <w:szCs w:val="24"/>
          <w:lang w:val="es-ES" w:eastAsia="es-VE"/>
        </w:rPr>
        <w:t>temas de la paternidad y los derechos del niño, que al ser considerados años después en</w:t>
      </w:r>
      <w:r w:rsidR="00B56A40">
        <w:rPr>
          <w:rFonts w:eastAsia="Times New Roman" w:cs="Times New Roman"/>
          <w:color w:val="000000"/>
          <w:sz w:val="24"/>
          <w:szCs w:val="24"/>
          <w:lang w:val="es-ES" w:eastAsia="es-VE"/>
        </w:rPr>
        <w:t xml:space="preserve"> </w:t>
      </w:r>
      <w:r w:rsidRPr="005C3701">
        <w:rPr>
          <w:rFonts w:eastAsia="Times New Roman" w:cs="Times New Roman"/>
          <w:color w:val="000000"/>
          <w:sz w:val="24"/>
          <w:szCs w:val="24"/>
          <w:lang w:val="es-ES" w:eastAsia="es-VE"/>
        </w:rPr>
        <w:t>declaraciones independientes, pierden la contundencia de ser incluidos en una sola declaración</w:t>
      </w:r>
      <w:r w:rsidR="00B56A40">
        <w:rPr>
          <w:rFonts w:eastAsia="Times New Roman" w:cs="Times New Roman"/>
          <w:color w:val="000000"/>
          <w:sz w:val="24"/>
          <w:szCs w:val="24"/>
          <w:lang w:val="es-ES" w:eastAsia="es-VE"/>
        </w:rPr>
        <w:t xml:space="preserve"> </w:t>
      </w:r>
      <w:r w:rsidRPr="005C3701">
        <w:rPr>
          <w:rFonts w:eastAsia="Times New Roman" w:cs="Times New Roman"/>
          <w:color w:val="000000"/>
          <w:sz w:val="24"/>
          <w:szCs w:val="24"/>
          <w:lang w:val="es-ES" w:eastAsia="es-VE"/>
        </w:rPr>
        <w:t>.Además, comete el error de considerar que los matrimonios sólo pueden ser formados por</w:t>
      </w:r>
      <w:r w:rsidR="00B56A40">
        <w:rPr>
          <w:rFonts w:eastAsia="Times New Roman" w:cs="Times New Roman"/>
          <w:color w:val="000000"/>
          <w:sz w:val="24"/>
          <w:szCs w:val="24"/>
          <w:lang w:val="es-ES" w:eastAsia="es-VE"/>
        </w:rPr>
        <w:t xml:space="preserve"> </w:t>
      </w:r>
      <w:r w:rsidRPr="005C3701">
        <w:rPr>
          <w:rFonts w:eastAsia="Times New Roman" w:cs="Times New Roman"/>
          <w:color w:val="000000"/>
          <w:sz w:val="24"/>
          <w:szCs w:val="24"/>
          <w:lang w:val="es-ES" w:eastAsia="es-VE"/>
        </w:rPr>
        <w:t>hombres y mujeres. Los Artículos 18, 19 y 20 hablan del "derecho a la libertad de", lo cual es</w:t>
      </w:r>
      <w:r w:rsidR="00B56A40">
        <w:rPr>
          <w:rFonts w:eastAsia="Times New Roman" w:cs="Times New Roman"/>
          <w:color w:val="000000"/>
          <w:sz w:val="24"/>
          <w:szCs w:val="24"/>
          <w:lang w:val="es-ES" w:eastAsia="es-VE"/>
        </w:rPr>
        <w:t xml:space="preserve"> </w:t>
      </w:r>
      <w:r w:rsidRPr="005C3701">
        <w:rPr>
          <w:rFonts w:eastAsia="Times New Roman" w:cs="Times New Roman"/>
          <w:color w:val="000000"/>
          <w:sz w:val="24"/>
          <w:szCs w:val="24"/>
          <w:lang w:val="es-ES" w:eastAsia="es-VE"/>
        </w:rPr>
        <w:t>absurdo, consideran así esta situación los críticos y afirman así mismo que las libertades emanan</w:t>
      </w:r>
      <w:r w:rsidR="00B56A40">
        <w:rPr>
          <w:rFonts w:eastAsia="Times New Roman" w:cs="Times New Roman"/>
          <w:color w:val="000000"/>
          <w:sz w:val="24"/>
          <w:szCs w:val="24"/>
          <w:lang w:val="es-ES" w:eastAsia="es-VE"/>
        </w:rPr>
        <w:t xml:space="preserve"> </w:t>
      </w:r>
      <w:r w:rsidRPr="005C3701">
        <w:rPr>
          <w:rFonts w:eastAsia="Times New Roman" w:cs="Times New Roman"/>
          <w:color w:val="000000"/>
          <w:sz w:val="24"/>
          <w:szCs w:val="24"/>
          <w:lang w:val="es-ES" w:eastAsia="es-VE"/>
        </w:rPr>
        <w:t>de los derechos y no al revés. En vez de hablar de libertad "de pensamiento, de conciencia, de</w:t>
      </w:r>
      <w:r w:rsidR="00B56A40">
        <w:rPr>
          <w:rFonts w:eastAsia="Times New Roman" w:cs="Times New Roman"/>
          <w:color w:val="000000"/>
          <w:sz w:val="24"/>
          <w:szCs w:val="24"/>
          <w:lang w:val="es-ES" w:eastAsia="es-VE"/>
        </w:rPr>
        <w:t xml:space="preserve"> </w:t>
      </w:r>
      <w:r w:rsidRPr="005C3701">
        <w:rPr>
          <w:rFonts w:eastAsia="Times New Roman" w:cs="Times New Roman"/>
          <w:color w:val="000000"/>
          <w:sz w:val="24"/>
          <w:szCs w:val="24"/>
          <w:lang w:val="es-ES" w:eastAsia="es-VE"/>
        </w:rPr>
        <w:t>religión, de opinión, de expresión", bastaría afirmar que los hombres tenemos derecho a expresar</w:t>
      </w:r>
      <w:r w:rsidR="00B56A40">
        <w:rPr>
          <w:rFonts w:eastAsia="Times New Roman" w:cs="Times New Roman"/>
          <w:color w:val="000000"/>
          <w:sz w:val="24"/>
          <w:szCs w:val="24"/>
          <w:lang w:val="es-ES" w:eastAsia="es-VE"/>
        </w:rPr>
        <w:t xml:space="preserve"> </w:t>
      </w:r>
      <w:r w:rsidRPr="005C3701">
        <w:rPr>
          <w:rFonts w:eastAsia="Times New Roman" w:cs="Times New Roman"/>
          <w:color w:val="000000"/>
          <w:sz w:val="24"/>
          <w:szCs w:val="24"/>
          <w:lang w:val="es-ES" w:eastAsia="es-VE"/>
        </w:rPr>
        <w:t>nuestras ideas, rendirle culto a nuestras creencias y tener acceso a los medios masivos de</w:t>
      </w:r>
      <w:r>
        <w:rPr>
          <w:rFonts w:eastAsia="Times New Roman" w:cs="Times New Roman"/>
          <w:color w:val="000000"/>
          <w:sz w:val="24"/>
          <w:szCs w:val="24"/>
          <w:lang w:val="es-ES" w:eastAsia="es-VE"/>
        </w:rPr>
        <w:t xml:space="preserve"> </w:t>
      </w:r>
      <w:r w:rsidRPr="005C3701">
        <w:rPr>
          <w:rFonts w:eastAsia="Times New Roman" w:cs="Times New Roman"/>
          <w:color w:val="000000"/>
          <w:sz w:val="24"/>
          <w:szCs w:val="24"/>
          <w:lang w:val="es-ES" w:eastAsia="es-VE"/>
        </w:rPr>
        <w:t>comunicación</w:t>
      </w:r>
      <w:r>
        <w:rPr>
          <w:rFonts w:eastAsia="Times New Roman" w:cs="Times New Roman"/>
          <w:color w:val="000000"/>
          <w:sz w:val="24"/>
          <w:szCs w:val="24"/>
          <w:lang w:val="es-ES" w:eastAsia="es-VE"/>
        </w:rPr>
        <w:t xml:space="preserve"> </w:t>
      </w:r>
      <w:r w:rsidRPr="005C3701">
        <w:rPr>
          <w:rFonts w:eastAsia="Times New Roman" w:cs="Times New Roman"/>
          <w:color w:val="000000"/>
          <w:sz w:val="24"/>
          <w:szCs w:val="24"/>
          <w:lang w:val="es-ES" w:eastAsia="es-VE"/>
        </w:rPr>
        <w:t>Por otra parte consideran que el mundo ha cambiado mucho desde 1948. Ahora tenemos</w:t>
      </w:r>
      <w:r w:rsidR="00B56A40">
        <w:rPr>
          <w:rFonts w:eastAsia="Times New Roman" w:cs="Times New Roman"/>
          <w:color w:val="000000"/>
          <w:sz w:val="24"/>
          <w:szCs w:val="24"/>
          <w:lang w:val="es-ES" w:eastAsia="es-VE"/>
        </w:rPr>
        <w:t xml:space="preserve"> </w:t>
      </w:r>
      <w:r w:rsidRPr="005C3701">
        <w:rPr>
          <w:rFonts w:eastAsia="Times New Roman" w:cs="Times New Roman"/>
          <w:color w:val="000000"/>
          <w:sz w:val="24"/>
          <w:szCs w:val="24"/>
          <w:lang w:val="es-ES" w:eastAsia="es-VE"/>
        </w:rPr>
        <w:t>los conocimientos y los medios de producción suficientes para garantizar la supervivencia de</w:t>
      </w:r>
      <w:r w:rsidR="00B56A40">
        <w:rPr>
          <w:rFonts w:eastAsia="Times New Roman" w:cs="Times New Roman"/>
          <w:color w:val="000000"/>
          <w:sz w:val="24"/>
          <w:szCs w:val="24"/>
          <w:lang w:val="es-ES" w:eastAsia="es-VE"/>
        </w:rPr>
        <w:t xml:space="preserve"> </w:t>
      </w:r>
      <w:r w:rsidRPr="005C3701">
        <w:rPr>
          <w:rFonts w:eastAsia="Times New Roman" w:cs="Times New Roman"/>
          <w:color w:val="000000"/>
          <w:sz w:val="24"/>
          <w:szCs w:val="24"/>
          <w:lang w:val="es-ES" w:eastAsia="es-VE"/>
        </w:rPr>
        <w:t xml:space="preserve">todos, y sin embargo </w:t>
      </w:r>
      <w:r w:rsidRPr="005C3701">
        <w:rPr>
          <w:rFonts w:eastAsia="Times New Roman" w:cs="Times New Roman"/>
          <w:color w:val="000000"/>
          <w:sz w:val="24"/>
          <w:szCs w:val="24"/>
          <w:lang w:val="es-ES" w:eastAsia="es-VE"/>
        </w:rPr>
        <w:lastRenderedPageBreak/>
        <w:t>privilegiamos el derecho a la propiedad. Consideran que naciones ricas</w:t>
      </w:r>
      <w:r w:rsidR="00B56A40">
        <w:rPr>
          <w:rFonts w:eastAsia="Times New Roman" w:cs="Times New Roman"/>
          <w:color w:val="000000"/>
          <w:sz w:val="24"/>
          <w:szCs w:val="24"/>
          <w:lang w:val="es-ES" w:eastAsia="es-VE"/>
        </w:rPr>
        <w:t xml:space="preserve"> </w:t>
      </w:r>
      <w:r w:rsidRPr="005C3701">
        <w:rPr>
          <w:rFonts w:eastAsia="Times New Roman" w:cs="Times New Roman"/>
          <w:color w:val="000000"/>
          <w:sz w:val="24"/>
          <w:szCs w:val="24"/>
          <w:lang w:val="es-ES" w:eastAsia="es-VE"/>
        </w:rPr>
        <w:t>tienen gastos superfluos, mientras que obligan a las naciones pobres a cumplir compromisos y</w:t>
      </w:r>
      <w:r w:rsidR="00B56A40">
        <w:rPr>
          <w:rFonts w:eastAsia="Times New Roman" w:cs="Times New Roman"/>
          <w:color w:val="000000"/>
          <w:sz w:val="24"/>
          <w:szCs w:val="24"/>
          <w:lang w:val="es-ES" w:eastAsia="es-VE"/>
        </w:rPr>
        <w:t xml:space="preserve"> </w:t>
      </w:r>
      <w:r w:rsidRPr="005C3701">
        <w:rPr>
          <w:rFonts w:eastAsia="Times New Roman" w:cs="Times New Roman"/>
          <w:color w:val="000000"/>
          <w:sz w:val="24"/>
          <w:szCs w:val="24"/>
          <w:lang w:val="es-ES" w:eastAsia="es-VE"/>
        </w:rPr>
        <w:t>pagar deudas que ponen en riesgo los derechos fundamentales de sus habitantes.</w:t>
      </w:r>
      <w:r w:rsidR="00B56A40">
        <w:rPr>
          <w:rFonts w:eastAsia="Times New Roman" w:cs="Times New Roman"/>
          <w:color w:val="000000"/>
          <w:sz w:val="24"/>
          <w:szCs w:val="24"/>
          <w:lang w:val="es-ES" w:eastAsia="es-VE"/>
        </w:rPr>
        <w:t xml:space="preserve"> </w:t>
      </w:r>
      <w:r w:rsidRPr="005C3701">
        <w:rPr>
          <w:rFonts w:eastAsia="Times New Roman" w:cs="Times New Roman"/>
          <w:color w:val="000000"/>
          <w:sz w:val="24"/>
          <w:szCs w:val="24"/>
          <w:lang w:val="es-ES" w:eastAsia="es-VE"/>
        </w:rPr>
        <w:t>Según los críticos de los DDHH, esta visión errada debe modificarse con la redacción de</w:t>
      </w:r>
      <w:r w:rsidR="00B56A40">
        <w:rPr>
          <w:rFonts w:eastAsia="Times New Roman" w:cs="Times New Roman"/>
          <w:color w:val="000000"/>
          <w:sz w:val="24"/>
          <w:szCs w:val="24"/>
          <w:lang w:val="es-ES" w:eastAsia="es-VE"/>
        </w:rPr>
        <w:t xml:space="preserve"> </w:t>
      </w:r>
      <w:r w:rsidRPr="005C3701">
        <w:rPr>
          <w:rFonts w:eastAsia="Times New Roman" w:cs="Times New Roman"/>
          <w:color w:val="000000"/>
          <w:sz w:val="24"/>
          <w:szCs w:val="24"/>
          <w:lang w:val="es-ES" w:eastAsia="es-VE"/>
        </w:rPr>
        <w:t>una nueva Declaración Universal de los Derechos Humanos, que deje clara la supremacía de la</w:t>
      </w:r>
      <w:r w:rsidR="00B56A40">
        <w:rPr>
          <w:rFonts w:eastAsia="Times New Roman" w:cs="Times New Roman"/>
          <w:color w:val="000000"/>
          <w:sz w:val="24"/>
          <w:szCs w:val="24"/>
          <w:lang w:val="es-ES" w:eastAsia="es-VE"/>
        </w:rPr>
        <w:t xml:space="preserve"> </w:t>
      </w:r>
      <w:r w:rsidRPr="005C3701">
        <w:rPr>
          <w:rFonts w:eastAsia="Times New Roman" w:cs="Times New Roman"/>
          <w:color w:val="000000"/>
          <w:sz w:val="24"/>
          <w:szCs w:val="24"/>
          <w:lang w:val="es-ES" w:eastAsia="es-VE"/>
        </w:rPr>
        <w:t>vida sobre la propiedad, derrumbe el sistema de explotación creado por las fronteras, y abra el</w:t>
      </w:r>
      <w:r w:rsidR="00B56A40">
        <w:rPr>
          <w:rFonts w:eastAsia="Times New Roman" w:cs="Times New Roman"/>
          <w:color w:val="000000"/>
          <w:sz w:val="24"/>
          <w:szCs w:val="24"/>
          <w:lang w:val="es-ES" w:eastAsia="es-VE"/>
        </w:rPr>
        <w:t xml:space="preserve"> </w:t>
      </w:r>
      <w:r w:rsidRPr="005C3701">
        <w:rPr>
          <w:rFonts w:eastAsia="Times New Roman" w:cs="Times New Roman"/>
          <w:color w:val="000000"/>
          <w:sz w:val="24"/>
          <w:szCs w:val="24"/>
          <w:lang w:val="es-ES" w:eastAsia="es-VE"/>
        </w:rPr>
        <w:t>camino para replantear las estructuras básicas de la ONU.</w:t>
      </w:r>
      <w:r w:rsidR="00B56A40">
        <w:rPr>
          <w:rFonts w:eastAsia="Times New Roman" w:cs="Times New Roman"/>
          <w:color w:val="000000"/>
          <w:sz w:val="24"/>
          <w:szCs w:val="24"/>
          <w:lang w:val="es-ES" w:eastAsia="es-VE"/>
        </w:rPr>
        <w:t xml:space="preserve"> </w:t>
      </w:r>
      <w:r w:rsidRPr="005C3701">
        <w:rPr>
          <w:rFonts w:eastAsia="Times New Roman" w:cs="Times New Roman"/>
          <w:color w:val="000000"/>
          <w:sz w:val="24"/>
          <w:szCs w:val="24"/>
          <w:lang w:val="es-ES" w:eastAsia="es-VE"/>
        </w:rPr>
        <w:t>Bajo estas premisas todos los críticos a lo largo de los años coinciden en que: los derechos</w:t>
      </w:r>
      <w:r w:rsidR="00B56A40">
        <w:rPr>
          <w:rFonts w:eastAsia="Times New Roman" w:cs="Times New Roman"/>
          <w:color w:val="000000"/>
          <w:sz w:val="24"/>
          <w:szCs w:val="24"/>
          <w:lang w:val="es-ES" w:eastAsia="es-VE"/>
        </w:rPr>
        <w:t xml:space="preserve"> </w:t>
      </w:r>
      <w:r w:rsidRPr="005C3701">
        <w:rPr>
          <w:rFonts w:eastAsia="Times New Roman" w:cs="Times New Roman"/>
          <w:color w:val="000000"/>
          <w:sz w:val="24"/>
          <w:szCs w:val="24"/>
          <w:lang w:val="es-ES" w:eastAsia="es-VE"/>
        </w:rPr>
        <w:t>humanos, en su integralidad (derechos</w:t>
      </w:r>
      <w:r w:rsidR="00B56A40">
        <w:rPr>
          <w:rFonts w:eastAsia="Times New Roman" w:cs="Times New Roman"/>
          <w:color w:val="000000"/>
          <w:sz w:val="24"/>
          <w:szCs w:val="24"/>
          <w:lang w:val="es-ES" w:eastAsia="es-VE"/>
        </w:rPr>
        <w:t xml:space="preserve"> </w:t>
      </w:r>
      <w:r w:rsidRPr="005C3701">
        <w:rPr>
          <w:rFonts w:eastAsia="Times New Roman" w:cs="Times New Roman"/>
          <w:color w:val="000000"/>
          <w:sz w:val="24"/>
          <w:szCs w:val="24"/>
          <w:lang w:val="es-ES" w:eastAsia="es-VE"/>
        </w:rPr>
        <w:t>humanos)</w:t>
      </w:r>
      <w:r w:rsidR="00B56A40">
        <w:rPr>
          <w:rFonts w:eastAsia="Times New Roman" w:cs="Times New Roman"/>
          <w:color w:val="000000"/>
          <w:sz w:val="24"/>
          <w:szCs w:val="24"/>
          <w:lang w:val="es-ES" w:eastAsia="es-VE"/>
        </w:rPr>
        <w:t xml:space="preserve"> </w:t>
      </w:r>
      <w:r w:rsidRPr="005C3701">
        <w:rPr>
          <w:rFonts w:eastAsia="Times New Roman" w:cs="Times New Roman"/>
          <w:color w:val="000000"/>
          <w:sz w:val="24"/>
          <w:szCs w:val="24"/>
          <w:lang w:val="es-ES" w:eastAsia="es-VE"/>
        </w:rPr>
        <w:t>y en su inmanencia</w:t>
      </w:r>
      <w:r w:rsidR="00B56A40">
        <w:rPr>
          <w:rFonts w:eastAsia="Times New Roman" w:cs="Times New Roman"/>
          <w:color w:val="000000"/>
          <w:sz w:val="24"/>
          <w:szCs w:val="24"/>
          <w:lang w:val="es-ES" w:eastAsia="es-VE"/>
        </w:rPr>
        <w:t xml:space="preserve"> (tr</w:t>
      </w:r>
      <w:r w:rsidRPr="005C3701">
        <w:rPr>
          <w:rFonts w:eastAsia="Times New Roman" w:cs="Times New Roman"/>
          <w:color w:val="000000"/>
          <w:sz w:val="24"/>
          <w:szCs w:val="24"/>
          <w:lang w:val="es-ES" w:eastAsia="es-VE"/>
        </w:rPr>
        <w:t>ama</w:t>
      </w:r>
      <w:r w:rsidR="00B56A40">
        <w:rPr>
          <w:rFonts w:eastAsia="Times New Roman" w:cs="Times New Roman"/>
          <w:color w:val="000000"/>
          <w:sz w:val="24"/>
          <w:szCs w:val="24"/>
          <w:lang w:val="es-ES" w:eastAsia="es-VE"/>
        </w:rPr>
        <w:t xml:space="preserve"> </w:t>
      </w:r>
      <w:r w:rsidRPr="005C3701">
        <w:rPr>
          <w:rFonts w:eastAsia="Times New Roman" w:cs="Times New Roman"/>
          <w:color w:val="000000"/>
          <w:sz w:val="24"/>
          <w:szCs w:val="24"/>
          <w:lang w:val="es-ES" w:eastAsia="es-VE"/>
        </w:rPr>
        <w:t>de</w:t>
      </w:r>
      <w:r w:rsidR="00B56A40">
        <w:rPr>
          <w:rFonts w:eastAsia="Times New Roman" w:cs="Times New Roman"/>
          <w:color w:val="000000"/>
          <w:sz w:val="24"/>
          <w:szCs w:val="24"/>
          <w:lang w:val="es-ES" w:eastAsia="es-VE"/>
        </w:rPr>
        <w:t xml:space="preserve"> relacion</w:t>
      </w:r>
      <w:r w:rsidR="00B56A40" w:rsidRPr="005C3701">
        <w:rPr>
          <w:rFonts w:eastAsia="Times New Roman" w:cs="Times New Roman"/>
          <w:color w:val="000000"/>
          <w:sz w:val="24"/>
          <w:szCs w:val="24"/>
          <w:lang w:val="es-ES" w:eastAsia="es-VE"/>
        </w:rPr>
        <w:t>es</w:t>
      </w:r>
      <w:r w:rsidRPr="005C3701">
        <w:rPr>
          <w:rFonts w:eastAsia="Times New Roman" w:cs="Times New Roman"/>
          <w:color w:val="000000"/>
          <w:sz w:val="24"/>
          <w:szCs w:val="24"/>
          <w:lang w:val="es-ES" w:eastAsia="es-VE"/>
        </w:rPr>
        <w:t>) pueden definirse como</w:t>
      </w:r>
      <w:r w:rsidR="00B56A40">
        <w:rPr>
          <w:rFonts w:eastAsia="Times New Roman" w:cs="Times New Roman"/>
          <w:color w:val="000000"/>
          <w:sz w:val="24"/>
          <w:szCs w:val="24"/>
          <w:lang w:val="es-ES" w:eastAsia="es-VE"/>
        </w:rPr>
        <w:t xml:space="preserve"> </w:t>
      </w:r>
      <w:r w:rsidRPr="005C3701">
        <w:rPr>
          <w:rFonts w:eastAsia="Times New Roman" w:cs="Times New Roman"/>
          <w:color w:val="000000"/>
          <w:sz w:val="24"/>
          <w:szCs w:val="24"/>
          <w:lang w:val="es-ES" w:eastAsia="es-VE"/>
        </w:rPr>
        <w:t>el conjunto</w:t>
      </w:r>
      <w:r w:rsidR="00B56A40">
        <w:rPr>
          <w:rFonts w:eastAsia="Times New Roman" w:cs="Times New Roman"/>
          <w:color w:val="000000"/>
          <w:sz w:val="24"/>
          <w:szCs w:val="24"/>
          <w:lang w:val="es-ES" w:eastAsia="es-VE"/>
        </w:rPr>
        <w:t xml:space="preserve"> </w:t>
      </w:r>
      <w:r w:rsidRPr="005C3701">
        <w:rPr>
          <w:rFonts w:eastAsia="Times New Roman" w:cs="Times New Roman"/>
          <w:color w:val="000000"/>
          <w:sz w:val="24"/>
          <w:szCs w:val="24"/>
          <w:lang w:val="es-ES" w:eastAsia="es-VE"/>
        </w:rPr>
        <w:t>de</w:t>
      </w:r>
      <w:r w:rsidR="00B56A40">
        <w:rPr>
          <w:rFonts w:eastAsia="Times New Roman" w:cs="Times New Roman"/>
          <w:color w:val="000000"/>
          <w:sz w:val="24"/>
          <w:szCs w:val="24"/>
          <w:lang w:val="es-ES" w:eastAsia="es-VE"/>
        </w:rPr>
        <w:t xml:space="preserve"> procesos sociales, económicos,</w:t>
      </w:r>
      <w:r w:rsidRPr="005C3701">
        <w:rPr>
          <w:rFonts w:eastAsia="Times New Roman" w:cs="Times New Roman"/>
          <w:color w:val="000000"/>
          <w:sz w:val="24"/>
          <w:szCs w:val="24"/>
          <w:lang w:val="es-ES" w:eastAsia="es-VE"/>
        </w:rPr>
        <w:t xml:space="preserve"> no</w:t>
      </w:r>
      <w:r w:rsidR="00B56A40">
        <w:rPr>
          <w:rFonts w:eastAsia="Times New Roman" w:cs="Times New Roman"/>
          <w:color w:val="000000"/>
          <w:sz w:val="24"/>
          <w:szCs w:val="24"/>
          <w:lang w:val="es-ES" w:eastAsia="es-VE"/>
        </w:rPr>
        <w:t>rmativos políticos</w:t>
      </w:r>
      <w:r w:rsidRPr="005C3701">
        <w:rPr>
          <w:rFonts w:eastAsia="Times New Roman" w:cs="Times New Roman"/>
          <w:color w:val="000000"/>
          <w:sz w:val="24"/>
          <w:szCs w:val="24"/>
          <w:lang w:val="es-ES" w:eastAsia="es-VE"/>
        </w:rPr>
        <w:t xml:space="preserve"> y </w:t>
      </w:r>
      <w:r w:rsidR="00B56A40">
        <w:rPr>
          <w:rFonts w:eastAsia="Times New Roman" w:cs="Times New Roman"/>
          <w:color w:val="000000"/>
          <w:sz w:val="24"/>
          <w:szCs w:val="24"/>
          <w:lang w:val="es-ES" w:eastAsia="es-VE"/>
        </w:rPr>
        <w:t>culturales</w:t>
      </w:r>
      <w:r w:rsidRPr="005C3701">
        <w:rPr>
          <w:rFonts w:eastAsia="Times New Roman" w:cs="Times New Roman"/>
          <w:color w:val="000000"/>
          <w:sz w:val="24"/>
          <w:szCs w:val="24"/>
          <w:lang w:val="es-ES" w:eastAsia="es-VE"/>
        </w:rPr>
        <w:t xml:space="preserve"> qu</w:t>
      </w:r>
      <w:r w:rsidR="00B56A40">
        <w:rPr>
          <w:rFonts w:eastAsia="Times New Roman" w:cs="Times New Roman"/>
          <w:color w:val="000000"/>
          <w:sz w:val="24"/>
          <w:szCs w:val="24"/>
          <w:lang w:val="es-ES" w:eastAsia="es-VE"/>
        </w:rPr>
        <w:t>e abren y consolidan</w:t>
      </w:r>
      <w:r w:rsidR="00FC1C5A">
        <w:rPr>
          <w:rFonts w:eastAsia="Times New Roman" w:cs="Times New Roman"/>
          <w:color w:val="000000"/>
          <w:sz w:val="24"/>
          <w:szCs w:val="24"/>
          <w:lang w:val="es-ES" w:eastAsia="es-VE"/>
        </w:rPr>
        <w:t xml:space="preserve"> desde el reconocimiento</w:t>
      </w:r>
      <w:r w:rsidRPr="005C3701">
        <w:rPr>
          <w:rFonts w:eastAsia="Times New Roman" w:cs="Times New Roman"/>
          <w:color w:val="000000"/>
          <w:sz w:val="24"/>
          <w:szCs w:val="24"/>
          <w:lang w:val="es-ES" w:eastAsia="es-VE"/>
        </w:rPr>
        <w:t>,</w:t>
      </w:r>
      <w:r w:rsidR="00FC1C5A">
        <w:rPr>
          <w:rFonts w:eastAsia="Times New Roman" w:cs="Times New Roman"/>
          <w:color w:val="000000"/>
          <w:sz w:val="24"/>
          <w:szCs w:val="24"/>
          <w:lang w:val="es-ES" w:eastAsia="es-VE"/>
        </w:rPr>
        <w:t xml:space="preserve"> a transferencia de poder y mediación jurídica, espacios de lucha por la particular </w:t>
      </w:r>
      <w:r w:rsidRPr="005C3701">
        <w:rPr>
          <w:rFonts w:eastAsia="Times New Roman" w:cs="Times New Roman"/>
          <w:color w:val="000000"/>
          <w:sz w:val="24"/>
          <w:szCs w:val="24"/>
          <w:lang w:val="es-ES" w:eastAsia="es-VE"/>
        </w:rPr>
        <w:t>con</w:t>
      </w:r>
      <w:r w:rsidR="00FC1C5A">
        <w:rPr>
          <w:rFonts w:eastAsia="Times New Roman" w:cs="Times New Roman"/>
          <w:color w:val="000000"/>
          <w:sz w:val="24"/>
          <w:szCs w:val="24"/>
          <w:lang w:val="es-ES" w:eastAsia="es-VE"/>
        </w:rPr>
        <w:t>ce</w:t>
      </w:r>
      <w:r w:rsidRPr="005C3701">
        <w:rPr>
          <w:rFonts w:eastAsia="Times New Roman" w:cs="Times New Roman"/>
          <w:color w:val="000000"/>
          <w:sz w:val="24"/>
          <w:szCs w:val="24"/>
          <w:lang w:val="es-ES" w:eastAsia="es-VE"/>
        </w:rPr>
        <w:t>p</w:t>
      </w:r>
      <w:r w:rsidR="00FC1C5A">
        <w:rPr>
          <w:rFonts w:eastAsia="Times New Roman" w:cs="Times New Roman"/>
          <w:color w:val="000000"/>
          <w:sz w:val="24"/>
          <w:szCs w:val="24"/>
          <w:lang w:val="es-ES" w:eastAsia="es-VE"/>
        </w:rPr>
        <w:t>ci</w:t>
      </w:r>
      <w:r w:rsidRPr="005C3701">
        <w:rPr>
          <w:rFonts w:eastAsia="Times New Roman" w:cs="Times New Roman"/>
          <w:color w:val="000000"/>
          <w:sz w:val="24"/>
          <w:szCs w:val="24"/>
          <w:lang w:val="es-ES" w:eastAsia="es-VE"/>
        </w:rPr>
        <w:t>ón</w:t>
      </w:r>
      <w:r w:rsidR="00FC1C5A">
        <w:rPr>
          <w:rFonts w:eastAsia="Times New Roman" w:cs="Times New Roman"/>
          <w:color w:val="000000"/>
          <w:sz w:val="24"/>
          <w:szCs w:val="24"/>
          <w:lang w:val="es-ES" w:eastAsia="es-VE"/>
        </w:rPr>
        <w:t xml:space="preserve"> </w:t>
      </w:r>
      <w:r w:rsidRPr="005C3701">
        <w:rPr>
          <w:rFonts w:eastAsia="Times New Roman" w:cs="Times New Roman"/>
          <w:color w:val="000000"/>
          <w:sz w:val="24"/>
          <w:szCs w:val="24"/>
          <w:lang w:val="es-ES" w:eastAsia="es-VE"/>
        </w:rPr>
        <w:t>de</w:t>
      </w:r>
      <w:r w:rsidR="00FC1C5A">
        <w:rPr>
          <w:rFonts w:eastAsia="Times New Roman" w:cs="Times New Roman"/>
          <w:color w:val="000000"/>
          <w:sz w:val="24"/>
          <w:szCs w:val="24"/>
          <w:lang w:val="es-ES" w:eastAsia="es-VE"/>
        </w:rPr>
        <w:t xml:space="preserve"> l</w:t>
      </w:r>
      <w:r w:rsidRPr="005C3701">
        <w:rPr>
          <w:rFonts w:eastAsia="Times New Roman" w:cs="Times New Roman"/>
          <w:color w:val="000000"/>
          <w:sz w:val="24"/>
          <w:szCs w:val="24"/>
          <w:lang w:val="es-ES" w:eastAsia="es-VE"/>
        </w:rPr>
        <w:t>a</w:t>
      </w:r>
      <w:r w:rsidR="00FC1C5A">
        <w:rPr>
          <w:rFonts w:eastAsia="Times New Roman" w:cs="Times New Roman"/>
          <w:color w:val="000000"/>
          <w:sz w:val="24"/>
          <w:szCs w:val="24"/>
          <w:lang w:val="es-ES" w:eastAsia="es-VE"/>
        </w:rPr>
        <w:t xml:space="preserve"> </w:t>
      </w:r>
      <w:r w:rsidRPr="005C3701">
        <w:rPr>
          <w:rFonts w:eastAsia="Times New Roman" w:cs="Times New Roman"/>
          <w:color w:val="000000"/>
          <w:sz w:val="24"/>
          <w:szCs w:val="24"/>
          <w:lang w:val="es-ES" w:eastAsia="es-VE"/>
        </w:rPr>
        <w:t>dign</w:t>
      </w:r>
      <w:r w:rsidR="00FC1C5A">
        <w:rPr>
          <w:rFonts w:eastAsia="Times New Roman" w:cs="Times New Roman"/>
          <w:color w:val="000000"/>
          <w:sz w:val="24"/>
          <w:szCs w:val="24"/>
          <w:lang w:val="es-ES" w:eastAsia="es-VE"/>
        </w:rPr>
        <w:t>id</w:t>
      </w:r>
      <w:r w:rsidRPr="005C3701">
        <w:rPr>
          <w:rFonts w:eastAsia="Times New Roman" w:cs="Times New Roman"/>
          <w:color w:val="000000"/>
          <w:sz w:val="24"/>
          <w:szCs w:val="24"/>
          <w:lang w:val="es-ES" w:eastAsia="es-VE"/>
        </w:rPr>
        <w:t>ad humana</w:t>
      </w:r>
      <w:r w:rsidR="00FC1C5A">
        <w:rPr>
          <w:rFonts w:eastAsia="Times New Roman" w:cs="Times New Roman"/>
          <w:color w:val="000000"/>
          <w:sz w:val="24"/>
          <w:szCs w:val="24"/>
          <w:lang w:val="es-ES" w:eastAsia="es-VE"/>
        </w:rPr>
        <w:t xml:space="preserve">. </w:t>
      </w:r>
      <w:r w:rsidRPr="005C3701">
        <w:rPr>
          <w:rFonts w:eastAsia="Times New Roman" w:cs="Times New Roman"/>
          <w:color w:val="000000"/>
          <w:sz w:val="24"/>
          <w:szCs w:val="24"/>
          <w:lang w:val="es-ES" w:eastAsia="es-VE"/>
        </w:rPr>
        <w:t> La nueva fase del proceso de construcción social, política, económica y cultural de una</w:t>
      </w:r>
      <w:r w:rsidR="00FC1C5A">
        <w:rPr>
          <w:rFonts w:eastAsia="Times New Roman" w:cs="Times New Roman"/>
          <w:color w:val="000000"/>
          <w:sz w:val="24"/>
          <w:szCs w:val="24"/>
          <w:lang w:val="es-ES" w:eastAsia="es-VE"/>
        </w:rPr>
        <w:t xml:space="preserve"> </w:t>
      </w:r>
      <w:r w:rsidRPr="005C3701">
        <w:rPr>
          <w:rFonts w:eastAsia="Times New Roman" w:cs="Times New Roman"/>
          <w:color w:val="000000"/>
          <w:sz w:val="24"/>
          <w:szCs w:val="24"/>
          <w:lang w:val="es-ES" w:eastAsia="es-VE"/>
        </w:rPr>
        <w:t>nueva forma de estar en el mundo desde la categoría convencional e inmanente de los DDHH,</w:t>
      </w:r>
      <w:r w:rsidR="00FC1C5A">
        <w:rPr>
          <w:rFonts w:eastAsia="Times New Roman" w:cs="Times New Roman"/>
          <w:color w:val="000000"/>
          <w:sz w:val="24"/>
          <w:szCs w:val="24"/>
          <w:lang w:val="es-ES" w:eastAsia="es-VE"/>
        </w:rPr>
        <w:t xml:space="preserve"> </w:t>
      </w:r>
      <w:r w:rsidRPr="005C3701">
        <w:rPr>
          <w:rFonts w:eastAsia="Times New Roman" w:cs="Times New Roman"/>
          <w:color w:val="000000"/>
          <w:sz w:val="24"/>
          <w:szCs w:val="24"/>
          <w:lang w:val="es-ES" w:eastAsia="es-VE"/>
        </w:rPr>
        <w:t>implica necesariamente proyectar luz sobre el conjunto de relaciones que el neoliberalismo</w:t>
      </w:r>
      <w:r w:rsidR="00FC1C5A">
        <w:rPr>
          <w:rFonts w:eastAsia="Times New Roman" w:cs="Times New Roman"/>
          <w:color w:val="000000"/>
          <w:sz w:val="24"/>
          <w:szCs w:val="24"/>
          <w:lang w:val="es-ES" w:eastAsia="es-VE"/>
        </w:rPr>
        <w:t xml:space="preserve"> </w:t>
      </w:r>
      <w:r w:rsidRPr="005C3701">
        <w:rPr>
          <w:rFonts w:eastAsia="Times New Roman" w:cs="Times New Roman"/>
          <w:color w:val="000000"/>
          <w:sz w:val="24"/>
          <w:szCs w:val="24"/>
          <w:lang w:val="es-ES" w:eastAsia="es-VE"/>
        </w:rPr>
        <w:t>globalizado nos viene imponiendo como si de una realidad trascendental e intocable se tratara.</w:t>
      </w:r>
      <w:r w:rsidR="00FC1C5A">
        <w:rPr>
          <w:rFonts w:eastAsia="Times New Roman" w:cs="Times New Roman"/>
          <w:color w:val="000000"/>
          <w:sz w:val="24"/>
          <w:szCs w:val="24"/>
          <w:lang w:val="es-ES" w:eastAsia="es-VE"/>
        </w:rPr>
        <w:t xml:space="preserve"> </w:t>
      </w:r>
      <w:r w:rsidRPr="005C3701">
        <w:rPr>
          <w:rFonts w:eastAsia="Times New Roman" w:cs="Times New Roman"/>
          <w:color w:val="000000"/>
          <w:sz w:val="24"/>
          <w:szCs w:val="24"/>
          <w:lang w:val="es-ES" w:eastAsia="es-VE"/>
        </w:rPr>
        <w:t>Pero esa necesidad de contexto no se queda ahí. Reconocer la dependencia de las categorías</w:t>
      </w:r>
      <w:r w:rsidR="00FC1C5A">
        <w:rPr>
          <w:rFonts w:eastAsia="Times New Roman" w:cs="Times New Roman"/>
          <w:color w:val="000000"/>
          <w:sz w:val="24"/>
          <w:szCs w:val="24"/>
          <w:lang w:val="es-ES" w:eastAsia="es-VE"/>
        </w:rPr>
        <w:t xml:space="preserve"> </w:t>
      </w:r>
      <w:r w:rsidRPr="005C3701">
        <w:rPr>
          <w:rFonts w:eastAsia="Times New Roman" w:cs="Times New Roman"/>
          <w:color w:val="000000"/>
          <w:sz w:val="24"/>
          <w:szCs w:val="24"/>
          <w:lang w:val="es-ES" w:eastAsia="es-VE"/>
        </w:rPr>
        <w:t>sociales, como, por ejemplo, los derechos humanos, de sus condiciones sociales de existencia no</w:t>
      </w:r>
      <w:r w:rsidR="00FC1C5A">
        <w:rPr>
          <w:rFonts w:eastAsia="Times New Roman" w:cs="Times New Roman"/>
          <w:color w:val="000000"/>
          <w:sz w:val="24"/>
          <w:szCs w:val="24"/>
          <w:lang w:val="es-ES" w:eastAsia="es-VE"/>
        </w:rPr>
        <w:t xml:space="preserve"> </w:t>
      </w:r>
      <w:r w:rsidRPr="005C3701">
        <w:rPr>
          <w:rFonts w:eastAsia="Times New Roman" w:cs="Times New Roman"/>
          <w:color w:val="000000"/>
          <w:sz w:val="24"/>
          <w:szCs w:val="24"/>
          <w:lang w:val="es-ES" w:eastAsia="es-VE"/>
        </w:rPr>
        <w:t>es lo único que nos interesa; hay que dar un paso más y afirmar la presencia de la subjetividad</w:t>
      </w:r>
      <w:r w:rsidR="00FC1C5A">
        <w:rPr>
          <w:rFonts w:eastAsia="Times New Roman" w:cs="Times New Roman"/>
          <w:color w:val="000000"/>
          <w:sz w:val="24"/>
          <w:szCs w:val="24"/>
          <w:lang w:val="es-ES" w:eastAsia="es-VE"/>
        </w:rPr>
        <w:t xml:space="preserve"> </w:t>
      </w:r>
      <w:r w:rsidRPr="005C3701">
        <w:rPr>
          <w:rFonts w:eastAsia="Times New Roman" w:cs="Times New Roman"/>
          <w:color w:val="000000"/>
          <w:sz w:val="24"/>
          <w:szCs w:val="24"/>
          <w:lang w:val="es-ES" w:eastAsia="es-VE"/>
        </w:rPr>
        <w:t>revolucionaria y antagonista como</w:t>
      </w:r>
      <w:r w:rsidR="00FC1C5A">
        <w:rPr>
          <w:rFonts w:eastAsia="Times New Roman" w:cs="Times New Roman"/>
          <w:color w:val="000000"/>
          <w:sz w:val="24"/>
          <w:szCs w:val="24"/>
          <w:lang w:val="es-ES" w:eastAsia="es-VE"/>
        </w:rPr>
        <w:t xml:space="preserve"> </w:t>
      </w:r>
      <w:r w:rsidRPr="005C3701">
        <w:rPr>
          <w:rFonts w:eastAsia="Times New Roman" w:cs="Times New Roman"/>
          <w:color w:val="000000"/>
          <w:spacing w:val="-17"/>
          <w:sz w:val="24"/>
          <w:szCs w:val="24"/>
          <w:lang w:val="es-ES" w:eastAsia="es-VE"/>
        </w:rPr>
        <w:t>moto</w:t>
      </w:r>
      <w:r w:rsidRPr="005C3701">
        <w:rPr>
          <w:rFonts w:eastAsia="Times New Roman" w:cs="Times New Roman"/>
          <w:color w:val="000000"/>
          <w:sz w:val="24"/>
          <w:szCs w:val="24"/>
          <w:lang w:val="es-ES" w:eastAsia="es-VE"/>
        </w:rPr>
        <w:t>r móvil del proceso de lucha por la dignidad humana.</w:t>
      </w:r>
    </w:p>
    <w:p w:rsidR="005C3701" w:rsidRPr="005C3701" w:rsidRDefault="005C3701" w:rsidP="005C3701">
      <w:pPr>
        <w:spacing w:line="240" w:lineRule="auto"/>
        <w:jc w:val="both"/>
        <w:rPr>
          <w:rFonts w:eastAsia="Times New Roman" w:cs="Times New Roman"/>
          <w:color w:val="000000"/>
          <w:sz w:val="24"/>
          <w:szCs w:val="24"/>
          <w:lang w:val="es-ES" w:eastAsia="es-VE"/>
        </w:rPr>
      </w:pPr>
    </w:p>
    <w:p w:rsidR="00462101" w:rsidRPr="005C3701" w:rsidRDefault="00462101" w:rsidP="005C3701">
      <w:pPr>
        <w:spacing w:after="0" w:line="360" w:lineRule="auto"/>
        <w:jc w:val="both"/>
        <w:rPr>
          <w:rFonts w:eastAsia="Times New Roman" w:cs="Arial"/>
          <w:color w:val="000000"/>
          <w:sz w:val="24"/>
          <w:szCs w:val="24"/>
          <w:lang w:eastAsia="es-VE"/>
        </w:rPr>
      </w:pPr>
    </w:p>
    <w:sectPr w:rsidR="00462101" w:rsidRPr="005C3701" w:rsidSect="0096733F">
      <w:pgSz w:w="11906" w:h="16838"/>
      <w:pgMar w:top="1417" w:right="1701" w:bottom="1417"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74D3B" w:rsidRDefault="00174D3B" w:rsidP="00920CD7">
      <w:pPr>
        <w:spacing w:after="0" w:line="240" w:lineRule="auto"/>
      </w:pPr>
      <w:r>
        <w:separator/>
      </w:r>
    </w:p>
  </w:endnote>
  <w:endnote w:type="continuationSeparator" w:id="1">
    <w:p w:rsidR="00174D3B" w:rsidRDefault="00174D3B" w:rsidP="00920CD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74D3B" w:rsidRDefault="00174D3B" w:rsidP="00920CD7">
      <w:pPr>
        <w:spacing w:after="0" w:line="240" w:lineRule="auto"/>
      </w:pPr>
      <w:r>
        <w:separator/>
      </w:r>
    </w:p>
  </w:footnote>
  <w:footnote w:type="continuationSeparator" w:id="1">
    <w:p w:rsidR="00174D3B" w:rsidRDefault="00174D3B" w:rsidP="00920CD7">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D7A0A824"/>
    <w:lvl w:ilvl="0">
      <w:numFmt w:val="bullet"/>
      <w:lvlText w:val="*"/>
      <w:lvlJc w:val="left"/>
      <w:pPr>
        <w:ind w:left="0" w:firstLine="0"/>
      </w:pPr>
    </w:lvl>
  </w:abstractNum>
  <w:abstractNum w:abstractNumId="1">
    <w:nsid w:val="09A2406E"/>
    <w:multiLevelType w:val="hybridMultilevel"/>
    <w:tmpl w:val="F61C252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nsid w:val="2687542E"/>
    <w:multiLevelType w:val="hybridMultilevel"/>
    <w:tmpl w:val="15CA65D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nsid w:val="65A95EA7"/>
    <w:multiLevelType w:val="hybridMultilevel"/>
    <w:tmpl w:val="DD7A1FC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3"/>
  </w:num>
  <w:num w:numId="4">
    <w:abstractNumId w:val="0"/>
    <w:lvlOverride w:ilvl="0">
      <w:lvl w:ilvl="0">
        <w:numFmt w:val="bullet"/>
        <w:lvlText w:val=""/>
        <w:legacy w:legacy="1" w:legacySpace="0" w:legacyIndent="0"/>
        <w:lvlJc w:val="left"/>
        <w:pPr>
          <w:ind w:left="0" w:firstLine="0"/>
        </w:pPr>
        <w:rPr>
          <w:rFonts w:ascii="Wingdings" w:hAnsi="Wingdings" w:hint="default"/>
          <w:sz w:val="32"/>
        </w:rPr>
      </w:lvl>
    </w:lvlOverride>
  </w:num>
  <w:num w:numId="5">
    <w:abstractNumId w:val="0"/>
    <w:lvlOverride w:ilvl="0">
      <w:lvl w:ilvl="0">
        <w:numFmt w:val="bullet"/>
        <w:lvlText w:val=""/>
        <w:legacy w:legacy="1" w:legacySpace="0" w:legacyIndent="0"/>
        <w:lvlJc w:val="left"/>
        <w:pPr>
          <w:ind w:left="0" w:firstLine="0"/>
        </w:pPr>
        <w:rPr>
          <w:rFonts w:ascii="Wingdings" w:hAnsi="Wingdings" w:hint="default"/>
          <w:sz w:val="22"/>
        </w:rPr>
      </w:lvl>
    </w:lvlOverride>
  </w:num>
  <w:num w:numId="6">
    <w:abstractNumId w:val="0"/>
    <w:lvlOverride w:ilvl="0">
      <w:lvl w:ilvl="0">
        <w:numFmt w:val="bullet"/>
        <w:lvlText w:val=""/>
        <w:legacy w:legacy="1" w:legacySpace="0" w:legacyIndent="0"/>
        <w:lvlJc w:val="left"/>
        <w:pPr>
          <w:ind w:left="0" w:firstLine="0"/>
        </w:pPr>
        <w:rPr>
          <w:rFonts w:ascii="Wingdings" w:hAnsi="Wingdings" w:hint="default"/>
          <w:sz w:val="26"/>
        </w:rPr>
      </w:lvl>
    </w:lvlOverride>
  </w:num>
  <w:num w:numId="7">
    <w:abstractNumId w:val="0"/>
    <w:lvlOverride w:ilvl="0">
      <w:lvl w:ilvl="0">
        <w:numFmt w:val="bullet"/>
        <w:lvlText w:val=""/>
        <w:legacy w:legacy="1" w:legacySpace="0" w:legacyIndent="0"/>
        <w:lvlJc w:val="left"/>
        <w:pPr>
          <w:ind w:left="0" w:firstLine="0"/>
        </w:pPr>
        <w:rPr>
          <w:rFonts w:ascii="Wingdings" w:hAnsi="Wingdings" w:hint="default"/>
          <w:sz w:val="14"/>
        </w:rPr>
      </w:lvl>
    </w:lvlOverride>
  </w:num>
  <w:num w:numId="8">
    <w:abstractNumId w:val="0"/>
    <w:lvlOverride w:ilvl="0">
      <w:lvl w:ilvl="0">
        <w:numFmt w:val="bullet"/>
        <w:lvlText w:val="•"/>
        <w:legacy w:legacy="1" w:legacySpace="0" w:legacyIndent="0"/>
        <w:lvlJc w:val="left"/>
        <w:pPr>
          <w:ind w:left="0" w:firstLine="0"/>
        </w:pPr>
        <w:rPr>
          <w:rFonts w:ascii="Arial" w:hAnsi="Arial" w:cs="Arial" w:hint="default"/>
          <w:sz w:val="24"/>
        </w:rPr>
      </w:lvl>
    </w:lvlOverride>
  </w:num>
  <w:num w:numId="9">
    <w:abstractNumId w:val="0"/>
    <w:lvlOverride w:ilvl="0">
      <w:lvl w:ilvl="0">
        <w:numFmt w:val="bullet"/>
        <w:lvlText w:val=""/>
        <w:legacy w:legacy="1" w:legacySpace="0" w:legacyIndent="0"/>
        <w:lvlJc w:val="left"/>
        <w:pPr>
          <w:ind w:left="0" w:firstLine="0"/>
        </w:pPr>
        <w:rPr>
          <w:rFonts w:ascii="Wingdings" w:hAnsi="Wingdings" w:hint="default"/>
          <w:sz w:val="16"/>
        </w:rPr>
      </w:lvl>
    </w:lvlOverride>
  </w:num>
  <w:num w:numId="10">
    <w:abstractNumId w:val="0"/>
    <w:lvlOverride w:ilvl="0">
      <w:lvl w:ilvl="0">
        <w:numFmt w:val="bullet"/>
        <w:lvlText w:val=""/>
        <w:legacy w:legacy="1" w:legacySpace="0" w:legacyIndent="0"/>
        <w:lvlJc w:val="left"/>
        <w:pPr>
          <w:ind w:left="0" w:firstLine="0"/>
        </w:pPr>
        <w:rPr>
          <w:rFonts w:ascii="Wingdings" w:hAnsi="Wingdings" w:hint="default"/>
          <w:sz w:val="9"/>
        </w:rPr>
      </w:lvl>
    </w:lvlOverride>
  </w:num>
  <w:num w:numId="11">
    <w:abstractNumId w:val="0"/>
    <w:lvlOverride w:ilvl="0">
      <w:lvl w:ilvl="0">
        <w:numFmt w:val="bullet"/>
        <w:lvlText w:val=""/>
        <w:legacy w:legacy="1" w:legacySpace="0" w:legacyIndent="0"/>
        <w:lvlJc w:val="left"/>
        <w:pPr>
          <w:ind w:left="0" w:firstLine="0"/>
        </w:pPr>
        <w:rPr>
          <w:rFonts w:ascii="Wingdings" w:hAnsi="Wingdings" w:hint="default"/>
          <w:sz w:val="12"/>
        </w:rPr>
      </w:lvl>
    </w:lvlOverride>
  </w:num>
  <w:num w:numId="12">
    <w:abstractNumId w:val="0"/>
    <w:lvlOverride w:ilvl="0">
      <w:lvl w:ilvl="0">
        <w:numFmt w:val="bullet"/>
        <w:lvlText w:val=""/>
        <w:legacy w:legacy="1" w:legacySpace="0" w:legacyIndent="0"/>
        <w:lvlJc w:val="left"/>
        <w:pPr>
          <w:ind w:left="0" w:firstLine="0"/>
        </w:pPr>
        <w:rPr>
          <w:rFonts w:ascii="Wingdings" w:hAnsi="Wingdings" w:hint="default"/>
          <w:sz w:val="14"/>
        </w:rPr>
      </w:lvl>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hyphenationZone w:val="425"/>
  <w:characterSpacingControl w:val="doNotCompress"/>
  <w:footnotePr>
    <w:footnote w:id="0"/>
    <w:footnote w:id="1"/>
  </w:footnotePr>
  <w:endnotePr>
    <w:endnote w:id="0"/>
    <w:endnote w:id="1"/>
  </w:endnotePr>
  <w:compat/>
  <w:rsids>
    <w:rsidRoot w:val="003B793E"/>
    <w:rsid w:val="000A1C19"/>
    <w:rsid w:val="000D68AA"/>
    <w:rsid w:val="00174D3B"/>
    <w:rsid w:val="0018416B"/>
    <w:rsid w:val="001E775F"/>
    <w:rsid w:val="00255CF4"/>
    <w:rsid w:val="002762E2"/>
    <w:rsid w:val="002B40F9"/>
    <w:rsid w:val="003A680F"/>
    <w:rsid w:val="003B730E"/>
    <w:rsid w:val="003B793E"/>
    <w:rsid w:val="004314CA"/>
    <w:rsid w:val="0045725F"/>
    <w:rsid w:val="00462101"/>
    <w:rsid w:val="004722BE"/>
    <w:rsid w:val="00480214"/>
    <w:rsid w:val="005C3701"/>
    <w:rsid w:val="00803D41"/>
    <w:rsid w:val="00826218"/>
    <w:rsid w:val="00856703"/>
    <w:rsid w:val="008F558C"/>
    <w:rsid w:val="00920CD7"/>
    <w:rsid w:val="009254CC"/>
    <w:rsid w:val="0096733F"/>
    <w:rsid w:val="009B5D83"/>
    <w:rsid w:val="00A707BB"/>
    <w:rsid w:val="00B56A40"/>
    <w:rsid w:val="00BD140B"/>
    <w:rsid w:val="00C6357E"/>
    <w:rsid w:val="00C93252"/>
    <w:rsid w:val="00D96CC6"/>
    <w:rsid w:val="00F36494"/>
    <w:rsid w:val="00F41A8A"/>
    <w:rsid w:val="00F919A0"/>
    <w:rsid w:val="00FB33DA"/>
    <w:rsid w:val="00FC1C5A"/>
  </w:rsids>
  <m:mathPr>
    <m:mathFont m:val="Cambria Math"/>
    <m:brkBin m:val="before"/>
    <m:brkBinSub m:val="--"/>
    <m:smallFrac m:val="off"/>
    <m:dispDef/>
    <m:lMargin m:val="0"/>
    <m:rMargin m:val="0"/>
    <m:defJc m:val="centerGroup"/>
    <m:wrapIndent m:val="1440"/>
    <m:intLim m:val="subSup"/>
    <m:naryLim m:val="undOvr"/>
  </m:mathPr>
  <w:themeFontLang w:val="es-VE"/>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6733F"/>
    <w:rPr>
      <w:lang w:val="es-VE"/>
    </w:rPr>
  </w:style>
  <w:style w:type="paragraph" w:styleId="Ttulo1">
    <w:name w:val="heading 1"/>
    <w:basedOn w:val="Normal"/>
    <w:next w:val="Normal"/>
    <w:link w:val="Ttulo1Car"/>
    <w:uiPriority w:val="9"/>
    <w:qFormat/>
    <w:rsid w:val="004314CA"/>
    <w:pPr>
      <w:widowControl w:val="0"/>
      <w:autoSpaceDE w:val="0"/>
      <w:autoSpaceDN w:val="0"/>
      <w:adjustRightInd w:val="0"/>
      <w:spacing w:after="0" w:line="240" w:lineRule="auto"/>
      <w:jc w:val="center"/>
      <w:outlineLvl w:val="0"/>
    </w:pPr>
    <w:rPr>
      <w:rFonts w:ascii="Arial" w:eastAsia="Times New Roman" w:hAnsi="Arial" w:cs="Arial"/>
      <w:shadow/>
      <w:sz w:val="44"/>
      <w:szCs w:val="44"/>
      <w:lang w:eastAsia="es-VE"/>
    </w:rPr>
  </w:style>
  <w:style w:type="paragraph" w:styleId="Ttulo2">
    <w:name w:val="heading 2"/>
    <w:basedOn w:val="Normal"/>
    <w:next w:val="Normal"/>
    <w:link w:val="Ttulo2Car"/>
    <w:uiPriority w:val="9"/>
    <w:qFormat/>
    <w:rsid w:val="004314CA"/>
    <w:pPr>
      <w:widowControl w:val="0"/>
      <w:autoSpaceDE w:val="0"/>
      <w:autoSpaceDN w:val="0"/>
      <w:adjustRightInd w:val="0"/>
      <w:spacing w:after="0" w:line="240" w:lineRule="auto"/>
      <w:ind w:left="270" w:hanging="270"/>
      <w:outlineLvl w:val="1"/>
    </w:pPr>
    <w:rPr>
      <w:rFonts w:ascii="Arial" w:eastAsia="Times New Roman" w:hAnsi="Arial" w:cs="Arial"/>
      <w:shadow/>
      <w:sz w:val="32"/>
      <w:szCs w:val="32"/>
      <w:lang w:eastAsia="es-VE"/>
    </w:rPr>
  </w:style>
  <w:style w:type="paragraph" w:styleId="Ttulo3">
    <w:name w:val="heading 3"/>
    <w:basedOn w:val="Normal"/>
    <w:next w:val="Normal"/>
    <w:link w:val="Ttulo3Car"/>
    <w:uiPriority w:val="9"/>
    <w:qFormat/>
    <w:rsid w:val="004314CA"/>
    <w:pPr>
      <w:widowControl w:val="0"/>
      <w:autoSpaceDE w:val="0"/>
      <w:autoSpaceDN w:val="0"/>
      <w:adjustRightInd w:val="0"/>
      <w:spacing w:after="0" w:line="240" w:lineRule="auto"/>
      <w:ind w:left="585" w:hanging="225"/>
      <w:outlineLvl w:val="2"/>
    </w:pPr>
    <w:rPr>
      <w:rFonts w:ascii="Arial" w:eastAsia="Times New Roman" w:hAnsi="Arial" w:cs="Arial"/>
      <w:shadow/>
      <w:sz w:val="28"/>
      <w:szCs w:val="28"/>
      <w:lang w:eastAsia="es-VE"/>
    </w:rPr>
  </w:style>
  <w:style w:type="paragraph" w:styleId="Ttulo4">
    <w:name w:val="heading 4"/>
    <w:basedOn w:val="Normal"/>
    <w:next w:val="Normal"/>
    <w:link w:val="Ttulo4Car"/>
    <w:uiPriority w:val="9"/>
    <w:qFormat/>
    <w:rsid w:val="004314CA"/>
    <w:pPr>
      <w:widowControl w:val="0"/>
      <w:autoSpaceDE w:val="0"/>
      <w:autoSpaceDN w:val="0"/>
      <w:adjustRightInd w:val="0"/>
      <w:spacing w:after="0" w:line="240" w:lineRule="auto"/>
      <w:ind w:left="900" w:hanging="180"/>
      <w:outlineLvl w:val="3"/>
    </w:pPr>
    <w:rPr>
      <w:rFonts w:ascii="Arial" w:eastAsia="Times New Roman" w:hAnsi="Arial" w:cs="Arial"/>
      <w:shadow/>
      <w:sz w:val="24"/>
      <w:szCs w:val="24"/>
      <w:lang w:eastAsia="es-V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8F558C"/>
    <w:pPr>
      <w:ind w:left="720"/>
      <w:contextualSpacing/>
    </w:pPr>
  </w:style>
  <w:style w:type="character" w:customStyle="1" w:styleId="ilad1">
    <w:name w:val="il_ad1"/>
    <w:basedOn w:val="Fuentedeprrafopredeter"/>
    <w:rsid w:val="002762E2"/>
    <w:rPr>
      <w:vanish w:val="0"/>
      <w:webHidden w:val="0"/>
      <w:color w:val="009900"/>
      <w:u w:val="single"/>
      <w:specVanish w:val="0"/>
    </w:rPr>
  </w:style>
  <w:style w:type="character" w:customStyle="1" w:styleId="apple-style-span">
    <w:name w:val="apple-style-span"/>
    <w:basedOn w:val="Fuentedeprrafopredeter"/>
    <w:rsid w:val="00F41A8A"/>
  </w:style>
  <w:style w:type="character" w:styleId="Hipervnculo">
    <w:name w:val="Hyperlink"/>
    <w:basedOn w:val="Fuentedeprrafopredeter"/>
    <w:uiPriority w:val="99"/>
    <w:semiHidden/>
    <w:unhideWhenUsed/>
    <w:rsid w:val="00F41A8A"/>
    <w:rPr>
      <w:strike w:val="0"/>
      <w:dstrike w:val="0"/>
      <w:color w:val="107F10"/>
      <w:u w:val="none"/>
      <w:effect w:val="none"/>
    </w:rPr>
  </w:style>
  <w:style w:type="paragraph" w:styleId="Encabezado">
    <w:name w:val="header"/>
    <w:basedOn w:val="Normal"/>
    <w:link w:val="EncabezadoCar"/>
    <w:uiPriority w:val="99"/>
    <w:semiHidden/>
    <w:unhideWhenUsed/>
    <w:rsid w:val="00920CD7"/>
    <w:pPr>
      <w:tabs>
        <w:tab w:val="center" w:pos="4419"/>
        <w:tab w:val="right" w:pos="8838"/>
      </w:tabs>
      <w:spacing w:after="0" w:line="240" w:lineRule="auto"/>
    </w:pPr>
  </w:style>
  <w:style w:type="character" w:customStyle="1" w:styleId="EncabezadoCar">
    <w:name w:val="Encabezado Car"/>
    <w:basedOn w:val="Fuentedeprrafopredeter"/>
    <w:link w:val="Encabezado"/>
    <w:uiPriority w:val="99"/>
    <w:semiHidden/>
    <w:rsid w:val="00920CD7"/>
    <w:rPr>
      <w:lang w:val="es-VE"/>
    </w:rPr>
  </w:style>
  <w:style w:type="paragraph" w:styleId="Piedepgina">
    <w:name w:val="footer"/>
    <w:basedOn w:val="Normal"/>
    <w:link w:val="PiedepginaCar"/>
    <w:uiPriority w:val="99"/>
    <w:semiHidden/>
    <w:unhideWhenUsed/>
    <w:rsid w:val="00920CD7"/>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semiHidden/>
    <w:rsid w:val="00920CD7"/>
    <w:rPr>
      <w:lang w:val="es-VE"/>
    </w:rPr>
  </w:style>
  <w:style w:type="character" w:customStyle="1" w:styleId="a1">
    <w:name w:val="a1"/>
    <w:basedOn w:val="Fuentedeprrafopredeter"/>
    <w:rsid w:val="005C3701"/>
    <w:rPr>
      <w:bdr w:val="none" w:sz="0" w:space="0" w:color="auto" w:frame="1"/>
    </w:rPr>
  </w:style>
  <w:style w:type="character" w:customStyle="1" w:styleId="l15">
    <w:name w:val="l15"/>
    <w:basedOn w:val="Fuentedeprrafopredeter"/>
    <w:rsid w:val="005C3701"/>
    <w:rPr>
      <w:vanish w:val="0"/>
      <w:webHidden w:val="0"/>
      <w:bdr w:val="none" w:sz="0" w:space="0" w:color="auto" w:frame="1"/>
      <w:specVanish w:val="0"/>
    </w:rPr>
  </w:style>
  <w:style w:type="character" w:customStyle="1" w:styleId="Ttulo1Car">
    <w:name w:val="Título 1 Car"/>
    <w:basedOn w:val="Fuentedeprrafopredeter"/>
    <w:link w:val="Ttulo1"/>
    <w:uiPriority w:val="9"/>
    <w:rsid w:val="004314CA"/>
    <w:rPr>
      <w:rFonts w:ascii="Arial" w:eastAsia="Times New Roman" w:hAnsi="Arial" w:cs="Arial"/>
      <w:shadow/>
      <w:sz w:val="44"/>
      <w:szCs w:val="44"/>
      <w:lang w:val="es-VE" w:eastAsia="es-VE"/>
    </w:rPr>
  </w:style>
  <w:style w:type="character" w:customStyle="1" w:styleId="Ttulo2Car">
    <w:name w:val="Título 2 Car"/>
    <w:basedOn w:val="Fuentedeprrafopredeter"/>
    <w:link w:val="Ttulo2"/>
    <w:uiPriority w:val="9"/>
    <w:rsid w:val="004314CA"/>
    <w:rPr>
      <w:rFonts w:ascii="Arial" w:eastAsia="Times New Roman" w:hAnsi="Arial" w:cs="Arial"/>
      <w:shadow/>
      <w:sz w:val="32"/>
      <w:szCs w:val="32"/>
      <w:lang w:val="es-VE" w:eastAsia="es-VE"/>
    </w:rPr>
  </w:style>
  <w:style w:type="character" w:customStyle="1" w:styleId="Ttulo3Car">
    <w:name w:val="Título 3 Car"/>
    <w:basedOn w:val="Fuentedeprrafopredeter"/>
    <w:link w:val="Ttulo3"/>
    <w:uiPriority w:val="9"/>
    <w:rsid w:val="004314CA"/>
    <w:rPr>
      <w:rFonts w:ascii="Arial" w:eastAsia="Times New Roman" w:hAnsi="Arial" w:cs="Arial"/>
      <w:shadow/>
      <w:sz w:val="28"/>
      <w:szCs w:val="28"/>
      <w:lang w:val="es-VE" w:eastAsia="es-VE"/>
    </w:rPr>
  </w:style>
  <w:style w:type="character" w:customStyle="1" w:styleId="Ttulo4Car">
    <w:name w:val="Título 4 Car"/>
    <w:basedOn w:val="Fuentedeprrafopredeter"/>
    <w:link w:val="Ttulo4"/>
    <w:uiPriority w:val="9"/>
    <w:rsid w:val="004314CA"/>
    <w:rPr>
      <w:rFonts w:ascii="Arial" w:eastAsia="Times New Roman" w:hAnsi="Arial" w:cs="Arial"/>
      <w:shadow/>
      <w:sz w:val="24"/>
      <w:szCs w:val="24"/>
      <w:lang w:val="es-VE" w:eastAsia="es-VE"/>
    </w:rPr>
  </w:style>
</w:styles>
</file>

<file path=word/webSettings.xml><?xml version="1.0" encoding="utf-8"?>
<w:webSettings xmlns:r="http://schemas.openxmlformats.org/officeDocument/2006/relationships" xmlns:w="http://schemas.openxmlformats.org/wordprocessingml/2006/main">
  <w:divs>
    <w:div w:id="85735974">
      <w:bodyDiv w:val="1"/>
      <w:marLeft w:val="0"/>
      <w:marRight w:val="0"/>
      <w:marTop w:val="0"/>
      <w:marBottom w:val="0"/>
      <w:divBdr>
        <w:top w:val="none" w:sz="0" w:space="0" w:color="auto"/>
        <w:left w:val="none" w:sz="0" w:space="0" w:color="auto"/>
        <w:bottom w:val="none" w:sz="0" w:space="0" w:color="auto"/>
        <w:right w:val="none" w:sz="0" w:space="0" w:color="auto"/>
      </w:divBdr>
      <w:divsChild>
        <w:div w:id="828210892">
          <w:marLeft w:val="0"/>
          <w:marRight w:val="0"/>
          <w:marTop w:val="100"/>
          <w:marBottom w:val="100"/>
          <w:divBdr>
            <w:top w:val="none" w:sz="0" w:space="0" w:color="auto"/>
            <w:left w:val="none" w:sz="0" w:space="0" w:color="auto"/>
            <w:bottom w:val="none" w:sz="0" w:space="0" w:color="auto"/>
            <w:right w:val="none" w:sz="0" w:space="0" w:color="auto"/>
          </w:divBdr>
          <w:divsChild>
            <w:div w:id="353774263">
              <w:marLeft w:val="0"/>
              <w:marRight w:val="0"/>
              <w:marTop w:val="251"/>
              <w:marBottom w:val="0"/>
              <w:divBdr>
                <w:top w:val="none" w:sz="0" w:space="0" w:color="auto"/>
                <w:left w:val="none" w:sz="0" w:space="0" w:color="auto"/>
                <w:bottom w:val="none" w:sz="0" w:space="0" w:color="auto"/>
                <w:right w:val="none" w:sz="0" w:space="0" w:color="auto"/>
              </w:divBdr>
              <w:divsChild>
                <w:div w:id="68771116">
                  <w:marLeft w:val="0"/>
                  <w:marRight w:val="0"/>
                  <w:marTop w:val="0"/>
                  <w:marBottom w:val="0"/>
                  <w:divBdr>
                    <w:top w:val="none" w:sz="0" w:space="0" w:color="auto"/>
                    <w:left w:val="none" w:sz="0" w:space="0" w:color="auto"/>
                    <w:bottom w:val="none" w:sz="0" w:space="0" w:color="auto"/>
                    <w:right w:val="none" w:sz="0" w:space="0" w:color="auto"/>
                  </w:divBdr>
                  <w:divsChild>
                    <w:div w:id="1616671152">
                      <w:marLeft w:val="0"/>
                      <w:marRight w:val="0"/>
                      <w:marTop w:val="0"/>
                      <w:marBottom w:val="251"/>
                      <w:divBdr>
                        <w:top w:val="none" w:sz="0" w:space="0" w:color="auto"/>
                        <w:left w:val="none" w:sz="0" w:space="0" w:color="auto"/>
                        <w:bottom w:val="none" w:sz="0" w:space="0" w:color="auto"/>
                        <w:right w:val="none" w:sz="0" w:space="0" w:color="auto"/>
                      </w:divBdr>
                    </w:div>
                  </w:divsChild>
                </w:div>
              </w:divsChild>
            </w:div>
          </w:divsChild>
        </w:div>
      </w:divsChild>
    </w:div>
    <w:div w:id="120656353">
      <w:bodyDiv w:val="1"/>
      <w:marLeft w:val="0"/>
      <w:marRight w:val="0"/>
      <w:marTop w:val="0"/>
      <w:marBottom w:val="0"/>
      <w:divBdr>
        <w:top w:val="none" w:sz="0" w:space="0" w:color="auto"/>
        <w:left w:val="none" w:sz="0" w:space="0" w:color="auto"/>
        <w:bottom w:val="none" w:sz="0" w:space="0" w:color="auto"/>
        <w:right w:val="none" w:sz="0" w:space="0" w:color="auto"/>
      </w:divBdr>
      <w:divsChild>
        <w:div w:id="1268005255">
          <w:marLeft w:val="0"/>
          <w:marRight w:val="0"/>
          <w:marTop w:val="0"/>
          <w:marBottom w:val="0"/>
          <w:divBdr>
            <w:top w:val="none" w:sz="0" w:space="0" w:color="auto"/>
            <w:left w:val="none" w:sz="0" w:space="0" w:color="auto"/>
            <w:bottom w:val="none" w:sz="0" w:space="0" w:color="auto"/>
            <w:right w:val="none" w:sz="0" w:space="0" w:color="auto"/>
          </w:divBdr>
          <w:divsChild>
            <w:div w:id="80420087">
              <w:marLeft w:val="0"/>
              <w:marRight w:val="0"/>
              <w:marTop w:val="0"/>
              <w:marBottom w:val="0"/>
              <w:divBdr>
                <w:top w:val="none" w:sz="0" w:space="0" w:color="auto"/>
                <w:left w:val="none" w:sz="0" w:space="0" w:color="auto"/>
                <w:bottom w:val="none" w:sz="0" w:space="0" w:color="auto"/>
                <w:right w:val="none" w:sz="0" w:space="0" w:color="auto"/>
              </w:divBdr>
              <w:divsChild>
                <w:div w:id="1244560006">
                  <w:marLeft w:val="0"/>
                  <w:marRight w:val="0"/>
                  <w:marTop w:val="0"/>
                  <w:marBottom w:val="0"/>
                  <w:divBdr>
                    <w:top w:val="none" w:sz="0" w:space="0" w:color="auto"/>
                    <w:left w:val="none" w:sz="0" w:space="0" w:color="auto"/>
                    <w:bottom w:val="none" w:sz="0" w:space="0" w:color="auto"/>
                    <w:right w:val="none" w:sz="0" w:space="0" w:color="auto"/>
                  </w:divBdr>
                  <w:divsChild>
                    <w:div w:id="124616454">
                      <w:marLeft w:val="0"/>
                      <w:marRight w:val="0"/>
                      <w:marTop w:val="0"/>
                      <w:marBottom w:val="0"/>
                      <w:divBdr>
                        <w:top w:val="none" w:sz="0" w:space="0" w:color="auto"/>
                        <w:left w:val="none" w:sz="0" w:space="0" w:color="auto"/>
                        <w:bottom w:val="none" w:sz="0" w:space="0" w:color="auto"/>
                        <w:right w:val="none" w:sz="0" w:space="0" w:color="auto"/>
                      </w:divBdr>
                      <w:divsChild>
                        <w:div w:id="547574913">
                          <w:marLeft w:val="0"/>
                          <w:marRight w:val="0"/>
                          <w:marTop w:val="0"/>
                          <w:marBottom w:val="0"/>
                          <w:divBdr>
                            <w:top w:val="none" w:sz="0" w:space="0" w:color="auto"/>
                            <w:left w:val="none" w:sz="0" w:space="0" w:color="auto"/>
                            <w:bottom w:val="none" w:sz="0" w:space="0" w:color="auto"/>
                            <w:right w:val="none" w:sz="0" w:space="0" w:color="auto"/>
                          </w:divBdr>
                          <w:divsChild>
                            <w:div w:id="1770079855">
                              <w:marLeft w:val="0"/>
                              <w:marRight w:val="0"/>
                              <w:marTop w:val="0"/>
                              <w:marBottom w:val="0"/>
                              <w:divBdr>
                                <w:top w:val="none" w:sz="0" w:space="0" w:color="auto"/>
                                <w:left w:val="none" w:sz="0" w:space="0" w:color="auto"/>
                                <w:bottom w:val="none" w:sz="0" w:space="0" w:color="auto"/>
                                <w:right w:val="none" w:sz="0" w:space="0" w:color="auto"/>
                              </w:divBdr>
                              <w:divsChild>
                                <w:div w:id="1098673442">
                                  <w:marLeft w:val="0"/>
                                  <w:marRight w:val="0"/>
                                  <w:marTop w:val="0"/>
                                  <w:marBottom w:val="0"/>
                                  <w:divBdr>
                                    <w:top w:val="none" w:sz="0" w:space="0" w:color="auto"/>
                                    <w:left w:val="none" w:sz="0" w:space="0" w:color="auto"/>
                                    <w:bottom w:val="none" w:sz="0" w:space="0" w:color="auto"/>
                                    <w:right w:val="none" w:sz="0" w:space="0" w:color="auto"/>
                                  </w:divBdr>
                                  <w:divsChild>
                                    <w:div w:id="107359090">
                                      <w:marLeft w:val="0"/>
                                      <w:marRight w:val="0"/>
                                      <w:marTop w:val="0"/>
                                      <w:marBottom w:val="0"/>
                                      <w:divBdr>
                                        <w:top w:val="none" w:sz="0" w:space="0" w:color="auto"/>
                                        <w:left w:val="none" w:sz="0" w:space="0" w:color="auto"/>
                                        <w:bottom w:val="none" w:sz="0" w:space="0" w:color="auto"/>
                                        <w:right w:val="none" w:sz="0" w:space="0" w:color="auto"/>
                                      </w:divBdr>
                                      <w:divsChild>
                                        <w:div w:id="652223067">
                                          <w:marLeft w:val="0"/>
                                          <w:marRight w:val="0"/>
                                          <w:marTop w:val="0"/>
                                          <w:marBottom w:val="0"/>
                                          <w:divBdr>
                                            <w:top w:val="none" w:sz="0" w:space="0" w:color="auto"/>
                                            <w:left w:val="none" w:sz="0" w:space="0" w:color="auto"/>
                                            <w:bottom w:val="none" w:sz="0" w:space="0" w:color="auto"/>
                                            <w:right w:val="none" w:sz="0" w:space="0" w:color="auto"/>
                                          </w:divBdr>
                                          <w:divsChild>
                                            <w:div w:id="1732532455">
                                              <w:marLeft w:val="167"/>
                                              <w:marRight w:val="167"/>
                                              <w:marTop w:val="167"/>
                                              <w:marBottom w:val="335"/>
                                              <w:divBdr>
                                                <w:top w:val="none" w:sz="0" w:space="0" w:color="auto"/>
                                                <w:left w:val="none" w:sz="0" w:space="0" w:color="auto"/>
                                                <w:bottom w:val="none" w:sz="0" w:space="0" w:color="auto"/>
                                                <w:right w:val="none" w:sz="0" w:space="0" w:color="auto"/>
                                              </w:divBdr>
                                              <w:divsChild>
                                                <w:div w:id="767506172">
                                                  <w:marLeft w:val="0"/>
                                                  <w:marRight w:val="0"/>
                                                  <w:marTop w:val="0"/>
                                                  <w:marBottom w:val="0"/>
                                                  <w:divBdr>
                                                    <w:top w:val="none" w:sz="0" w:space="0" w:color="auto"/>
                                                    <w:left w:val="none" w:sz="0" w:space="0" w:color="auto"/>
                                                    <w:bottom w:val="none" w:sz="0" w:space="0" w:color="auto"/>
                                                    <w:right w:val="none" w:sz="0" w:space="0" w:color="auto"/>
                                                  </w:divBdr>
                                                  <w:divsChild>
                                                    <w:div w:id="824587879">
                                                      <w:marLeft w:val="0"/>
                                                      <w:marRight w:val="0"/>
                                                      <w:marTop w:val="0"/>
                                                      <w:marBottom w:val="0"/>
                                                      <w:divBdr>
                                                        <w:top w:val="none" w:sz="0" w:space="0" w:color="auto"/>
                                                        <w:left w:val="none" w:sz="0" w:space="0" w:color="auto"/>
                                                        <w:bottom w:val="none" w:sz="0" w:space="0" w:color="auto"/>
                                                        <w:right w:val="none" w:sz="0" w:space="0" w:color="auto"/>
                                                      </w:divBdr>
                                                      <w:divsChild>
                                                        <w:div w:id="1816793160">
                                                          <w:marLeft w:val="0"/>
                                                          <w:marRight w:val="0"/>
                                                          <w:marTop w:val="0"/>
                                                          <w:marBottom w:val="0"/>
                                                          <w:divBdr>
                                                            <w:top w:val="none" w:sz="0" w:space="0" w:color="auto"/>
                                                            <w:left w:val="none" w:sz="0" w:space="0" w:color="auto"/>
                                                            <w:bottom w:val="none" w:sz="0" w:space="0" w:color="auto"/>
                                                            <w:right w:val="none" w:sz="0" w:space="0" w:color="auto"/>
                                                          </w:divBdr>
                                                          <w:divsChild>
                                                            <w:div w:id="818376411">
                                                              <w:marLeft w:val="0"/>
                                                              <w:marRight w:val="0"/>
                                                              <w:marTop w:val="0"/>
                                                              <w:marBottom w:val="0"/>
                                                              <w:divBdr>
                                                                <w:top w:val="none" w:sz="0" w:space="0" w:color="auto"/>
                                                                <w:left w:val="none" w:sz="0" w:space="0" w:color="auto"/>
                                                                <w:bottom w:val="none" w:sz="0" w:space="0" w:color="auto"/>
                                                                <w:right w:val="none" w:sz="0" w:space="0" w:color="auto"/>
                                                              </w:divBdr>
                                                            </w:div>
                                                            <w:div w:id="19452597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436487998">
      <w:bodyDiv w:val="1"/>
      <w:marLeft w:val="0"/>
      <w:marRight w:val="0"/>
      <w:marTop w:val="0"/>
      <w:marBottom w:val="0"/>
      <w:divBdr>
        <w:top w:val="none" w:sz="0" w:space="0" w:color="auto"/>
        <w:left w:val="none" w:sz="0" w:space="0" w:color="auto"/>
        <w:bottom w:val="none" w:sz="0" w:space="0" w:color="auto"/>
        <w:right w:val="none" w:sz="0" w:space="0" w:color="auto"/>
      </w:divBdr>
      <w:divsChild>
        <w:div w:id="1724406974">
          <w:marLeft w:val="0"/>
          <w:marRight w:val="0"/>
          <w:marTop w:val="0"/>
          <w:marBottom w:val="0"/>
          <w:divBdr>
            <w:top w:val="none" w:sz="0" w:space="0" w:color="auto"/>
            <w:left w:val="none" w:sz="0" w:space="0" w:color="auto"/>
            <w:bottom w:val="none" w:sz="0" w:space="0" w:color="auto"/>
            <w:right w:val="none" w:sz="0" w:space="0" w:color="auto"/>
          </w:divBdr>
          <w:divsChild>
            <w:div w:id="630088373">
              <w:marLeft w:val="0"/>
              <w:marRight w:val="0"/>
              <w:marTop w:val="0"/>
              <w:marBottom w:val="0"/>
              <w:divBdr>
                <w:top w:val="none" w:sz="0" w:space="0" w:color="auto"/>
                <w:left w:val="none" w:sz="0" w:space="0" w:color="auto"/>
                <w:bottom w:val="none" w:sz="0" w:space="0" w:color="auto"/>
                <w:right w:val="none" w:sz="0" w:space="0" w:color="auto"/>
              </w:divBdr>
              <w:divsChild>
                <w:div w:id="899752399">
                  <w:marLeft w:val="0"/>
                  <w:marRight w:val="0"/>
                  <w:marTop w:val="0"/>
                  <w:marBottom w:val="0"/>
                  <w:divBdr>
                    <w:top w:val="none" w:sz="0" w:space="0" w:color="auto"/>
                    <w:left w:val="none" w:sz="0" w:space="0" w:color="auto"/>
                    <w:bottom w:val="none" w:sz="0" w:space="0" w:color="auto"/>
                    <w:right w:val="none" w:sz="0" w:space="0" w:color="auto"/>
                  </w:divBdr>
                  <w:divsChild>
                    <w:div w:id="1805655570">
                      <w:marLeft w:val="0"/>
                      <w:marRight w:val="0"/>
                      <w:marTop w:val="0"/>
                      <w:marBottom w:val="0"/>
                      <w:divBdr>
                        <w:top w:val="none" w:sz="0" w:space="0" w:color="auto"/>
                        <w:left w:val="none" w:sz="0" w:space="0" w:color="auto"/>
                        <w:bottom w:val="none" w:sz="0" w:space="0" w:color="auto"/>
                        <w:right w:val="none" w:sz="0" w:space="0" w:color="auto"/>
                      </w:divBdr>
                      <w:divsChild>
                        <w:div w:id="454907482">
                          <w:marLeft w:val="0"/>
                          <w:marRight w:val="0"/>
                          <w:marTop w:val="0"/>
                          <w:marBottom w:val="0"/>
                          <w:divBdr>
                            <w:top w:val="none" w:sz="0" w:space="0" w:color="auto"/>
                            <w:left w:val="none" w:sz="0" w:space="0" w:color="auto"/>
                            <w:bottom w:val="none" w:sz="0" w:space="0" w:color="auto"/>
                            <w:right w:val="none" w:sz="0" w:space="0" w:color="auto"/>
                          </w:divBdr>
                          <w:divsChild>
                            <w:div w:id="129791075">
                              <w:marLeft w:val="0"/>
                              <w:marRight w:val="0"/>
                              <w:marTop w:val="0"/>
                              <w:marBottom w:val="0"/>
                              <w:divBdr>
                                <w:top w:val="none" w:sz="0" w:space="0" w:color="auto"/>
                                <w:left w:val="none" w:sz="0" w:space="0" w:color="auto"/>
                                <w:bottom w:val="none" w:sz="0" w:space="0" w:color="auto"/>
                                <w:right w:val="none" w:sz="0" w:space="0" w:color="auto"/>
                              </w:divBdr>
                              <w:divsChild>
                                <w:div w:id="491259911">
                                  <w:marLeft w:val="0"/>
                                  <w:marRight w:val="0"/>
                                  <w:marTop w:val="0"/>
                                  <w:marBottom w:val="0"/>
                                  <w:divBdr>
                                    <w:top w:val="none" w:sz="0" w:space="0" w:color="auto"/>
                                    <w:left w:val="none" w:sz="0" w:space="0" w:color="auto"/>
                                    <w:bottom w:val="none" w:sz="0" w:space="0" w:color="auto"/>
                                    <w:right w:val="none" w:sz="0" w:space="0" w:color="auto"/>
                                  </w:divBdr>
                                  <w:divsChild>
                                    <w:div w:id="1244948037">
                                      <w:marLeft w:val="0"/>
                                      <w:marRight w:val="0"/>
                                      <w:marTop w:val="0"/>
                                      <w:marBottom w:val="0"/>
                                      <w:divBdr>
                                        <w:top w:val="none" w:sz="0" w:space="0" w:color="auto"/>
                                        <w:left w:val="none" w:sz="0" w:space="0" w:color="auto"/>
                                        <w:bottom w:val="none" w:sz="0" w:space="0" w:color="auto"/>
                                        <w:right w:val="none" w:sz="0" w:space="0" w:color="auto"/>
                                      </w:divBdr>
                                      <w:divsChild>
                                        <w:div w:id="1753550447">
                                          <w:marLeft w:val="0"/>
                                          <w:marRight w:val="0"/>
                                          <w:marTop w:val="0"/>
                                          <w:marBottom w:val="0"/>
                                          <w:divBdr>
                                            <w:top w:val="none" w:sz="0" w:space="0" w:color="auto"/>
                                            <w:left w:val="none" w:sz="0" w:space="0" w:color="auto"/>
                                            <w:bottom w:val="none" w:sz="0" w:space="0" w:color="auto"/>
                                            <w:right w:val="none" w:sz="0" w:space="0" w:color="auto"/>
                                          </w:divBdr>
                                          <w:divsChild>
                                            <w:div w:id="1471288968">
                                              <w:marLeft w:val="167"/>
                                              <w:marRight w:val="167"/>
                                              <w:marTop w:val="167"/>
                                              <w:marBottom w:val="335"/>
                                              <w:divBdr>
                                                <w:top w:val="none" w:sz="0" w:space="0" w:color="auto"/>
                                                <w:left w:val="none" w:sz="0" w:space="0" w:color="auto"/>
                                                <w:bottom w:val="none" w:sz="0" w:space="0" w:color="auto"/>
                                                <w:right w:val="none" w:sz="0" w:space="0" w:color="auto"/>
                                              </w:divBdr>
                                              <w:divsChild>
                                                <w:div w:id="1085109075">
                                                  <w:marLeft w:val="0"/>
                                                  <w:marRight w:val="0"/>
                                                  <w:marTop w:val="0"/>
                                                  <w:marBottom w:val="0"/>
                                                  <w:divBdr>
                                                    <w:top w:val="none" w:sz="0" w:space="0" w:color="auto"/>
                                                    <w:left w:val="none" w:sz="0" w:space="0" w:color="auto"/>
                                                    <w:bottom w:val="none" w:sz="0" w:space="0" w:color="auto"/>
                                                    <w:right w:val="none" w:sz="0" w:space="0" w:color="auto"/>
                                                  </w:divBdr>
                                                  <w:divsChild>
                                                    <w:div w:id="605700713">
                                                      <w:marLeft w:val="0"/>
                                                      <w:marRight w:val="0"/>
                                                      <w:marTop w:val="0"/>
                                                      <w:marBottom w:val="0"/>
                                                      <w:divBdr>
                                                        <w:top w:val="none" w:sz="0" w:space="0" w:color="auto"/>
                                                        <w:left w:val="none" w:sz="0" w:space="0" w:color="auto"/>
                                                        <w:bottom w:val="none" w:sz="0" w:space="0" w:color="auto"/>
                                                        <w:right w:val="none" w:sz="0" w:space="0" w:color="auto"/>
                                                      </w:divBdr>
                                                      <w:divsChild>
                                                        <w:div w:id="2060860578">
                                                          <w:marLeft w:val="0"/>
                                                          <w:marRight w:val="0"/>
                                                          <w:marTop w:val="0"/>
                                                          <w:marBottom w:val="0"/>
                                                          <w:divBdr>
                                                            <w:top w:val="none" w:sz="0" w:space="0" w:color="auto"/>
                                                            <w:left w:val="none" w:sz="0" w:space="0" w:color="auto"/>
                                                            <w:bottom w:val="none" w:sz="0" w:space="0" w:color="auto"/>
                                                            <w:right w:val="none" w:sz="0" w:space="0" w:color="auto"/>
                                                          </w:divBdr>
                                                          <w:divsChild>
                                                            <w:div w:id="733818819">
                                                              <w:marLeft w:val="0"/>
                                                              <w:marRight w:val="0"/>
                                                              <w:marTop w:val="0"/>
                                                              <w:marBottom w:val="0"/>
                                                              <w:divBdr>
                                                                <w:top w:val="none" w:sz="0" w:space="0" w:color="auto"/>
                                                                <w:left w:val="none" w:sz="0" w:space="0" w:color="auto"/>
                                                                <w:bottom w:val="none" w:sz="0" w:space="0" w:color="auto"/>
                                                                <w:right w:val="none" w:sz="0" w:space="0" w:color="auto"/>
                                                              </w:divBdr>
                                                            </w:div>
                                                            <w:div w:id="1358388857">
                                                              <w:marLeft w:val="0"/>
                                                              <w:marRight w:val="0"/>
                                                              <w:marTop w:val="0"/>
                                                              <w:marBottom w:val="0"/>
                                                              <w:divBdr>
                                                                <w:top w:val="none" w:sz="0" w:space="0" w:color="auto"/>
                                                                <w:left w:val="none" w:sz="0" w:space="0" w:color="auto"/>
                                                                <w:bottom w:val="none" w:sz="0" w:space="0" w:color="auto"/>
                                                                <w:right w:val="none" w:sz="0" w:space="0" w:color="auto"/>
                                                              </w:divBdr>
                                                            </w:div>
                                                            <w:div w:id="1727876291">
                                                              <w:marLeft w:val="0"/>
                                                              <w:marRight w:val="0"/>
                                                              <w:marTop w:val="0"/>
                                                              <w:marBottom w:val="0"/>
                                                              <w:divBdr>
                                                                <w:top w:val="none" w:sz="0" w:space="0" w:color="auto"/>
                                                                <w:left w:val="none" w:sz="0" w:space="0" w:color="auto"/>
                                                                <w:bottom w:val="none" w:sz="0" w:space="0" w:color="auto"/>
                                                                <w:right w:val="none" w:sz="0" w:space="0" w:color="auto"/>
                                                              </w:divBdr>
                                                            </w:div>
                                                            <w:div w:id="114641071">
                                                              <w:marLeft w:val="0"/>
                                                              <w:marRight w:val="0"/>
                                                              <w:marTop w:val="0"/>
                                                              <w:marBottom w:val="0"/>
                                                              <w:divBdr>
                                                                <w:top w:val="none" w:sz="0" w:space="0" w:color="auto"/>
                                                                <w:left w:val="none" w:sz="0" w:space="0" w:color="auto"/>
                                                                <w:bottom w:val="none" w:sz="0" w:space="0" w:color="auto"/>
                                                                <w:right w:val="none" w:sz="0" w:space="0" w:color="auto"/>
                                                              </w:divBdr>
                                                            </w:div>
                                                            <w:div w:id="2126923205">
                                                              <w:marLeft w:val="0"/>
                                                              <w:marRight w:val="0"/>
                                                              <w:marTop w:val="0"/>
                                                              <w:marBottom w:val="0"/>
                                                              <w:divBdr>
                                                                <w:top w:val="none" w:sz="0" w:space="0" w:color="auto"/>
                                                                <w:left w:val="none" w:sz="0" w:space="0" w:color="auto"/>
                                                                <w:bottom w:val="none" w:sz="0" w:space="0" w:color="auto"/>
                                                                <w:right w:val="none" w:sz="0" w:space="0" w:color="auto"/>
                                                              </w:divBdr>
                                                            </w:div>
                                                            <w:div w:id="597832861">
                                                              <w:marLeft w:val="0"/>
                                                              <w:marRight w:val="0"/>
                                                              <w:marTop w:val="0"/>
                                                              <w:marBottom w:val="0"/>
                                                              <w:divBdr>
                                                                <w:top w:val="none" w:sz="0" w:space="0" w:color="auto"/>
                                                                <w:left w:val="none" w:sz="0" w:space="0" w:color="auto"/>
                                                                <w:bottom w:val="none" w:sz="0" w:space="0" w:color="auto"/>
                                                                <w:right w:val="none" w:sz="0" w:space="0" w:color="auto"/>
                                                              </w:divBdr>
                                                            </w:div>
                                                            <w:div w:id="56634835">
                                                              <w:marLeft w:val="0"/>
                                                              <w:marRight w:val="0"/>
                                                              <w:marTop w:val="0"/>
                                                              <w:marBottom w:val="0"/>
                                                              <w:divBdr>
                                                                <w:top w:val="none" w:sz="0" w:space="0" w:color="auto"/>
                                                                <w:left w:val="none" w:sz="0" w:space="0" w:color="auto"/>
                                                                <w:bottom w:val="none" w:sz="0" w:space="0" w:color="auto"/>
                                                                <w:right w:val="none" w:sz="0" w:space="0" w:color="auto"/>
                                                              </w:divBdr>
                                                            </w:div>
                                                            <w:div w:id="45689241">
                                                              <w:marLeft w:val="0"/>
                                                              <w:marRight w:val="0"/>
                                                              <w:marTop w:val="0"/>
                                                              <w:marBottom w:val="0"/>
                                                              <w:divBdr>
                                                                <w:top w:val="none" w:sz="0" w:space="0" w:color="auto"/>
                                                                <w:left w:val="none" w:sz="0" w:space="0" w:color="auto"/>
                                                                <w:bottom w:val="none" w:sz="0" w:space="0" w:color="auto"/>
                                                                <w:right w:val="none" w:sz="0" w:space="0" w:color="auto"/>
                                                              </w:divBdr>
                                                            </w:div>
                                                            <w:div w:id="1472284619">
                                                              <w:marLeft w:val="0"/>
                                                              <w:marRight w:val="0"/>
                                                              <w:marTop w:val="0"/>
                                                              <w:marBottom w:val="0"/>
                                                              <w:divBdr>
                                                                <w:top w:val="none" w:sz="0" w:space="0" w:color="auto"/>
                                                                <w:left w:val="none" w:sz="0" w:space="0" w:color="auto"/>
                                                                <w:bottom w:val="none" w:sz="0" w:space="0" w:color="auto"/>
                                                                <w:right w:val="none" w:sz="0" w:space="0" w:color="auto"/>
                                                              </w:divBdr>
                                                            </w:div>
                                                            <w:div w:id="1410614418">
                                                              <w:marLeft w:val="0"/>
                                                              <w:marRight w:val="0"/>
                                                              <w:marTop w:val="0"/>
                                                              <w:marBottom w:val="0"/>
                                                              <w:divBdr>
                                                                <w:top w:val="none" w:sz="0" w:space="0" w:color="auto"/>
                                                                <w:left w:val="none" w:sz="0" w:space="0" w:color="auto"/>
                                                                <w:bottom w:val="none" w:sz="0" w:space="0" w:color="auto"/>
                                                                <w:right w:val="none" w:sz="0" w:space="0" w:color="auto"/>
                                                              </w:divBdr>
                                                            </w:div>
                                                            <w:div w:id="1151405299">
                                                              <w:marLeft w:val="0"/>
                                                              <w:marRight w:val="0"/>
                                                              <w:marTop w:val="0"/>
                                                              <w:marBottom w:val="0"/>
                                                              <w:divBdr>
                                                                <w:top w:val="none" w:sz="0" w:space="0" w:color="auto"/>
                                                                <w:left w:val="none" w:sz="0" w:space="0" w:color="auto"/>
                                                                <w:bottom w:val="none" w:sz="0" w:space="0" w:color="auto"/>
                                                                <w:right w:val="none" w:sz="0" w:space="0" w:color="auto"/>
                                                              </w:divBdr>
                                                            </w:div>
                                                            <w:div w:id="1234703319">
                                                              <w:marLeft w:val="0"/>
                                                              <w:marRight w:val="0"/>
                                                              <w:marTop w:val="0"/>
                                                              <w:marBottom w:val="0"/>
                                                              <w:divBdr>
                                                                <w:top w:val="none" w:sz="0" w:space="0" w:color="auto"/>
                                                                <w:left w:val="none" w:sz="0" w:space="0" w:color="auto"/>
                                                                <w:bottom w:val="none" w:sz="0" w:space="0" w:color="auto"/>
                                                                <w:right w:val="none" w:sz="0" w:space="0" w:color="auto"/>
                                                              </w:divBdr>
                                                            </w:div>
                                                            <w:div w:id="898587588">
                                                              <w:marLeft w:val="0"/>
                                                              <w:marRight w:val="0"/>
                                                              <w:marTop w:val="0"/>
                                                              <w:marBottom w:val="0"/>
                                                              <w:divBdr>
                                                                <w:top w:val="none" w:sz="0" w:space="0" w:color="auto"/>
                                                                <w:left w:val="none" w:sz="0" w:space="0" w:color="auto"/>
                                                                <w:bottom w:val="none" w:sz="0" w:space="0" w:color="auto"/>
                                                                <w:right w:val="none" w:sz="0" w:space="0" w:color="auto"/>
                                                              </w:divBdr>
                                                            </w:div>
                                                            <w:div w:id="274364839">
                                                              <w:marLeft w:val="0"/>
                                                              <w:marRight w:val="0"/>
                                                              <w:marTop w:val="0"/>
                                                              <w:marBottom w:val="0"/>
                                                              <w:divBdr>
                                                                <w:top w:val="none" w:sz="0" w:space="0" w:color="auto"/>
                                                                <w:left w:val="none" w:sz="0" w:space="0" w:color="auto"/>
                                                                <w:bottom w:val="none" w:sz="0" w:space="0" w:color="auto"/>
                                                                <w:right w:val="none" w:sz="0" w:space="0" w:color="auto"/>
                                                              </w:divBdr>
                                                            </w:div>
                                                            <w:div w:id="573396311">
                                                              <w:marLeft w:val="0"/>
                                                              <w:marRight w:val="0"/>
                                                              <w:marTop w:val="0"/>
                                                              <w:marBottom w:val="0"/>
                                                              <w:divBdr>
                                                                <w:top w:val="none" w:sz="0" w:space="0" w:color="auto"/>
                                                                <w:left w:val="none" w:sz="0" w:space="0" w:color="auto"/>
                                                                <w:bottom w:val="none" w:sz="0" w:space="0" w:color="auto"/>
                                                                <w:right w:val="none" w:sz="0" w:space="0" w:color="auto"/>
                                                              </w:divBdr>
                                                            </w:div>
                                                            <w:div w:id="169878785">
                                                              <w:marLeft w:val="0"/>
                                                              <w:marRight w:val="0"/>
                                                              <w:marTop w:val="0"/>
                                                              <w:marBottom w:val="0"/>
                                                              <w:divBdr>
                                                                <w:top w:val="none" w:sz="0" w:space="0" w:color="auto"/>
                                                                <w:left w:val="none" w:sz="0" w:space="0" w:color="auto"/>
                                                                <w:bottom w:val="none" w:sz="0" w:space="0" w:color="auto"/>
                                                                <w:right w:val="none" w:sz="0" w:space="0" w:color="auto"/>
                                                              </w:divBdr>
                                                            </w:div>
                                                            <w:div w:id="797338614">
                                                              <w:marLeft w:val="0"/>
                                                              <w:marRight w:val="0"/>
                                                              <w:marTop w:val="0"/>
                                                              <w:marBottom w:val="0"/>
                                                              <w:divBdr>
                                                                <w:top w:val="none" w:sz="0" w:space="0" w:color="auto"/>
                                                                <w:left w:val="none" w:sz="0" w:space="0" w:color="auto"/>
                                                                <w:bottom w:val="none" w:sz="0" w:space="0" w:color="auto"/>
                                                                <w:right w:val="none" w:sz="0" w:space="0" w:color="auto"/>
                                                              </w:divBdr>
                                                            </w:div>
                                                            <w:div w:id="1382555538">
                                                              <w:marLeft w:val="0"/>
                                                              <w:marRight w:val="0"/>
                                                              <w:marTop w:val="0"/>
                                                              <w:marBottom w:val="0"/>
                                                              <w:divBdr>
                                                                <w:top w:val="none" w:sz="0" w:space="0" w:color="auto"/>
                                                                <w:left w:val="none" w:sz="0" w:space="0" w:color="auto"/>
                                                                <w:bottom w:val="none" w:sz="0" w:space="0" w:color="auto"/>
                                                                <w:right w:val="none" w:sz="0" w:space="0" w:color="auto"/>
                                                              </w:divBdr>
                                                            </w:div>
                                                            <w:div w:id="1082605271">
                                                              <w:marLeft w:val="0"/>
                                                              <w:marRight w:val="0"/>
                                                              <w:marTop w:val="0"/>
                                                              <w:marBottom w:val="0"/>
                                                              <w:divBdr>
                                                                <w:top w:val="none" w:sz="0" w:space="0" w:color="auto"/>
                                                                <w:left w:val="none" w:sz="0" w:space="0" w:color="auto"/>
                                                                <w:bottom w:val="none" w:sz="0" w:space="0" w:color="auto"/>
                                                                <w:right w:val="none" w:sz="0" w:space="0" w:color="auto"/>
                                                              </w:divBdr>
                                                            </w:div>
                                                            <w:div w:id="1327367386">
                                                              <w:marLeft w:val="0"/>
                                                              <w:marRight w:val="0"/>
                                                              <w:marTop w:val="0"/>
                                                              <w:marBottom w:val="0"/>
                                                              <w:divBdr>
                                                                <w:top w:val="none" w:sz="0" w:space="0" w:color="auto"/>
                                                                <w:left w:val="none" w:sz="0" w:space="0" w:color="auto"/>
                                                                <w:bottom w:val="none" w:sz="0" w:space="0" w:color="auto"/>
                                                                <w:right w:val="none" w:sz="0" w:space="0" w:color="auto"/>
                                                              </w:divBdr>
                                                            </w:div>
                                                            <w:div w:id="836043837">
                                                              <w:marLeft w:val="0"/>
                                                              <w:marRight w:val="0"/>
                                                              <w:marTop w:val="0"/>
                                                              <w:marBottom w:val="0"/>
                                                              <w:divBdr>
                                                                <w:top w:val="none" w:sz="0" w:space="0" w:color="auto"/>
                                                                <w:left w:val="none" w:sz="0" w:space="0" w:color="auto"/>
                                                                <w:bottom w:val="none" w:sz="0" w:space="0" w:color="auto"/>
                                                                <w:right w:val="none" w:sz="0" w:space="0" w:color="auto"/>
                                                              </w:divBdr>
                                                            </w:div>
                                                            <w:div w:id="753480934">
                                                              <w:marLeft w:val="0"/>
                                                              <w:marRight w:val="0"/>
                                                              <w:marTop w:val="0"/>
                                                              <w:marBottom w:val="0"/>
                                                              <w:divBdr>
                                                                <w:top w:val="none" w:sz="0" w:space="0" w:color="auto"/>
                                                                <w:left w:val="none" w:sz="0" w:space="0" w:color="auto"/>
                                                                <w:bottom w:val="none" w:sz="0" w:space="0" w:color="auto"/>
                                                                <w:right w:val="none" w:sz="0" w:space="0" w:color="auto"/>
                                                              </w:divBdr>
                                                            </w:div>
                                                            <w:div w:id="1806194526">
                                                              <w:marLeft w:val="0"/>
                                                              <w:marRight w:val="0"/>
                                                              <w:marTop w:val="0"/>
                                                              <w:marBottom w:val="0"/>
                                                              <w:divBdr>
                                                                <w:top w:val="none" w:sz="0" w:space="0" w:color="auto"/>
                                                                <w:left w:val="none" w:sz="0" w:space="0" w:color="auto"/>
                                                                <w:bottom w:val="none" w:sz="0" w:space="0" w:color="auto"/>
                                                                <w:right w:val="none" w:sz="0" w:space="0" w:color="auto"/>
                                                              </w:divBdr>
                                                            </w:div>
                                                            <w:div w:id="1619676280">
                                                              <w:marLeft w:val="0"/>
                                                              <w:marRight w:val="0"/>
                                                              <w:marTop w:val="0"/>
                                                              <w:marBottom w:val="0"/>
                                                              <w:divBdr>
                                                                <w:top w:val="none" w:sz="0" w:space="0" w:color="auto"/>
                                                                <w:left w:val="none" w:sz="0" w:space="0" w:color="auto"/>
                                                                <w:bottom w:val="none" w:sz="0" w:space="0" w:color="auto"/>
                                                                <w:right w:val="none" w:sz="0" w:space="0" w:color="auto"/>
                                                              </w:divBdr>
                                                            </w:div>
                                                            <w:div w:id="1182819525">
                                                              <w:marLeft w:val="0"/>
                                                              <w:marRight w:val="0"/>
                                                              <w:marTop w:val="0"/>
                                                              <w:marBottom w:val="0"/>
                                                              <w:divBdr>
                                                                <w:top w:val="none" w:sz="0" w:space="0" w:color="auto"/>
                                                                <w:left w:val="none" w:sz="0" w:space="0" w:color="auto"/>
                                                                <w:bottom w:val="none" w:sz="0" w:space="0" w:color="auto"/>
                                                                <w:right w:val="none" w:sz="0" w:space="0" w:color="auto"/>
                                                              </w:divBdr>
                                                            </w:div>
                                                            <w:div w:id="1856259731">
                                                              <w:marLeft w:val="0"/>
                                                              <w:marRight w:val="0"/>
                                                              <w:marTop w:val="0"/>
                                                              <w:marBottom w:val="0"/>
                                                              <w:divBdr>
                                                                <w:top w:val="none" w:sz="0" w:space="0" w:color="auto"/>
                                                                <w:left w:val="none" w:sz="0" w:space="0" w:color="auto"/>
                                                                <w:bottom w:val="none" w:sz="0" w:space="0" w:color="auto"/>
                                                                <w:right w:val="none" w:sz="0" w:space="0" w:color="auto"/>
                                                              </w:divBdr>
                                                            </w:div>
                                                            <w:div w:id="345863547">
                                                              <w:marLeft w:val="0"/>
                                                              <w:marRight w:val="0"/>
                                                              <w:marTop w:val="0"/>
                                                              <w:marBottom w:val="0"/>
                                                              <w:divBdr>
                                                                <w:top w:val="none" w:sz="0" w:space="0" w:color="auto"/>
                                                                <w:left w:val="none" w:sz="0" w:space="0" w:color="auto"/>
                                                                <w:bottom w:val="none" w:sz="0" w:space="0" w:color="auto"/>
                                                                <w:right w:val="none" w:sz="0" w:space="0" w:color="auto"/>
                                                              </w:divBdr>
                                                            </w:div>
                                                            <w:div w:id="653220196">
                                                              <w:marLeft w:val="0"/>
                                                              <w:marRight w:val="0"/>
                                                              <w:marTop w:val="0"/>
                                                              <w:marBottom w:val="0"/>
                                                              <w:divBdr>
                                                                <w:top w:val="none" w:sz="0" w:space="0" w:color="auto"/>
                                                                <w:left w:val="none" w:sz="0" w:space="0" w:color="auto"/>
                                                                <w:bottom w:val="none" w:sz="0" w:space="0" w:color="auto"/>
                                                                <w:right w:val="none" w:sz="0" w:space="0" w:color="auto"/>
                                                              </w:divBdr>
                                                            </w:div>
                                                            <w:div w:id="1808625231">
                                                              <w:marLeft w:val="0"/>
                                                              <w:marRight w:val="0"/>
                                                              <w:marTop w:val="0"/>
                                                              <w:marBottom w:val="0"/>
                                                              <w:divBdr>
                                                                <w:top w:val="none" w:sz="0" w:space="0" w:color="auto"/>
                                                                <w:left w:val="none" w:sz="0" w:space="0" w:color="auto"/>
                                                                <w:bottom w:val="none" w:sz="0" w:space="0" w:color="auto"/>
                                                                <w:right w:val="none" w:sz="0" w:space="0" w:color="auto"/>
                                                              </w:divBdr>
                                                            </w:div>
                                                            <w:div w:id="1898474710">
                                                              <w:marLeft w:val="0"/>
                                                              <w:marRight w:val="0"/>
                                                              <w:marTop w:val="0"/>
                                                              <w:marBottom w:val="0"/>
                                                              <w:divBdr>
                                                                <w:top w:val="none" w:sz="0" w:space="0" w:color="auto"/>
                                                                <w:left w:val="none" w:sz="0" w:space="0" w:color="auto"/>
                                                                <w:bottom w:val="none" w:sz="0" w:space="0" w:color="auto"/>
                                                                <w:right w:val="none" w:sz="0" w:space="0" w:color="auto"/>
                                                              </w:divBdr>
                                                            </w:div>
                                                            <w:div w:id="96946487">
                                                              <w:marLeft w:val="0"/>
                                                              <w:marRight w:val="0"/>
                                                              <w:marTop w:val="0"/>
                                                              <w:marBottom w:val="0"/>
                                                              <w:divBdr>
                                                                <w:top w:val="none" w:sz="0" w:space="0" w:color="auto"/>
                                                                <w:left w:val="none" w:sz="0" w:space="0" w:color="auto"/>
                                                                <w:bottom w:val="none" w:sz="0" w:space="0" w:color="auto"/>
                                                                <w:right w:val="none" w:sz="0" w:space="0" w:color="auto"/>
                                                              </w:divBdr>
                                                            </w:div>
                                                            <w:div w:id="1409427936">
                                                              <w:marLeft w:val="0"/>
                                                              <w:marRight w:val="0"/>
                                                              <w:marTop w:val="0"/>
                                                              <w:marBottom w:val="0"/>
                                                              <w:divBdr>
                                                                <w:top w:val="none" w:sz="0" w:space="0" w:color="auto"/>
                                                                <w:left w:val="none" w:sz="0" w:space="0" w:color="auto"/>
                                                                <w:bottom w:val="none" w:sz="0" w:space="0" w:color="auto"/>
                                                                <w:right w:val="none" w:sz="0" w:space="0" w:color="auto"/>
                                                              </w:divBdr>
                                                            </w:div>
                                                            <w:div w:id="2020231419">
                                                              <w:marLeft w:val="0"/>
                                                              <w:marRight w:val="0"/>
                                                              <w:marTop w:val="0"/>
                                                              <w:marBottom w:val="0"/>
                                                              <w:divBdr>
                                                                <w:top w:val="none" w:sz="0" w:space="0" w:color="auto"/>
                                                                <w:left w:val="none" w:sz="0" w:space="0" w:color="auto"/>
                                                                <w:bottom w:val="none" w:sz="0" w:space="0" w:color="auto"/>
                                                                <w:right w:val="none" w:sz="0" w:space="0" w:color="auto"/>
                                                              </w:divBdr>
                                                            </w:div>
                                                            <w:div w:id="1757558729">
                                                              <w:marLeft w:val="0"/>
                                                              <w:marRight w:val="0"/>
                                                              <w:marTop w:val="0"/>
                                                              <w:marBottom w:val="0"/>
                                                              <w:divBdr>
                                                                <w:top w:val="none" w:sz="0" w:space="0" w:color="auto"/>
                                                                <w:left w:val="none" w:sz="0" w:space="0" w:color="auto"/>
                                                                <w:bottom w:val="none" w:sz="0" w:space="0" w:color="auto"/>
                                                                <w:right w:val="none" w:sz="0" w:space="0" w:color="auto"/>
                                                              </w:divBdr>
                                                            </w:div>
                                                            <w:div w:id="575092133">
                                                              <w:marLeft w:val="0"/>
                                                              <w:marRight w:val="0"/>
                                                              <w:marTop w:val="0"/>
                                                              <w:marBottom w:val="0"/>
                                                              <w:divBdr>
                                                                <w:top w:val="none" w:sz="0" w:space="0" w:color="auto"/>
                                                                <w:left w:val="none" w:sz="0" w:space="0" w:color="auto"/>
                                                                <w:bottom w:val="none" w:sz="0" w:space="0" w:color="auto"/>
                                                                <w:right w:val="none" w:sz="0" w:space="0" w:color="auto"/>
                                                              </w:divBdr>
                                                            </w:div>
                                                            <w:div w:id="259916711">
                                                              <w:marLeft w:val="0"/>
                                                              <w:marRight w:val="0"/>
                                                              <w:marTop w:val="0"/>
                                                              <w:marBottom w:val="0"/>
                                                              <w:divBdr>
                                                                <w:top w:val="none" w:sz="0" w:space="0" w:color="auto"/>
                                                                <w:left w:val="none" w:sz="0" w:space="0" w:color="auto"/>
                                                                <w:bottom w:val="none" w:sz="0" w:space="0" w:color="auto"/>
                                                                <w:right w:val="none" w:sz="0" w:space="0" w:color="auto"/>
                                                              </w:divBdr>
                                                            </w:div>
                                                            <w:div w:id="486288017">
                                                              <w:marLeft w:val="0"/>
                                                              <w:marRight w:val="0"/>
                                                              <w:marTop w:val="0"/>
                                                              <w:marBottom w:val="0"/>
                                                              <w:divBdr>
                                                                <w:top w:val="none" w:sz="0" w:space="0" w:color="auto"/>
                                                                <w:left w:val="none" w:sz="0" w:space="0" w:color="auto"/>
                                                                <w:bottom w:val="none" w:sz="0" w:space="0" w:color="auto"/>
                                                                <w:right w:val="none" w:sz="0" w:space="0" w:color="auto"/>
                                                              </w:divBdr>
                                                            </w:div>
                                                            <w:div w:id="392435482">
                                                              <w:marLeft w:val="0"/>
                                                              <w:marRight w:val="0"/>
                                                              <w:marTop w:val="0"/>
                                                              <w:marBottom w:val="0"/>
                                                              <w:divBdr>
                                                                <w:top w:val="none" w:sz="0" w:space="0" w:color="auto"/>
                                                                <w:left w:val="none" w:sz="0" w:space="0" w:color="auto"/>
                                                                <w:bottom w:val="none" w:sz="0" w:space="0" w:color="auto"/>
                                                                <w:right w:val="none" w:sz="0" w:space="0" w:color="auto"/>
                                                              </w:divBdr>
                                                            </w:div>
                                                            <w:div w:id="1146511421">
                                                              <w:marLeft w:val="0"/>
                                                              <w:marRight w:val="0"/>
                                                              <w:marTop w:val="0"/>
                                                              <w:marBottom w:val="0"/>
                                                              <w:divBdr>
                                                                <w:top w:val="none" w:sz="0" w:space="0" w:color="auto"/>
                                                                <w:left w:val="none" w:sz="0" w:space="0" w:color="auto"/>
                                                                <w:bottom w:val="none" w:sz="0" w:space="0" w:color="auto"/>
                                                                <w:right w:val="none" w:sz="0" w:space="0" w:color="auto"/>
                                                              </w:divBdr>
                                                            </w:div>
                                                            <w:div w:id="988242281">
                                                              <w:marLeft w:val="0"/>
                                                              <w:marRight w:val="0"/>
                                                              <w:marTop w:val="0"/>
                                                              <w:marBottom w:val="0"/>
                                                              <w:divBdr>
                                                                <w:top w:val="none" w:sz="0" w:space="0" w:color="auto"/>
                                                                <w:left w:val="none" w:sz="0" w:space="0" w:color="auto"/>
                                                                <w:bottom w:val="none" w:sz="0" w:space="0" w:color="auto"/>
                                                                <w:right w:val="none" w:sz="0" w:space="0" w:color="auto"/>
                                                              </w:divBdr>
                                                            </w:div>
                                                            <w:div w:id="674963607">
                                                              <w:marLeft w:val="0"/>
                                                              <w:marRight w:val="0"/>
                                                              <w:marTop w:val="0"/>
                                                              <w:marBottom w:val="0"/>
                                                              <w:divBdr>
                                                                <w:top w:val="none" w:sz="0" w:space="0" w:color="auto"/>
                                                                <w:left w:val="none" w:sz="0" w:space="0" w:color="auto"/>
                                                                <w:bottom w:val="none" w:sz="0" w:space="0" w:color="auto"/>
                                                                <w:right w:val="none" w:sz="0" w:space="0" w:color="auto"/>
                                                              </w:divBdr>
                                                            </w:div>
                                                            <w:div w:id="1232040379">
                                                              <w:marLeft w:val="0"/>
                                                              <w:marRight w:val="0"/>
                                                              <w:marTop w:val="0"/>
                                                              <w:marBottom w:val="0"/>
                                                              <w:divBdr>
                                                                <w:top w:val="none" w:sz="0" w:space="0" w:color="auto"/>
                                                                <w:left w:val="none" w:sz="0" w:space="0" w:color="auto"/>
                                                                <w:bottom w:val="none" w:sz="0" w:space="0" w:color="auto"/>
                                                                <w:right w:val="none" w:sz="0" w:space="0" w:color="auto"/>
                                                              </w:divBdr>
                                                            </w:div>
                                                            <w:div w:id="1231036479">
                                                              <w:marLeft w:val="0"/>
                                                              <w:marRight w:val="0"/>
                                                              <w:marTop w:val="0"/>
                                                              <w:marBottom w:val="0"/>
                                                              <w:divBdr>
                                                                <w:top w:val="none" w:sz="0" w:space="0" w:color="auto"/>
                                                                <w:left w:val="none" w:sz="0" w:space="0" w:color="auto"/>
                                                                <w:bottom w:val="none" w:sz="0" w:space="0" w:color="auto"/>
                                                                <w:right w:val="none" w:sz="0" w:space="0" w:color="auto"/>
                                                              </w:divBdr>
                                                            </w:div>
                                                            <w:div w:id="328409583">
                                                              <w:marLeft w:val="0"/>
                                                              <w:marRight w:val="0"/>
                                                              <w:marTop w:val="0"/>
                                                              <w:marBottom w:val="0"/>
                                                              <w:divBdr>
                                                                <w:top w:val="none" w:sz="0" w:space="0" w:color="auto"/>
                                                                <w:left w:val="none" w:sz="0" w:space="0" w:color="auto"/>
                                                                <w:bottom w:val="none" w:sz="0" w:space="0" w:color="auto"/>
                                                                <w:right w:val="none" w:sz="0" w:space="0" w:color="auto"/>
                                                              </w:divBdr>
                                                            </w:div>
                                                            <w:div w:id="1385787754">
                                                              <w:marLeft w:val="0"/>
                                                              <w:marRight w:val="0"/>
                                                              <w:marTop w:val="0"/>
                                                              <w:marBottom w:val="0"/>
                                                              <w:divBdr>
                                                                <w:top w:val="none" w:sz="0" w:space="0" w:color="auto"/>
                                                                <w:left w:val="none" w:sz="0" w:space="0" w:color="auto"/>
                                                                <w:bottom w:val="none" w:sz="0" w:space="0" w:color="auto"/>
                                                                <w:right w:val="none" w:sz="0" w:space="0" w:color="auto"/>
                                                              </w:divBdr>
                                                            </w:div>
                                                            <w:div w:id="308629032">
                                                              <w:marLeft w:val="0"/>
                                                              <w:marRight w:val="0"/>
                                                              <w:marTop w:val="0"/>
                                                              <w:marBottom w:val="0"/>
                                                              <w:divBdr>
                                                                <w:top w:val="none" w:sz="0" w:space="0" w:color="auto"/>
                                                                <w:left w:val="none" w:sz="0" w:space="0" w:color="auto"/>
                                                                <w:bottom w:val="none" w:sz="0" w:space="0" w:color="auto"/>
                                                                <w:right w:val="none" w:sz="0" w:space="0" w:color="auto"/>
                                                              </w:divBdr>
                                                            </w:div>
                                                            <w:div w:id="2098939477">
                                                              <w:marLeft w:val="0"/>
                                                              <w:marRight w:val="0"/>
                                                              <w:marTop w:val="0"/>
                                                              <w:marBottom w:val="0"/>
                                                              <w:divBdr>
                                                                <w:top w:val="none" w:sz="0" w:space="0" w:color="auto"/>
                                                                <w:left w:val="none" w:sz="0" w:space="0" w:color="auto"/>
                                                                <w:bottom w:val="none" w:sz="0" w:space="0" w:color="auto"/>
                                                                <w:right w:val="none" w:sz="0" w:space="0" w:color="auto"/>
                                                              </w:divBdr>
                                                            </w:div>
                                                            <w:div w:id="1103262376">
                                                              <w:marLeft w:val="0"/>
                                                              <w:marRight w:val="0"/>
                                                              <w:marTop w:val="0"/>
                                                              <w:marBottom w:val="0"/>
                                                              <w:divBdr>
                                                                <w:top w:val="none" w:sz="0" w:space="0" w:color="auto"/>
                                                                <w:left w:val="none" w:sz="0" w:space="0" w:color="auto"/>
                                                                <w:bottom w:val="none" w:sz="0" w:space="0" w:color="auto"/>
                                                                <w:right w:val="none" w:sz="0" w:space="0" w:color="auto"/>
                                                              </w:divBdr>
                                                            </w:div>
                                                            <w:div w:id="789012482">
                                                              <w:marLeft w:val="0"/>
                                                              <w:marRight w:val="0"/>
                                                              <w:marTop w:val="0"/>
                                                              <w:marBottom w:val="0"/>
                                                              <w:divBdr>
                                                                <w:top w:val="none" w:sz="0" w:space="0" w:color="auto"/>
                                                                <w:left w:val="none" w:sz="0" w:space="0" w:color="auto"/>
                                                                <w:bottom w:val="none" w:sz="0" w:space="0" w:color="auto"/>
                                                                <w:right w:val="none" w:sz="0" w:space="0" w:color="auto"/>
                                                              </w:divBdr>
                                                            </w:div>
                                                            <w:div w:id="1306005389">
                                                              <w:marLeft w:val="0"/>
                                                              <w:marRight w:val="0"/>
                                                              <w:marTop w:val="0"/>
                                                              <w:marBottom w:val="0"/>
                                                              <w:divBdr>
                                                                <w:top w:val="none" w:sz="0" w:space="0" w:color="auto"/>
                                                                <w:left w:val="none" w:sz="0" w:space="0" w:color="auto"/>
                                                                <w:bottom w:val="none" w:sz="0" w:space="0" w:color="auto"/>
                                                                <w:right w:val="none" w:sz="0" w:space="0" w:color="auto"/>
                                                              </w:divBdr>
                                                            </w:div>
                                                            <w:div w:id="446240084">
                                                              <w:marLeft w:val="0"/>
                                                              <w:marRight w:val="0"/>
                                                              <w:marTop w:val="0"/>
                                                              <w:marBottom w:val="0"/>
                                                              <w:divBdr>
                                                                <w:top w:val="none" w:sz="0" w:space="0" w:color="auto"/>
                                                                <w:left w:val="none" w:sz="0" w:space="0" w:color="auto"/>
                                                                <w:bottom w:val="none" w:sz="0" w:space="0" w:color="auto"/>
                                                                <w:right w:val="none" w:sz="0" w:space="0" w:color="auto"/>
                                                              </w:divBdr>
                                                            </w:div>
                                                            <w:div w:id="1050610234">
                                                              <w:marLeft w:val="0"/>
                                                              <w:marRight w:val="0"/>
                                                              <w:marTop w:val="0"/>
                                                              <w:marBottom w:val="0"/>
                                                              <w:divBdr>
                                                                <w:top w:val="none" w:sz="0" w:space="0" w:color="auto"/>
                                                                <w:left w:val="none" w:sz="0" w:space="0" w:color="auto"/>
                                                                <w:bottom w:val="none" w:sz="0" w:space="0" w:color="auto"/>
                                                                <w:right w:val="none" w:sz="0" w:space="0" w:color="auto"/>
                                                              </w:divBdr>
                                                            </w:div>
                                                            <w:div w:id="1658610969">
                                                              <w:marLeft w:val="0"/>
                                                              <w:marRight w:val="0"/>
                                                              <w:marTop w:val="0"/>
                                                              <w:marBottom w:val="0"/>
                                                              <w:divBdr>
                                                                <w:top w:val="none" w:sz="0" w:space="0" w:color="auto"/>
                                                                <w:left w:val="none" w:sz="0" w:space="0" w:color="auto"/>
                                                                <w:bottom w:val="none" w:sz="0" w:space="0" w:color="auto"/>
                                                                <w:right w:val="none" w:sz="0" w:space="0" w:color="auto"/>
                                                              </w:divBdr>
                                                            </w:div>
                                                            <w:div w:id="191457629">
                                                              <w:marLeft w:val="0"/>
                                                              <w:marRight w:val="0"/>
                                                              <w:marTop w:val="0"/>
                                                              <w:marBottom w:val="0"/>
                                                              <w:divBdr>
                                                                <w:top w:val="none" w:sz="0" w:space="0" w:color="auto"/>
                                                                <w:left w:val="none" w:sz="0" w:space="0" w:color="auto"/>
                                                                <w:bottom w:val="none" w:sz="0" w:space="0" w:color="auto"/>
                                                                <w:right w:val="none" w:sz="0" w:space="0" w:color="auto"/>
                                                              </w:divBdr>
                                                            </w:div>
                                                            <w:div w:id="693001812">
                                                              <w:marLeft w:val="0"/>
                                                              <w:marRight w:val="0"/>
                                                              <w:marTop w:val="0"/>
                                                              <w:marBottom w:val="0"/>
                                                              <w:divBdr>
                                                                <w:top w:val="none" w:sz="0" w:space="0" w:color="auto"/>
                                                                <w:left w:val="none" w:sz="0" w:space="0" w:color="auto"/>
                                                                <w:bottom w:val="none" w:sz="0" w:space="0" w:color="auto"/>
                                                                <w:right w:val="none" w:sz="0" w:space="0" w:color="auto"/>
                                                              </w:divBdr>
                                                            </w:div>
                                                            <w:div w:id="1330790458">
                                                              <w:marLeft w:val="0"/>
                                                              <w:marRight w:val="0"/>
                                                              <w:marTop w:val="0"/>
                                                              <w:marBottom w:val="0"/>
                                                              <w:divBdr>
                                                                <w:top w:val="none" w:sz="0" w:space="0" w:color="auto"/>
                                                                <w:left w:val="none" w:sz="0" w:space="0" w:color="auto"/>
                                                                <w:bottom w:val="none" w:sz="0" w:space="0" w:color="auto"/>
                                                                <w:right w:val="none" w:sz="0" w:space="0" w:color="auto"/>
                                                              </w:divBdr>
                                                            </w:div>
                                                            <w:div w:id="523134671">
                                                              <w:marLeft w:val="0"/>
                                                              <w:marRight w:val="0"/>
                                                              <w:marTop w:val="0"/>
                                                              <w:marBottom w:val="0"/>
                                                              <w:divBdr>
                                                                <w:top w:val="none" w:sz="0" w:space="0" w:color="auto"/>
                                                                <w:left w:val="none" w:sz="0" w:space="0" w:color="auto"/>
                                                                <w:bottom w:val="none" w:sz="0" w:space="0" w:color="auto"/>
                                                                <w:right w:val="none" w:sz="0" w:space="0" w:color="auto"/>
                                                              </w:divBdr>
                                                            </w:div>
                                                            <w:div w:id="1248880313">
                                                              <w:marLeft w:val="0"/>
                                                              <w:marRight w:val="0"/>
                                                              <w:marTop w:val="0"/>
                                                              <w:marBottom w:val="0"/>
                                                              <w:divBdr>
                                                                <w:top w:val="none" w:sz="0" w:space="0" w:color="auto"/>
                                                                <w:left w:val="none" w:sz="0" w:space="0" w:color="auto"/>
                                                                <w:bottom w:val="none" w:sz="0" w:space="0" w:color="auto"/>
                                                                <w:right w:val="none" w:sz="0" w:space="0" w:color="auto"/>
                                                              </w:divBdr>
                                                            </w:div>
                                                            <w:div w:id="1630237734">
                                                              <w:marLeft w:val="0"/>
                                                              <w:marRight w:val="0"/>
                                                              <w:marTop w:val="0"/>
                                                              <w:marBottom w:val="0"/>
                                                              <w:divBdr>
                                                                <w:top w:val="none" w:sz="0" w:space="0" w:color="auto"/>
                                                                <w:left w:val="none" w:sz="0" w:space="0" w:color="auto"/>
                                                                <w:bottom w:val="none" w:sz="0" w:space="0" w:color="auto"/>
                                                                <w:right w:val="none" w:sz="0" w:space="0" w:color="auto"/>
                                                              </w:divBdr>
                                                            </w:div>
                                                            <w:div w:id="151024968">
                                                              <w:marLeft w:val="0"/>
                                                              <w:marRight w:val="0"/>
                                                              <w:marTop w:val="0"/>
                                                              <w:marBottom w:val="0"/>
                                                              <w:divBdr>
                                                                <w:top w:val="none" w:sz="0" w:space="0" w:color="auto"/>
                                                                <w:left w:val="none" w:sz="0" w:space="0" w:color="auto"/>
                                                                <w:bottom w:val="none" w:sz="0" w:space="0" w:color="auto"/>
                                                                <w:right w:val="none" w:sz="0" w:space="0" w:color="auto"/>
                                                              </w:divBdr>
                                                            </w:div>
                                                            <w:div w:id="1976133201">
                                                              <w:marLeft w:val="0"/>
                                                              <w:marRight w:val="0"/>
                                                              <w:marTop w:val="0"/>
                                                              <w:marBottom w:val="0"/>
                                                              <w:divBdr>
                                                                <w:top w:val="none" w:sz="0" w:space="0" w:color="auto"/>
                                                                <w:left w:val="none" w:sz="0" w:space="0" w:color="auto"/>
                                                                <w:bottom w:val="none" w:sz="0" w:space="0" w:color="auto"/>
                                                                <w:right w:val="none" w:sz="0" w:space="0" w:color="auto"/>
                                                              </w:divBdr>
                                                            </w:div>
                                                            <w:div w:id="1298074911">
                                                              <w:marLeft w:val="0"/>
                                                              <w:marRight w:val="0"/>
                                                              <w:marTop w:val="0"/>
                                                              <w:marBottom w:val="0"/>
                                                              <w:divBdr>
                                                                <w:top w:val="none" w:sz="0" w:space="0" w:color="auto"/>
                                                                <w:left w:val="none" w:sz="0" w:space="0" w:color="auto"/>
                                                                <w:bottom w:val="none" w:sz="0" w:space="0" w:color="auto"/>
                                                                <w:right w:val="none" w:sz="0" w:space="0" w:color="auto"/>
                                                              </w:divBdr>
                                                            </w:div>
                                                            <w:div w:id="1800537965">
                                                              <w:marLeft w:val="0"/>
                                                              <w:marRight w:val="0"/>
                                                              <w:marTop w:val="0"/>
                                                              <w:marBottom w:val="0"/>
                                                              <w:divBdr>
                                                                <w:top w:val="none" w:sz="0" w:space="0" w:color="auto"/>
                                                                <w:left w:val="none" w:sz="0" w:space="0" w:color="auto"/>
                                                                <w:bottom w:val="none" w:sz="0" w:space="0" w:color="auto"/>
                                                                <w:right w:val="none" w:sz="0" w:space="0" w:color="auto"/>
                                                              </w:divBdr>
                                                            </w:div>
                                                            <w:div w:id="1969773552">
                                                              <w:marLeft w:val="0"/>
                                                              <w:marRight w:val="0"/>
                                                              <w:marTop w:val="0"/>
                                                              <w:marBottom w:val="0"/>
                                                              <w:divBdr>
                                                                <w:top w:val="none" w:sz="0" w:space="0" w:color="auto"/>
                                                                <w:left w:val="none" w:sz="0" w:space="0" w:color="auto"/>
                                                                <w:bottom w:val="none" w:sz="0" w:space="0" w:color="auto"/>
                                                                <w:right w:val="none" w:sz="0" w:space="0" w:color="auto"/>
                                                              </w:divBdr>
                                                            </w:div>
                                                            <w:div w:id="788664931">
                                                              <w:marLeft w:val="0"/>
                                                              <w:marRight w:val="0"/>
                                                              <w:marTop w:val="0"/>
                                                              <w:marBottom w:val="0"/>
                                                              <w:divBdr>
                                                                <w:top w:val="none" w:sz="0" w:space="0" w:color="auto"/>
                                                                <w:left w:val="none" w:sz="0" w:space="0" w:color="auto"/>
                                                                <w:bottom w:val="none" w:sz="0" w:space="0" w:color="auto"/>
                                                                <w:right w:val="none" w:sz="0" w:space="0" w:color="auto"/>
                                                              </w:divBdr>
                                                            </w:div>
                                                            <w:div w:id="1688751879">
                                                              <w:marLeft w:val="0"/>
                                                              <w:marRight w:val="0"/>
                                                              <w:marTop w:val="0"/>
                                                              <w:marBottom w:val="0"/>
                                                              <w:divBdr>
                                                                <w:top w:val="none" w:sz="0" w:space="0" w:color="auto"/>
                                                                <w:left w:val="none" w:sz="0" w:space="0" w:color="auto"/>
                                                                <w:bottom w:val="none" w:sz="0" w:space="0" w:color="auto"/>
                                                                <w:right w:val="none" w:sz="0" w:space="0" w:color="auto"/>
                                                              </w:divBdr>
                                                            </w:div>
                                                            <w:div w:id="1306202357">
                                                              <w:marLeft w:val="0"/>
                                                              <w:marRight w:val="0"/>
                                                              <w:marTop w:val="0"/>
                                                              <w:marBottom w:val="0"/>
                                                              <w:divBdr>
                                                                <w:top w:val="none" w:sz="0" w:space="0" w:color="auto"/>
                                                                <w:left w:val="none" w:sz="0" w:space="0" w:color="auto"/>
                                                                <w:bottom w:val="none" w:sz="0" w:space="0" w:color="auto"/>
                                                                <w:right w:val="none" w:sz="0" w:space="0" w:color="auto"/>
                                                              </w:divBdr>
                                                            </w:div>
                                                            <w:div w:id="335352409">
                                                              <w:marLeft w:val="0"/>
                                                              <w:marRight w:val="0"/>
                                                              <w:marTop w:val="0"/>
                                                              <w:marBottom w:val="0"/>
                                                              <w:divBdr>
                                                                <w:top w:val="none" w:sz="0" w:space="0" w:color="auto"/>
                                                                <w:left w:val="none" w:sz="0" w:space="0" w:color="auto"/>
                                                                <w:bottom w:val="none" w:sz="0" w:space="0" w:color="auto"/>
                                                                <w:right w:val="none" w:sz="0" w:space="0" w:color="auto"/>
                                                              </w:divBdr>
                                                            </w:div>
                                                            <w:div w:id="1712801078">
                                                              <w:marLeft w:val="0"/>
                                                              <w:marRight w:val="0"/>
                                                              <w:marTop w:val="0"/>
                                                              <w:marBottom w:val="0"/>
                                                              <w:divBdr>
                                                                <w:top w:val="none" w:sz="0" w:space="0" w:color="auto"/>
                                                                <w:left w:val="none" w:sz="0" w:space="0" w:color="auto"/>
                                                                <w:bottom w:val="none" w:sz="0" w:space="0" w:color="auto"/>
                                                                <w:right w:val="none" w:sz="0" w:space="0" w:color="auto"/>
                                                              </w:divBdr>
                                                            </w:div>
                                                            <w:div w:id="1220483181">
                                                              <w:marLeft w:val="0"/>
                                                              <w:marRight w:val="0"/>
                                                              <w:marTop w:val="0"/>
                                                              <w:marBottom w:val="0"/>
                                                              <w:divBdr>
                                                                <w:top w:val="none" w:sz="0" w:space="0" w:color="auto"/>
                                                                <w:left w:val="none" w:sz="0" w:space="0" w:color="auto"/>
                                                                <w:bottom w:val="none" w:sz="0" w:space="0" w:color="auto"/>
                                                                <w:right w:val="none" w:sz="0" w:space="0" w:color="auto"/>
                                                              </w:divBdr>
                                                            </w:div>
                                                            <w:div w:id="772016091">
                                                              <w:marLeft w:val="0"/>
                                                              <w:marRight w:val="0"/>
                                                              <w:marTop w:val="0"/>
                                                              <w:marBottom w:val="0"/>
                                                              <w:divBdr>
                                                                <w:top w:val="none" w:sz="0" w:space="0" w:color="auto"/>
                                                                <w:left w:val="none" w:sz="0" w:space="0" w:color="auto"/>
                                                                <w:bottom w:val="none" w:sz="0" w:space="0" w:color="auto"/>
                                                                <w:right w:val="none" w:sz="0" w:space="0" w:color="auto"/>
                                                              </w:divBdr>
                                                            </w:div>
                                                            <w:div w:id="1539969139">
                                                              <w:marLeft w:val="0"/>
                                                              <w:marRight w:val="0"/>
                                                              <w:marTop w:val="0"/>
                                                              <w:marBottom w:val="0"/>
                                                              <w:divBdr>
                                                                <w:top w:val="none" w:sz="0" w:space="0" w:color="auto"/>
                                                                <w:left w:val="none" w:sz="0" w:space="0" w:color="auto"/>
                                                                <w:bottom w:val="none" w:sz="0" w:space="0" w:color="auto"/>
                                                                <w:right w:val="none" w:sz="0" w:space="0" w:color="auto"/>
                                                              </w:divBdr>
                                                            </w:div>
                                                            <w:div w:id="597444270">
                                                              <w:marLeft w:val="0"/>
                                                              <w:marRight w:val="0"/>
                                                              <w:marTop w:val="0"/>
                                                              <w:marBottom w:val="0"/>
                                                              <w:divBdr>
                                                                <w:top w:val="none" w:sz="0" w:space="0" w:color="auto"/>
                                                                <w:left w:val="none" w:sz="0" w:space="0" w:color="auto"/>
                                                                <w:bottom w:val="none" w:sz="0" w:space="0" w:color="auto"/>
                                                                <w:right w:val="none" w:sz="0" w:space="0" w:color="auto"/>
                                                              </w:divBdr>
                                                            </w:div>
                                                            <w:div w:id="432432429">
                                                              <w:marLeft w:val="0"/>
                                                              <w:marRight w:val="0"/>
                                                              <w:marTop w:val="0"/>
                                                              <w:marBottom w:val="0"/>
                                                              <w:divBdr>
                                                                <w:top w:val="none" w:sz="0" w:space="0" w:color="auto"/>
                                                                <w:left w:val="none" w:sz="0" w:space="0" w:color="auto"/>
                                                                <w:bottom w:val="none" w:sz="0" w:space="0" w:color="auto"/>
                                                                <w:right w:val="none" w:sz="0" w:space="0" w:color="auto"/>
                                                              </w:divBdr>
                                                            </w:div>
                                                            <w:div w:id="437137736">
                                                              <w:marLeft w:val="0"/>
                                                              <w:marRight w:val="0"/>
                                                              <w:marTop w:val="0"/>
                                                              <w:marBottom w:val="0"/>
                                                              <w:divBdr>
                                                                <w:top w:val="none" w:sz="0" w:space="0" w:color="auto"/>
                                                                <w:left w:val="none" w:sz="0" w:space="0" w:color="auto"/>
                                                                <w:bottom w:val="none" w:sz="0" w:space="0" w:color="auto"/>
                                                                <w:right w:val="none" w:sz="0" w:space="0" w:color="auto"/>
                                                              </w:divBdr>
                                                            </w:div>
                                                            <w:div w:id="727920112">
                                                              <w:marLeft w:val="0"/>
                                                              <w:marRight w:val="0"/>
                                                              <w:marTop w:val="0"/>
                                                              <w:marBottom w:val="0"/>
                                                              <w:divBdr>
                                                                <w:top w:val="none" w:sz="0" w:space="0" w:color="auto"/>
                                                                <w:left w:val="none" w:sz="0" w:space="0" w:color="auto"/>
                                                                <w:bottom w:val="none" w:sz="0" w:space="0" w:color="auto"/>
                                                                <w:right w:val="none" w:sz="0" w:space="0" w:color="auto"/>
                                                              </w:divBdr>
                                                            </w:div>
                                                            <w:div w:id="1866360313">
                                                              <w:marLeft w:val="0"/>
                                                              <w:marRight w:val="0"/>
                                                              <w:marTop w:val="0"/>
                                                              <w:marBottom w:val="0"/>
                                                              <w:divBdr>
                                                                <w:top w:val="none" w:sz="0" w:space="0" w:color="auto"/>
                                                                <w:left w:val="none" w:sz="0" w:space="0" w:color="auto"/>
                                                                <w:bottom w:val="none" w:sz="0" w:space="0" w:color="auto"/>
                                                                <w:right w:val="none" w:sz="0" w:space="0" w:color="auto"/>
                                                              </w:divBdr>
                                                            </w:div>
                                                            <w:div w:id="751855740">
                                                              <w:marLeft w:val="0"/>
                                                              <w:marRight w:val="0"/>
                                                              <w:marTop w:val="0"/>
                                                              <w:marBottom w:val="0"/>
                                                              <w:divBdr>
                                                                <w:top w:val="none" w:sz="0" w:space="0" w:color="auto"/>
                                                                <w:left w:val="none" w:sz="0" w:space="0" w:color="auto"/>
                                                                <w:bottom w:val="none" w:sz="0" w:space="0" w:color="auto"/>
                                                                <w:right w:val="none" w:sz="0" w:space="0" w:color="auto"/>
                                                              </w:divBdr>
                                                            </w:div>
                                                            <w:div w:id="2082167419">
                                                              <w:marLeft w:val="0"/>
                                                              <w:marRight w:val="0"/>
                                                              <w:marTop w:val="0"/>
                                                              <w:marBottom w:val="0"/>
                                                              <w:divBdr>
                                                                <w:top w:val="none" w:sz="0" w:space="0" w:color="auto"/>
                                                                <w:left w:val="none" w:sz="0" w:space="0" w:color="auto"/>
                                                                <w:bottom w:val="none" w:sz="0" w:space="0" w:color="auto"/>
                                                                <w:right w:val="none" w:sz="0" w:space="0" w:color="auto"/>
                                                              </w:divBdr>
                                                            </w:div>
                                                            <w:div w:id="1136683991">
                                                              <w:marLeft w:val="0"/>
                                                              <w:marRight w:val="0"/>
                                                              <w:marTop w:val="0"/>
                                                              <w:marBottom w:val="0"/>
                                                              <w:divBdr>
                                                                <w:top w:val="none" w:sz="0" w:space="0" w:color="auto"/>
                                                                <w:left w:val="none" w:sz="0" w:space="0" w:color="auto"/>
                                                                <w:bottom w:val="none" w:sz="0" w:space="0" w:color="auto"/>
                                                                <w:right w:val="none" w:sz="0" w:space="0" w:color="auto"/>
                                                              </w:divBdr>
                                                            </w:div>
                                                            <w:div w:id="1182008010">
                                                              <w:marLeft w:val="0"/>
                                                              <w:marRight w:val="0"/>
                                                              <w:marTop w:val="0"/>
                                                              <w:marBottom w:val="0"/>
                                                              <w:divBdr>
                                                                <w:top w:val="none" w:sz="0" w:space="0" w:color="auto"/>
                                                                <w:left w:val="none" w:sz="0" w:space="0" w:color="auto"/>
                                                                <w:bottom w:val="none" w:sz="0" w:space="0" w:color="auto"/>
                                                                <w:right w:val="none" w:sz="0" w:space="0" w:color="auto"/>
                                                              </w:divBdr>
                                                            </w:div>
                                                            <w:div w:id="1966546704">
                                                              <w:marLeft w:val="0"/>
                                                              <w:marRight w:val="0"/>
                                                              <w:marTop w:val="0"/>
                                                              <w:marBottom w:val="0"/>
                                                              <w:divBdr>
                                                                <w:top w:val="none" w:sz="0" w:space="0" w:color="auto"/>
                                                                <w:left w:val="none" w:sz="0" w:space="0" w:color="auto"/>
                                                                <w:bottom w:val="none" w:sz="0" w:space="0" w:color="auto"/>
                                                                <w:right w:val="none" w:sz="0" w:space="0" w:color="auto"/>
                                                              </w:divBdr>
                                                            </w:div>
                                                            <w:div w:id="923294665">
                                                              <w:marLeft w:val="0"/>
                                                              <w:marRight w:val="0"/>
                                                              <w:marTop w:val="0"/>
                                                              <w:marBottom w:val="0"/>
                                                              <w:divBdr>
                                                                <w:top w:val="none" w:sz="0" w:space="0" w:color="auto"/>
                                                                <w:left w:val="none" w:sz="0" w:space="0" w:color="auto"/>
                                                                <w:bottom w:val="none" w:sz="0" w:space="0" w:color="auto"/>
                                                                <w:right w:val="none" w:sz="0" w:space="0" w:color="auto"/>
                                                              </w:divBdr>
                                                            </w:div>
                                                            <w:div w:id="1168179236">
                                                              <w:marLeft w:val="0"/>
                                                              <w:marRight w:val="0"/>
                                                              <w:marTop w:val="0"/>
                                                              <w:marBottom w:val="0"/>
                                                              <w:divBdr>
                                                                <w:top w:val="none" w:sz="0" w:space="0" w:color="auto"/>
                                                                <w:left w:val="none" w:sz="0" w:space="0" w:color="auto"/>
                                                                <w:bottom w:val="none" w:sz="0" w:space="0" w:color="auto"/>
                                                                <w:right w:val="none" w:sz="0" w:space="0" w:color="auto"/>
                                                              </w:divBdr>
                                                            </w:div>
                                                            <w:div w:id="2080856802">
                                                              <w:marLeft w:val="0"/>
                                                              <w:marRight w:val="0"/>
                                                              <w:marTop w:val="0"/>
                                                              <w:marBottom w:val="0"/>
                                                              <w:divBdr>
                                                                <w:top w:val="none" w:sz="0" w:space="0" w:color="auto"/>
                                                                <w:left w:val="none" w:sz="0" w:space="0" w:color="auto"/>
                                                                <w:bottom w:val="none" w:sz="0" w:space="0" w:color="auto"/>
                                                                <w:right w:val="none" w:sz="0" w:space="0" w:color="auto"/>
                                                              </w:divBdr>
                                                            </w:div>
                                                            <w:div w:id="653341589">
                                                              <w:marLeft w:val="0"/>
                                                              <w:marRight w:val="0"/>
                                                              <w:marTop w:val="0"/>
                                                              <w:marBottom w:val="0"/>
                                                              <w:divBdr>
                                                                <w:top w:val="none" w:sz="0" w:space="0" w:color="auto"/>
                                                                <w:left w:val="none" w:sz="0" w:space="0" w:color="auto"/>
                                                                <w:bottom w:val="none" w:sz="0" w:space="0" w:color="auto"/>
                                                                <w:right w:val="none" w:sz="0" w:space="0" w:color="auto"/>
                                                              </w:divBdr>
                                                            </w:div>
                                                            <w:div w:id="1797408783">
                                                              <w:marLeft w:val="0"/>
                                                              <w:marRight w:val="0"/>
                                                              <w:marTop w:val="0"/>
                                                              <w:marBottom w:val="0"/>
                                                              <w:divBdr>
                                                                <w:top w:val="none" w:sz="0" w:space="0" w:color="auto"/>
                                                                <w:left w:val="none" w:sz="0" w:space="0" w:color="auto"/>
                                                                <w:bottom w:val="none" w:sz="0" w:space="0" w:color="auto"/>
                                                                <w:right w:val="none" w:sz="0" w:space="0" w:color="auto"/>
                                                              </w:divBdr>
                                                            </w:div>
                                                            <w:div w:id="1908563894">
                                                              <w:marLeft w:val="0"/>
                                                              <w:marRight w:val="0"/>
                                                              <w:marTop w:val="0"/>
                                                              <w:marBottom w:val="0"/>
                                                              <w:divBdr>
                                                                <w:top w:val="none" w:sz="0" w:space="0" w:color="auto"/>
                                                                <w:left w:val="none" w:sz="0" w:space="0" w:color="auto"/>
                                                                <w:bottom w:val="none" w:sz="0" w:space="0" w:color="auto"/>
                                                                <w:right w:val="none" w:sz="0" w:space="0" w:color="auto"/>
                                                              </w:divBdr>
                                                            </w:div>
                                                            <w:div w:id="2038194120">
                                                              <w:marLeft w:val="0"/>
                                                              <w:marRight w:val="0"/>
                                                              <w:marTop w:val="0"/>
                                                              <w:marBottom w:val="0"/>
                                                              <w:divBdr>
                                                                <w:top w:val="none" w:sz="0" w:space="0" w:color="auto"/>
                                                                <w:left w:val="none" w:sz="0" w:space="0" w:color="auto"/>
                                                                <w:bottom w:val="none" w:sz="0" w:space="0" w:color="auto"/>
                                                                <w:right w:val="none" w:sz="0" w:space="0" w:color="auto"/>
                                                              </w:divBdr>
                                                            </w:div>
                                                            <w:div w:id="841819382">
                                                              <w:marLeft w:val="0"/>
                                                              <w:marRight w:val="0"/>
                                                              <w:marTop w:val="0"/>
                                                              <w:marBottom w:val="0"/>
                                                              <w:divBdr>
                                                                <w:top w:val="none" w:sz="0" w:space="0" w:color="auto"/>
                                                                <w:left w:val="none" w:sz="0" w:space="0" w:color="auto"/>
                                                                <w:bottom w:val="none" w:sz="0" w:space="0" w:color="auto"/>
                                                                <w:right w:val="none" w:sz="0" w:space="0" w:color="auto"/>
                                                              </w:divBdr>
                                                            </w:div>
                                                            <w:div w:id="146439075">
                                                              <w:marLeft w:val="0"/>
                                                              <w:marRight w:val="0"/>
                                                              <w:marTop w:val="0"/>
                                                              <w:marBottom w:val="0"/>
                                                              <w:divBdr>
                                                                <w:top w:val="none" w:sz="0" w:space="0" w:color="auto"/>
                                                                <w:left w:val="none" w:sz="0" w:space="0" w:color="auto"/>
                                                                <w:bottom w:val="none" w:sz="0" w:space="0" w:color="auto"/>
                                                                <w:right w:val="none" w:sz="0" w:space="0" w:color="auto"/>
                                                              </w:divBdr>
                                                            </w:div>
                                                            <w:div w:id="1122115800">
                                                              <w:marLeft w:val="0"/>
                                                              <w:marRight w:val="0"/>
                                                              <w:marTop w:val="0"/>
                                                              <w:marBottom w:val="0"/>
                                                              <w:divBdr>
                                                                <w:top w:val="none" w:sz="0" w:space="0" w:color="auto"/>
                                                                <w:left w:val="none" w:sz="0" w:space="0" w:color="auto"/>
                                                                <w:bottom w:val="none" w:sz="0" w:space="0" w:color="auto"/>
                                                                <w:right w:val="none" w:sz="0" w:space="0" w:color="auto"/>
                                                              </w:divBdr>
                                                            </w:div>
                                                            <w:div w:id="394281165">
                                                              <w:marLeft w:val="0"/>
                                                              <w:marRight w:val="0"/>
                                                              <w:marTop w:val="0"/>
                                                              <w:marBottom w:val="0"/>
                                                              <w:divBdr>
                                                                <w:top w:val="none" w:sz="0" w:space="0" w:color="auto"/>
                                                                <w:left w:val="none" w:sz="0" w:space="0" w:color="auto"/>
                                                                <w:bottom w:val="none" w:sz="0" w:space="0" w:color="auto"/>
                                                                <w:right w:val="none" w:sz="0" w:space="0" w:color="auto"/>
                                                              </w:divBdr>
                                                            </w:div>
                                                            <w:div w:id="524751505">
                                                              <w:marLeft w:val="0"/>
                                                              <w:marRight w:val="0"/>
                                                              <w:marTop w:val="0"/>
                                                              <w:marBottom w:val="0"/>
                                                              <w:divBdr>
                                                                <w:top w:val="none" w:sz="0" w:space="0" w:color="auto"/>
                                                                <w:left w:val="none" w:sz="0" w:space="0" w:color="auto"/>
                                                                <w:bottom w:val="none" w:sz="0" w:space="0" w:color="auto"/>
                                                                <w:right w:val="none" w:sz="0" w:space="0" w:color="auto"/>
                                                              </w:divBdr>
                                                            </w:div>
                                                            <w:div w:id="1422919853">
                                                              <w:marLeft w:val="0"/>
                                                              <w:marRight w:val="0"/>
                                                              <w:marTop w:val="0"/>
                                                              <w:marBottom w:val="0"/>
                                                              <w:divBdr>
                                                                <w:top w:val="none" w:sz="0" w:space="0" w:color="auto"/>
                                                                <w:left w:val="none" w:sz="0" w:space="0" w:color="auto"/>
                                                                <w:bottom w:val="none" w:sz="0" w:space="0" w:color="auto"/>
                                                                <w:right w:val="none" w:sz="0" w:space="0" w:color="auto"/>
                                                              </w:divBdr>
                                                            </w:div>
                                                            <w:div w:id="1476068883">
                                                              <w:marLeft w:val="0"/>
                                                              <w:marRight w:val="0"/>
                                                              <w:marTop w:val="0"/>
                                                              <w:marBottom w:val="0"/>
                                                              <w:divBdr>
                                                                <w:top w:val="none" w:sz="0" w:space="0" w:color="auto"/>
                                                                <w:left w:val="none" w:sz="0" w:space="0" w:color="auto"/>
                                                                <w:bottom w:val="none" w:sz="0" w:space="0" w:color="auto"/>
                                                                <w:right w:val="none" w:sz="0" w:space="0" w:color="auto"/>
                                                              </w:divBdr>
                                                            </w:div>
                                                            <w:div w:id="228465729">
                                                              <w:marLeft w:val="0"/>
                                                              <w:marRight w:val="0"/>
                                                              <w:marTop w:val="0"/>
                                                              <w:marBottom w:val="0"/>
                                                              <w:divBdr>
                                                                <w:top w:val="none" w:sz="0" w:space="0" w:color="auto"/>
                                                                <w:left w:val="none" w:sz="0" w:space="0" w:color="auto"/>
                                                                <w:bottom w:val="none" w:sz="0" w:space="0" w:color="auto"/>
                                                                <w:right w:val="none" w:sz="0" w:space="0" w:color="auto"/>
                                                              </w:divBdr>
                                                            </w:div>
                                                            <w:div w:id="1944800431">
                                                              <w:marLeft w:val="0"/>
                                                              <w:marRight w:val="0"/>
                                                              <w:marTop w:val="0"/>
                                                              <w:marBottom w:val="0"/>
                                                              <w:divBdr>
                                                                <w:top w:val="none" w:sz="0" w:space="0" w:color="auto"/>
                                                                <w:left w:val="none" w:sz="0" w:space="0" w:color="auto"/>
                                                                <w:bottom w:val="none" w:sz="0" w:space="0" w:color="auto"/>
                                                                <w:right w:val="none" w:sz="0" w:space="0" w:color="auto"/>
                                                              </w:divBdr>
                                                            </w:div>
                                                            <w:div w:id="1904565454">
                                                              <w:marLeft w:val="0"/>
                                                              <w:marRight w:val="0"/>
                                                              <w:marTop w:val="0"/>
                                                              <w:marBottom w:val="0"/>
                                                              <w:divBdr>
                                                                <w:top w:val="none" w:sz="0" w:space="0" w:color="auto"/>
                                                                <w:left w:val="none" w:sz="0" w:space="0" w:color="auto"/>
                                                                <w:bottom w:val="none" w:sz="0" w:space="0" w:color="auto"/>
                                                                <w:right w:val="none" w:sz="0" w:space="0" w:color="auto"/>
                                                              </w:divBdr>
                                                            </w:div>
                                                            <w:div w:id="1832141444">
                                                              <w:marLeft w:val="0"/>
                                                              <w:marRight w:val="0"/>
                                                              <w:marTop w:val="0"/>
                                                              <w:marBottom w:val="0"/>
                                                              <w:divBdr>
                                                                <w:top w:val="none" w:sz="0" w:space="0" w:color="auto"/>
                                                                <w:left w:val="none" w:sz="0" w:space="0" w:color="auto"/>
                                                                <w:bottom w:val="none" w:sz="0" w:space="0" w:color="auto"/>
                                                                <w:right w:val="none" w:sz="0" w:space="0" w:color="auto"/>
                                                              </w:divBdr>
                                                            </w:div>
                                                            <w:div w:id="1742676291">
                                                              <w:marLeft w:val="0"/>
                                                              <w:marRight w:val="0"/>
                                                              <w:marTop w:val="0"/>
                                                              <w:marBottom w:val="0"/>
                                                              <w:divBdr>
                                                                <w:top w:val="none" w:sz="0" w:space="0" w:color="auto"/>
                                                                <w:left w:val="none" w:sz="0" w:space="0" w:color="auto"/>
                                                                <w:bottom w:val="none" w:sz="0" w:space="0" w:color="auto"/>
                                                                <w:right w:val="none" w:sz="0" w:space="0" w:color="auto"/>
                                                              </w:divBdr>
                                                            </w:div>
                                                            <w:div w:id="400253122">
                                                              <w:marLeft w:val="0"/>
                                                              <w:marRight w:val="0"/>
                                                              <w:marTop w:val="0"/>
                                                              <w:marBottom w:val="0"/>
                                                              <w:divBdr>
                                                                <w:top w:val="none" w:sz="0" w:space="0" w:color="auto"/>
                                                                <w:left w:val="none" w:sz="0" w:space="0" w:color="auto"/>
                                                                <w:bottom w:val="none" w:sz="0" w:space="0" w:color="auto"/>
                                                                <w:right w:val="none" w:sz="0" w:space="0" w:color="auto"/>
                                                              </w:divBdr>
                                                            </w:div>
                                                            <w:div w:id="381905270">
                                                              <w:marLeft w:val="0"/>
                                                              <w:marRight w:val="0"/>
                                                              <w:marTop w:val="0"/>
                                                              <w:marBottom w:val="0"/>
                                                              <w:divBdr>
                                                                <w:top w:val="none" w:sz="0" w:space="0" w:color="auto"/>
                                                                <w:left w:val="none" w:sz="0" w:space="0" w:color="auto"/>
                                                                <w:bottom w:val="none" w:sz="0" w:space="0" w:color="auto"/>
                                                                <w:right w:val="none" w:sz="0" w:space="0" w:color="auto"/>
                                                              </w:divBdr>
                                                            </w:div>
                                                            <w:div w:id="227885857">
                                                              <w:marLeft w:val="0"/>
                                                              <w:marRight w:val="0"/>
                                                              <w:marTop w:val="0"/>
                                                              <w:marBottom w:val="0"/>
                                                              <w:divBdr>
                                                                <w:top w:val="none" w:sz="0" w:space="0" w:color="auto"/>
                                                                <w:left w:val="none" w:sz="0" w:space="0" w:color="auto"/>
                                                                <w:bottom w:val="none" w:sz="0" w:space="0" w:color="auto"/>
                                                                <w:right w:val="none" w:sz="0" w:space="0" w:color="auto"/>
                                                              </w:divBdr>
                                                            </w:div>
                                                            <w:div w:id="1412661086">
                                                              <w:marLeft w:val="0"/>
                                                              <w:marRight w:val="0"/>
                                                              <w:marTop w:val="0"/>
                                                              <w:marBottom w:val="0"/>
                                                              <w:divBdr>
                                                                <w:top w:val="none" w:sz="0" w:space="0" w:color="auto"/>
                                                                <w:left w:val="none" w:sz="0" w:space="0" w:color="auto"/>
                                                                <w:bottom w:val="none" w:sz="0" w:space="0" w:color="auto"/>
                                                                <w:right w:val="none" w:sz="0" w:space="0" w:color="auto"/>
                                                              </w:divBdr>
                                                            </w:div>
                                                            <w:div w:id="1949197704">
                                                              <w:marLeft w:val="0"/>
                                                              <w:marRight w:val="0"/>
                                                              <w:marTop w:val="0"/>
                                                              <w:marBottom w:val="0"/>
                                                              <w:divBdr>
                                                                <w:top w:val="none" w:sz="0" w:space="0" w:color="auto"/>
                                                                <w:left w:val="none" w:sz="0" w:space="0" w:color="auto"/>
                                                                <w:bottom w:val="none" w:sz="0" w:space="0" w:color="auto"/>
                                                                <w:right w:val="none" w:sz="0" w:space="0" w:color="auto"/>
                                                              </w:divBdr>
                                                            </w:div>
                                                            <w:div w:id="1200510990">
                                                              <w:marLeft w:val="0"/>
                                                              <w:marRight w:val="0"/>
                                                              <w:marTop w:val="0"/>
                                                              <w:marBottom w:val="0"/>
                                                              <w:divBdr>
                                                                <w:top w:val="none" w:sz="0" w:space="0" w:color="auto"/>
                                                                <w:left w:val="none" w:sz="0" w:space="0" w:color="auto"/>
                                                                <w:bottom w:val="none" w:sz="0" w:space="0" w:color="auto"/>
                                                                <w:right w:val="none" w:sz="0" w:space="0" w:color="auto"/>
                                                              </w:divBdr>
                                                            </w:div>
                                                            <w:div w:id="791754358">
                                                              <w:marLeft w:val="0"/>
                                                              <w:marRight w:val="0"/>
                                                              <w:marTop w:val="0"/>
                                                              <w:marBottom w:val="0"/>
                                                              <w:divBdr>
                                                                <w:top w:val="none" w:sz="0" w:space="0" w:color="auto"/>
                                                                <w:left w:val="none" w:sz="0" w:space="0" w:color="auto"/>
                                                                <w:bottom w:val="none" w:sz="0" w:space="0" w:color="auto"/>
                                                                <w:right w:val="none" w:sz="0" w:space="0" w:color="auto"/>
                                                              </w:divBdr>
                                                            </w:div>
                                                            <w:div w:id="1870559860">
                                                              <w:marLeft w:val="0"/>
                                                              <w:marRight w:val="0"/>
                                                              <w:marTop w:val="0"/>
                                                              <w:marBottom w:val="0"/>
                                                              <w:divBdr>
                                                                <w:top w:val="none" w:sz="0" w:space="0" w:color="auto"/>
                                                                <w:left w:val="none" w:sz="0" w:space="0" w:color="auto"/>
                                                                <w:bottom w:val="none" w:sz="0" w:space="0" w:color="auto"/>
                                                                <w:right w:val="none" w:sz="0" w:space="0" w:color="auto"/>
                                                              </w:divBdr>
                                                            </w:div>
                                                            <w:div w:id="1483040539">
                                                              <w:marLeft w:val="0"/>
                                                              <w:marRight w:val="0"/>
                                                              <w:marTop w:val="0"/>
                                                              <w:marBottom w:val="0"/>
                                                              <w:divBdr>
                                                                <w:top w:val="none" w:sz="0" w:space="0" w:color="auto"/>
                                                                <w:left w:val="none" w:sz="0" w:space="0" w:color="auto"/>
                                                                <w:bottom w:val="none" w:sz="0" w:space="0" w:color="auto"/>
                                                                <w:right w:val="none" w:sz="0" w:space="0" w:color="auto"/>
                                                              </w:divBdr>
                                                            </w:div>
                                                            <w:div w:id="265698949">
                                                              <w:marLeft w:val="0"/>
                                                              <w:marRight w:val="0"/>
                                                              <w:marTop w:val="0"/>
                                                              <w:marBottom w:val="0"/>
                                                              <w:divBdr>
                                                                <w:top w:val="none" w:sz="0" w:space="0" w:color="auto"/>
                                                                <w:left w:val="none" w:sz="0" w:space="0" w:color="auto"/>
                                                                <w:bottom w:val="none" w:sz="0" w:space="0" w:color="auto"/>
                                                                <w:right w:val="none" w:sz="0" w:space="0" w:color="auto"/>
                                                              </w:divBdr>
                                                            </w:div>
                                                            <w:div w:id="528758667">
                                                              <w:marLeft w:val="0"/>
                                                              <w:marRight w:val="0"/>
                                                              <w:marTop w:val="0"/>
                                                              <w:marBottom w:val="0"/>
                                                              <w:divBdr>
                                                                <w:top w:val="none" w:sz="0" w:space="0" w:color="auto"/>
                                                                <w:left w:val="none" w:sz="0" w:space="0" w:color="auto"/>
                                                                <w:bottom w:val="none" w:sz="0" w:space="0" w:color="auto"/>
                                                                <w:right w:val="none" w:sz="0" w:space="0" w:color="auto"/>
                                                              </w:divBdr>
                                                            </w:div>
                                                            <w:div w:id="1423407244">
                                                              <w:marLeft w:val="0"/>
                                                              <w:marRight w:val="0"/>
                                                              <w:marTop w:val="0"/>
                                                              <w:marBottom w:val="0"/>
                                                              <w:divBdr>
                                                                <w:top w:val="none" w:sz="0" w:space="0" w:color="auto"/>
                                                                <w:left w:val="none" w:sz="0" w:space="0" w:color="auto"/>
                                                                <w:bottom w:val="none" w:sz="0" w:space="0" w:color="auto"/>
                                                                <w:right w:val="none" w:sz="0" w:space="0" w:color="auto"/>
                                                              </w:divBdr>
                                                            </w:div>
                                                            <w:div w:id="829171331">
                                                              <w:marLeft w:val="0"/>
                                                              <w:marRight w:val="0"/>
                                                              <w:marTop w:val="0"/>
                                                              <w:marBottom w:val="0"/>
                                                              <w:divBdr>
                                                                <w:top w:val="none" w:sz="0" w:space="0" w:color="auto"/>
                                                                <w:left w:val="none" w:sz="0" w:space="0" w:color="auto"/>
                                                                <w:bottom w:val="none" w:sz="0" w:space="0" w:color="auto"/>
                                                                <w:right w:val="none" w:sz="0" w:space="0" w:color="auto"/>
                                                              </w:divBdr>
                                                            </w:div>
                                                            <w:div w:id="2089769647">
                                                              <w:marLeft w:val="0"/>
                                                              <w:marRight w:val="0"/>
                                                              <w:marTop w:val="0"/>
                                                              <w:marBottom w:val="0"/>
                                                              <w:divBdr>
                                                                <w:top w:val="none" w:sz="0" w:space="0" w:color="auto"/>
                                                                <w:left w:val="none" w:sz="0" w:space="0" w:color="auto"/>
                                                                <w:bottom w:val="none" w:sz="0" w:space="0" w:color="auto"/>
                                                                <w:right w:val="none" w:sz="0" w:space="0" w:color="auto"/>
                                                              </w:divBdr>
                                                            </w:div>
                                                            <w:div w:id="2140100643">
                                                              <w:marLeft w:val="0"/>
                                                              <w:marRight w:val="0"/>
                                                              <w:marTop w:val="0"/>
                                                              <w:marBottom w:val="0"/>
                                                              <w:divBdr>
                                                                <w:top w:val="none" w:sz="0" w:space="0" w:color="auto"/>
                                                                <w:left w:val="none" w:sz="0" w:space="0" w:color="auto"/>
                                                                <w:bottom w:val="none" w:sz="0" w:space="0" w:color="auto"/>
                                                                <w:right w:val="none" w:sz="0" w:space="0" w:color="auto"/>
                                                              </w:divBdr>
                                                            </w:div>
                                                            <w:div w:id="1180394722">
                                                              <w:marLeft w:val="0"/>
                                                              <w:marRight w:val="0"/>
                                                              <w:marTop w:val="0"/>
                                                              <w:marBottom w:val="0"/>
                                                              <w:divBdr>
                                                                <w:top w:val="none" w:sz="0" w:space="0" w:color="auto"/>
                                                                <w:left w:val="none" w:sz="0" w:space="0" w:color="auto"/>
                                                                <w:bottom w:val="none" w:sz="0" w:space="0" w:color="auto"/>
                                                                <w:right w:val="none" w:sz="0" w:space="0" w:color="auto"/>
                                                              </w:divBdr>
                                                            </w:div>
                                                            <w:div w:id="1417240425">
                                                              <w:marLeft w:val="0"/>
                                                              <w:marRight w:val="0"/>
                                                              <w:marTop w:val="0"/>
                                                              <w:marBottom w:val="0"/>
                                                              <w:divBdr>
                                                                <w:top w:val="none" w:sz="0" w:space="0" w:color="auto"/>
                                                                <w:left w:val="none" w:sz="0" w:space="0" w:color="auto"/>
                                                                <w:bottom w:val="none" w:sz="0" w:space="0" w:color="auto"/>
                                                                <w:right w:val="none" w:sz="0" w:space="0" w:color="auto"/>
                                                              </w:divBdr>
                                                            </w:div>
                                                            <w:div w:id="1500193578">
                                                              <w:marLeft w:val="0"/>
                                                              <w:marRight w:val="0"/>
                                                              <w:marTop w:val="0"/>
                                                              <w:marBottom w:val="0"/>
                                                              <w:divBdr>
                                                                <w:top w:val="none" w:sz="0" w:space="0" w:color="auto"/>
                                                                <w:left w:val="none" w:sz="0" w:space="0" w:color="auto"/>
                                                                <w:bottom w:val="none" w:sz="0" w:space="0" w:color="auto"/>
                                                                <w:right w:val="none" w:sz="0" w:space="0" w:color="auto"/>
                                                              </w:divBdr>
                                                            </w:div>
                                                            <w:div w:id="611016309">
                                                              <w:marLeft w:val="0"/>
                                                              <w:marRight w:val="0"/>
                                                              <w:marTop w:val="0"/>
                                                              <w:marBottom w:val="0"/>
                                                              <w:divBdr>
                                                                <w:top w:val="none" w:sz="0" w:space="0" w:color="auto"/>
                                                                <w:left w:val="none" w:sz="0" w:space="0" w:color="auto"/>
                                                                <w:bottom w:val="none" w:sz="0" w:space="0" w:color="auto"/>
                                                                <w:right w:val="none" w:sz="0" w:space="0" w:color="auto"/>
                                                              </w:divBdr>
                                                            </w:div>
                                                            <w:div w:id="1438409148">
                                                              <w:marLeft w:val="0"/>
                                                              <w:marRight w:val="0"/>
                                                              <w:marTop w:val="0"/>
                                                              <w:marBottom w:val="0"/>
                                                              <w:divBdr>
                                                                <w:top w:val="none" w:sz="0" w:space="0" w:color="auto"/>
                                                                <w:left w:val="none" w:sz="0" w:space="0" w:color="auto"/>
                                                                <w:bottom w:val="none" w:sz="0" w:space="0" w:color="auto"/>
                                                                <w:right w:val="none" w:sz="0" w:space="0" w:color="auto"/>
                                                              </w:divBdr>
                                                            </w:div>
                                                            <w:div w:id="2141606456">
                                                              <w:marLeft w:val="0"/>
                                                              <w:marRight w:val="0"/>
                                                              <w:marTop w:val="0"/>
                                                              <w:marBottom w:val="0"/>
                                                              <w:divBdr>
                                                                <w:top w:val="none" w:sz="0" w:space="0" w:color="auto"/>
                                                                <w:left w:val="none" w:sz="0" w:space="0" w:color="auto"/>
                                                                <w:bottom w:val="none" w:sz="0" w:space="0" w:color="auto"/>
                                                                <w:right w:val="none" w:sz="0" w:space="0" w:color="auto"/>
                                                              </w:divBdr>
                                                            </w:div>
                                                            <w:div w:id="1168204857">
                                                              <w:marLeft w:val="0"/>
                                                              <w:marRight w:val="0"/>
                                                              <w:marTop w:val="0"/>
                                                              <w:marBottom w:val="0"/>
                                                              <w:divBdr>
                                                                <w:top w:val="none" w:sz="0" w:space="0" w:color="auto"/>
                                                                <w:left w:val="none" w:sz="0" w:space="0" w:color="auto"/>
                                                                <w:bottom w:val="none" w:sz="0" w:space="0" w:color="auto"/>
                                                                <w:right w:val="none" w:sz="0" w:space="0" w:color="auto"/>
                                                              </w:divBdr>
                                                            </w:div>
                                                            <w:div w:id="157042987">
                                                              <w:marLeft w:val="0"/>
                                                              <w:marRight w:val="0"/>
                                                              <w:marTop w:val="0"/>
                                                              <w:marBottom w:val="0"/>
                                                              <w:divBdr>
                                                                <w:top w:val="none" w:sz="0" w:space="0" w:color="auto"/>
                                                                <w:left w:val="none" w:sz="0" w:space="0" w:color="auto"/>
                                                                <w:bottom w:val="none" w:sz="0" w:space="0" w:color="auto"/>
                                                                <w:right w:val="none" w:sz="0" w:space="0" w:color="auto"/>
                                                              </w:divBdr>
                                                            </w:div>
                                                            <w:div w:id="496964504">
                                                              <w:marLeft w:val="0"/>
                                                              <w:marRight w:val="0"/>
                                                              <w:marTop w:val="0"/>
                                                              <w:marBottom w:val="0"/>
                                                              <w:divBdr>
                                                                <w:top w:val="none" w:sz="0" w:space="0" w:color="auto"/>
                                                                <w:left w:val="none" w:sz="0" w:space="0" w:color="auto"/>
                                                                <w:bottom w:val="none" w:sz="0" w:space="0" w:color="auto"/>
                                                                <w:right w:val="none" w:sz="0" w:space="0" w:color="auto"/>
                                                              </w:divBdr>
                                                            </w:div>
                                                            <w:div w:id="1257059907">
                                                              <w:marLeft w:val="0"/>
                                                              <w:marRight w:val="0"/>
                                                              <w:marTop w:val="0"/>
                                                              <w:marBottom w:val="0"/>
                                                              <w:divBdr>
                                                                <w:top w:val="none" w:sz="0" w:space="0" w:color="auto"/>
                                                                <w:left w:val="none" w:sz="0" w:space="0" w:color="auto"/>
                                                                <w:bottom w:val="none" w:sz="0" w:space="0" w:color="auto"/>
                                                                <w:right w:val="none" w:sz="0" w:space="0" w:color="auto"/>
                                                              </w:divBdr>
                                                            </w:div>
                                                            <w:div w:id="906184755">
                                                              <w:marLeft w:val="0"/>
                                                              <w:marRight w:val="0"/>
                                                              <w:marTop w:val="0"/>
                                                              <w:marBottom w:val="0"/>
                                                              <w:divBdr>
                                                                <w:top w:val="none" w:sz="0" w:space="0" w:color="auto"/>
                                                                <w:left w:val="none" w:sz="0" w:space="0" w:color="auto"/>
                                                                <w:bottom w:val="none" w:sz="0" w:space="0" w:color="auto"/>
                                                                <w:right w:val="none" w:sz="0" w:space="0" w:color="auto"/>
                                                              </w:divBdr>
                                                            </w:div>
                                                            <w:div w:id="1663317249">
                                                              <w:marLeft w:val="0"/>
                                                              <w:marRight w:val="0"/>
                                                              <w:marTop w:val="0"/>
                                                              <w:marBottom w:val="0"/>
                                                              <w:divBdr>
                                                                <w:top w:val="none" w:sz="0" w:space="0" w:color="auto"/>
                                                                <w:left w:val="none" w:sz="0" w:space="0" w:color="auto"/>
                                                                <w:bottom w:val="none" w:sz="0" w:space="0" w:color="auto"/>
                                                                <w:right w:val="none" w:sz="0" w:space="0" w:color="auto"/>
                                                              </w:divBdr>
                                                            </w:div>
                                                            <w:div w:id="239798445">
                                                              <w:marLeft w:val="0"/>
                                                              <w:marRight w:val="0"/>
                                                              <w:marTop w:val="0"/>
                                                              <w:marBottom w:val="0"/>
                                                              <w:divBdr>
                                                                <w:top w:val="none" w:sz="0" w:space="0" w:color="auto"/>
                                                                <w:left w:val="none" w:sz="0" w:space="0" w:color="auto"/>
                                                                <w:bottom w:val="none" w:sz="0" w:space="0" w:color="auto"/>
                                                                <w:right w:val="none" w:sz="0" w:space="0" w:color="auto"/>
                                                              </w:divBdr>
                                                            </w:div>
                                                            <w:div w:id="1345941486">
                                                              <w:marLeft w:val="0"/>
                                                              <w:marRight w:val="0"/>
                                                              <w:marTop w:val="0"/>
                                                              <w:marBottom w:val="0"/>
                                                              <w:divBdr>
                                                                <w:top w:val="none" w:sz="0" w:space="0" w:color="auto"/>
                                                                <w:left w:val="none" w:sz="0" w:space="0" w:color="auto"/>
                                                                <w:bottom w:val="none" w:sz="0" w:space="0" w:color="auto"/>
                                                                <w:right w:val="none" w:sz="0" w:space="0" w:color="auto"/>
                                                              </w:divBdr>
                                                            </w:div>
                                                            <w:div w:id="631130079">
                                                              <w:marLeft w:val="0"/>
                                                              <w:marRight w:val="0"/>
                                                              <w:marTop w:val="0"/>
                                                              <w:marBottom w:val="0"/>
                                                              <w:divBdr>
                                                                <w:top w:val="none" w:sz="0" w:space="0" w:color="auto"/>
                                                                <w:left w:val="none" w:sz="0" w:space="0" w:color="auto"/>
                                                                <w:bottom w:val="none" w:sz="0" w:space="0" w:color="auto"/>
                                                                <w:right w:val="none" w:sz="0" w:space="0" w:color="auto"/>
                                                              </w:divBdr>
                                                            </w:div>
                                                            <w:div w:id="1520852860">
                                                              <w:marLeft w:val="0"/>
                                                              <w:marRight w:val="0"/>
                                                              <w:marTop w:val="0"/>
                                                              <w:marBottom w:val="0"/>
                                                              <w:divBdr>
                                                                <w:top w:val="none" w:sz="0" w:space="0" w:color="auto"/>
                                                                <w:left w:val="none" w:sz="0" w:space="0" w:color="auto"/>
                                                                <w:bottom w:val="none" w:sz="0" w:space="0" w:color="auto"/>
                                                                <w:right w:val="none" w:sz="0" w:space="0" w:color="auto"/>
                                                              </w:divBdr>
                                                            </w:div>
                                                            <w:div w:id="786437734">
                                                              <w:marLeft w:val="0"/>
                                                              <w:marRight w:val="0"/>
                                                              <w:marTop w:val="0"/>
                                                              <w:marBottom w:val="0"/>
                                                              <w:divBdr>
                                                                <w:top w:val="none" w:sz="0" w:space="0" w:color="auto"/>
                                                                <w:left w:val="none" w:sz="0" w:space="0" w:color="auto"/>
                                                                <w:bottom w:val="none" w:sz="0" w:space="0" w:color="auto"/>
                                                                <w:right w:val="none" w:sz="0" w:space="0" w:color="auto"/>
                                                              </w:divBdr>
                                                            </w:div>
                                                            <w:div w:id="1614051580">
                                                              <w:marLeft w:val="0"/>
                                                              <w:marRight w:val="0"/>
                                                              <w:marTop w:val="0"/>
                                                              <w:marBottom w:val="0"/>
                                                              <w:divBdr>
                                                                <w:top w:val="none" w:sz="0" w:space="0" w:color="auto"/>
                                                                <w:left w:val="none" w:sz="0" w:space="0" w:color="auto"/>
                                                                <w:bottom w:val="none" w:sz="0" w:space="0" w:color="auto"/>
                                                                <w:right w:val="none" w:sz="0" w:space="0" w:color="auto"/>
                                                              </w:divBdr>
                                                            </w:div>
                                                            <w:div w:id="164713770">
                                                              <w:marLeft w:val="0"/>
                                                              <w:marRight w:val="0"/>
                                                              <w:marTop w:val="0"/>
                                                              <w:marBottom w:val="0"/>
                                                              <w:divBdr>
                                                                <w:top w:val="none" w:sz="0" w:space="0" w:color="auto"/>
                                                                <w:left w:val="none" w:sz="0" w:space="0" w:color="auto"/>
                                                                <w:bottom w:val="none" w:sz="0" w:space="0" w:color="auto"/>
                                                                <w:right w:val="none" w:sz="0" w:space="0" w:color="auto"/>
                                                              </w:divBdr>
                                                            </w:div>
                                                            <w:div w:id="1523088929">
                                                              <w:marLeft w:val="0"/>
                                                              <w:marRight w:val="0"/>
                                                              <w:marTop w:val="0"/>
                                                              <w:marBottom w:val="0"/>
                                                              <w:divBdr>
                                                                <w:top w:val="none" w:sz="0" w:space="0" w:color="auto"/>
                                                                <w:left w:val="none" w:sz="0" w:space="0" w:color="auto"/>
                                                                <w:bottom w:val="none" w:sz="0" w:space="0" w:color="auto"/>
                                                                <w:right w:val="none" w:sz="0" w:space="0" w:color="auto"/>
                                                              </w:divBdr>
                                                            </w:div>
                                                            <w:div w:id="1465660639">
                                                              <w:marLeft w:val="0"/>
                                                              <w:marRight w:val="0"/>
                                                              <w:marTop w:val="0"/>
                                                              <w:marBottom w:val="0"/>
                                                              <w:divBdr>
                                                                <w:top w:val="none" w:sz="0" w:space="0" w:color="auto"/>
                                                                <w:left w:val="none" w:sz="0" w:space="0" w:color="auto"/>
                                                                <w:bottom w:val="none" w:sz="0" w:space="0" w:color="auto"/>
                                                                <w:right w:val="none" w:sz="0" w:space="0" w:color="auto"/>
                                                              </w:divBdr>
                                                            </w:div>
                                                            <w:div w:id="1866014737">
                                                              <w:marLeft w:val="0"/>
                                                              <w:marRight w:val="0"/>
                                                              <w:marTop w:val="0"/>
                                                              <w:marBottom w:val="0"/>
                                                              <w:divBdr>
                                                                <w:top w:val="none" w:sz="0" w:space="0" w:color="auto"/>
                                                                <w:left w:val="none" w:sz="0" w:space="0" w:color="auto"/>
                                                                <w:bottom w:val="none" w:sz="0" w:space="0" w:color="auto"/>
                                                                <w:right w:val="none" w:sz="0" w:space="0" w:color="auto"/>
                                                              </w:divBdr>
                                                            </w:div>
                                                            <w:div w:id="827863351">
                                                              <w:marLeft w:val="0"/>
                                                              <w:marRight w:val="0"/>
                                                              <w:marTop w:val="0"/>
                                                              <w:marBottom w:val="0"/>
                                                              <w:divBdr>
                                                                <w:top w:val="none" w:sz="0" w:space="0" w:color="auto"/>
                                                                <w:left w:val="none" w:sz="0" w:space="0" w:color="auto"/>
                                                                <w:bottom w:val="none" w:sz="0" w:space="0" w:color="auto"/>
                                                                <w:right w:val="none" w:sz="0" w:space="0" w:color="auto"/>
                                                              </w:divBdr>
                                                            </w:div>
                                                            <w:div w:id="480460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604651792">
      <w:bodyDiv w:val="1"/>
      <w:marLeft w:val="0"/>
      <w:marRight w:val="0"/>
      <w:marTop w:val="0"/>
      <w:marBottom w:val="0"/>
      <w:divBdr>
        <w:top w:val="none" w:sz="0" w:space="0" w:color="auto"/>
        <w:left w:val="none" w:sz="0" w:space="0" w:color="auto"/>
        <w:bottom w:val="none" w:sz="0" w:space="0" w:color="auto"/>
        <w:right w:val="none" w:sz="0" w:space="0" w:color="auto"/>
      </w:divBdr>
      <w:divsChild>
        <w:div w:id="165366940">
          <w:marLeft w:val="0"/>
          <w:marRight w:val="0"/>
          <w:marTop w:val="0"/>
          <w:marBottom w:val="0"/>
          <w:divBdr>
            <w:top w:val="none" w:sz="0" w:space="0" w:color="auto"/>
            <w:left w:val="none" w:sz="0" w:space="0" w:color="auto"/>
            <w:bottom w:val="none" w:sz="0" w:space="0" w:color="auto"/>
            <w:right w:val="none" w:sz="0" w:space="0" w:color="auto"/>
          </w:divBdr>
          <w:divsChild>
            <w:div w:id="723717882">
              <w:marLeft w:val="0"/>
              <w:marRight w:val="0"/>
              <w:marTop w:val="0"/>
              <w:marBottom w:val="0"/>
              <w:divBdr>
                <w:top w:val="none" w:sz="0" w:space="0" w:color="auto"/>
                <w:left w:val="none" w:sz="0" w:space="0" w:color="auto"/>
                <w:bottom w:val="none" w:sz="0" w:space="0" w:color="auto"/>
                <w:right w:val="none" w:sz="0" w:space="0" w:color="auto"/>
              </w:divBdr>
              <w:divsChild>
                <w:div w:id="355694571">
                  <w:marLeft w:val="0"/>
                  <w:marRight w:val="0"/>
                  <w:marTop w:val="0"/>
                  <w:marBottom w:val="0"/>
                  <w:divBdr>
                    <w:top w:val="none" w:sz="0" w:space="0" w:color="auto"/>
                    <w:left w:val="none" w:sz="0" w:space="0" w:color="auto"/>
                    <w:bottom w:val="none" w:sz="0" w:space="0" w:color="auto"/>
                    <w:right w:val="none" w:sz="0" w:space="0" w:color="auto"/>
                  </w:divBdr>
                  <w:divsChild>
                    <w:div w:id="1144931023">
                      <w:marLeft w:val="0"/>
                      <w:marRight w:val="0"/>
                      <w:marTop w:val="0"/>
                      <w:marBottom w:val="0"/>
                      <w:divBdr>
                        <w:top w:val="none" w:sz="0" w:space="0" w:color="auto"/>
                        <w:left w:val="none" w:sz="0" w:space="0" w:color="auto"/>
                        <w:bottom w:val="none" w:sz="0" w:space="0" w:color="auto"/>
                        <w:right w:val="none" w:sz="0" w:space="0" w:color="auto"/>
                      </w:divBdr>
                      <w:divsChild>
                        <w:div w:id="2032803650">
                          <w:marLeft w:val="0"/>
                          <w:marRight w:val="0"/>
                          <w:marTop w:val="0"/>
                          <w:marBottom w:val="0"/>
                          <w:divBdr>
                            <w:top w:val="none" w:sz="0" w:space="0" w:color="auto"/>
                            <w:left w:val="none" w:sz="0" w:space="0" w:color="auto"/>
                            <w:bottom w:val="none" w:sz="0" w:space="0" w:color="auto"/>
                            <w:right w:val="none" w:sz="0" w:space="0" w:color="auto"/>
                          </w:divBdr>
                          <w:divsChild>
                            <w:div w:id="1213495518">
                              <w:marLeft w:val="0"/>
                              <w:marRight w:val="0"/>
                              <w:marTop w:val="0"/>
                              <w:marBottom w:val="0"/>
                              <w:divBdr>
                                <w:top w:val="none" w:sz="0" w:space="0" w:color="auto"/>
                                <w:left w:val="none" w:sz="0" w:space="0" w:color="auto"/>
                                <w:bottom w:val="none" w:sz="0" w:space="0" w:color="auto"/>
                                <w:right w:val="none" w:sz="0" w:space="0" w:color="auto"/>
                              </w:divBdr>
                              <w:divsChild>
                                <w:div w:id="2051031513">
                                  <w:marLeft w:val="0"/>
                                  <w:marRight w:val="0"/>
                                  <w:marTop w:val="0"/>
                                  <w:marBottom w:val="0"/>
                                  <w:divBdr>
                                    <w:top w:val="none" w:sz="0" w:space="0" w:color="auto"/>
                                    <w:left w:val="none" w:sz="0" w:space="0" w:color="auto"/>
                                    <w:bottom w:val="none" w:sz="0" w:space="0" w:color="auto"/>
                                    <w:right w:val="none" w:sz="0" w:space="0" w:color="auto"/>
                                  </w:divBdr>
                                  <w:divsChild>
                                    <w:div w:id="362943906">
                                      <w:marLeft w:val="0"/>
                                      <w:marRight w:val="0"/>
                                      <w:marTop w:val="0"/>
                                      <w:marBottom w:val="0"/>
                                      <w:divBdr>
                                        <w:top w:val="none" w:sz="0" w:space="0" w:color="auto"/>
                                        <w:left w:val="none" w:sz="0" w:space="0" w:color="auto"/>
                                        <w:bottom w:val="none" w:sz="0" w:space="0" w:color="auto"/>
                                        <w:right w:val="none" w:sz="0" w:space="0" w:color="auto"/>
                                      </w:divBdr>
                                      <w:divsChild>
                                        <w:div w:id="854155178">
                                          <w:marLeft w:val="0"/>
                                          <w:marRight w:val="0"/>
                                          <w:marTop w:val="0"/>
                                          <w:marBottom w:val="0"/>
                                          <w:divBdr>
                                            <w:top w:val="none" w:sz="0" w:space="0" w:color="auto"/>
                                            <w:left w:val="none" w:sz="0" w:space="0" w:color="auto"/>
                                            <w:bottom w:val="none" w:sz="0" w:space="0" w:color="auto"/>
                                            <w:right w:val="none" w:sz="0" w:space="0" w:color="auto"/>
                                          </w:divBdr>
                                          <w:divsChild>
                                            <w:div w:id="1448115824">
                                              <w:marLeft w:val="167"/>
                                              <w:marRight w:val="167"/>
                                              <w:marTop w:val="167"/>
                                              <w:marBottom w:val="335"/>
                                              <w:divBdr>
                                                <w:top w:val="none" w:sz="0" w:space="0" w:color="auto"/>
                                                <w:left w:val="none" w:sz="0" w:space="0" w:color="auto"/>
                                                <w:bottom w:val="none" w:sz="0" w:space="0" w:color="auto"/>
                                                <w:right w:val="none" w:sz="0" w:space="0" w:color="auto"/>
                                              </w:divBdr>
                                              <w:divsChild>
                                                <w:div w:id="1321737003">
                                                  <w:marLeft w:val="0"/>
                                                  <w:marRight w:val="0"/>
                                                  <w:marTop w:val="0"/>
                                                  <w:marBottom w:val="0"/>
                                                  <w:divBdr>
                                                    <w:top w:val="none" w:sz="0" w:space="0" w:color="auto"/>
                                                    <w:left w:val="none" w:sz="0" w:space="0" w:color="auto"/>
                                                    <w:bottom w:val="none" w:sz="0" w:space="0" w:color="auto"/>
                                                    <w:right w:val="none" w:sz="0" w:space="0" w:color="auto"/>
                                                  </w:divBdr>
                                                  <w:divsChild>
                                                    <w:div w:id="1562449016">
                                                      <w:marLeft w:val="0"/>
                                                      <w:marRight w:val="0"/>
                                                      <w:marTop w:val="0"/>
                                                      <w:marBottom w:val="0"/>
                                                      <w:divBdr>
                                                        <w:top w:val="none" w:sz="0" w:space="0" w:color="auto"/>
                                                        <w:left w:val="none" w:sz="0" w:space="0" w:color="auto"/>
                                                        <w:bottom w:val="none" w:sz="0" w:space="0" w:color="auto"/>
                                                        <w:right w:val="none" w:sz="0" w:space="0" w:color="auto"/>
                                                      </w:divBdr>
                                                      <w:divsChild>
                                                        <w:div w:id="1803384923">
                                                          <w:marLeft w:val="0"/>
                                                          <w:marRight w:val="0"/>
                                                          <w:marTop w:val="0"/>
                                                          <w:marBottom w:val="0"/>
                                                          <w:divBdr>
                                                            <w:top w:val="none" w:sz="0" w:space="0" w:color="auto"/>
                                                            <w:left w:val="none" w:sz="0" w:space="0" w:color="auto"/>
                                                            <w:bottom w:val="none" w:sz="0" w:space="0" w:color="auto"/>
                                                            <w:right w:val="none" w:sz="0" w:space="0" w:color="auto"/>
                                                          </w:divBdr>
                                                          <w:divsChild>
                                                            <w:div w:id="911699183">
                                                              <w:marLeft w:val="0"/>
                                                              <w:marRight w:val="0"/>
                                                              <w:marTop w:val="0"/>
                                                              <w:marBottom w:val="0"/>
                                                              <w:divBdr>
                                                                <w:top w:val="none" w:sz="0" w:space="0" w:color="auto"/>
                                                                <w:left w:val="none" w:sz="0" w:space="0" w:color="auto"/>
                                                                <w:bottom w:val="none" w:sz="0" w:space="0" w:color="auto"/>
                                                                <w:right w:val="none" w:sz="0" w:space="0" w:color="auto"/>
                                                              </w:divBdr>
                                                            </w:div>
                                                            <w:div w:id="596989312">
                                                              <w:marLeft w:val="0"/>
                                                              <w:marRight w:val="0"/>
                                                              <w:marTop w:val="0"/>
                                                              <w:marBottom w:val="0"/>
                                                              <w:divBdr>
                                                                <w:top w:val="none" w:sz="0" w:space="0" w:color="auto"/>
                                                                <w:left w:val="none" w:sz="0" w:space="0" w:color="auto"/>
                                                                <w:bottom w:val="none" w:sz="0" w:space="0" w:color="auto"/>
                                                                <w:right w:val="none" w:sz="0" w:space="0" w:color="auto"/>
                                                              </w:divBdr>
                                                            </w:div>
                                                            <w:div w:id="941032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891387832">
      <w:bodyDiv w:val="1"/>
      <w:marLeft w:val="0"/>
      <w:marRight w:val="0"/>
      <w:marTop w:val="0"/>
      <w:marBottom w:val="0"/>
      <w:divBdr>
        <w:top w:val="none" w:sz="0" w:space="0" w:color="auto"/>
        <w:left w:val="none" w:sz="0" w:space="0" w:color="auto"/>
        <w:bottom w:val="none" w:sz="0" w:space="0" w:color="auto"/>
        <w:right w:val="none" w:sz="0" w:space="0" w:color="auto"/>
      </w:divBdr>
    </w:div>
    <w:div w:id="966740881">
      <w:bodyDiv w:val="1"/>
      <w:marLeft w:val="0"/>
      <w:marRight w:val="0"/>
      <w:marTop w:val="0"/>
      <w:marBottom w:val="0"/>
      <w:divBdr>
        <w:top w:val="none" w:sz="0" w:space="0" w:color="auto"/>
        <w:left w:val="none" w:sz="0" w:space="0" w:color="auto"/>
        <w:bottom w:val="none" w:sz="0" w:space="0" w:color="auto"/>
        <w:right w:val="none" w:sz="0" w:space="0" w:color="auto"/>
      </w:divBdr>
      <w:divsChild>
        <w:div w:id="971903486">
          <w:marLeft w:val="0"/>
          <w:marRight w:val="0"/>
          <w:marTop w:val="0"/>
          <w:marBottom w:val="0"/>
          <w:divBdr>
            <w:top w:val="none" w:sz="0" w:space="0" w:color="auto"/>
            <w:left w:val="none" w:sz="0" w:space="0" w:color="auto"/>
            <w:bottom w:val="none" w:sz="0" w:space="0" w:color="auto"/>
            <w:right w:val="none" w:sz="0" w:space="0" w:color="auto"/>
          </w:divBdr>
          <w:divsChild>
            <w:div w:id="1194660166">
              <w:marLeft w:val="0"/>
              <w:marRight w:val="0"/>
              <w:marTop w:val="0"/>
              <w:marBottom w:val="0"/>
              <w:divBdr>
                <w:top w:val="none" w:sz="0" w:space="0" w:color="auto"/>
                <w:left w:val="none" w:sz="0" w:space="0" w:color="auto"/>
                <w:bottom w:val="none" w:sz="0" w:space="0" w:color="auto"/>
                <w:right w:val="none" w:sz="0" w:space="0" w:color="auto"/>
              </w:divBdr>
              <w:divsChild>
                <w:div w:id="475217940">
                  <w:marLeft w:val="0"/>
                  <w:marRight w:val="0"/>
                  <w:marTop w:val="0"/>
                  <w:marBottom w:val="0"/>
                  <w:divBdr>
                    <w:top w:val="none" w:sz="0" w:space="0" w:color="auto"/>
                    <w:left w:val="none" w:sz="0" w:space="0" w:color="auto"/>
                    <w:bottom w:val="none" w:sz="0" w:space="0" w:color="auto"/>
                    <w:right w:val="none" w:sz="0" w:space="0" w:color="auto"/>
                  </w:divBdr>
                  <w:divsChild>
                    <w:div w:id="1884978105">
                      <w:marLeft w:val="0"/>
                      <w:marRight w:val="0"/>
                      <w:marTop w:val="0"/>
                      <w:marBottom w:val="0"/>
                      <w:divBdr>
                        <w:top w:val="none" w:sz="0" w:space="0" w:color="auto"/>
                        <w:left w:val="none" w:sz="0" w:space="0" w:color="auto"/>
                        <w:bottom w:val="none" w:sz="0" w:space="0" w:color="auto"/>
                        <w:right w:val="none" w:sz="0" w:space="0" w:color="auto"/>
                      </w:divBdr>
                      <w:divsChild>
                        <w:div w:id="198050412">
                          <w:marLeft w:val="0"/>
                          <w:marRight w:val="0"/>
                          <w:marTop w:val="0"/>
                          <w:marBottom w:val="0"/>
                          <w:divBdr>
                            <w:top w:val="none" w:sz="0" w:space="0" w:color="auto"/>
                            <w:left w:val="none" w:sz="0" w:space="0" w:color="auto"/>
                            <w:bottom w:val="none" w:sz="0" w:space="0" w:color="auto"/>
                            <w:right w:val="none" w:sz="0" w:space="0" w:color="auto"/>
                          </w:divBdr>
                          <w:divsChild>
                            <w:div w:id="1827434814">
                              <w:marLeft w:val="0"/>
                              <w:marRight w:val="0"/>
                              <w:marTop w:val="0"/>
                              <w:marBottom w:val="0"/>
                              <w:divBdr>
                                <w:top w:val="none" w:sz="0" w:space="0" w:color="auto"/>
                                <w:left w:val="none" w:sz="0" w:space="0" w:color="auto"/>
                                <w:bottom w:val="none" w:sz="0" w:space="0" w:color="auto"/>
                                <w:right w:val="none" w:sz="0" w:space="0" w:color="auto"/>
                              </w:divBdr>
                              <w:divsChild>
                                <w:div w:id="594246814">
                                  <w:marLeft w:val="0"/>
                                  <w:marRight w:val="0"/>
                                  <w:marTop w:val="0"/>
                                  <w:marBottom w:val="0"/>
                                  <w:divBdr>
                                    <w:top w:val="none" w:sz="0" w:space="0" w:color="auto"/>
                                    <w:left w:val="none" w:sz="0" w:space="0" w:color="auto"/>
                                    <w:bottom w:val="none" w:sz="0" w:space="0" w:color="auto"/>
                                    <w:right w:val="none" w:sz="0" w:space="0" w:color="auto"/>
                                  </w:divBdr>
                                  <w:divsChild>
                                    <w:div w:id="1264192417">
                                      <w:marLeft w:val="0"/>
                                      <w:marRight w:val="0"/>
                                      <w:marTop w:val="0"/>
                                      <w:marBottom w:val="0"/>
                                      <w:divBdr>
                                        <w:top w:val="none" w:sz="0" w:space="0" w:color="auto"/>
                                        <w:left w:val="none" w:sz="0" w:space="0" w:color="auto"/>
                                        <w:bottom w:val="none" w:sz="0" w:space="0" w:color="auto"/>
                                        <w:right w:val="none" w:sz="0" w:space="0" w:color="auto"/>
                                      </w:divBdr>
                                      <w:divsChild>
                                        <w:div w:id="1578711166">
                                          <w:marLeft w:val="0"/>
                                          <w:marRight w:val="0"/>
                                          <w:marTop w:val="0"/>
                                          <w:marBottom w:val="0"/>
                                          <w:divBdr>
                                            <w:top w:val="none" w:sz="0" w:space="0" w:color="auto"/>
                                            <w:left w:val="none" w:sz="0" w:space="0" w:color="auto"/>
                                            <w:bottom w:val="none" w:sz="0" w:space="0" w:color="auto"/>
                                            <w:right w:val="none" w:sz="0" w:space="0" w:color="auto"/>
                                          </w:divBdr>
                                          <w:divsChild>
                                            <w:div w:id="1328703341">
                                              <w:marLeft w:val="167"/>
                                              <w:marRight w:val="167"/>
                                              <w:marTop w:val="167"/>
                                              <w:marBottom w:val="335"/>
                                              <w:divBdr>
                                                <w:top w:val="none" w:sz="0" w:space="0" w:color="auto"/>
                                                <w:left w:val="none" w:sz="0" w:space="0" w:color="auto"/>
                                                <w:bottom w:val="none" w:sz="0" w:space="0" w:color="auto"/>
                                                <w:right w:val="none" w:sz="0" w:space="0" w:color="auto"/>
                                              </w:divBdr>
                                              <w:divsChild>
                                                <w:div w:id="1109397210">
                                                  <w:marLeft w:val="0"/>
                                                  <w:marRight w:val="0"/>
                                                  <w:marTop w:val="0"/>
                                                  <w:marBottom w:val="0"/>
                                                  <w:divBdr>
                                                    <w:top w:val="none" w:sz="0" w:space="0" w:color="auto"/>
                                                    <w:left w:val="none" w:sz="0" w:space="0" w:color="auto"/>
                                                    <w:bottom w:val="none" w:sz="0" w:space="0" w:color="auto"/>
                                                    <w:right w:val="none" w:sz="0" w:space="0" w:color="auto"/>
                                                  </w:divBdr>
                                                  <w:divsChild>
                                                    <w:div w:id="1585719103">
                                                      <w:marLeft w:val="0"/>
                                                      <w:marRight w:val="0"/>
                                                      <w:marTop w:val="0"/>
                                                      <w:marBottom w:val="0"/>
                                                      <w:divBdr>
                                                        <w:top w:val="none" w:sz="0" w:space="0" w:color="auto"/>
                                                        <w:left w:val="none" w:sz="0" w:space="0" w:color="auto"/>
                                                        <w:bottom w:val="none" w:sz="0" w:space="0" w:color="auto"/>
                                                        <w:right w:val="none" w:sz="0" w:space="0" w:color="auto"/>
                                                      </w:divBdr>
                                                      <w:divsChild>
                                                        <w:div w:id="1439175737">
                                                          <w:marLeft w:val="0"/>
                                                          <w:marRight w:val="0"/>
                                                          <w:marTop w:val="0"/>
                                                          <w:marBottom w:val="0"/>
                                                          <w:divBdr>
                                                            <w:top w:val="none" w:sz="0" w:space="0" w:color="auto"/>
                                                            <w:left w:val="none" w:sz="0" w:space="0" w:color="auto"/>
                                                            <w:bottom w:val="none" w:sz="0" w:space="0" w:color="auto"/>
                                                            <w:right w:val="none" w:sz="0" w:space="0" w:color="auto"/>
                                                          </w:divBdr>
                                                          <w:divsChild>
                                                            <w:div w:id="505366062">
                                                              <w:marLeft w:val="0"/>
                                                              <w:marRight w:val="0"/>
                                                              <w:marTop w:val="0"/>
                                                              <w:marBottom w:val="0"/>
                                                              <w:divBdr>
                                                                <w:top w:val="none" w:sz="0" w:space="0" w:color="auto"/>
                                                                <w:left w:val="none" w:sz="0" w:space="0" w:color="auto"/>
                                                                <w:bottom w:val="none" w:sz="0" w:space="0" w:color="auto"/>
                                                                <w:right w:val="none" w:sz="0" w:space="0" w:color="auto"/>
                                                              </w:divBdr>
                                                            </w:div>
                                                            <w:div w:id="1705054302">
                                                              <w:marLeft w:val="0"/>
                                                              <w:marRight w:val="0"/>
                                                              <w:marTop w:val="0"/>
                                                              <w:marBottom w:val="0"/>
                                                              <w:divBdr>
                                                                <w:top w:val="none" w:sz="0" w:space="0" w:color="auto"/>
                                                                <w:left w:val="none" w:sz="0" w:space="0" w:color="auto"/>
                                                                <w:bottom w:val="none" w:sz="0" w:space="0" w:color="auto"/>
                                                                <w:right w:val="none" w:sz="0" w:space="0" w:color="auto"/>
                                                              </w:divBdr>
                                                            </w:div>
                                                            <w:div w:id="1699816880">
                                                              <w:marLeft w:val="0"/>
                                                              <w:marRight w:val="0"/>
                                                              <w:marTop w:val="0"/>
                                                              <w:marBottom w:val="0"/>
                                                              <w:divBdr>
                                                                <w:top w:val="none" w:sz="0" w:space="0" w:color="auto"/>
                                                                <w:left w:val="none" w:sz="0" w:space="0" w:color="auto"/>
                                                                <w:bottom w:val="none" w:sz="0" w:space="0" w:color="auto"/>
                                                                <w:right w:val="none" w:sz="0" w:space="0" w:color="auto"/>
                                                              </w:divBdr>
                                                            </w:div>
                                                            <w:div w:id="1701280658">
                                                              <w:marLeft w:val="0"/>
                                                              <w:marRight w:val="0"/>
                                                              <w:marTop w:val="0"/>
                                                              <w:marBottom w:val="0"/>
                                                              <w:divBdr>
                                                                <w:top w:val="none" w:sz="0" w:space="0" w:color="auto"/>
                                                                <w:left w:val="none" w:sz="0" w:space="0" w:color="auto"/>
                                                                <w:bottom w:val="none" w:sz="0" w:space="0" w:color="auto"/>
                                                                <w:right w:val="none" w:sz="0" w:space="0" w:color="auto"/>
                                                              </w:divBdr>
                                                            </w:div>
                                                            <w:div w:id="727416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69614288">
      <w:bodyDiv w:val="1"/>
      <w:marLeft w:val="0"/>
      <w:marRight w:val="0"/>
      <w:marTop w:val="0"/>
      <w:marBottom w:val="0"/>
      <w:divBdr>
        <w:top w:val="none" w:sz="0" w:space="0" w:color="auto"/>
        <w:left w:val="none" w:sz="0" w:space="0" w:color="auto"/>
        <w:bottom w:val="none" w:sz="0" w:space="0" w:color="auto"/>
        <w:right w:val="none" w:sz="0" w:space="0" w:color="auto"/>
      </w:divBdr>
      <w:divsChild>
        <w:div w:id="1657493558">
          <w:marLeft w:val="0"/>
          <w:marRight w:val="0"/>
          <w:marTop w:val="0"/>
          <w:marBottom w:val="0"/>
          <w:divBdr>
            <w:top w:val="none" w:sz="0" w:space="0" w:color="auto"/>
            <w:left w:val="none" w:sz="0" w:space="0" w:color="auto"/>
            <w:bottom w:val="none" w:sz="0" w:space="0" w:color="auto"/>
            <w:right w:val="none" w:sz="0" w:space="0" w:color="auto"/>
          </w:divBdr>
          <w:divsChild>
            <w:div w:id="1124813308">
              <w:marLeft w:val="0"/>
              <w:marRight w:val="0"/>
              <w:marTop w:val="335"/>
              <w:marBottom w:val="335"/>
              <w:divBdr>
                <w:top w:val="none" w:sz="0" w:space="0" w:color="auto"/>
                <w:left w:val="none" w:sz="0" w:space="0" w:color="auto"/>
                <w:bottom w:val="none" w:sz="0" w:space="0" w:color="auto"/>
                <w:right w:val="none" w:sz="0" w:space="0" w:color="auto"/>
              </w:divBdr>
              <w:divsChild>
                <w:div w:id="1215627426">
                  <w:marLeft w:val="0"/>
                  <w:marRight w:val="0"/>
                  <w:marTop w:val="0"/>
                  <w:marBottom w:val="0"/>
                  <w:divBdr>
                    <w:top w:val="none" w:sz="0" w:space="0" w:color="auto"/>
                    <w:left w:val="none" w:sz="0" w:space="0" w:color="auto"/>
                    <w:bottom w:val="none" w:sz="0" w:space="0" w:color="auto"/>
                    <w:right w:val="none" w:sz="0" w:space="0" w:color="auto"/>
                  </w:divBdr>
                  <w:divsChild>
                    <w:div w:id="265624570">
                      <w:marLeft w:val="0"/>
                      <w:marRight w:val="0"/>
                      <w:marTop w:val="0"/>
                      <w:marBottom w:val="0"/>
                      <w:divBdr>
                        <w:top w:val="none" w:sz="0" w:space="0" w:color="auto"/>
                        <w:left w:val="none" w:sz="0" w:space="0" w:color="auto"/>
                        <w:bottom w:val="none" w:sz="0" w:space="0" w:color="auto"/>
                        <w:right w:val="none" w:sz="0" w:space="0" w:color="auto"/>
                      </w:divBdr>
                      <w:divsChild>
                        <w:div w:id="662315618">
                          <w:marLeft w:val="0"/>
                          <w:marRight w:val="0"/>
                          <w:marTop w:val="0"/>
                          <w:marBottom w:val="0"/>
                          <w:divBdr>
                            <w:top w:val="none" w:sz="0" w:space="0" w:color="auto"/>
                            <w:left w:val="none" w:sz="0" w:space="0" w:color="auto"/>
                            <w:bottom w:val="none" w:sz="0" w:space="0" w:color="auto"/>
                            <w:right w:val="none" w:sz="0" w:space="0" w:color="auto"/>
                          </w:divBdr>
                          <w:divsChild>
                            <w:div w:id="1171874554">
                              <w:marLeft w:val="0"/>
                              <w:marRight w:val="0"/>
                              <w:marTop w:val="0"/>
                              <w:marBottom w:val="0"/>
                              <w:divBdr>
                                <w:top w:val="none" w:sz="0" w:space="0" w:color="auto"/>
                                <w:left w:val="none" w:sz="0" w:space="0" w:color="auto"/>
                                <w:bottom w:val="none" w:sz="0" w:space="0" w:color="auto"/>
                                <w:right w:val="none" w:sz="0" w:space="0" w:color="auto"/>
                              </w:divBdr>
                              <w:divsChild>
                                <w:div w:id="1625886559">
                                  <w:marLeft w:val="0"/>
                                  <w:marRight w:val="0"/>
                                  <w:marTop w:val="0"/>
                                  <w:marBottom w:val="0"/>
                                  <w:divBdr>
                                    <w:top w:val="none" w:sz="0" w:space="0" w:color="auto"/>
                                    <w:left w:val="none" w:sz="0" w:space="0" w:color="auto"/>
                                    <w:bottom w:val="none" w:sz="0" w:space="0" w:color="auto"/>
                                    <w:right w:val="none" w:sz="0" w:space="0" w:color="auto"/>
                                  </w:divBdr>
                                  <w:divsChild>
                                    <w:div w:id="2058237097">
                                      <w:marLeft w:val="0"/>
                                      <w:marRight w:val="0"/>
                                      <w:marTop w:val="0"/>
                                      <w:marBottom w:val="0"/>
                                      <w:divBdr>
                                        <w:top w:val="none" w:sz="0" w:space="0" w:color="auto"/>
                                        <w:left w:val="none" w:sz="0" w:space="0" w:color="auto"/>
                                        <w:bottom w:val="none" w:sz="0" w:space="0" w:color="auto"/>
                                        <w:right w:val="none" w:sz="0" w:space="0" w:color="auto"/>
                                      </w:divBdr>
                                      <w:divsChild>
                                        <w:div w:id="191309373">
                                          <w:marLeft w:val="0"/>
                                          <w:marRight w:val="0"/>
                                          <w:marTop w:val="0"/>
                                          <w:marBottom w:val="0"/>
                                          <w:divBdr>
                                            <w:top w:val="none" w:sz="0" w:space="0" w:color="auto"/>
                                            <w:left w:val="none" w:sz="0" w:space="0" w:color="auto"/>
                                            <w:bottom w:val="none" w:sz="0" w:space="0" w:color="auto"/>
                                            <w:right w:val="none" w:sz="0" w:space="0" w:color="auto"/>
                                          </w:divBdr>
                                          <w:divsChild>
                                            <w:div w:id="322398696">
                                              <w:marLeft w:val="0"/>
                                              <w:marRight w:val="0"/>
                                              <w:marTop w:val="0"/>
                                              <w:marBottom w:val="0"/>
                                              <w:divBdr>
                                                <w:top w:val="none" w:sz="0" w:space="0" w:color="auto"/>
                                                <w:left w:val="none" w:sz="0" w:space="0" w:color="auto"/>
                                                <w:bottom w:val="none" w:sz="0" w:space="0" w:color="auto"/>
                                                <w:right w:val="none" w:sz="0" w:space="0" w:color="auto"/>
                                              </w:divBdr>
                                              <w:divsChild>
                                                <w:div w:id="948051587">
                                                  <w:marLeft w:val="0"/>
                                                  <w:marRight w:val="0"/>
                                                  <w:marTop w:val="0"/>
                                                  <w:marBottom w:val="0"/>
                                                  <w:divBdr>
                                                    <w:top w:val="none" w:sz="0" w:space="0" w:color="auto"/>
                                                    <w:left w:val="none" w:sz="0" w:space="0" w:color="auto"/>
                                                    <w:bottom w:val="none" w:sz="0" w:space="0" w:color="auto"/>
                                                    <w:right w:val="none" w:sz="0" w:space="0" w:color="auto"/>
                                                  </w:divBdr>
                                                  <w:divsChild>
                                                    <w:div w:id="1842743792">
                                                      <w:marLeft w:val="0"/>
                                                      <w:marRight w:val="0"/>
                                                      <w:marTop w:val="0"/>
                                                      <w:marBottom w:val="0"/>
                                                      <w:divBdr>
                                                        <w:top w:val="none" w:sz="0" w:space="0" w:color="auto"/>
                                                        <w:left w:val="none" w:sz="0" w:space="0" w:color="auto"/>
                                                        <w:bottom w:val="none" w:sz="0" w:space="0" w:color="auto"/>
                                                        <w:right w:val="none" w:sz="0" w:space="0" w:color="auto"/>
                                                      </w:divBdr>
                                                      <w:divsChild>
                                                        <w:div w:id="1626618747">
                                                          <w:marLeft w:val="0"/>
                                                          <w:marRight w:val="0"/>
                                                          <w:marTop w:val="0"/>
                                                          <w:marBottom w:val="0"/>
                                                          <w:divBdr>
                                                            <w:top w:val="none" w:sz="0" w:space="0" w:color="auto"/>
                                                            <w:left w:val="none" w:sz="0" w:space="0" w:color="auto"/>
                                                            <w:bottom w:val="none" w:sz="0" w:space="0" w:color="auto"/>
                                                            <w:right w:val="none" w:sz="0" w:space="0" w:color="auto"/>
                                                          </w:divBdr>
                                                          <w:divsChild>
                                                            <w:div w:id="587424914">
                                                              <w:marLeft w:val="0"/>
                                                              <w:marRight w:val="0"/>
                                                              <w:marTop w:val="0"/>
                                                              <w:marBottom w:val="0"/>
                                                              <w:divBdr>
                                                                <w:top w:val="none" w:sz="0" w:space="0" w:color="auto"/>
                                                                <w:left w:val="none" w:sz="0" w:space="0" w:color="auto"/>
                                                                <w:bottom w:val="none" w:sz="0" w:space="0" w:color="auto"/>
                                                                <w:right w:val="none" w:sz="0" w:space="0" w:color="auto"/>
                                                              </w:divBdr>
                                                              <w:divsChild>
                                                                <w:div w:id="1349213118">
                                                                  <w:marLeft w:val="0"/>
                                                                  <w:marRight w:val="0"/>
                                                                  <w:marTop w:val="502"/>
                                                                  <w:marBottom w:val="502"/>
                                                                  <w:divBdr>
                                                                    <w:top w:val="none" w:sz="0" w:space="0" w:color="auto"/>
                                                                    <w:left w:val="none" w:sz="0" w:space="0" w:color="auto"/>
                                                                    <w:bottom w:val="none" w:sz="0" w:space="0" w:color="auto"/>
                                                                    <w:right w:val="none" w:sz="0" w:space="0" w:color="auto"/>
                                                                  </w:divBdr>
                                                                  <w:divsChild>
                                                                    <w:div w:id="1861384259">
                                                                      <w:marLeft w:val="0"/>
                                                                      <w:marRight w:val="0"/>
                                                                      <w:marTop w:val="0"/>
                                                                      <w:marBottom w:val="0"/>
                                                                      <w:divBdr>
                                                                        <w:top w:val="none" w:sz="0" w:space="0" w:color="auto"/>
                                                                        <w:left w:val="none" w:sz="0" w:space="0" w:color="auto"/>
                                                                        <w:bottom w:val="none" w:sz="0" w:space="0" w:color="auto"/>
                                                                        <w:right w:val="none" w:sz="0" w:space="0" w:color="auto"/>
                                                                      </w:divBdr>
                                                                      <w:divsChild>
                                                                        <w:div w:id="91248959">
                                                                          <w:marLeft w:val="0"/>
                                                                          <w:marRight w:val="0"/>
                                                                          <w:marTop w:val="0"/>
                                                                          <w:marBottom w:val="0"/>
                                                                          <w:divBdr>
                                                                            <w:top w:val="none" w:sz="0" w:space="0" w:color="auto"/>
                                                                            <w:left w:val="none" w:sz="0" w:space="0" w:color="auto"/>
                                                                            <w:bottom w:val="none" w:sz="0" w:space="0" w:color="auto"/>
                                                                            <w:right w:val="none" w:sz="0" w:space="0" w:color="auto"/>
                                                                          </w:divBdr>
                                                                          <w:divsChild>
                                                                            <w:div w:id="1019085584">
                                                                              <w:marLeft w:val="0"/>
                                                                              <w:marRight w:val="0"/>
                                                                              <w:marTop w:val="0"/>
                                                                              <w:marBottom w:val="0"/>
                                                                              <w:divBdr>
                                                                                <w:top w:val="none" w:sz="0" w:space="0" w:color="auto"/>
                                                                                <w:left w:val="none" w:sz="0" w:space="0" w:color="auto"/>
                                                                                <w:bottom w:val="none" w:sz="0" w:space="0" w:color="auto"/>
                                                                                <w:right w:val="none" w:sz="0" w:space="0" w:color="auto"/>
                                                                              </w:divBdr>
                                                                              <w:divsChild>
                                                                                <w:div w:id="219177095">
                                                                                  <w:marLeft w:val="-335"/>
                                                                                  <w:marRight w:val="-335"/>
                                                                                  <w:marTop w:val="0"/>
                                                                                  <w:marBottom w:val="335"/>
                                                                                  <w:divBdr>
                                                                                    <w:top w:val="none" w:sz="0" w:space="0" w:color="auto"/>
                                                                                    <w:left w:val="none" w:sz="0" w:space="0" w:color="auto"/>
                                                                                    <w:bottom w:val="none" w:sz="0" w:space="0" w:color="auto"/>
                                                                                    <w:right w:val="none" w:sz="0" w:space="0" w:color="auto"/>
                                                                                  </w:divBdr>
                                                                                  <w:divsChild>
                                                                                    <w:div w:id="1490251290">
                                                                                      <w:marLeft w:val="-335"/>
                                                                                      <w:marRight w:val="-335"/>
                                                                                      <w:marTop w:val="0"/>
                                                                                      <w:marBottom w:val="0"/>
                                                                                      <w:divBdr>
                                                                                        <w:top w:val="none" w:sz="0" w:space="0" w:color="auto"/>
                                                                                        <w:left w:val="none" w:sz="0" w:space="0" w:color="auto"/>
                                                                                        <w:bottom w:val="none" w:sz="0" w:space="0" w:color="auto"/>
                                                                                        <w:right w:val="none" w:sz="0" w:space="0" w:color="auto"/>
                                                                                      </w:divBdr>
                                                                                      <w:divsChild>
                                                                                        <w:div w:id="1118135535">
                                                                                          <w:marLeft w:val="0"/>
                                                                                          <w:marRight w:val="0"/>
                                                                                          <w:marTop w:val="0"/>
                                                                                          <w:marBottom w:val="0"/>
                                                                                          <w:divBdr>
                                                                                            <w:top w:val="none" w:sz="0" w:space="0" w:color="auto"/>
                                                                                            <w:left w:val="none" w:sz="0" w:space="0" w:color="auto"/>
                                                                                            <w:bottom w:val="none" w:sz="0" w:space="0" w:color="auto"/>
                                                                                            <w:right w:val="none" w:sz="0" w:space="0" w:color="auto"/>
                                                                                          </w:divBdr>
                                                                                          <w:divsChild>
                                                                                            <w:div w:id="760376980">
                                                                                              <w:marLeft w:val="0"/>
                                                                                              <w:marRight w:val="0"/>
                                                                                              <w:marTop w:val="0"/>
                                                                                              <w:marBottom w:val="0"/>
                                                                                              <w:divBdr>
                                                                                                <w:top w:val="none" w:sz="0" w:space="0" w:color="auto"/>
                                                                                                <w:left w:val="none" w:sz="0" w:space="0" w:color="auto"/>
                                                                                                <w:bottom w:val="none" w:sz="0" w:space="0" w:color="auto"/>
                                                                                                <w:right w:val="none" w:sz="0" w:space="0" w:color="auto"/>
                                                                                              </w:divBdr>
                                                                                              <w:divsChild>
                                                                                                <w:div w:id="1684477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07252804">
      <w:bodyDiv w:val="1"/>
      <w:marLeft w:val="0"/>
      <w:marRight w:val="0"/>
      <w:marTop w:val="0"/>
      <w:marBottom w:val="0"/>
      <w:divBdr>
        <w:top w:val="none" w:sz="0" w:space="0" w:color="auto"/>
        <w:left w:val="none" w:sz="0" w:space="0" w:color="auto"/>
        <w:bottom w:val="none" w:sz="0" w:space="0" w:color="auto"/>
        <w:right w:val="none" w:sz="0" w:space="0" w:color="auto"/>
      </w:divBdr>
      <w:divsChild>
        <w:div w:id="1820341237">
          <w:marLeft w:val="0"/>
          <w:marRight w:val="0"/>
          <w:marTop w:val="0"/>
          <w:marBottom w:val="0"/>
          <w:divBdr>
            <w:top w:val="none" w:sz="0" w:space="0" w:color="auto"/>
            <w:left w:val="none" w:sz="0" w:space="0" w:color="auto"/>
            <w:bottom w:val="none" w:sz="0" w:space="0" w:color="auto"/>
            <w:right w:val="none" w:sz="0" w:space="0" w:color="auto"/>
          </w:divBdr>
          <w:divsChild>
            <w:div w:id="1466123355">
              <w:marLeft w:val="0"/>
              <w:marRight w:val="0"/>
              <w:marTop w:val="335"/>
              <w:marBottom w:val="335"/>
              <w:divBdr>
                <w:top w:val="none" w:sz="0" w:space="0" w:color="auto"/>
                <w:left w:val="none" w:sz="0" w:space="0" w:color="auto"/>
                <w:bottom w:val="none" w:sz="0" w:space="0" w:color="auto"/>
                <w:right w:val="none" w:sz="0" w:space="0" w:color="auto"/>
              </w:divBdr>
              <w:divsChild>
                <w:div w:id="633413082">
                  <w:marLeft w:val="0"/>
                  <w:marRight w:val="0"/>
                  <w:marTop w:val="0"/>
                  <w:marBottom w:val="0"/>
                  <w:divBdr>
                    <w:top w:val="none" w:sz="0" w:space="0" w:color="auto"/>
                    <w:left w:val="none" w:sz="0" w:space="0" w:color="auto"/>
                    <w:bottom w:val="none" w:sz="0" w:space="0" w:color="auto"/>
                    <w:right w:val="none" w:sz="0" w:space="0" w:color="auto"/>
                  </w:divBdr>
                  <w:divsChild>
                    <w:div w:id="1218129324">
                      <w:marLeft w:val="0"/>
                      <w:marRight w:val="0"/>
                      <w:marTop w:val="0"/>
                      <w:marBottom w:val="0"/>
                      <w:divBdr>
                        <w:top w:val="none" w:sz="0" w:space="0" w:color="auto"/>
                        <w:left w:val="none" w:sz="0" w:space="0" w:color="auto"/>
                        <w:bottom w:val="none" w:sz="0" w:space="0" w:color="auto"/>
                        <w:right w:val="none" w:sz="0" w:space="0" w:color="auto"/>
                      </w:divBdr>
                      <w:divsChild>
                        <w:div w:id="873857209">
                          <w:marLeft w:val="0"/>
                          <w:marRight w:val="0"/>
                          <w:marTop w:val="0"/>
                          <w:marBottom w:val="0"/>
                          <w:divBdr>
                            <w:top w:val="none" w:sz="0" w:space="0" w:color="auto"/>
                            <w:left w:val="none" w:sz="0" w:space="0" w:color="auto"/>
                            <w:bottom w:val="none" w:sz="0" w:space="0" w:color="auto"/>
                            <w:right w:val="none" w:sz="0" w:space="0" w:color="auto"/>
                          </w:divBdr>
                          <w:divsChild>
                            <w:div w:id="1047215330">
                              <w:marLeft w:val="0"/>
                              <w:marRight w:val="0"/>
                              <w:marTop w:val="0"/>
                              <w:marBottom w:val="0"/>
                              <w:divBdr>
                                <w:top w:val="none" w:sz="0" w:space="0" w:color="auto"/>
                                <w:left w:val="none" w:sz="0" w:space="0" w:color="auto"/>
                                <w:bottom w:val="none" w:sz="0" w:space="0" w:color="auto"/>
                                <w:right w:val="none" w:sz="0" w:space="0" w:color="auto"/>
                              </w:divBdr>
                              <w:divsChild>
                                <w:div w:id="673459592">
                                  <w:marLeft w:val="0"/>
                                  <w:marRight w:val="0"/>
                                  <w:marTop w:val="0"/>
                                  <w:marBottom w:val="0"/>
                                  <w:divBdr>
                                    <w:top w:val="none" w:sz="0" w:space="0" w:color="auto"/>
                                    <w:left w:val="none" w:sz="0" w:space="0" w:color="auto"/>
                                    <w:bottom w:val="none" w:sz="0" w:space="0" w:color="auto"/>
                                    <w:right w:val="none" w:sz="0" w:space="0" w:color="auto"/>
                                  </w:divBdr>
                                  <w:divsChild>
                                    <w:div w:id="1249996408">
                                      <w:marLeft w:val="0"/>
                                      <w:marRight w:val="0"/>
                                      <w:marTop w:val="0"/>
                                      <w:marBottom w:val="0"/>
                                      <w:divBdr>
                                        <w:top w:val="none" w:sz="0" w:space="0" w:color="auto"/>
                                        <w:left w:val="none" w:sz="0" w:space="0" w:color="auto"/>
                                        <w:bottom w:val="none" w:sz="0" w:space="0" w:color="auto"/>
                                        <w:right w:val="none" w:sz="0" w:space="0" w:color="auto"/>
                                      </w:divBdr>
                                      <w:divsChild>
                                        <w:div w:id="359287568">
                                          <w:marLeft w:val="0"/>
                                          <w:marRight w:val="0"/>
                                          <w:marTop w:val="0"/>
                                          <w:marBottom w:val="0"/>
                                          <w:divBdr>
                                            <w:top w:val="none" w:sz="0" w:space="0" w:color="auto"/>
                                            <w:left w:val="none" w:sz="0" w:space="0" w:color="auto"/>
                                            <w:bottom w:val="none" w:sz="0" w:space="0" w:color="auto"/>
                                            <w:right w:val="none" w:sz="0" w:space="0" w:color="auto"/>
                                          </w:divBdr>
                                          <w:divsChild>
                                            <w:div w:id="1822964357">
                                              <w:marLeft w:val="0"/>
                                              <w:marRight w:val="0"/>
                                              <w:marTop w:val="0"/>
                                              <w:marBottom w:val="0"/>
                                              <w:divBdr>
                                                <w:top w:val="none" w:sz="0" w:space="0" w:color="auto"/>
                                                <w:left w:val="none" w:sz="0" w:space="0" w:color="auto"/>
                                                <w:bottom w:val="none" w:sz="0" w:space="0" w:color="auto"/>
                                                <w:right w:val="none" w:sz="0" w:space="0" w:color="auto"/>
                                              </w:divBdr>
                                              <w:divsChild>
                                                <w:div w:id="882789724">
                                                  <w:marLeft w:val="0"/>
                                                  <w:marRight w:val="0"/>
                                                  <w:marTop w:val="0"/>
                                                  <w:marBottom w:val="0"/>
                                                  <w:divBdr>
                                                    <w:top w:val="none" w:sz="0" w:space="0" w:color="auto"/>
                                                    <w:left w:val="none" w:sz="0" w:space="0" w:color="auto"/>
                                                    <w:bottom w:val="none" w:sz="0" w:space="0" w:color="auto"/>
                                                    <w:right w:val="none" w:sz="0" w:space="0" w:color="auto"/>
                                                  </w:divBdr>
                                                  <w:divsChild>
                                                    <w:div w:id="1175223263">
                                                      <w:marLeft w:val="0"/>
                                                      <w:marRight w:val="0"/>
                                                      <w:marTop w:val="0"/>
                                                      <w:marBottom w:val="0"/>
                                                      <w:divBdr>
                                                        <w:top w:val="none" w:sz="0" w:space="0" w:color="auto"/>
                                                        <w:left w:val="none" w:sz="0" w:space="0" w:color="auto"/>
                                                        <w:bottom w:val="none" w:sz="0" w:space="0" w:color="auto"/>
                                                        <w:right w:val="none" w:sz="0" w:space="0" w:color="auto"/>
                                                      </w:divBdr>
                                                      <w:divsChild>
                                                        <w:div w:id="420488126">
                                                          <w:marLeft w:val="0"/>
                                                          <w:marRight w:val="0"/>
                                                          <w:marTop w:val="0"/>
                                                          <w:marBottom w:val="0"/>
                                                          <w:divBdr>
                                                            <w:top w:val="none" w:sz="0" w:space="0" w:color="auto"/>
                                                            <w:left w:val="none" w:sz="0" w:space="0" w:color="auto"/>
                                                            <w:bottom w:val="none" w:sz="0" w:space="0" w:color="auto"/>
                                                            <w:right w:val="none" w:sz="0" w:space="0" w:color="auto"/>
                                                          </w:divBdr>
                                                          <w:divsChild>
                                                            <w:div w:id="1937245091">
                                                              <w:marLeft w:val="0"/>
                                                              <w:marRight w:val="0"/>
                                                              <w:marTop w:val="0"/>
                                                              <w:marBottom w:val="0"/>
                                                              <w:divBdr>
                                                                <w:top w:val="none" w:sz="0" w:space="0" w:color="auto"/>
                                                                <w:left w:val="none" w:sz="0" w:space="0" w:color="auto"/>
                                                                <w:bottom w:val="none" w:sz="0" w:space="0" w:color="auto"/>
                                                                <w:right w:val="none" w:sz="0" w:space="0" w:color="auto"/>
                                                              </w:divBdr>
                                                              <w:divsChild>
                                                                <w:div w:id="889808639">
                                                                  <w:marLeft w:val="0"/>
                                                                  <w:marRight w:val="0"/>
                                                                  <w:marTop w:val="502"/>
                                                                  <w:marBottom w:val="502"/>
                                                                  <w:divBdr>
                                                                    <w:top w:val="none" w:sz="0" w:space="0" w:color="auto"/>
                                                                    <w:left w:val="none" w:sz="0" w:space="0" w:color="auto"/>
                                                                    <w:bottom w:val="none" w:sz="0" w:space="0" w:color="auto"/>
                                                                    <w:right w:val="none" w:sz="0" w:space="0" w:color="auto"/>
                                                                  </w:divBdr>
                                                                  <w:divsChild>
                                                                    <w:div w:id="524514203">
                                                                      <w:marLeft w:val="0"/>
                                                                      <w:marRight w:val="0"/>
                                                                      <w:marTop w:val="0"/>
                                                                      <w:marBottom w:val="0"/>
                                                                      <w:divBdr>
                                                                        <w:top w:val="none" w:sz="0" w:space="0" w:color="auto"/>
                                                                        <w:left w:val="none" w:sz="0" w:space="0" w:color="auto"/>
                                                                        <w:bottom w:val="none" w:sz="0" w:space="0" w:color="auto"/>
                                                                        <w:right w:val="none" w:sz="0" w:space="0" w:color="auto"/>
                                                                      </w:divBdr>
                                                                      <w:divsChild>
                                                                        <w:div w:id="439376126">
                                                                          <w:marLeft w:val="0"/>
                                                                          <w:marRight w:val="0"/>
                                                                          <w:marTop w:val="0"/>
                                                                          <w:marBottom w:val="0"/>
                                                                          <w:divBdr>
                                                                            <w:top w:val="none" w:sz="0" w:space="0" w:color="auto"/>
                                                                            <w:left w:val="none" w:sz="0" w:space="0" w:color="auto"/>
                                                                            <w:bottom w:val="none" w:sz="0" w:space="0" w:color="auto"/>
                                                                            <w:right w:val="none" w:sz="0" w:space="0" w:color="auto"/>
                                                                          </w:divBdr>
                                                                          <w:divsChild>
                                                                            <w:div w:id="1056513283">
                                                                              <w:marLeft w:val="0"/>
                                                                              <w:marRight w:val="0"/>
                                                                              <w:marTop w:val="0"/>
                                                                              <w:marBottom w:val="0"/>
                                                                              <w:divBdr>
                                                                                <w:top w:val="none" w:sz="0" w:space="0" w:color="auto"/>
                                                                                <w:left w:val="none" w:sz="0" w:space="0" w:color="auto"/>
                                                                                <w:bottom w:val="none" w:sz="0" w:space="0" w:color="auto"/>
                                                                                <w:right w:val="none" w:sz="0" w:space="0" w:color="auto"/>
                                                                              </w:divBdr>
                                                                              <w:divsChild>
                                                                                <w:div w:id="1792625264">
                                                                                  <w:marLeft w:val="-335"/>
                                                                                  <w:marRight w:val="-335"/>
                                                                                  <w:marTop w:val="0"/>
                                                                                  <w:marBottom w:val="335"/>
                                                                                  <w:divBdr>
                                                                                    <w:top w:val="none" w:sz="0" w:space="0" w:color="auto"/>
                                                                                    <w:left w:val="none" w:sz="0" w:space="0" w:color="auto"/>
                                                                                    <w:bottom w:val="none" w:sz="0" w:space="0" w:color="auto"/>
                                                                                    <w:right w:val="none" w:sz="0" w:space="0" w:color="auto"/>
                                                                                  </w:divBdr>
                                                                                  <w:divsChild>
                                                                                    <w:div w:id="745568687">
                                                                                      <w:marLeft w:val="-335"/>
                                                                                      <w:marRight w:val="-335"/>
                                                                                      <w:marTop w:val="0"/>
                                                                                      <w:marBottom w:val="0"/>
                                                                                      <w:divBdr>
                                                                                        <w:top w:val="none" w:sz="0" w:space="0" w:color="auto"/>
                                                                                        <w:left w:val="none" w:sz="0" w:space="0" w:color="auto"/>
                                                                                        <w:bottom w:val="none" w:sz="0" w:space="0" w:color="auto"/>
                                                                                        <w:right w:val="none" w:sz="0" w:space="0" w:color="auto"/>
                                                                                      </w:divBdr>
                                                                                      <w:divsChild>
                                                                                        <w:div w:id="1197086976">
                                                                                          <w:marLeft w:val="0"/>
                                                                                          <w:marRight w:val="0"/>
                                                                                          <w:marTop w:val="0"/>
                                                                                          <w:marBottom w:val="0"/>
                                                                                          <w:divBdr>
                                                                                            <w:top w:val="none" w:sz="0" w:space="0" w:color="auto"/>
                                                                                            <w:left w:val="none" w:sz="0" w:space="0" w:color="auto"/>
                                                                                            <w:bottom w:val="none" w:sz="0" w:space="0" w:color="auto"/>
                                                                                            <w:right w:val="none" w:sz="0" w:space="0" w:color="auto"/>
                                                                                          </w:divBdr>
                                                                                          <w:divsChild>
                                                                                            <w:div w:id="767116685">
                                                                                              <w:marLeft w:val="0"/>
                                                                                              <w:marRight w:val="0"/>
                                                                                              <w:marTop w:val="0"/>
                                                                                              <w:marBottom w:val="0"/>
                                                                                              <w:divBdr>
                                                                                                <w:top w:val="none" w:sz="0" w:space="0" w:color="auto"/>
                                                                                                <w:left w:val="none" w:sz="0" w:space="0" w:color="auto"/>
                                                                                                <w:bottom w:val="none" w:sz="0" w:space="0" w:color="auto"/>
                                                                                                <w:right w:val="none" w:sz="0" w:space="0" w:color="auto"/>
                                                                                              </w:divBdr>
                                                                                              <w:divsChild>
                                                                                                <w:div w:id="624503619">
                                                                                                  <w:marLeft w:val="0"/>
                                                                                                  <w:marRight w:val="0"/>
                                                                                                  <w:marTop w:val="0"/>
                                                                                                  <w:marBottom w:val="0"/>
                                                                                                  <w:divBdr>
                                                                                                    <w:top w:val="none" w:sz="0" w:space="0" w:color="auto"/>
                                                                                                    <w:left w:val="none" w:sz="0" w:space="0" w:color="auto"/>
                                                                                                    <w:bottom w:val="none" w:sz="0" w:space="0" w:color="auto"/>
                                                                                                    <w:right w:val="none" w:sz="0" w:space="0" w:color="auto"/>
                                                                                                  </w:divBdr>
                                                                                                  <w:divsChild>
                                                                                                    <w:div w:id="1089931485">
                                                                                                      <w:marLeft w:val="0"/>
                                                                                                      <w:marRight w:val="0"/>
                                                                                                      <w:marTop w:val="175"/>
                                                                                                      <w:marBottom w:val="175"/>
                                                                                                      <w:divBdr>
                                                                                                        <w:top w:val="none" w:sz="0" w:space="0" w:color="auto"/>
                                                                                                        <w:left w:val="none" w:sz="0" w:space="0" w:color="auto"/>
                                                                                                        <w:bottom w:val="none" w:sz="0" w:space="0" w:color="auto"/>
                                                                                                        <w:right w:val="none" w:sz="0" w:space="0" w:color="auto"/>
                                                                                                      </w:divBdr>
                                                                                                    </w:div>
                                                                                                    <w:div w:id="239826395">
                                                                                                      <w:marLeft w:val="0"/>
                                                                                                      <w:marRight w:val="0"/>
                                                                                                      <w:marTop w:val="175"/>
                                                                                                      <w:marBottom w:val="175"/>
                                                                                                      <w:divBdr>
                                                                                                        <w:top w:val="none" w:sz="0" w:space="0" w:color="auto"/>
                                                                                                        <w:left w:val="none" w:sz="0" w:space="0" w:color="auto"/>
                                                                                                        <w:bottom w:val="none" w:sz="0" w:space="0" w:color="auto"/>
                                                                                                        <w:right w:val="none" w:sz="0" w:space="0" w:color="auto"/>
                                                                                                      </w:divBdr>
                                                                                                    </w:div>
                                                                                                    <w:div w:id="13193240">
                                                                                                      <w:marLeft w:val="0"/>
                                                                                                      <w:marRight w:val="0"/>
                                                                                                      <w:marTop w:val="175"/>
                                                                                                      <w:marBottom w:val="175"/>
                                                                                                      <w:divBdr>
                                                                                                        <w:top w:val="none" w:sz="0" w:space="0" w:color="auto"/>
                                                                                                        <w:left w:val="none" w:sz="0" w:space="0" w:color="auto"/>
                                                                                                        <w:bottom w:val="none" w:sz="0" w:space="0" w:color="auto"/>
                                                                                                        <w:right w:val="none" w:sz="0" w:space="0" w:color="auto"/>
                                                                                                      </w:divBdr>
                                                                                                    </w:div>
                                                                                                    <w:div w:id="1433816485">
                                                                                                      <w:marLeft w:val="0"/>
                                                                                                      <w:marRight w:val="0"/>
                                                                                                      <w:marTop w:val="175"/>
                                                                                                      <w:marBottom w:val="175"/>
                                                                                                      <w:divBdr>
                                                                                                        <w:top w:val="none" w:sz="0" w:space="0" w:color="auto"/>
                                                                                                        <w:left w:val="none" w:sz="0" w:space="0" w:color="auto"/>
                                                                                                        <w:bottom w:val="none" w:sz="0" w:space="0" w:color="auto"/>
                                                                                                        <w:right w:val="none" w:sz="0" w:space="0" w:color="auto"/>
                                                                                                      </w:divBdr>
                                                                                                    </w:div>
                                                                                                    <w:div w:id="1268200538">
                                                                                                      <w:marLeft w:val="0"/>
                                                                                                      <w:marRight w:val="0"/>
                                                                                                      <w:marTop w:val="175"/>
                                                                                                      <w:marBottom w:val="175"/>
                                                                                                      <w:divBdr>
                                                                                                        <w:top w:val="none" w:sz="0" w:space="0" w:color="auto"/>
                                                                                                        <w:left w:val="none" w:sz="0" w:space="0" w:color="auto"/>
                                                                                                        <w:bottom w:val="none" w:sz="0" w:space="0" w:color="auto"/>
                                                                                                        <w:right w:val="none" w:sz="0" w:space="0" w:color="auto"/>
                                                                                                      </w:divBdr>
                                                                                                    </w:div>
                                                                                                    <w:div w:id="1764260725">
                                                                                                      <w:marLeft w:val="0"/>
                                                                                                      <w:marRight w:val="0"/>
                                                                                                      <w:marTop w:val="175"/>
                                                                                                      <w:marBottom w:val="175"/>
                                                                                                      <w:divBdr>
                                                                                                        <w:top w:val="none" w:sz="0" w:space="0" w:color="auto"/>
                                                                                                        <w:left w:val="none" w:sz="0" w:space="0" w:color="auto"/>
                                                                                                        <w:bottom w:val="none" w:sz="0" w:space="0" w:color="auto"/>
                                                                                                        <w:right w:val="none" w:sz="0" w:space="0" w:color="auto"/>
                                                                                                      </w:divBdr>
                                                                                                    </w:div>
                                                                                                    <w:div w:id="1794128339">
                                                                                                      <w:marLeft w:val="0"/>
                                                                                                      <w:marRight w:val="0"/>
                                                                                                      <w:marTop w:val="175"/>
                                                                                                      <w:marBottom w:val="175"/>
                                                                                                      <w:divBdr>
                                                                                                        <w:top w:val="none" w:sz="0" w:space="0" w:color="auto"/>
                                                                                                        <w:left w:val="none" w:sz="0" w:space="0" w:color="auto"/>
                                                                                                        <w:bottom w:val="none" w:sz="0" w:space="0" w:color="auto"/>
                                                                                                        <w:right w:val="none" w:sz="0" w:space="0" w:color="auto"/>
                                                                                                      </w:divBdr>
                                                                                                    </w:div>
                                                                                                    <w:div w:id="1702363455">
                                                                                                      <w:marLeft w:val="0"/>
                                                                                                      <w:marRight w:val="0"/>
                                                                                                      <w:marTop w:val="175"/>
                                                                                                      <w:marBottom w:val="175"/>
                                                                                                      <w:divBdr>
                                                                                                        <w:top w:val="none" w:sz="0" w:space="0" w:color="auto"/>
                                                                                                        <w:left w:val="none" w:sz="0" w:space="0" w:color="auto"/>
                                                                                                        <w:bottom w:val="none" w:sz="0" w:space="0" w:color="auto"/>
                                                                                                        <w:right w:val="none" w:sz="0" w:space="0" w:color="auto"/>
                                                                                                      </w:divBdr>
                                                                                                    </w:div>
                                                                                                    <w:div w:id="1615214049">
                                                                                                      <w:marLeft w:val="0"/>
                                                                                                      <w:marRight w:val="0"/>
                                                                                                      <w:marTop w:val="175"/>
                                                                                                      <w:marBottom w:val="175"/>
                                                                                                      <w:divBdr>
                                                                                                        <w:top w:val="none" w:sz="0" w:space="0" w:color="auto"/>
                                                                                                        <w:left w:val="none" w:sz="0" w:space="0" w:color="auto"/>
                                                                                                        <w:bottom w:val="none" w:sz="0" w:space="0" w:color="auto"/>
                                                                                                        <w:right w:val="none" w:sz="0" w:space="0" w:color="auto"/>
                                                                                                      </w:divBdr>
                                                                                                    </w:div>
                                                                                                    <w:div w:id="562448477">
                                                                                                      <w:marLeft w:val="0"/>
                                                                                                      <w:marRight w:val="0"/>
                                                                                                      <w:marTop w:val="175"/>
                                                                                                      <w:marBottom w:val="1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29676779">
      <w:bodyDiv w:val="1"/>
      <w:marLeft w:val="0"/>
      <w:marRight w:val="0"/>
      <w:marTop w:val="0"/>
      <w:marBottom w:val="0"/>
      <w:divBdr>
        <w:top w:val="none" w:sz="0" w:space="0" w:color="auto"/>
        <w:left w:val="none" w:sz="0" w:space="0" w:color="auto"/>
        <w:bottom w:val="none" w:sz="0" w:space="0" w:color="auto"/>
        <w:right w:val="none" w:sz="0" w:space="0" w:color="auto"/>
      </w:divBdr>
      <w:divsChild>
        <w:div w:id="986515699">
          <w:marLeft w:val="0"/>
          <w:marRight w:val="0"/>
          <w:marTop w:val="0"/>
          <w:marBottom w:val="0"/>
          <w:divBdr>
            <w:top w:val="none" w:sz="0" w:space="0" w:color="auto"/>
            <w:left w:val="none" w:sz="0" w:space="0" w:color="auto"/>
            <w:bottom w:val="none" w:sz="0" w:space="0" w:color="auto"/>
            <w:right w:val="none" w:sz="0" w:space="0" w:color="auto"/>
          </w:divBdr>
          <w:divsChild>
            <w:div w:id="568619224">
              <w:marLeft w:val="0"/>
              <w:marRight w:val="0"/>
              <w:marTop w:val="335"/>
              <w:marBottom w:val="335"/>
              <w:divBdr>
                <w:top w:val="none" w:sz="0" w:space="0" w:color="auto"/>
                <w:left w:val="none" w:sz="0" w:space="0" w:color="auto"/>
                <w:bottom w:val="none" w:sz="0" w:space="0" w:color="auto"/>
                <w:right w:val="none" w:sz="0" w:space="0" w:color="auto"/>
              </w:divBdr>
              <w:divsChild>
                <w:div w:id="1647665376">
                  <w:marLeft w:val="0"/>
                  <w:marRight w:val="0"/>
                  <w:marTop w:val="0"/>
                  <w:marBottom w:val="0"/>
                  <w:divBdr>
                    <w:top w:val="none" w:sz="0" w:space="0" w:color="auto"/>
                    <w:left w:val="none" w:sz="0" w:space="0" w:color="auto"/>
                    <w:bottom w:val="none" w:sz="0" w:space="0" w:color="auto"/>
                    <w:right w:val="none" w:sz="0" w:space="0" w:color="auto"/>
                  </w:divBdr>
                  <w:divsChild>
                    <w:div w:id="1854025066">
                      <w:marLeft w:val="0"/>
                      <w:marRight w:val="0"/>
                      <w:marTop w:val="0"/>
                      <w:marBottom w:val="0"/>
                      <w:divBdr>
                        <w:top w:val="none" w:sz="0" w:space="0" w:color="auto"/>
                        <w:left w:val="none" w:sz="0" w:space="0" w:color="auto"/>
                        <w:bottom w:val="none" w:sz="0" w:space="0" w:color="auto"/>
                        <w:right w:val="none" w:sz="0" w:space="0" w:color="auto"/>
                      </w:divBdr>
                      <w:divsChild>
                        <w:div w:id="902561841">
                          <w:marLeft w:val="0"/>
                          <w:marRight w:val="0"/>
                          <w:marTop w:val="0"/>
                          <w:marBottom w:val="0"/>
                          <w:divBdr>
                            <w:top w:val="none" w:sz="0" w:space="0" w:color="auto"/>
                            <w:left w:val="none" w:sz="0" w:space="0" w:color="auto"/>
                            <w:bottom w:val="none" w:sz="0" w:space="0" w:color="auto"/>
                            <w:right w:val="none" w:sz="0" w:space="0" w:color="auto"/>
                          </w:divBdr>
                          <w:divsChild>
                            <w:div w:id="643197270">
                              <w:marLeft w:val="0"/>
                              <w:marRight w:val="0"/>
                              <w:marTop w:val="0"/>
                              <w:marBottom w:val="0"/>
                              <w:divBdr>
                                <w:top w:val="none" w:sz="0" w:space="0" w:color="auto"/>
                                <w:left w:val="none" w:sz="0" w:space="0" w:color="auto"/>
                                <w:bottom w:val="none" w:sz="0" w:space="0" w:color="auto"/>
                                <w:right w:val="none" w:sz="0" w:space="0" w:color="auto"/>
                              </w:divBdr>
                              <w:divsChild>
                                <w:div w:id="291373694">
                                  <w:marLeft w:val="0"/>
                                  <w:marRight w:val="0"/>
                                  <w:marTop w:val="0"/>
                                  <w:marBottom w:val="0"/>
                                  <w:divBdr>
                                    <w:top w:val="none" w:sz="0" w:space="0" w:color="auto"/>
                                    <w:left w:val="none" w:sz="0" w:space="0" w:color="auto"/>
                                    <w:bottom w:val="none" w:sz="0" w:space="0" w:color="auto"/>
                                    <w:right w:val="none" w:sz="0" w:space="0" w:color="auto"/>
                                  </w:divBdr>
                                  <w:divsChild>
                                    <w:div w:id="1990088087">
                                      <w:marLeft w:val="0"/>
                                      <w:marRight w:val="0"/>
                                      <w:marTop w:val="0"/>
                                      <w:marBottom w:val="0"/>
                                      <w:divBdr>
                                        <w:top w:val="none" w:sz="0" w:space="0" w:color="auto"/>
                                        <w:left w:val="none" w:sz="0" w:space="0" w:color="auto"/>
                                        <w:bottom w:val="none" w:sz="0" w:space="0" w:color="auto"/>
                                        <w:right w:val="none" w:sz="0" w:space="0" w:color="auto"/>
                                      </w:divBdr>
                                      <w:divsChild>
                                        <w:div w:id="2043165513">
                                          <w:marLeft w:val="0"/>
                                          <w:marRight w:val="0"/>
                                          <w:marTop w:val="0"/>
                                          <w:marBottom w:val="0"/>
                                          <w:divBdr>
                                            <w:top w:val="none" w:sz="0" w:space="0" w:color="auto"/>
                                            <w:left w:val="none" w:sz="0" w:space="0" w:color="auto"/>
                                            <w:bottom w:val="none" w:sz="0" w:space="0" w:color="auto"/>
                                            <w:right w:val="none" w:sz="0" w:space="0" w:color="auto"/>
                                          </w:divBdr>
                                          <w:divsChild>
                                            <w:div w:id="258487206">
                                              <w:marLeft w:val="0"/>
                                              <w:marRight w:val="0"/>
                                              <w:marTop w:val="0"/>
                                              <w:marBottom w:val="0"/>
                                              <w:divBdr>
                                                <w:top w:val="none" w:sz="0" w:space="0" w:color="auto"/>
                                                <w:left w:val="none" w:sz="0" w:space="0" w:color="auto"/>
                                                <w:bottom w:val="none" w:sz="0" w:space="0" w:color="auto"/>
                                                <w:right w:val="none" w:sz="0" w:space="0" w:color="auto"/>
                                              </w:divBdr>
                                              <w:divsChild>
                                                <w:div w:id="939726947">
                                                  <w:marLeft w:val="0"/>
                                                  <w:marRight w:val="0"/>
                                                  <w:marTop w:val="0"/>
                                                  <w:marBottom w:val="0"/>
                                                  <w:divBdr>
                                                    <w:top w:val="none" w:sz="0" w:space="0" w:color="auto"/>
                                                    <w:left w:val="none" w:sz="0" w:space="0" w:color="auto"/>
                                                    <w:bottom w:val="none" w:sz="0" w:space="0" w:color="auto"/>
                                                    <w:right w:val="none" w:sz="0" w:space="0" w:color="auto"/>
                                                  </w:divBdr>
                                                  <w:divsChild>
                                                    <w:div w:id="1759985226">
                                                      <w:marLeft w:val="0"/>
                                                      <w:marRight w:val="0"/>
                                                      <w:marTop w:val="0"/>
                                                      <w:marBottom w:val="0"/>
                                                      <w:divBdr>
                                                        <w:top w:val="none" w:sz="0" w:space="0" w:color="auto"/>
                                                        <w:left w:val="none" w:sz="0" w:space="0" w:color="auto"/>
                                                        <w:bottom w:val="none" w:sz="0" w:space="0" w:color="auto"/>
                                                        <w:right w:val="none" w:sz="0" w:space="0" w:color="auto"/>
                                                      </w:divBdr>
                                                      <w:divsChild>
                                                        <w:div w:id="2093234713">
                                                          <w:marLeft w:val="0"/>
                                                          <w:marRight w:val="0"/>
                                                          <w:marTop w:val="0"/>
                                                          <w:marBottom w:val="0"/>
                                                          <w:divBdr>
                                                            <w:top w:val="none" w:sz="0" w:space="0" w:color="auto"/>
                                                            <w:left w:val="none" w:sz="0" w:space="0" w:color="auto"/>
                                                            <w:bottom w:val="none" w:sz="0" w:space="0" w:color="auto"/>
                                                            <w:right w:val="none" w:sz="0" w:space="0" w:color="auto"/>
                                                          </w:divBdr>
                                                          <w:divsChild>
                                                            <w:div w:id="2094430820">
                                                              <w:marLeft w:val="0"/>
                                                              <w:marRight w:val="0"/>
                                                              <w:marTop w:val="0"/>
                                                              <w:marBottom w:val="0"/>
                                                              <w:divBdr>
                                                                <w:top w:val="none" w:sz="0" w:space="0" w:color="auto"/>
                                                                <w:left w:val="none" w:sz="0" w:space="0" w:color="auto"/>
                                                                <w:bottom w:val="none" w:sz="0" w:space="0" w:color="auto"/>
                                                                <w:right w:val="none" w:sz="0" w:space="0" w:color="auto"/>
                                                              </w:divBdr>
                                                              <w:divsChild>
                                                                <w:div w:id="528952420">
                                                                  <w:marLeft w:val="0"/>
                                                                  <w:marRight w:val="0"/>
                                                                  <w:marTop w:val="502"/>
                                                                  <w:marBottom w:val="502"/>
                                                                  <w:divBdr>
                                                                    <w:top w:val="none" w:sz="0" w:space="0" w:color="auto"/>
                                                                    <w:left w:val="none" w:sz="0" w:space="0" w:color="auto"/>
                                                                    <w:bottom w:val="none" w:sz="0" w:space="0" w:color="auto"/>
                                                                    <w:right w:val="none" w:sz="0" w:space="0" w:color="auto"/>
                                                                  </w:divBdr>
                                                                  <w:divsChild>
                                                                    <w:div w:id="396630012">
                                                                      <w:marLeft w:val="0"/>
                                                                      <w:marRight w:val="0"/>
                                                                      <w:marTop w:val="0"/>
                                                                      <w:marBottom w:val="0"/>
                                                                      <w:divBdr>
                                                                        <w:top w:val="none" w:sz="0" w:space="0" w:color="auto"/>
                                                                        <w:left w:val="none" w:sz="0" w:space="0" w:color="auto"/>
                                                                        <w:bottom w:val="none" w:sz="0" w:space="0" w:color="auto"/>
                                                                        <w:right w:val="none" w:sz="0" w:space="0" w:color="auto"/>
                                                                      </w:divBdr>
                                                                      <w:divsChild>
                                                                        <w:div w:id="1469779656">
                                                                          <w:marLeft w:val="0"/>
                                                                          <w:marRight w:val="0"/>
                                                                          <w:marTop w:val="0"/>
                                                                          <w:marBottom w:val="0"/>
                                                                          <w:divBdr>
                                                                            <w:top w:val="none" w:sz="0" w:space="0" w:color="auto"/>
                                                                            <w:left w:val="none" w:sz="0" w:space="0" w:color="auto"/>
                                                                            <w:bottom w:val="none" w:sz="0" w:space="0" w:color="auto"/>
                                                                            <w:right w:val="none" w:sz="0" w:space="0" w:color="auto"/>
                                                                          </w:divBdr>
                                                                          <w:divsChild>
                                                                            <w:div w:id="1572812256">
                                                                              <w:marLeft w:val="0"/>
                                                                              <w:marRight w:val="0"/>
                                                                              <w:marTop w:val="0"/>
                                                                              <w:marBottom w:val="0"/>
                                                                              <w:divBdr>
                                                                                <w:top w:val="none" w:sz="0" w:space="0" w:color="auto"/>
                                                                                <w:left w:val="none" w:sz="0" w:space="0" w:color="auto"/>
                                                                                <w:bottom w:val="none" w:sz="0" w:space="0" w:color="auto"/>
                                                                                <w:right w:val="none" w:sz="0" w:space="0" w:color="auto"/>
                                                                              </w:divBdr>
                                                                              <w:divsChild>
                                                                                <w:div w:id="156383051">
                                                                                  <w:marLeft w:val="-335"/>
                                                                                  <w:marRight w:val="-335"/>
                                                                                  <w:marTop w:val="0"/>
                                                                                  <w:marBottom w:val="335"/>
                                                                                  <w:divBdr>
                                                                                    <w:top w:val="none" w:sz="0" w:space="0" w:color="auto"/>
                                                                                    <w:left w:val="none" w:sz="0" w:space="0" w:color="auto"/>
                                                                                    <w:bottom w:val="none" w:sz="0" w:space="0" w:color="auto"/>
                                                                                    <w:right w:val="none" w:sz="0" w:space="0" w:color="auto"/>
                                                                                  </w:divBdr>
                                                                                  <w:divsChild>
                                                                                    <w:div w:id="944575700">
                                                                                      <w:marLeft w:val="-335"/>
                                                                                      <w:marRight w:val="-335"/>
                                                                                      <w:marTop w:val="0"/>
                                                                                      <w:marBottom w:val="0"/>
                                                                                      <w:divBdr>
                                                                                        <w:top w:val="none" w:sz="0" w:space="0" w:color="auto"/>
                                                                                        <w:left w:val="none" w:sz="0" w:space="0" w:color="auto"/>
                                                                                        <w:bottom w:val="none" w:sz="0" w:space="0" w:color="auto"/>
                                                                                        <w:right w:val="none" w:sz="0" w:space="0" w:color="auto"/>
                                                                                      </w:divBdr>
                                                                                      <w:divsChild>
                                                                                        <w:div w:id="1409959982">
                                                                                          <w:marLeft w:val="0"/>
                                                                                          <w:marRight w:val="0"/>
                                                                                          <w:marTop w:val="0"/>
                                                                                          <w:marBottom w:val="0"/>
                                                                                          <w:divBdr>
                                                                                            <w:top w:val="none" w:sz="0" w:space="0" w:color="auto"/>
                                                                                            <w:left w:val="none" w:sz="0" w:space="0" w:color="auto"/>
                                                                                            <w:bottom w:val="none" w:sz="0" w:space="0" w:color="auto"/>
                                                                                            <w:right w:val="none" w:sz="0" w:space="0" w:color="auto"/>
                                                                                          </w:divBdr>
                                                                                          <w:divsChild>
                                                                                            <w:div w:id="306056395">
                                                                                              <w:marLeft w:val="0"/>
                                                                                              <w:marRight w:val="0"/>
                                                                                              <w:marTop w:val="0"/>
                                                                                              <w:marBottom w:val="0"/>
                                                                                              <w:divBdr>
                                                                                                <w:top w:val="none" w:sz="0" w:space="0" w:color="auto"/>
                                                                                                <w:left w:val="none" w:sz="0" w:space="0" w:color="auto"/>
                                                                                                <w:bottom w:val="none" w:sz="0" w:space="0" w:color="auto"/>
                                                                                                <w:right w:val="none" w:sz="0" w:space="0" w:color="auto"/>
                                                                                              </w:divBdr>
                                                                                              <w:divsChild>
                                                                                                <w:div w:id="3839882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89690350">
      <w:bodyDiv w:val="1"/>
      <w:marLeft w:val="0"/>
      <w:marRight w:val="0"/>
      <w:marTop w:val="0"/>
      <w:marBottom w:val="0"/>
      <w:divBdr>
        <w:top w:val="none" w:sz="0" w:space="0" w:color="auto"/>
        <w:left w:val="none" w:sz="0" w:space="0" w:color="auto"/>
        <w:bottom w:val="none" w:sz="0" w:space="0" w:color="auto"/>
        <w:right w:val="none" w:sz="0" w:space="0" w:color="auto"/>
      </w:divBdr>
      <w:divsChild>
        <w:div w:id="1417089402">
          <w:marLeft w:val="0"/>
          <w:marRight w:val="0"/>
          <w:marTop w:val="0"/>
          <w:marBottom w:val="0"/>
          <w:divBdr>
            <w:top w:val="none" w:sz="0" w:space="0" w:color="auto"/>
            <w:left w:val="none" w:sz="0" w:space="0" w:color="auto"/>
            <w:bottom w:val="none" w:sz="0" w:space="0" w:color="auto"/>
            <w:right w:val="none" w:sz="0" w:space="0" w:color="auto"/>
          </w:divBdr>
          <w:divsChild>
            <w:div w:id="215555400">
              <w:marLeft w:val="0"/>
              <w:marRight w:val="0"/>
              <w:marTop w:val="335"/>
              <w:marBottom w:val="335"/>
              <w:divBdr>
                <w:top w:val="none" w:sz="0" w:space="0" w:color="auto"/>
                <w:left w:val="none" w:sz="0" w:space="0" w:color="auto"/>
                <w:bottom w:val="none" w:sz="0" w:space="0" w:color="auto"/>
                <w:right w:val="none" w:sz="0" w:space="0" w:color="auto"/>
              </w:divBdr>
              <w:divsChild>
                <w:div w:id="1017269284">
                  <w:marLeft w:val="0"/>
                  <w:marRight w:val="0"/>
                  <w:marTop w:val="0"/>
                  <w:marBottom w:val="0"/>
                  <w:divBdr>
                    <w:top w:val="none" w:sz="0" w:space="0" w:color="auto"/>
                    <w:left w:val="none" w:sz="0" w:space="0" w:color="auto"/>
                    <w:bottom w:val="none" w:sz="0" w:space="0" w:color="auto"/>
                    <w:right w:val="none" w:sz="0" w:space="0" w:color="auto"/>
                  </w:divBdr>
                  <w:divsChild>
                    <w:div w:id="1687515382">
                      <w:marLeft w:val="0"/>
                      <w:marRight w:val="0"/>
                      <w:marTop w:val="0"/>
                      <w:marBottom w:val="0"/>
                      <w:divBdr>
                        <w:top w:val="none" w:sz="0" w:space="0" w:color="auto"/>
                        <w:left w:val="none" w:sz="0" w:space="0" w:color="auto"/>
                        <w:bottom w:val="none" w:sz="0" w:space="0" w:color="auto"/>
                        <w:right w:val="none" w:sz="0" w:space="0" w:color="auto"/>
                      </w:divBdr>
                      <w:divsChild>
                        <w:div w:id="594823883">
                          <w:marLeft w:val="0"/>
                          <w:marRight w:val="0"/>
                          <w:marTop w:val="0"/>
                          <w:marBottom w:val="0"/>
                          <w:divBdr>
                            <w:top w:val="none" w:sz="0" w:space="0" w:color="auto"/>
                            <w:left w:val="none" w:sz="0" w:space="0" w:color="auto"/>
                            <w:bottom w:val="none" w:sz="0" w:space="0" w:color="auto"/>
                            <w:right w:val="none" w:sz="0" w:space="0" w:color="auto"/>
                          </w:divBdr>
                          <w:divsChild>
                            <w:div w:id="1163087651">
                              <w:marLeft w:val="0"/>
                              <w:marRight w:val="0"/>
                              <w:marTop w:val="0"/>
                              <w:marBottom w:val="0"/>
                              <w:divBdr>
                                <w:top w:val="none" w:sz="0" w:space="0" w:color="auto"/>
                                <w:left w:val="none" w:sz="0" w:space="0" w:color="auto"/>
                                <w:bottom w:val="none" w:sz="0" w:space="0" w:color="auto"/>
                                <w:right w:val="none" w:sz="0" w:space="0" w:color="auto"/>
                              </w:divBdr>
                              <w:divsChild>
                                <w:div w:id="348071333">
                                  <w:marLeft w:val="0"/>
                                  <w:marRight w:val="0"/>
                                  <w:marTop w:val="0"/>
                                  <w:marBottom w:val="0"/>
                                  <w:divBdr>
                                    <w:top w:val="none" w:sz="0" w:space="0" w:color="auto"/>
                                    <w:left w:val="none" w:sz="0" w:space="0" w:color="auto"/>
                                    <w:bottom w:val="none" w:sz="0" w:space="0" w:color="auto"/>
                                    <w:right w:val="none" w:sz="0" w:space="0" w:color="auto"/>
                                  </w:divBdr>
                                  <w:divsChild>
                                    <w:div w:id="2120248068">
                                      <w:marLeft w:val="0"/>
                                      <w:marRight w:val="0"/>
                                      <w:marTop w:val="0"/>
                                      <w:marBottom w:val="0"/>
                                      <w:divBdr>
                                        <w:top w:val="none" w:sz="0" w:space="0" w:color="auto"/>
                                        <w:left w:val="none" w:sz="0" w:space="0" w:color="auto"/>
                                        <w:bottom w:val="none" w:sz="0" w:space="0" w:color="auto"/>
                                        <w:right w:val="none" w:sz="0" w:space="0" w:color="auto"/>
                                      </w:divBdr>
                                      <w:divsChild>
                                        <w:div w:id="1644002713">
                                          <w:marLeft w:val="0"/>
                                          <w:marRight w:val="0"/>
                                          <w:marTop w:val="0"/>
                                          <w:marBottom w:val="0"/>
                                          <w:divBdr>
                                            <w:top w:val="none" w:sz="0" w:space="0" w:color="auto"/>
                                            <w:left w:val="none" w:sz="0" w:space="0" w:color="auto"/>
                                            <w:bottom w:val="none" w:sz="0" w:space="0" w:color="auto"/>
                                            <w:right w:val="none" w:sz="0" w:space="0" w:color="auto"/>
                                          </w:divBdr>
                                          <w:divsChild>
                                            <w:div w:id="785007983">
                                              <w:marLeft w:val="0"/>
                                              <w:marRight w:val="0"/>
                                              <w:marTop w:val="0"/>
                                              <w:marBottom w:val="0"/>
                                              <w:divBdr>
                                                <w:top w:val="none" w:sz="0" w:space="0" w:color="auto"/>
                                                <w:left w:val="none" w:sz="0" w:space="0" w:color="auto"/>
                                                <w:bottom w:val="none" w:sz="0" w:space="0" w:color="auto"/>
                                                <w:right w:val="none" w:sz="0" w:space="0" w:color="auto"/>
                                              </w:divBdr>
                                              <w:divsChild>
                                                <w:div w:id="1424641010">
                                                  <w:marLeft w:val="0"/>
                                                  <w:marRight w:val="0"/>
                                                  <w:marTop w:val="0"/>
                                                  <w:marBottom w:val="0"/>
                                                  <w:divBdr>
                                                    <w:top w:val="none" w:sz="0" w:space="0" w:color="auto"/>
                                                    <w:left w:val="none" w:sz="0" w:space="0" w:color="auto"/>
                                                    <w:bottom w:val="none" w:sz="0" w:space="0" w:color="auto"/>
                                                    <w:right w:val="none" w:sz="0" w:space="0" w:color="auto"/>
                                                  </w:divBdr>
                                                  <w:divsChild>
                                                    <w:div w:id="1716852356">
                                                      <w:marLeft w:val="0"/>
                                                      <w:marRight w:val="0"/>
                                                      <w:marTop w:val="0"/>
                                                      <w:marBottom w:val="0"/>
                                                      <w:divBdr>
                                                        <w:top w:val="none" w:sz="0" w:space="0" w:color="auto"/>
                                                        <w:left w:val="none" w:sz="0" w:space="0" w:color="auto"/>
                                                        <w:bottom w:val="none" w:sz="0" w:space="0" w:color="auto"/>
                                                        <w:right w:val="none" w:sz="0" w:space="0" w:color="auto"/>
                                                      </w:divBdr>
                                                      <w:divsChild>
                                                        <w:div w:id="850023185">
                                                          <w:marLeft w:val="0"/>
                                                          <w:marRight w:val="0"/>
                                                          <w:marTop w:val="0"/>
                                                          <w:marBottom w:val="0"/>
                                                          <w:divBdr>
                                                            <w:top w:val="none" w:sz="0" w:space="0" w:color="auto"/>
                                                            <w:left w:val="none" w:sz="0" w:space="0" w:color="auto"/>
                                                            <w:bottom w:val="none" w:sz="0" w:space="0" w:color="auto"/>
                                                            <w:right w:val="none" w:sz="0" w:space="0" w:color="auto"/>
                                                          </w:divBdr>
                                                          <w:divsChild>
                                                            <w:div w:id="1136067769">
                                                              <w:marLeft w:val="0"/>
                                                              <w:marRight w:val="0"/>
                                                              <w:marTop w:val="0"/>
                                                              <w:marBottom w:val="0"/>
                                                              <w:divBdr>
                                                                <w:top w:val="none" w:sz="0" w:space="0" w:color="auto"/>
                                                                <w:left w:val="none" w:sz="0" w:space="0" w:color="auto"/>
                                                                <w:bottom w:val="none" w:sz="0" w:space="0" w:color="auto"/>
                                                                <w:right w:val="none" w:sz="0" w:space="0" w:color="auto"/>
                                                              </w:divBdr>
                                                              <w:divsChild>
                                                                <w:div w:id="1509521882">
                                                                  <w:marLeft w:val="0"/>
                                                                  <w:marRight w:val="0"/>
                                                                  <w:marTop w:val="502"/>
                                                                  <w:marBottom w:val="502"/>
                                                                  <w:divBdr>
                                                                    <w:top w:val="none" w:sz="0" w:space="0" w:color="auto"/>
                                                                    <w:left w:val="none" w:sz="0" w:space="0" w:color="auto"/>
                                                                    <w:bottom w:val="none" w:sz="0" w:space="0" w:color="auto"/>
                                                                    <w:right w:val="none" w:sz="0" w:space="0" w:color="auto"/>
                                                                  </w:divBdr>
                                                                  <w:divsChild>
                                                                    <w:div w:id="2131778225">
                                                                      <w:marLeft w:val="0"/>
                                                                      <w:marRight w:val="0"/>
                                                                      <w:marTop w:val="0"/>
                                                                      <w:marBottom w:val="0"/>
                                                                      <w:divBdr>
                                                                        <w:top w:val="none" w:sz="0" w:space="0" w:color="auto"/>
                                                                        <w:left w:val="none" w:sz="0" w:space="0" w:color="auto"/>
                                                                        <w:bottom w:val="none" w:sz="0" w:space="0" w:color="auto"/>
                                                                        <w:right w:val="none" w:sz="0" w:space="0" w:color="auto"/>
                                                                      </w:divBdr>
                                                                      <w:divsChild>
                                                                        <w:div w:id="455148911">
                                                                          <w:marLeft w:val="0"/>
                                                                          <w:marRight w:val="0"/>
                                                                          <w:marTop w:val="0"/>
                                                                          <w:marBottom w:val="0"/>
                                                                          <w:divBdr>
                                                                            <w:top w:val="none" w:sz="0" w:space="0" w:color="auto"/>
                                                                            <w:left w:val="none" w:sz="0" w:space="0" w:color="auto"/>
                                                                            <w:bottom w:val="none" w:sz="0" w:space="0" w:color="auto"/>
                                                                            <w:right w:val="none" w:sz="0" w:space="0" w:color="auto"/>
                                                                          </w:divBdr>
                                                                          <w:divsChild>
                                                                            <w:div w:id="1082264217">
                                                                              <w:marLeft w:val="0"/>
                                                                              <w:marRight w:val="0"/>
                                                                              <w:marTop w:val="0"/>
                                                                              <w:marBottom w:val="0"/>
                                                                              <w:divBdr>
                                                                                <w:top w:val="none" w:sz="0" w:space="0" w:color="auto"/>
                                                                                <w:left w:val="none" w:sz="0" w:space="0" w:color="auto"/>
                                                                                <w:bottom w:val="none" w:sz="0" w:space="0" w:color="auto"/>
                                                                                <w:right w:val="none" w:sz="0" w:space="0" w:color="auto"/>
                                                                              </w:divBdr>
                                                                              <w:divsChild>
                                                                                <w:div w:id="1240359641">
                                                                                  <w:marLeft w:val="-335"/>
                                                                                  <w:marRight w:val="-335"/>
                                                                                  <w:marTop w:val="0"/>
                                                                                  <w:marBottom w:val="335"/>
                                                                                  <w:divBdr>
                                                                                    <w:top w:val="none" w:sz="0" w:space="0" w:color="auto"/>
                                                                                    <w:left w:val="none" w:sz="0" w:space="0" w:color="auto"/>
                                                                                    <w:bottom w:val="none" w:sz="0" w:space="0" w:color="auto"/>
                                                                                    <w:right w:val="none" w:sz="0" w:space="0" w:color="auto"/>
                                                                                  </w:divBdr>
                                                                                  <w:divsChild>
                                                                                    <w:div w:id="1070805838">
                                                                                      <w:marLeft w:val="-335"/>
                                                                                      <w:marRight w:val="-335"/>
                                                                                      <w:marTop w:val="0"/>
                                                                                      <w:marBottom w:val="0"/>
                                                                                      <w:divBdr>
                                                                                        <w:top w:val="none" w:sz="0" w:space="0" w:color="auto"/>
                                                                                        <w:left w:val="none" w:sz="0" w:space="0" w:color="auto"/>
                                                                                        <w:bottom w:val="none" w:sz="0" w:space="0" w:color="auto"/>
                                                                                        <w:right w:val="none" w:sz="0" w:space="0" w:color="auto"/>
                                                                                      </w:divBdr>
                                                                                      <w:divsChild>
                                                                                        <w:div w:id="1060834593">
                                                                                          <w:marLeft w:val="0"/>
                                                                                          <w:marRight w:val="0"/>
                                                                                          <w:marTop w:val="0"/>
                                                                                          <w:marBottom w:val="0"/>
                                                                                          <w:divBdr>
                                                                                            <w:top w:val="none" w:sz="0" w:space="0" w:color="auto"/>
                                                                                            <w:left w:val="none" w:sz="0" w:space="0" w:color="auto"/>
                                                                                            <w:bottom w:val="none" w:sz="0" w:space="0" w:color="auto"/>
                                                                                            <w:right w:val="none" w:sz="0" w:space="0" w:color="auto"/>
                                                                                          </w:divBdr>
                                                                                          <w:divsChild>
                                                                                            <w:div w:id="1546528796">
                                                                                              <w:marLeft w:val="0"/>
                                                                                              <w:marRight w:val="0"/>
                                                                                              <w:marTop w:val="0"/>
                                                                                              <w:marBottom w:val="0"/>
                                                                                              <w:divBdr>
                                                                                                <w:top w:val="none" w:sz="0" w:space="0" w:color="auto"/>
                                                                                                <w:left w:val="none" w:sz="0" w:space="0" w:color="auto"/>
                                                                                                <w:bottom w:val="none" w:sz="0" w:space="0" w:color="auto"/>
                                                                                                <w:right w:val="none" w:sz="0" w:space="0" w:color="auto"/>
                                                                                              </w:divBdr>
                                                                                              <w:divsChild>
                                                                                                <w:div w:id="1027027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s.wikipedia.org/wiki/Venezuela" TargetMode="External"/><Relationship Id="rId13" Type="http://schemas.openxmlformats.org/officeDocument/2006/relationships/hyperlink" Target="http://www.monografias.com/trabajos14/medios-comunicacion/medios-comunicacion.shtml" TargetMode="External"/><Relationship Id="rId18" Type="http://schemas.openxmlformats.org/officeDocument/2006/relationships/hyperlink" Target="http://www.monografias.com/Economia/index.shtm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monografias.com/trabajos34/el-caracter/el-caracter.shtml" TargetMode="External"/><Relationship Id="rId17" Type="http://schemas.openxmlformats.org/officeDocument/2006/relationships/hyperlink" Target="http://www.monografias.com/trabajos36/naturaleza/naturaleza.shtml" TargetMode="External"/><Relationship Id="rId2" Type="http://schemas.openxmlformats.org/officeDocument/2006/relationships/numbering" Target="numbering.xml"/><Relationship Id="rId16" Type="http://schemas.openxmlformats.org/officeDocument/2006/relationships/hyperlink" Target="http://www.monografias.com/trabajos12/cntbtres/cntbtres.shtml"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es.wikipedia.org/wiki/Petr%C3%B3leo" TargetMode="External"/><Relationship Id="rId5" Type="http://schemas.openxmlformats.org/officeDocument/2006/relationships/webSettings" Target="webSettings.xml"/><Relationship Id="rId15" Type="http://schemas.openxmlformats.org/officeDocument/2006/relationships/hyperlink" Target="http://www.monografias.com/trabajos12/elorigest/elorigest.shtml" TargetMode="External"/><Relationship Id="rId10" Type="http://schemas.openxmlformats.org/officeDocument/2006/relationships/hyperlink" Target="http://es.wikipedia.org/wiki/Exportaci%C3%B3n"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es.wikipedia.org/wiki/Econom%C3%ADa_de_mercado" TargetMode="External"/><Relationship Id="rId14" Type="http://schemas.openxmlformats.org/officeDocument/2006/relationships/hyperlink" Target="http://www.monografias.com/trabajos14/verific-servicios/verific-servicios.shtml"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8FC6C6-16B5-42D7-BA21-C929C3F933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295</TotalTime>
  <Pages>12</Pages>
  <Words>4475</Words>
  <Characters>24616</Characters>
  <Application>Microsoft Office Word</Application>
  <DocSecurity>0</DocSecurity>
  <Lines>205</Lines>
  <Paragraphs>58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29033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Home</dc:creator>
  <cp:keywords/>
  <dc:description/>
  <cp:lastModifiedBy>Usuario Windows</cp:lastModifiedBy>
  <cp:revision>12</cp:revision>
  <dcterms:created xsi:type="dcterms:W3CDTF">2012-02-24T03:11:00Z</dcterms:created>
  <dcterms:modified xsi:type="dcterms:W3CDTF">2012-02-25T04:11:00Z</dcterms:modified>
</cp:coreProperties>
</file>