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E98" w:rsidRPr="009456FA" w:rsidRDefault="007A6636" w:rsidP="007D22CB">
      <w:pPr>
        <w:spacing w:after="0"/>
        <w:ind w:firstLine="708"/>
        <w:jc w:val="both"/>
        <w:rPr>
          <w:b/>
          <w:sz w:val="28"/>
        </w:rPr>
      </w:pPr>
      <w:r w:rsidRPr="00EC2653">
        <w:rPr>
          <w:b/>
          <w:sz w:val="28"/>
          <w:u w:val="single"/>
        </w:rPr>
        <w:t>Ejercicio de los derechos:</w:t>
      </w:r>
      <w:r w:rsidRPr="009456FA">
        <w:rPr>
          <w:sz w:val="24"/>
          <w:szCs w:val="24"/>
        </w:rPr>
        <w:t xml:space="preserve"> Es</w:t>
      </w:r>
      <w:r w:rsidR="00560E98" w:rsidRPr="009456FA">
        <w:rPr>
          <w:sz w:val="24"/>
          <w:szCs w:val="24"/>
        </w:rPr>
        <w:t xml:space="preserve"> poner en ejecución</w:t>
      </w:r>
      <w:r w:rsidR="0067196B" w:rsidRPr="009456FA">
        <w:rPr>
          <w:sz w:val="24"/>
          <w:szCs w:val="24"/>
        </w:rPr>
        <w:t xml:space="preserve"> to</w:t>
      </w:r>
      <w:r w:rsidR="00560E98" w:rsidRPr="009456FA">
        <w:rPr>
          <w:sz w:val="24"/>
          <w:szCs w:val="24"/>
        </w:rPr>
        <w:t>das aquellas facultades contenidas en la relación jurídica y protegidas por el derecho.</w:t>
      </w:r>
    </w:p>
    <w:p w:rsidR="00560E98" w:rsidRPr="00EC2653" w:rsidRDefault="00560E98" w:rsidP="00EC2653">
      <w:pPr>
        <w:spacing w:after="0" w:line="240" w:lineRule="auto"/>
        <w:ind w:firstLine="708"/>
        <w:jc w:val="center"/>
        <w:rPr>
          <w:b/>
          <w:sz w:val="28"/>
          <w:u w:val="single"/>
        </w:rPr>
      </w:pPr>
      <w:r w:rsidRPr="00EC2653">
        <w:rPr>
          <w:b/>
          <w:sz w:val="28"/>
          <w:u w:val="single"/>
        </w:rPr>
        <w:t>Facultades que confiere el derecho subjetivo.</w:t>
      </w:r>
    </w:p>
    <w:p w:rsidR="00560E98" w:rsidRPr="009456FA" w:rsidRDefault="007A6636" w:rsidP="00EC2653">
      <w:pPr>
        <w:spacing w:after="0" w:line="240" w:lineRule="auto"/>
        <w:ind w:firstLine="708"/>
        <w:jc w:val="both"/>
        <w:rPr>
          <w:b/>
          <w:sz w:val="28"/>
        </w:rPr>
      </w:pPr>
      <w:r w:rsidRPr="009456FA">
        <w:rPr>
          <w:b/>
          <w:sz w:val="28"/>
        </w:rPr>
        <w:t>Facultades de hecho:</w:t>
      </w:r>
      <w:r w:rsidRPr="009456FA">
        <w:rPr>
          <w:sz w:val="24"/>
          <w:szCs w:val="24"/>
        </w:rPr>
        <w:t xml:space="preserve"> Estas</w:t>
      </w:r>
      <w:r w:rsidR="0053101E" w:rsidRPr="009456FA">
        <w:rPr>
          <w:sz w:val="24"/>
          <w:szCs w:val="24"/>
        </w:rPr>
        <w:t xml:space="preserve"> son las facultades referentes a la voluntad de la persona, o sea, a quien a quien se encuentra en situación activa o pasiva de la obligación frente a un tercero. Esta</w:t>
      </w:r>
      <w:r w:rsidR="00560E98" w:rsidRPr="009456FA">
        <w:rPr>
          <w:sz w:val="24"/>
          <w:szCs w:val="24"/>
        </w:rPr>
        <w:t xml:space="preserve"> es la potestad que tienen las personas de tener goce de los objetos.</w:t>
      </w:r>
    </w:p>
    <w:p w:rsidR="00560E98" w:rsidRPr="00EC2653" w:rsidRDefault="007A6636" w:rsidP="007A6636">
      <w:pPr>
        <w:spacing w:line="240" w:lineRule="auto"/>
        <w:ind w:firstLine="708"/>
        <w:jc w:val="both"/>
        <w:rPr>
          <w:b/>
          <w:sz w:val="28"/>
          <w:u w:val="single"/>
        </w:rPr>
      </w:pPr>
      <w:r w:rsidRPr="009456FA">
        <w:rPr>
          <w:b/>
          <w:sz w:val="28"/>
        </w:rPr>
        <w:t>Facultades jurídicas:</w:t>
      </w:r>
      <w:r w:rsidRPr="009456FA">
        <w:rPr>
          <w:sz w:val="24"/>
          <w:szCs w:val="24"/>
        </w:rPr>
        <w:t xml:space="preserve"> Estas</w:t>
      </w:r>
      <w:r w:rsidR="0053101E" w:rsidRPr="009456FA">
        <w:rPr>
          <w:sz w:val="24"/>
          <w:szCs w:val="24"/>
        </w:rPr>
        <w:t xml:space="preserve"> consisten en el reconocimiento de la titularidad de un derecho, por parte del Estado, para así poder oponer este derecho ante otros. </w:t>
      </w:r>
      <w:r w:rsidR="00560E98" w:rsidRPr="009456FA">
        <w:rPr>
          <w:sz w:val="24"/>
          <w:szCs w:val="24"/>
        </w:rPr>
        <w:t xml:space="preserve">Consisten en </w:t>
      </w:r>
      <w:r w:rsidR="004F1BA2" w:rsidRPr="009456FA">
        <w:rPr>
          <w:sz w:val="24"/>
          <w:szCs w:val="24"/>
        </w:rPr>
        <w:t>la</w:t>
      </w:r>
      <w:r w:rsidR="00560E98" w:rsidRPr="009456FA">
        <w:rPr>
          <w:sz w:val="24"/>
          <w:szCs w:val="24"/>
        </w:rPr>
        <w:t xml:space="preserve"> posibilidad de realizar actos de naturaleza jurídica atinentes a la relación jurídica de que se es titular.</w:t>
      </w:r>
    </w:p>
    <w:p w:rsidR="004F1BA2" w:rsidRPr="00EC2653" w:rsidRDefault="004F1BA2" w:rsidP="00AE6661">
      <w:pPr>
        <w:spacing w:line="240" w:lineRule="auto"/>
        <w:ind w:firstLine="708"/>
        <w:jc w:val="center"/>
        <w:rPr>
          <w:b/>
          <w:sz w:val="28"/>
          <w:u w:val="single"/>
        </w:rPr>
      </w:pPr>
      <w:r w:rsidRPr="00EC2653">
        <w:rPr>
          <w:b/>
          <w:sz w:val="28"/>
          <w:u w:val="single"/>
        </w:rPr>
        <w:t>Distinción de los derechos a los efectos de su ejercicio.</w:t>
      </w:r>
    </w:p>
    <w:tbl>
      <w:tblPr>
        <w:tblStyle w:val="Tablaconcuadrcula"/>
        <w:tblW w:w="0" w:type="auto"/>
        <w:tblLook w:val="04A0"/>
      </w:tblPr>
      <w:tblGrid>
        <w:gridCol w:w="4489"/>
        <w:gridCol w:w="4489"/>
      </w:tblGrid>
      <w:tr w:rsidR="004F1BA2" w:rsidRPr="009456FA" w:rsidTr="004F1BA2">
        <w:tc>
          <w:tcPr>
            <w:tcW w:w="4489" w:type="dxa"/>
          </w:tcPr>
          <w:p w:rsidR="004F1BA2" w:rsidRPr="009456FA" w:rsidRDefault="004F1BA2" w:rsidP="004F1BA2">
            <w:pPr>
              <w:jc w:val="center"/>
              <w:rPr>
                <w:b/>
                <w:sz w:val="28"/>
              </w:rPr>
            </w:pPr>
            <w:r w:rsidRPr="009456FA">
              <w:rPr>
                <w:b/>
                <w:sz w:val="28"/>
              </w:rPr>
              <w:t>Derechos</w:t>
            </w:r>
          </w:p>
        </w:tc>
        <w:tc>
          <w:tcPr>
            <w:tcW w:w="4489" w:type="dxa"/>
          </w:tcPr>
          <w:p w:rsidR="004F1BA2" w:rsidRPr="009456FA" w:rsidRDefault="004F1BA2" w:rsidP="004F1BA2">
            <w:pPr>
              <w:jc w:val="center"/>
              <w:rPr>
                <w:b/>
                <w:sz w:val="28"/>
              </w:rPr>
            </w:pPr>
            <w:r w:rsidRPr="009456FA">
              <w:rPr>
                <w:b/>
                <w:sz w:val="28"/>
              </w:rPr>
              <w:t>Efectos de su ejercicio</w:t>
            </w:r>
          </w:p>
        </w:tc>
      </w:tr>
      <w:tr w:rsidR="004F1BA2" w:rsidRPr="009456FA" w:rsidTr="004F1BA2">
        <w:tc>
          <w:tcPr>
            <w:tcW w:w="4489" w:type="dxa"/>
          </w:tcPr>
          <w:p w:rsidR="004F1BA2" w:rsidRPr="009456FA" w:rsidRDefault="0053101E" w:rsidP="0053101E">
            <w:pPr>
              <w:jc w:val="both"/>
              <w:rPr>
                <w:sz w:val="24"/>
                <w:szCs w:val="24"/>
              </w:rPr>
            </w:pPr>
            <w:r w:rsidRPr="009456FA">
              <w:rPr>
                <w:sz w:val="24"/>
                <w:szCs w:val="24"/>
              </w:rPr>
              <w:t xml:space="preserve">        Reconocimiento jurídico del estado a la titularidad conferida a una persona sobre una cosa.</w:t>
            </w:r>
          </w:p>
        </w:tc>
        <w:tc>
          <w:tcPr>
            <w:tcW w:w="4489" w:type="dxa"/>
          </w:tcPr>
          <w:p w:rsidR="004F1BA2" w:rsidRPr="009456FA" w:rsidRDefault="0053101E" w:rsidP="00055C2D">
            <w:pPr>
              <w:jc w:val="both"/>
              <w:rPr>
                <w:sz w:val="24"/>
                <w:szCs w:val="24"/>
              </w:rPr>
            </w:pPr>
            <w:r w:rsidRPr="009456FA">
              <w:rPr>
                <w:b/>
                <w:sz w:val="24"/>
                <w:szCs w:val="24"/>
              </w:rPr>
              <w:t xml:space="preserve">      </w:t>
            </w:r>
            <w:r w:rsidR="00055C2D" w:rsidRPr="009456FA">
              <w:rPr>
                <w:sz w:val="24"/>
                <w:szCs w:val="24"/>
              </w:rPr>
              <w:t>Hechos realizados por las personas derivados de la facultad que concede el derecho a las mismas.</w:t>
            </w:r>
          </w:p>
        </w:tc>
      </w:tr>
    </w:tbl>
    <w:p w:rsidR="004F1BA2" w:rsidRPr="009456FA" w:rsidRDefault="004F1BA2" w:rsidP="0002500E">
      <w:pPr>
        <w:spacing w:line="240" w:lineRule="auto"/>
        <w:rPr>
          <w:b/>
          <w:sz w:val="28"/>
        </w:rPr>
      </w:pPr>
    </w:p>
    <w:p w:rsidR="004F1BA2" w:rsidRPr="00EC2653" w:rsidRDefault="00055C2D" w:rsidP="007A6636">
      <w:pPr>
        <w:spacing w:after="0" w:line="240" w:lineRule="auto"/>
        <w:ind w:firstLine="708"/>
        <w:jc w:val="center"/>
        <w:rPr>
          <w:b/>
          <w:sz w:val="28"/>
          <w:u w:val="single"/>
        </w:rPr>
      </w:pPr>
      <w:r w:rsidRPr="00EC2653">
        <w:rPr>
          <w:b/>
          <w:sz w:val="28"/>
          <w:u w:val="single"/>
        </w:rPr>
        <w:t>Sujeto que realiza el ejercicio de los derechos.</w:t>
      </w:r>
    </w:p>
    <w:p w:rsidR="00055C2D" w:rsidRPr="00EC2653" w:rsidRDefault="00055C2D" w:rsidP="0067196B">
      <w:pPr>
        <w:spacing w:after="0" w:line="240" w:lineRule="auto"/>
        <w:ind w:firstLine="708"/>
        <w:jc w:val="both"/>
        <w:rPr>
          <w:sz w:val="24"/>
          <w:szCs w:val="24"/>
          <w:u w:val="single"/>
        </w:rPr>
      </w:pPr>
      <w:r w:rsidRPr="009456FA">
        <w:rPr>
          <w:sz w:val="24"/>
          <w:szCs w:val="24"/>
        </w:rPr>
        <w:t>El Sui iuris, era el regula</w:t>
      </w:r>
      <w:r w:rsidR="00512DC9">
        <w:rPr>
          <w:sz w:val="24"/>
          <w:szCs w:val="24"/>
        </w:rPr>
        <w:t>r</w:t>
      </w:r>
      <w:r w:rsidRPr="009456FA">
        <w:rPr>
          <w:sz w:val="24"/>
          <w:szCs w:val="24"/>
        </w:rPr>
        <w:t xml:space="preserve"> titular de derechos y quien los ejercía en Roma, pe</w:t>
      </w:r>
      <w:r w:rsidR="00512DC9">
        <w:rPr>
          <w:sz w:val="24"/>
          <w:szCs w:val="24"/>
        </w:rPr>
        <w:t xml:space="preserve">ro ocurría en algunos casos </w:t>
      </w:r>
      <w:r w:rsidRPr="009456FA">
        <w:rPr>
          <w:sz w:val="24"/>
          <w:szCs w:val="24"/>
        </w:rPr>
        <w:t xml:space="preserve"> puede ejercerlo una persona no siendo titular del mismo, ejemplo: posesión. </w:t>
      </w:r>
    </w:p>
    <w:p w:rsidR="0067196B" w:rsidRPr="00EC2653" w:rsidRDefault="0067196B" w:rsidP="007A6636">
      <w:pPr>
        <w:spacing w:after="0" w:line="240" w:lineRule="auto"/>
        <w:ind w:firstLine="708"/>
        <w:jc w:val="center"/>
        <w:rPr>
          <w:b/>
          <w:sz w:val="28"/>
          <w:u w:val="single"/>
        </w:rPr>
      </w:pPr>
      <w:r w:rsidRPr="00EC2653">
        <w:rPr>
          <w:b/>
          <w:sz w:val="28"/>
          <w:u w:val="single"/>
        </w:rPr>
        <w:t>Limites en el ejercicio de los derechos.</w:t>
      </w:r>
    </w:p>
    <w:p w:rsidR="0067196B" w:rsidRPr="009456FA" w:rsidRDefault="00F01842" w:rsidP="0002500E">
      <w:pPr>
        <w:spacing w:after="0" w:line="240" w:lineRule="auto"/>
        <w:ind w:firstLine="708"/>
        <w:jc w:val="both"/>
        <w:rPr>
          <w:sz w:val="24"/>
          <w:szCs w:val="24"/>
        </w:rPr>
      </w:pPr>
      <w:r w:rsidRPr="009456FA">
        <w:rPr>
          <w:sz w:val="24"/>
          <w:szCs w:val="24"/>
        </w:rPr>
        <w:t>Cuando hablamos de límites en el ejercicio de los derechos existen dos:</w:t>
      </w:r>
    </w:p>
    <w:p w:rsidR="00F01842" w:rsidRPr="009456FA" w:rsidRDefault="00F01842" w:rsidP="00F01842">
      <w:pPr>
        <w:pStyle w:val="Prrafodelista"/>
        <w:numPr>
          <w:ilvl w:val="0"/>
          <w:numId w:val="2"/>
        </w:numPr>
        <w:spacing w:line="240" w:lineRule="auto"/>
        <w:jc w:val="both"/>
        <w:rPr>
          <w:sz w:val="24"/>
          <w:szCs w:val="24"/>
        </w:rPr>
      </w:pPr>
      <w:r w:rsidRPr="009456FA">
        <w:rPr>
          <w:sz w:val="24"/>
          <w:szCs w:val="24"/>
        </w:rPr>
        <w:t>Los que provienen del Estado, ejemplo: la novela</w:t>
      </w:r>
      <w:r w:rsidR="00A3058E" w:rsidRPr="009456FA">
        <w:rPr>
          <w:sz w:val="24"/>
          <w:szCs w:val="24"/>
        </w:rPr>
        <w:t xml:space="preserve"> 63 de Justiniano </w:t>
      </w:r>
      <w:r w:rsidRPr="009456FA">
        <w:rPr>
          <w:sz w:val="24"/>
          <w:szCs w:val="24"/>
        </w:rPr>
        <w:t xml:space="preserve">que prohibía </w:t>
      </w:r>
      <w:r w:rsidR="00A3058E" w:rsidRPr="009456FA">
        <w:rPr>
          <w:sz w:val="24"/>
          <w:szCs w:val="24"/>
        </w:rPr>
        <w:t>la construcción de edificaciones que impidiesen la vista al mar.</w:t>
      </w:r>
    </w:p>
    <w:p w:rsidR="0002500E" w:rsidRPr="0002500E" w:rsidRDefault="00A3058E" w:rsidP="0002500E">
      <w:pPr>
        <w:pStyle w:val="Prrafodelista"/>
        <w:numPr>
          <w:ilvl w:val="0"/>
          <w:numId w:val="2"/>
        </w:numPr>
        <w:spacing w:line="240" w:lineRule="auto"/>
        <w:jc w:val="both"/>
        <w:rPr>
          <w:sz w:val="24"/>
          <w:szCs w:val="24"/>
        </w:rPr>
      </w:pPr>
      <w:r w:rsidRPr="009456FA">
        <w:rPr>
          <w:sz w:val="24"/>
          <w:szCs w:val="24"/>
        </w:rPr>
        <w:t>En la colisión de derechos encontramos límites debido a que el titular de un derecho estará ciertamente limitado ante los derechos de los terceros.</w:t>
      </w:r>
    </w:p>
    <w:p w:rsidR="00F378B7" w:rsidRPr="00EC2653" w:rsidRDefault="00A3058E" w:rsidP="00EC2653">
      <w:pPr>
        <w:spacing w:after="0" w:line="240" w:lineRule="auto"/>
        <w:ind w:firstLine="708"/>
        <w:jc w:val="center"/>
        <w:rPr>
          <w:b/>
          <w:sz w:val="28"/>
          <w:u w:val="single"/>
        </w:rPr>
      </w:pPr>
      <w:r w:rsidRPr="00EC2653">
        <w:rPr>
          <w:b/>
          <w:sz w:val="28"/>
          <w:u w:val="single"/>
        </w:rPr>
        <w:t>Reglas relativas al ejercicio de los derechos.</w:t>
      </w:r>
    </w:p>
    <w:p w:rsidR="00F378B7" w:rsidRPr="009456FA" w:rsidRDefault="00F378B7" w:rsidP="00AE6661">
      <w:pPr>
        <w:pStyle w:val="Prrafodelista"/>
        <w:numPr>
          <w:ilvl w:val="0"/>
          <w:numId w:val="3"/>
        </w:numPr>
        <w:spacing w:line="240" w:lineRule="auto"/>
        <w:jc w:val="both"/>
        <w:rPr>
          <w:sz w:val="24"/>
          <w:szCs w:val="24"/>
        </w:rPr>
      </w:pPr>
      <w:r w:rsidRPr="009456FA">
        <w:rPr>
          <w:sz w:val="24"/>
          <w:szCs w:val="24"/>
        </w:rPr>
        <w:t>Nadie esta obligado a sostener el propio derecho sobre una cosa.</w:t>
      </w:r>
    </w:p>
    <w:p w:rsidR="00F378B7" w:rsidRPr="009456FA" w:rsidRDefault="00F378B7" w:rsidP="00AE6661">
      <w:pPr>
        <w:pStyle w:val="Prrafodelista"/>
        <w:numPr>
          <w:ilvl w:val="0"/>
          <w:numId w:val="3"/>
        </w:numPr>
        <w:spacing w:line="240" w:lineRule="auto"/>
        <w:jc w:val="both"/>
        <w:rPr>
          <w:sz w:val="24"/>
          <w:szCs w:val="24"/>
        </w:rPr>
      </w:pPr>
      <w:r w:rsidRPr="009456FA">
        <w:rPr>
          <w:sz w:val="24"/>
          <w:szCs w:val="24"/>
        </w:rPr>
        <w:t>Nadie esta obligado a demandar ni a acusar contra su voluntad.</w:t>
      </w:r>
    </w:p>
    <w:p w:rsidR="00F378B7" w:rsidRPr="009456FA" w:rsidRDefault="00F378B7" w:rsidP="00AE6661">
      <w:pPr>
        <w:pStyle w:val="Prrafodelista"/>
        <w:numPr>
          <w:ilvl w:val="0"/>
          <w:numId w:val="3"/>
        </w:numPr>
        <w:spacing w:line="240" w:lineRule="auto"/>
        <w:jc w:val="both"/>
        <w:rPr>
          <w:sz w:val="24"/>
          <w:szCs w:val="24"/>
        </w:rPr>
      </w:pPr>
      <w:r w:rsidRPr="009456FA">
        <w:rPr>
          <w:sz w:val="24"/>
          <w:szCs w:val="24"/>
        </w:rPr>
        <w:t>No debe dejar de ser licito lo menos a quien es licito lo mas.</w:t>
      </w:r>
    </w:p>
    <w:p w:rsidR="00FF60A1" w:rsidRPr="009456FA" w:rsidRDefault="00FF60A1" w:rsidP="00AE6661">
      <w:pPr>
        <w:pStyle w:val="Prrafodelista"/>
        <w:numPr>
          <w:ilvl w:val="0"/>
          <w:numId w:val="3"/>
        </w:numPr>
        <w:spacing w:line="240" w:lineRule="auto"/>
        <w:jc w:val="both"/>
        <w:rPr>
          <w:sz w:val="24"/>
          <w:szCs w:val="24"/>
        </w:rPr>
      </w:pPr>
      <w:r w:rsidRPr="009456FA">
        <w:rPr>
          <w:sz w:val="24"/>
          <w:szCs w:val="24"/>
        </w:rPr>
        <w:t>Quien ejercita un derecho, así como de el saca ventajas, debe también sostener las cargas.</w:t>
      </w:r>
    </w:p>
    <w:p w:rsidR="00AE6661" w:rsidRDefault="00FF60A1" w:rsidP="00AE6661">
      <w:pPr>
        <w:pStyle w:val="Prrafodelista"/>
        <w:numPr>
          <w:ilvl w:val="0"/>
          <w:numId w:val="3"/>
        </w:numPr>
        <w:spacing w:line="240" w:lineRule="auto"/>
        <w:jc w:val="both"/>
        <w:rPr>
          <w:sz w:val="24"/>
          <w:szCs w:val="24"/>
        </w:rPr>
      </w:pPr>
      <w:r w:rsidRPr="009456FA">
        <w:rPr>
          <w:sz w:val="24"/>
          <w:szCs w:val="24"/>
        </w:rPr>
        <w:t>Quien tiene un derecho es libre de ejercitarlo o de no ejercitarlo.</w:t>
      </w:r>
    </w:p>
    <w:p w:rsidR="007D22CB" w:rsidRDefault="007D22CB" w:rsidP="007D22CB">
      <w:pPr>
        <w:spacing w:line="240" w:lineRule="auto"/>
        <w:jc w:val="both"/>
        <w:rPr>
          <w:sz w:val="24"/>
          <w:szCs w:val="24"/>
        </w:rPr>
      </w:pPr>
    </w:p>
    <w:p w:rsidR="007D22CB" w:rsidRDefault="007D22CB" w:rsidP="007D22CB">
      <w:pPr>
        <w:spacing w:line="240" w:lineRule="auto"/>
        <w:jc w:val="both"/>
        <w:rPr>
          <w:sz w:val="24"/>
          <w:szCs w:val="24"/>
        </w:rPr>
      </w:pPr>
    </w:p>
    <w:p w:rsidR="007D22CB" w:rsidRPr="007D22CB" w:rsidRDefault="007D22CB" w:rsidP="007D22CB">
      <w:pPr>
        <w:spacing w:line="240" w:lineRule="auto"/>
        <w:jc w:val="both"/>
        <w:rPr>
          <w:sz w:val="24"/>
          <w:szCs w:val="24"/>
        </w:rPr>
      </w:pPr>
    </w:p>
    <w:p w:rsidR="00F378B7" w:rsidRPr="00EC2653" w:rsidRDefault="00AE6661" w:rsidP="00EC2653">
      <w:pPr>
        <w:spacing w:after="0" w:line="240" w:lineRule="auto"/>
        <w:jc w:val="center"/>
        <w:rPr>
          <w:b/>
          <w:sz w:val="28"/>
          <w:u w:val="single"/>
        </w:rPr>
      </w:pPr>
      <w:r w:rsidRPr="00EC2653">
        <w:rPr>
          <w:b/>
          <w:sz w:val="28"/>
          <w:u w:val="single"/>
        </w:rPr>
        <w:lastRenderedPageBreak/>
        <w:t>Concurso de derechos.</w:t>
      </w:r>
    </w:p>
    <w:p w:rsidR="00AE6661" w:rsidRPr="009456FA" w:rsidRDefault="00AE6661" w:rsidP="00EC2653">
      <w:pPr>
        <w:spacing w:after="0" w:line="240" w:lineRule="auto"/>
        <w:ind w:firstLine="708"/>
        <w:jc w:val="both"/>
        <w:rPr>
          <w:b/>
          <w:sz w:val="28"/>
        </w:rPr>
      </w:pPr>
      <w:r w:rsidRPr="009456FA">
        <w:rPr>
          <w:b/>
          <w:sz w:val="28"/>
        </w:rPr>
        <w:t>Co</w:t>
      </w:r>
      <w:r w:rsidR="00ED2CDD" w:rsidRPr="009456FA">
        <w:rPr>
          <w:b/>
          <w:sz w:val="28"/>
        </w:rPr>
        <w:t xml:space="preserve">ncurso de derechos </w:t>
      </w:r>
      <w:r w:rsidR="00713935" w:rsidRPr="009456FA">
        <w:rPr>
          <w:b/>
          <w:sz w:val="28"/>
        </w:rPr>
        <w:t>individuales:</w:t>
      </w:r>
      <w:r w:rsidR="00713935" w:rsidRPr="009456FA">
        <w:rPr>
          <w:sz w:val="24"/>
          <w:szCs w:val="24"/>
        </w:rPr>
        <w:t xml:space="preserve"> Cuándo</w:t>
      </w:r>
      <w:r w:rsidRPr="009456FA">
        <w:rPr>
          <w:sz w:val="24"/>
          <w:szCs w:val="24"/>
        </w:rPr>
        <w:t xml:space="preserve"> varios derechos pertenecen a una misma persona, y estos derechos encontrándose en relación reciproca en algunos casos no pueden ejercitarse todos.</w:t>
      </w:r>
    </w:p>
    <w:p w:rsidR="009B5380" w:rsidRPr="009456FA" w:rsidRDefault="00C74135" w:rsidP="0002500E">
      <w:pPr>
        <w:spacing w:after="0" w:line="240" w:lineRule="auto"/>
        <w:ind w:firstLine="708"/>
        <w:jc w:val="both"/>
        <w:rPr>
          <w:b/>
          <w:sz w:val="28"/>
          <w:szCs w:val="24"/>
        </w:rPr>
      </w:pPr>
      <w:r w:rsidRPr="009456FA">
        <w:rPr>
          <w:b/>
          <w:sz w:val="28"/>
          <w:szCs w:val="24"/>
        </w:rPr>
        <w:t xml:space="preserve">Concurso de derechos </w:t>
      </w:r>
      <w:r w:rsidR="00713935" w:rsidRPr="009456FA">
        <w:rPr>
          <w:b/>
          <w:sz w:val="28"/>
          <w:szCs w:val="24"/>
        </w:rPr>
        <w:t>colectivo:</w:t>
      </w:r>
      <w:r w:rsidR="00713935" w:rsidRPr="009456FA">
        <w:rPr>
          <w:sz w:val="24"/>
          <w:szCs w:val="24"/>
        </w:rPr>
        <w:t xml:space="preserve"> Este</w:t>
      </w:r>
      <w:r w:rsidR="009B5380" w:rsidRPr="009456FA">
        <w:rPr>
          <w:sz w:val="24"/>
          <w:szCs w:val="24"/>
        </w:rPr>
        <w:t xml:space="preserve"> es el concurso de diferentes  derechos pertenecientes a varias personas distintas. </w:t>
      </w:r>
      <w:r w:rsidR="00053A97" w:rsidRPr="009456FA">
        <w:rPr>
          <w:sz w:val="24"/>
          <w:szCs w:val="24"/>
        </w:rPr>
        <w:t xml:space="preserve"> </w:t>
      </w:r>
    </w:p>
    <w:p w:rsidR="00053A97" w:rsidRPr="009456FA" w:rsidRDefault="00053A97" w:rsidP="007A6636">
      <w:pPr>
        <w:spacing w:after="0" w:line="240" w:lineRule="auto"/>
        <w:ind w:firstLine="708"/>
        <w:jc w:val="both"/>
        <w:rPr>
          <w:sz w:val="24"/>
          <w:szCs w:val="24"/>
        </w:rPr>
      </w:pPr>
      <w:r w:rsidRPr="009456FA">
        <w:rPr>
          <w:b/>
          <w:sz w:val="24"/>
          <w:szCs w:val="24"/>
        </w:rPr>
        <w:t xml:space="preserve">Subordinados: </w:t>
      </w:r>
      <w:r w:rsidRPr="009456FA">
        <w:rPr>
          <w:sz w:val="24"/>
          <w:szCs w:val="24"/>
        </w:rPr>
        <w:t>Cuando varios derechos son subordinados se seguirá el orden en que se presenten en esta subordinación, en esta jerarquía de derechos se preferirá el derecho mas fuerte al menos fuerte.</w:t>
      </w:r>
    </w:p>
    <w:p w:rsidR="00A909FE" w:rsidRPr="009456FA" w:rsidRDefault="00053A97" w:rsidP="00A51374">
      <w:pPr>
        <w:spacing w:after="0" w:line="240" w:lineRule="auto"/>
        <w:ind w:firstLine="708"/>
        <w:jc w:val="both"/>
        <w:rPr>
          <w:sz w:val="24"/>
          <w:szCs w:val="24"/>
        </w:rPr>
      </w:pPr>
      <w:r w:rsidRPr="009456FA">
        <w:rPr>
          <w:b/>
          <w:sz w:val="24"/>
          <w:szCs w:val="24"/>
        </w:rPr>
        <w:t xml:space="preserve">Coordinación: </w:t>
      </w:r>
      <w:r w:rsidR="008141CE" w:rsidRPr="009456FA">
        <w:rPr>
          <w:sz w:val="24"/>
          <w:szCs w:val="24"/>
        </w:rPr>
        <w:t>Aquí existen derechos pertenecientes a personas diversas</w:t>
      </w:r>
      <w:r w:rsidRPr="009456FA">
        <w:rPr>
          <w:sz w:val="24"/>
          <w:szCs w:val="24"/>
        </w:rPr>
        <w:t xml:space="preserve"> </w:t>
      </w:r>
      <w:r w:rsidR="008141CE" w:rsidRPr="009456FA">
        <w:rPr>
          <w:sz w:val="24"/>
          <w:szCs w:val="24"/>
        </w:rPr>
        <w:t>y concurrentes sobre el mismo objeto, y se coordinara en determinadas proporciones que pueden estar establecidas por la naturaleza misma de la fuente que ha dado origen a esos derechos.</w:t>
      </w:r>
    </w:p>
    <w:p w:rsidR="008141CE" w:rsidRPr="00EC2653" w:rsidRDefault="008141CE" w:rsidP="007D22CB">
      <w:pPr>
        <w:spacing w:after="0" w:line="240" w:lineRule="auto"/>
        <w:ind w:firstLine="708"/>
        <w:jc w:val="center"/>
        <w:rPr>
          <w:b/>
          <w:sz w:val="28"/>
          <w:szCs w:val="24"/>
          <w:u w:val="single"/>
        </w:rPr>
      </w:pPr>
      <w:r w:rsidRPr="00EC2653">
        <w:rPr>
          <w:b/>
          <w:sz w:val="28"/>
          <w:szCs w:val="24"/>
          <w:u w:val="single"/>
        </w:rPr>
        <w:t>Defensa de los derechos.</w:t>
      </w:r>
    </w:p>
    <w:p w:rsidR="00A909FE" w:rsidRPr="009456FA" w:rsidRDefault="00A909FE" w:rsidP="007A6636">
      <w:pPr>
        <w:spacing w:after="0" w:line="240" w:lineRule="auto"/>
        <w:ind w:firstLine="708"/>
        <w:rPr>
          <w:sz w:val="24"/>
          <w:szCs w:val="24"/>
        </w:rPr>
      </w:pPr>
      <w:r w:rsidRPr="009456FA">
        <w:rPr>
          <w:b/>
          <w:sz w:val="24"/>
          <w:szCs w:val="24"/>
        </w:rPr>
        <w:t xml:space="preserve">Defensa privada del propio derecho: </w:t>
      </w:r>
      <w:r w:rsidRPr="009456FA">
        <w:rPr>
          <w:sz w:val="24"/>
          <w:szCs w:val="24"/>
        </w:rPr>
        <w:t xml:space="preserve">Puede producirse de dos modos: </w:t>
      </w:r>
    </w:p>
    <w:p w:rsidR="00A909FE" w:rsidRPr="009456FA" w:rsidRDefault="00A909FE" w:rsidP="00A909FE">
      <w:pPr>
        <w:pStyle w:val="Prrafodelista"/>
        <w:numPr>
          <w:ilvl w:val="0"/>
          <w:numId w:val="6"/>
        </w:numPr>
        <w:spacing w:line="240" w:lineRule="auto"/>
        <w:rPr>
          <w:sz w:val="24"/>
          <w:szCs w:val="24"/>
        </w:rPr>
      </w:pPr>
      <w:r w:rsidRPr="009456FA">
        <w:rPr>
          <w:sz w:val="24"/>
          <w:szCs w:val="24"/>
        </w:rPr>
        <w:t>Cuando encontrándose ya en el ejercicio de su derecho, repele con sus propias fuerzas la agresión de un tercero que viene a atacarlo en ese ejercicio.</w:t>
      </w:r>
    </w:p>
    <w:p w:rsidR="002C5CC3" w:rsidRDefault="00A909FE" w:rsidP="00A51374">
      <w:pPr>
        <w:pStyle w:val="Prrafodelista"/>
        <w:numPr>
          <w:ilvl w:val="0"/>
          <w:numId w:val="6"/>
        </w:numPr>
        <w:spacing w:after="0" w:line="240" w:lineRule="auto"/>
        <w:rPr>
          <w:sz w:val="24"/>
          <w:szCs w:val="24"/>
        </w:rPr>
      </w:pPr>
      <w:r w:rsidRPr="009456FA">
        <w:rPr>
          <w:sz w:val="24"/>
          <w:szCs w:val="24"/>
        </w:rPr>
        <w:t>Cuando uno no se encuentra aun en estado de poder ejercitar su derecho y espera su satisfacción de una tercera persona.</w:t>
      </w:r>
    </w:p>
    <w:p w:rsidR="00A51374" w:rsidRPr="00A51374" w:rsidRDefault="00A51374" w:rsidP="00A51374">
      <w:pPr>
        <w:spacing w:after="0" w:line="240" w:lineRule="auto"/>
        <w:rPr>
          <w:sz w:val="24"/>
          <w:szCs w:val="24"/>
        </w:rPr>
      </w:pPr>
    </w:p>
    <w:p w:rsidR="00A51374" w:rsidRPr="00A51374" w:rsidRDefault="00A51374" w:rsidP="00A51374">
      <w:pPr>
        <w:pStyle w:val="Prrafodelista"/>
        <w:spacing w:after="0" w:line="240" w:lineRule="auto"/>
        <w:ind w:left="1068"/>
        <w:rPr>
          <w:b/>
          <w:sz w:val="28"/>
          <w:szCs w:val="28"/>
          <w:u w:val="single"/>
          <w:lang w:val="en-US"/>
        </w:rPr>
      </w:pPr>
      <w:r w:rsidRPr="00A51374">
        <w:rPr>
          <w:b/>
          <w:sz w:val="28"/>
          <w:szCs w:val="28"/>
          <w:u w:val="single"/>
          <w:lang w:val="en-US"/>
        </w:rPr>
        <w:t xml:space="preserve">                 Missio in possessionem, </w:t>
      </w:r>
      <w:r w:rsidRPr="00A51374">
        <w:rPr>
          <w:sz w:val="28"/>
          <w:szCs w:val="28"/>
          <w:u w:val="single"/>
          <w:lang w:val="en-US"/>
        </w:rPr>
        <w:t xml:space="preserve">o </w:t>
      </w:r>
      <w:r w:rsidRPr="00A51374">
        <w:rPr>
          <w:b/>
          <w:sz w:val="28"/>
          <w:szCs w:val="28"/>
          <w:u w:val="single"/>
          <w:lang w:val="en-US"/>
        </w:rPr>
        <w:t>missio in bonna.</w:t>
      </w:r>
    </w:p>
    <w:p w:rsidR="00A51374" w:rsidRPr="00A51374" w:rsidRDefault="00A51374" w:rsidP="00A51374">
      <w:pPr>
        <w:spacing w:line="240" w:lineRule="auto"/>
        <w:ind w:firstLine="708"/>
        <w:jc w:val="both"/>
        <w:rPr>
          <w:sz w:val="24"/>
          <w:szCs w:val="24"/>
        </w:rPr>
      </w:pPr>
      <w:r w:rsidRPr="00A51374">
        <w:rPr>
          <w:sz w:val="24"/>
          <w:szCs w:val="24"/>
        </w:rPr>
        <w:t>Otro medio de asegurar los derechos en el que el magistrado autoriza a una persona a tomar posesión de los bienes de otro, ello en garantía de los bienes del que entra en posesión.</w:t>
      </w:r>
    </w:p>
    <w:p w:rsidR="00A51374" w:rsidRPr="00A51374" w:rsidRDefault="00A51374" w:rsidP="00A51374">
      <w:pPr>
        <w:pStyle w:val="Prrafodelista"/>
        <w:spacing w:after="0" w:line="240" w:lineRule="auto"/>
        <w:ind w:left="1068"/>
        <w:rPr>
          <w:b/>
          <w:sz w:val="28"/>
          <w:szCs w:val="28"/>
          <w:u w:val="single"/>
        </w:rPr>
      </w:pPr>
      <w:r w:rsidRPr="00A51374">
        <w:rPr>
          <w:b/>
          <w:sz w:val="28"/>
          <w:szCs w:val="28"/>
          <w:u w:val="single"/>
        </w:rPr>
        <w:t xml:space="preserve">Sequestratio </w:t>
      </w:r>
      <w:r w:rsidRPr="00A51374">
        <w:rPr>
          <w:sz w:val="28"/>
          <w:szCs w:val="28"/>
          <w:u w:val="single"/>
        </w:rPr>
        <w:t xml:space="preserve">o </w:t>
      </w:r>
      <w:r w:rsidRPr="00A51374">
        <w:rPr>
          <w:b/>
          <w:sz w:val="28"/>
          <w:szCs w:val="28"/>
          <w:u w:val="single"/>
        </w:rPr>
        <w:t>depositio apud sequestrem.</w:t>
      </w:r>
    </w:p>
    <w:p w:rsidR="00A51374" w:rsidRPr="00A51374" w:rsidRDefault="00A51374" w:rsidP="00A51374">
      <w:pPr>
        <w:spacing w:line="240" w:lineRule="auto"/>
        <w:ind w:firstLine="708"/>
        <w:jc w:val="both"/>
        <w:rPr>
          <w:b/>
          <w:sz w:val="24"/>
          <w:szCs w:val="24"/>
        </w:rPr>
      </w:pPr>
      <w:r w:rsidRPr="00A51374">
        <w:rPr>
          <w:sz w:val="24"/>
          <w:szCs w:val="24"/>
        </w:rPr>
        <w:t>Medio de asegurar los derechos que consiste en le deposito de una cosa en poder de una tercera persona, a fin de que sea conservada, por temerse que al quedar en poder de una de las partes, pueda llegar a perderse o deteriorarse. Este deposito puede ser voluntario o necesario, voluntario cuando se hace por voluntad de las partes y por convención, o también por testamento, y necesario cuando lo impone el magistrado o el juez,</w:t>
      </w:r>
      <w:r w:rsidRPr="00A51374">
        <w:rPr>
          <w:b/>
          <w:sz w:val="24"/>
          <w:szCs w:val="24"/>
        </w:rPr>
        <w:t xml:space="preserve"> (iudex, en el sentido técnico). </w:t>
      </w:r>
    </w:p>
    <w:p w:rsidR="00A51374" w:rsidRDefault="00A51374" w:rsidP="00A51374">
      <w:pPr>
        <w:spacing w:after="0" w:line="240" w:lineRule="auto"/>
        <w:rPr>
          <w:sz w:val="24"/>
          <w:szCs w:val="24"/>
        </w:rPr>
      </w:pPr>
    </w:p>
    <w:p w:rsidR="00A51374" w:rsidRDefault="00A51374" w:rsidP="00A51374">
      <w:pPr>
        <w:spacing w:after="0" w:line="240" w:lineRule="auto"/>
        <w:rPr>
          <w:sz w:val="24"/>
          <w:szCs w:val="24"/>
        </w:rPr>
      </w:pPr>
    </w:p>
    <w:p w:rsidR="00A51374" w:rsidRDefault="00A51374" w:rsidP="00A51374">
      <w:pPr>
        <w:spacing w:after="0" w:line="240" w:lineRule="auto"/>
        <w:rPr>
          <w:sz w:val="24"/>
          <w:szCs w:val="24"/>
        </w:rPr>
      </w:pPr>
    </w:p>
    <w:p w:rsidR="00A51374" w:rsidRDefault="00A51374" w:rsidP="00A51374">
      <w:pPr>
        <w:spacing w:after="0" w:line="240" w:lineRule="auto"/>
        <w:rPr>
          <w:sz w:val="24"/>
          <w:szCs w:val="24"/>
        </w:rPr>
      </w:pPr>
    </w:p>
    <w:p w:rsidR="00A51374" w:rsidRDefault="00A51374" w:rsidP="00A51374">
      <w:pPr>
        <w:spacing w:after="0" w:line="240" w:lineRule="auto"/>
        <w:rPr>
          <w:sz w:val="24"/>
          <w:szCs w:val="24"/>
        </w:rPr>
      </w:pPr>
    </w:p>
    <w:p w:rsidR="00A51374" w:rsidRDefault="00A51374" w:rsidP="00A51374">
      <w:pPr>
        <w:spacing w:after="0" w:line="240" w:lineRule="auto"/>
        <w:rPr>
          <w:sz w:val="24"/>
          <w:szCs w:val="24"/>
        </w:rPr>
      </w:pPr>
    </w:p>
    <w:p w:rsidR="00A51374" w:rsidRDefault="00A51374" w:rsidP="00A51374">
      <w:pPr>
        <w:spacing w:after="0" w:line="240" w:lineRule="auto"/>
        <w:rPr>
          <w:sz w:val="24"/>
          <w:szCs w:val="24"/>
        </w:rPr>
      </w:pPr>
    </w:p>
    <w:p w:rsidR="00A51374" w:rsidRDefault="00A51374" w:rsidP="00A51374">
      <w:pPr>
        <w:spacing w:after="0" w:line="240" w:lineRule="auto"/>
        <w:rPr>
          <w:sz w:val="24"/>
          <w:szCs w:val="24"/>
        </w:rPr>
      </w:pPr>
    </w:p>
    <w:p w:rsidR="00A51374" w:rsidRDefault="00A51374" w:rsidP="00A51374">
      <w:pPr>
        <w:spacing w:after="0" w:line="240" w:lineRule="auto"/>
        <w:rPr>
          <w:sz w:val="24"/>
          <w:szCs w:val="24"/>
        </w:rPr>
      </w:pPr>
    </w:p>
    <w:p w:rsidR="00A51374" w:rsidRPr="00A51374" w:rsidRDefault="00A51374" w:rsidP="00A51374">
      <w:pPr>
        <w:spacing w:after="0" w:line="240" w:lineRule="auto"/>
        <w:rPr>
          <w:sz w:val="24"/>
          <w:szCs w:val="24"/>
        </w:rPr>
      </w:pPr>
    </w:p>
    <w:p w:rsidR="00A909FE" w:rsidRPr="009456FA" w:rsidRDefault="00A909FE" w:rsidP="007D22CB">
      <w:pPr>
        <w:spacing w:after="0" w:line="240" w:lineRule="auto"/>
        <w:jc w:val="center"/>
        <w:rPr>
          <w:b/>
          <w:sz w:val="28"/>
          <w:szCs w:val="28"/>
          <w:u w:val="single"/>
        </w:rPr>
      </w:pPr>
      <w:r w:rsidRPr="009456FA">
        <w:rPr>
          <w:b/>
          <w:sz w:val="28"/>
          <w:szCs w:val="28"/>
          <w:u w:val="single"/>
        </w:rPr>
        <w:lastRenderedPageBreak/>
        <w:t>Garantía de los derechos.</w:t>
      </w:r>
    </w:p>
    <w:p w:rsidR="00A909FE" w:rsidRPr="009456FA" w:rsidRDefault="007C334A" w:rsidP="007D22CB">
      <w:pPr>
        <w:spacing w:after="0" w:line="240" w:lineRule="auto"/>
        <w:jc w:val="both"/>
        <w:rPr>
          <w:sz w:val="24"/>
          <w:szCs w:val="24"/>
        </w:rPr>
      </w:pPr>
      <w:r>
        <w:rPr>
          <w:b/>
          <w:sz w:val="24"/>
          <w:szCs w:val="24"/>
        </w:rPr>
        <w:t>i</w:t>
      </w:r>
      <w:r w:rsidRPr="009456FA">
        <w:rPr>
          <w:b/>
          <w:sz w:val="24"/>
          <w:szCs w:val="24"/>
        </w:rPr>
        <w:t>us</w:t>
      </w:r>
      <w:r w:rsidR="00A909FE" w:rsidRPr="009456FA">
        <w:rPr>
          <w:b/>
          <w:sz w:val="24"/>
          <w:szCs w:val="24"/>
        </w:rPr>
        <w:t xml:space="preserve"> </w:t>
      </w:r>
      <w:r w:rsidR="003759BE" w:rsidRPr="009456FA">
        <w:rPr>
          <w:b/>
          <w:sz w:val="24"/>
          <w:szCs w:val="24"/>
        </w:rPr>
        <w:t>retentioni</w:t>
      </w:r>
      <w:r w:rsidR="00A909FE" w:rsidRPr="009456FA">
        <w:rPr>
          <w:b/>
          <w:sz w:val="24"/>
          <w:szCs w:val="24"/>
        </w:rPr>
        <w:t xml:space="preserve">s: </w:t>
      </w:r>
      <w:r w:rsidR="003759BE" w:rsidRPr="009456FA">
        <w:rPr>
          <w:sz w:val="24"/>
          <w:szCs w:val="24"/>
        </w:rPr>
        <w:t>Posesión licita de la cosa aun contra aquel que demanda la recuperación de esta posesión y que tiene derecho a ella.</w:t>
      </w:r>
    </w:p>
    <w:p w:rsidR="003759BE" w:rsidRPr="009456FA" w:rsidRDefault="001322BA" w:rsidP="007D22CB">
      <w:pPr>
        <w:spacing w:after="0" w:line="240" w:lineRule="auto"/>
        <w:jc w:val="both"/>
        <w:rPr>
          <w:sz w:val="24"/>
          <w:szCs w:val="24"/>
        </w:rPr>
      </w:pPr>
      <w:r w:rsidRPr="009456FA">
        <w:rPr>
          <w:b/>
          <w:sz w:val="24"/>
          <w:szCs w:val="24"/>
        </w:rPr>
        <w:t>Obligación</w:t>
      </w:r>
      <w:r w:rsidR="003759BE" w:rsidRPr="009456FA">
        <w:rPr>
          <w:b/>
          <w:sz w:val="24"/>
          <w:szCs w:val="24"/>
        </w:rPr>
        <w:t xml:space="preserve"> de inventario: </w:t>
      </w:r>
      <w:r w:rsidRPr="009456FA">
        <w:rPr>
          <w:sz w:val="24"/>
          <w:szCs w:val="24"/>
        </w:rPr>
        <w:t xml:space="preserve">Ciertas personas que deben administrar o tener en su poder cosas ajenas, tienen la obligación de hacer un inventario o repertorio de todas y cada una de las cosas, por la ley o también  por contrato en el momento que asumen su administración, y esto en garantía de la regular administración y de la exacta restitución a su tiempo, y por tanto en garantía del derecho del propietario. </w:t>
      </w:r>
    </w:p>
    <w:p w:rsidR="007A6636" w:rsidRPr="009456FA" w:rsidRDefault="001322BA" w:rsidP="007D22CB">
      <w:pPr>
        <w:spacing w:after="0" w:line="240" w:lineRule="auto"/>
        <w:jc w:val="both"/>
        <w:rPr>
          <w:sz w:val="24"/>
          <w:szCs w:val="24"/>
        </w:rPr>
      </w:pPr>
      <w:r w:rsidRPr="009456FA">
        <w:rPr>
          <w:b/>
          <w:sz w:val="24"/>
          <w:szCs w:val="24"/>
        </w:rPr>
        <w:t xml:space="preserve">Cautiones: </w:t>
      </w:r>
      <w:r w:rsidRPr="009456FA">
        <w:rPr>
          <w:sz w:val="24"/>
          <w:szCs w:val="24"/>
        </w:rPr>
        <w:t xml:space="preserve">La cautio puede constituirse para dar vida a una acción en algún caso en que la acción no existiría por la relación misma. En el derecho romano esta </w:t>
      </w:r>
      <w:r w:rsidR="00331F4E" w:rsidRPr="009456FA">
        <w:rPr>
          <w:sz w:val="24"/>
          <w:szCs w:val="24"/>
        </w:rPr>
        <w:t xml:space="preserve">aplicación de la cautio es muy importante, ya que como las acciones están singularmente determinadas en el edicto pretoriano, y no hay una acción abstracta aplicable a todos los casos, cuando falte la acción para una determinada relación, que sin embargo debería tenerla, uno de los modos de hacerla surgir es el de constituirla mediante las cautiones. </w:t>
      </w:r>
    </w:p>
    <w:p w:rsidR="00A909FE" w:rsidRPr="009456FA" w:rsidRDefault="00331F4E" w:rsidP="007D22CB">
      <w:pPr>
        <w:spacing w:after="0" w:line="240" w:lineRule="auto"/>
        <w:jc w:val="both"/>
        <w:rPr>
          <w:sz w:val="24"/>
          <w:szCs w:val="24"/>
        </w:rPr>
      </w:pPr>
      <w:r w:rsidRPr="009456FA">
        <w:rPr>
          <w:b/>
          <w:sz w:val="24"/>
          <w:szCs w:val="24"/>
        </w:rPr>
        <w:t xml:space="preserve">A-Cautio promissoria: </w:t>
      </w:r>
      <w:r w:rsidRPr="009456FA">
        <w:rPr>
          <w:sz w:val="24"/>
          <w:szCs w:val="24"/>
        </w:rPr>
        <w:t xml:space="preserve">Que puede ser voluntaria o impuesta también por el pretor a las partes, se adopta en todas las funciones de las cautiones, porque mediante ella se constituye la acción, que será la </w:t>
      </w:r>
      <w:r w:rsidRPr="009456FA">
        <w:rPr>
          <w:b/>
          <w:sz w:val="24"/>
          <w:szCs w:val="24"/>
        </w:rPr>
        <w:t>actio ex sti</w:t>
      </w:r>
      <w:r w:rsidR="00D83663" w:rsidRPr="009456FA">
        <w:rPr>
          <w:b/>
          <w:sz w:val="24"/>
          <w:szCs w:val="24"/>
        </w:rPr>
        <w:t>pulatu</w:t>
      </w:r>
      <w:r w:rsidR="00D83663" w:rsidRPr="009456FA">
        <w:rPr>
          <w:sz w:val="24"/>
          <w:szCs w:val="24"/>
        </w:rPr>
        <w:t xml:space="preserve"> o una </w:t>
      </w:r>
      <w:r w:rsidR="00D83663" w:rsidRPr="009456FA">
        <w:rPr>
          <w:b/>
          <w:sz w:val="24"/>
          <w:szCs w:val="24"/>
        </w:rPr>
        <w:t>condictio</w:t>
      </w:r>
      <w:r w:rsidR="00D83663" w:rsidRPr="009456FA">
        <w:rPr>
          <w:sz w:val="24"/>
          <w:szCs w:val="24"/>
        </w:rPr>
        <w:t xml:space="preserve">, para aquellas relaciones que deben ser defendidas mediante la acción, y que no la tienen. </w:t>
      </w:r>
    </w:p>
    <w:p w:rsidR="00D83663" w:rsidRPr="009456FA" w:rsidRDefault="00D83663" w:rsidP="007D22CB">
      <w:pPr>
        <w:spacing w:line="240" w:lineRule="auto"/>
        <w:jc w:val="both"/>
        <w:rPr>
          <w:sz w:val="24"/>
          <w:szCs w:val="24"/>
        </w:rPr>
      </w:pPr>
      <w:r w:rsidRPr="009456FA">
        <w:rPr>
          <w:b/>
          <w:sz w:val="24"/>
          <w:szCs w:val="24"/>
        </w:rPr>
        <w:t xml:space="preserve">B-Cautio iuratoria: </w:t>
      </w:r>
      <w:r w:rsidRPr="009456FA">
        <w:rPr>
          <w:sz w:val="24"/>
          <w:szCs w:val="24"/>
        </w:rPr>
        <w:t>Consistía en una obligación personal de la parte, confirmada por el juramento, a esto atribuían los romanos gran importancia, aunque la violación de este juramento, por lo común,  no produjera efectos civiles ni penales, si acarreaba una sanción moral y esta era gravísima para el pueblo romano.</w:t>
      </w:r>
    </w:p>
    <w:p w:rsidR="00A909FE" w:rsidRPr="009456FA" w:rsidRDefault="00D83663" w:rsidP="00A51374">
      <w:pPr>
        <w:spacing w:after="0" w:line="240" w:lineRule="auto"/>
        <w:jc w:val="both"/>
        <w:rPr>
          <w:b/>
          <w:sz w:val="24"/>
          <w:szCs w:val="24"/>
        </w:rPr>
      </w:pPr>
      <w:r w:rsidRPr="009456FA">
        <w:rPr>
          <w:b/>
          <w:sz w:val="24"/>
          <w:szCs w:val="24"/>
        </w:rPr>
        <w:t xml:space="preserve">C-Caución real: </w:t>
      </w:r>
      <w:r w:rsidRPr="009456FA">
        <w:rPr>
          <w:sz w:val="24"/>
          <w:szCs w:val="24"/>
        </w:rPr>
        <w:t xml:space="preserve">Es la que asegura el cumplimiento de la obligación, y consiste especialmente en la prestación de </w:t>
      </w:r>
      <w:r w:rsidRPr="009456FA">
        <w:rPr>
          <w:b/>
          <w:sz w:val="24"/>
          <w:szCs w:val="24"/>
        </w:rPr>
        <w:t>caucioneros</w:t>
      </w:r>
      <w:r w:rsidR="00A6198B" w:rsidRPr="009456FA">
        <w:rPr>
          <w:b/>
          <w:sz w:val="24"/>
          <w:szCs w:val="24"/>
        </w:rPr>
        <w:t xml:space="preserve"> </w:t>
      </w:r>
      <w:r w:rsidR="00A6198B" w:rsidRPr="009456FA">
        <w:rPr>
          <w:sz w:val="24"/>
          <w:szCs w:val="24"/>
        </w:rPr>
        <w:t xml:space="preserve">y en derecho justinianeo podemos decir </w:t>
      </w:r>
      <w:r w:rsidR="00A6198B" w:rsidRPr="009456FA">
        <w:rPr>
          <w:b/>
          <w:sz w:val="24"/>
          <w:szCs w:val="24"/>
        </w:rPr>
        <w:t xml:space="preserve">fideiussores, cautio fideiussoria,  </w:t>
      </w:r>
      <w:r w:rsidR="00A6198B" w:rsidRPr="009456FA">
        <w:rPr>
          <w:sz w:val="24"/>
          <w:szCs w:val="24"/>
        </w:rPr>
        <w:t xml:space="preserve">puesto que la caución toma siempre la forma de fianza. Otra forma de garantía real es la de la prenda y de la hipoteca, por la que se asegura al acreedor la ejecución sobre determinado objeto, cualquiera que sea después  la suerte de la propiedad de este objeto, </w:t>
      </w:r>
      <w:r w:rsidR="00A6198B" w:rsidRPr="009456FA">
        <w:rPr>
          <w:b/>
          <w:sz w:val="24"/>
          <w:szCs w:val="24"/>
        </w:rPr>
        <w:t xml:space="preserve">(cautio pignoraticia). </w:t>
      </w:r>
    </w:p>
    <w:p w:rsidR="00FB4FD4" w:rsidRPr="009456FA" w:rsidRDefault="00FB4FD4" w:rsidP="00A51374">
      <w:pPr>
        <w:spacing w:after="0" w:line="240" w:lineRule="auto"/>
        <w:jc w:val="both"/>
        <w:rPr>
          <w:sz w:val="24"/>
          <w:szCs w:val="24"/>
        </w:rPr>
      </w:pPr>
      <w:r w:rsidRPr="009456FA">
        <w:rPr>
          <w:b/>
          <w:sz w:val="24"/>
          <w:szCs w:val="24"/>
        </w:rPr>
        <w:t xml:space="preserve">D-Cauciones voluntarias: </w:t>
      </w:r>
      <w:r w:rsidRPr="009456FA">
        <w:rPr>
          <w:sz w:val="24"/>
          <w:szCs w:val="24"/>
        </w:rPr>
        <w:t>Constituidas por un acto privado de voluntad o por contrato entre las partes mismas que constituyen la caución, o también en virtud de una disposición testamentaria.</w:t>
      </w:r>
    </w:p>
    <w:p w:rsidR="00A909FE" w:rsidRPr="009456FA" w:rsidRDefault="00FB4FD4" w:rsidP="00A51374">
      <w:pPr>
        <w:spacing w:after="0" w:line="240" w:lineRule="auto"/>
        <w:jc w:val="both"/>
        <w:rPr>
          <w:sz w:val="24"/>
          <w:szCs w:val="24"/>
        </w:rPr>
      </w:pPr>
      <w:r w:rsidRPr="009456FA">
        <w:rPr>
          <w:b/>
          <w:sz w:val="24"/>
          <w:szCs w:val="24"/>
        </w:rPr>
        <w:t xml:space="preserve">E-Cauciones necesarias: </w:t>
      </w:r>
      <w:r w:rsidRPr="009456FA">
        <w:rPr>
          <w:sz w:val="24"/>
          <w:szCs w:val="24"/>
        </w:rPr>
        <w:t>Están impuestas forzosamente por una prescripción de ley a quien debe prestarlas, y estas son más interesantes al derecho.</w:t>
      </w:r>
    </w:p>
    <w:p w:rsidR="00A909FE" w:rsidRPr="009456FA" w:rsidRDefault="00FB4FD4" w:rsidP="0002500E">
      <w:pPr>
        <w:spacing w:after="0" w:line="240" w:lineRule="auto"/>
        <w:rPr>
          <w:sz w:val="24"/>
          <w:szCs w:val="24"/>
        </w:rPr>
      </w:pPr>
      <w:r w:rsidRPr="009456FA">
        <w:rPr>
          <w:sz w:val="24"/>
          <w:szCs w:val="24"/>
        </w:rPr>
        <w:tab/>
        <w:t>Estas se dividen en varias categorías:</w:t>
      </w:r>
    </w:p>
    <w:p w:rsidR="002C5CC3" w:rsidRPr="009456FA" w:rsidRDefault="002C5CC3" w:rsidP="002C5CC3">
      <w:pPr>
        <w:spacing w:after="0" w:line="240" w:lineRule="auto"/>
        <w:rPr>
          <w:sz w:val="24"/>
          <w:szCs w:val="24"/>
        </w:rPr>
      </w:pPr>
      <w:r w:rsidRPr="009456FA">
        <w:rPr>
          <w:b/>
          <w:sz w:val="24"/>
          <w:szCs w:val="24"/>
        </w:rPr>
        <w:t xml:space="preserve">-comunes: </w:t>
      </w:r>
      <w:r w:rsidRPr="009456FA">
        <w:rPr>
          <w:sz w:val="24"/>
          <w:szCs w:val="24"/>
        </w:rPr>
        <w:t>las que se hacen a fin de establecer el juicio.</w:t>
      </w:r>
    </w:p>
    <w:p w:rsidR="00FB4FD4" w:rsidRPr="009456FA" w:rsidRDefault="00FB4FD4" w:rsidP="002C5CC3">
      <w:pPr>
        <w:spacing w:after="0" w:line="240" w:lineRule="auto"/>
        <w:rPr>
          <w:sz w:val="24"/>
          <w:szCs w:val="24"/>
        </w:rPr>
      </w:pPr>
      <w:r w:rsidRPr="009456FA">
        <w:rPr>
          <w:b/>
          <w:sz w:val="24"/>
          <w:szCs w:val="24"/>
        </w:rPr>
        <w:t xml:space="preserve">-pretorianas: </w:t>
      </w:r>
      <w:r w:rsidRPr="009456FA">
        <w:rPr>
          <w:sz w:val="24"/>
          <w:szCs w:val="24"/>
        </w:rPr>
        <w:t>Que tienen el fin de asegurar el juicio.</w:t>
      </w:r>
    </w:p>
    <w:p w:rsidR="00FB4FD4" w:rsidRPr="009456FA" w:rsidRDefault="00FB4FD4" w:rsidP="00A909FE">
      <w:pPr>
        <w:spacing w:line="240" w:lineRule="auto"/>
        <w:rPr>
          <w:sz w:val="24"/>
          <w:szCs w:val="24"/>
        </w:rPr>
      </w:pPr>
      <w:r w:rsidRPr="009456FA">
        <w:rPr>
          <w:b/>
          <w:sz w:val="24"/>
          <w:szCs w:val="24"/>
        </w:rPr>
        <w:t xml:space="preserve">-iudiciales: </w:t>
      </w:r>
      <w:r w:rsidRPr="009456FA">
        <w:rPr>
          <w:sz w:val="24"/>
          <w:szCs w:val="24"/>
        </w:rPr>
        <w:t>las que se interponen a causa del juicio.</w:t>
      </w:r>
    </w:p>
    <w:p w:rsidR="00A51374" w:rsidRDefault="00A51374" w:rsidP="00EC2653">
      <w:pPr>
        <w:spacing w:line="240" w:lineRule="auto"/>
        <w:ind w:firstLine="708"/>
        <w:jc w:val="both"/>
        <w:rPr>
          <w:b/>
          <w:sz w:val="24"/>
          <w:szCs w:val="24"/>
        </w:rPr>
      </w:pPr>
    </w:p>
    <w:p w:rsidR="00A51374" w:rsidRDefault="00A51374" w:rsidP="00EC2653">
      <w:pPr>
        <w:spacing w:line="240" w:lineRule="auto"/>
        <w:ind w:firstLine="708"/>
        <w:jc w:val="both"/>
        <w:rPr>
          <w:b/>
          <w:sz w:val="24"/>
          <w:szCs w:val="24"/>
        </w:rPr>
      </w:pPr>
    </w:p>
    <w:p w:rsidR="00A51374" w:rsidRPr="009456FA" w:rsidRDefault="00A51374" w:rsidP="00EC2653">
      <w:pPr>
        <w:spacing w:line="240" w:lineRule="auto"/>
        <w:ind w:firstLine="708"/>
        <w:jc w:val="both"/>
        <w:rPr>
          <w:b/>
          <w:sz w:val="24"/>
          <w:szCs w:val="24"/>
        </w:rPr>
      </w:pPr>
    </w:p>
    <w:p w:rsidR="00786A16" w:rsidRDefault="00786A16" w:rsidP="00786A16">
      <w:pPr>
        <w:spacing w:after="0" w:line="240" w:lineRule="auto"/>
        <w:jc w:val="center"/>
        <w:rPr>
          <w:b/>
          <w:sz w:val="32"/>
          <w:szCs w:val="32"/>
          <w:u w:val="single"/>
        </w:rPr>
      </w:pPr>
      <w:r>
        <w:rPr>
          <w:b/>
          <w:sz w:val="32"/>
          <w:szCs w:val="32"/>
          <w:u w:val="single"/>
        </w:rPr>
        <w:lastRenderedPageBreak/>
        <w:t>Acción.</w:t>
      </w:r>
    </w:p>
    <w:p w:rsidR="006117B4" w:rsidRPr="009456FA" w:rsidRDefault="007A6636" w:rsidP="00786A16">
      <w:pPr>
        <w:spacing w:line="240" w:lineRule="auto"/>
        <w:ind w:firstLine="708"/>
        <w:jc w:val="both"/>
        <w:rPr>
          <w:b/>
          <w:sz w:val="28"/>
          <w:szCs w:val="24"/>
        </w:rPr>
      </w:pPr>
      <w:r w:rsidRPr="009456FA">
        <w:rPr>
          <w:sz w:val="24"/>
          <w:szCs w:val="24"/>
        </w:rPr>
        <w:t>En</w:t>
      </w:r>
      <w:r w:rsidR="00C35D82" w:rsidRPr="009456FA">
        <w:rPr>
          <w:sz w:val="24"/>
          <w:szCs w:val="24"/>
        </w:rPr>
        <w:t xml:space="preserve"> las institutas de Justiniano se adopta la definición de Celso, sobre la acción así</w:t>
      </w:r>
      <w:r w:rsidR="000F21B2" w:rsidRPr="009456FA">
        <w:rPr>
          <w:sz w:val="24"/>
          <w:szCs w:val="24"/>
        </w:rPr>
        <w:t>:</w:t>
      </w:r>
      <w:r w:rsidR="000F21B2" w:rsidRPr="009456FA">
        <w:rPr>
          <w:b/>
          <w:sz w:val="24"/>
          <w:szCs w:val="24"/>
        </w:rPr>
        <w:t xml:space="preserve"> “</w:t>
      </w:r>
      <w:r w:rsidR="00C35D82" w:rsidRPr="009456FA">
        <w:rPr>
          <w:b/>
          <w:sz w:val="24"/>
          <w:szCs w:val="24"/>
        </w:rPr>
        <w:t>Jus persequendi in judicio quod sibi debetur”,</w:t>
      </w:r>
      <w:r w:rsidR="006117B4" w:rsidRPr="009456FA">
        <w:rPr>
          <w:b/>
          <w:sz w:val="24"/>
          <w:szCs w:val="24"/>
        </w:rPr>
        <w:t xml:space="preserve"> </w:t>
      </w:r>
      <w:r w:rsidR="006117B4" w:rsidRPr="009456FA">
        <w:rPr>
          <w:sz w:val="24"/>
          <w:szCs w:val="24"/>
        </w:rPr>
        <w:t>derecho que acordaba el magistrado de perseguir ante un juez lo que al reclamante se le debía.</w:t>
      </w:r>
    </w:p>
    <w:p w:rsidR="006117B4" w:rsidRPr="009456FA" w:rsidRDefault="006117B4" w:rsidP="007A6636">
      <w:pPr>
        <w:spacing w:after="0" w:line="240" w:lineRule="auto"/>
        <w:ind w:firstLine="708"/>
        <w:jc w:val="center"/>
        <w:rPr>
          <w:b/>
          <w:sz w:val="32"/>
          <w:szCs w:val="32"/>
        </w:rPr>
      </w:pPr>
      <w:r w:rsidRPr="009456FA">
        <w:rPr>
          <w:b/>
          <w:sz w:val="32"/>
          <w:szCs w:val="32"/>
        </w:rPr>
        <w:t>Clasificación de las acciones.</w:t>
      </w:r>
    </w:p>
    <w:p w:rsidR="00786A16" w:rsidRPr="009456FA" w:rsidRDefault="006117B4" w:rsidP="00A51374">
      <w:pPr>
        <w:spacing w:after="0" w:line="240" w:lineRule="auto"/>
        <w:ind w:firstLine="708"/>
        <w:jc w:val="center"/>
        <w:rPr>
          <w:b/>
          <w:sz w:val="28"/>
          <w:szCs w:val="28"/>
          <w:u w:val="single"/>
        </w:rPr>
      </w:pPr>
      <w:r w:rsidRPr="009456FA">
        <w:rPr>
          <w:b/>
          <w:sz w:val="28"/>
          <w:szCs w:val="28"/>
          <w:u w:val="single"/>
        </w:rPr>
        <w:t>Acciones civiles y acciones honorarias.</w:t>
      </w:r>
    </w:p>
    <w:p w:rsidR="00602CB7" w:rsidRPr="009456FA" w:rsidRDefault="00602CB7" w:rsidP="00EC2653">
      <w:pPr>
        <w:spacing w:after="0" w:line="240" w:lineRule="auto"/>
        <w:jc w:val="both"/>
        <w:rPr>
          <w:sz w:val="24"/>
          <w:szCs w:val="28"/>
        </w:rPr>
      </w:pPr>
      <w:r w:rsidRPr="00EC2653">
        <w:rPr>
          <w:b/>
          <w:sz w:val="28"/>
          <w:szCs w:val="28"/>
        </w:rPr>
        <w:t>Acciones civiles:</w:t>
      </w:r>
      <w:r w:rsidRPr="009456FA">
        <w:rPr>
          <w:b/>
          <w:sz w:val="24"/>
          <w:szCs w:val="28"/>
        </w:rPr>
        <w:t xml:space="preserve"> </w:t>
      </w:r>
      <w:r w:rsidRPr="009456FA">
        <w:rPr>
          <w:sz w:val="24"/>
          <w:szCs w:val="28"/>
        </w:rPr>
        <w:t>tenían su origen en el derecho civil (leyes, senados consultos, etc.), son las reconocidas por el derecho quiritario, solo podían ser ejercidas por los ciudadanos y eran imprescriptibles.</w:t>
      </w:r>
    </w:p>
    <w:p w:rsidR="00602CB7" w:rsidRPr="009456FA" w:rsidRDefault="00602CB7" w:rsidP="00EC2653">
      <w:pPr>
        <w:spacing w:after="0" w:line="240" w:lineRule="auto"/>
        <w:jc w:val="both"/>
        <w:rPr>
          <w:sz w:val="24"/>
          <w:szCs w:val="28"/>
        </w:rPr>
      </w:pPr>
      <w:r w:rsidRPr="00EC2653">
        <w:rPr>
          <w:b/>
          <w:sz w:val="28"/>
          <w:szCs w:val="28"/>
        </w:rPr>
        <w:t>Acciones honorarias:</w:t>
      </w:r>
      <w:r w:rsidRPr="009456FA">
        <w:rPr>
          <w:b/>
          <w:sz w:val="24"/>
          <w:szCs w:val="28"/>
        </w:rPr>
        <w:t xml:space="preserve"> </w:t>
      </w:r>
      <w:r w:rsidRPr="009456FA">
        <w:rPr>
          <w:sz w:val="24"/>
          <w:szCs w:val="28"/>
        </w:rPr>
        <w:t xml:space="preserve">tenían su origen en el derecho honorario, son creación del derecho honorario, y aparecía en la conciencia del magistrado, quien creaba la acción y la añadía a su edicto anual, cuando consideraba que una situación no prevista por el </w:t>
      </w:r>
      <w:r w:rsidRPr="009456FA">
        <w:rPr>
          <w:b/>
          <w:sz w:val="24"/>
          <w:szCs w:val="28"/>
        </w:rPr>
        <w:t xml:space="preserve">ius civile </w:t>
      </w:r>
      <w:r w:rsidRPr="009456FA">
        <w:rPr>
          <w:sz w:val="24"/>
          <w:szCs w:val="28"/>
        </w:rPr>
        <w:t xml:space="preserve"> debía sancionarse de manera jurídica y estas acciones prescribían generalmente al año. </w:t>
      </w:r>
    </w:p>
    <w:p w:rsidR="00602CB7" w:rsidRPr="009456FA" w:rsidRDefault="00602CB7" w:rsidP="006117B4">
      <w:pPr>
        <w:spacing w:after="0" w:line="240" w:lineRule="auto"/>
        <w:ind w:firstLine="708"/>
        <w:jc w:val="both"/>
        <w:rPr>
          <w:sz w:val="24"/>
          <w:szCs w:val="28"/>
        </w:rPr>
      </w:pPr>
      <w:r w:rsidRPr="009456FA">
        <w:rPr>
          <w:sz w:val="24"/>
          <w:szCs w:val="28"/>
        </w:rPr>
        <w:t>Estas acciones honorarias podían ser:</w:t>
      </w:r>
    </w:p>
    <w:p w:rsidR="00602CB7" w:rsidRPr="009456FA" w:rsidRDefault="00602CB7" w:rsidP="00602CB7">
      <w:pPr>
        <w:pStyle w:val="Prrafodelista"/>
        <w:numPr>
          <w:ilvl w:val="0"/>
          <w:numId w:val="8"/>
        </w:numPr>
        <w:spacing w:after="0" w:line="240" w:lineRule="auto"/>
        <w:jc w:val="both"/>
        <w:rPr>
          <w:sz w:val="24"/>
          <w:szCs w:val="28"/>
        </w:rPr>
      </w:pPr>
      <w:r w:rsidRPr="009456FA">
        <w:rPr>
          <w:b/>
          <w:sz w:val="24"/>
          <w:szCs w:val="28"/>
        </w:rPr>
        <w:t xml:space="preserve">Acciones útiles: </w:t>
      </w:r>
      <w:r w:rsidRPr="009456FA">
        <w:rPr>
          <w:sz w:val="24"/>
          <w:szCs w:val="28"/>
        </w:rPr>
        <w:t>Acciones civiles, cuya aplicación es extendida por el pretor a situaciones no previstas por la ley.</w:t>
      </w:r>
    </w:p>
    <w:p w:rsidR="00602CB7" w:rsidRPr="009456FA" w:rsidRDefault="00602CB7" w:rsidP="00602CB7">
      <w:pPr>
        <w:pStyle w:val="Prrafodelista"/>
        <w:numPr>
          <w:ilvl w:val="0"/>
          <w:numId w:val="8"/>
        </w:numPr>
        <w:spacing w:after="0" w:line="240" w:lineRule="auto"/>
        <w:jc w:val="both"/>
        <w:rPr>
          <w:sz w:val="24"/>
          <w:szCs w:val="28"/>
        </w:rPr>
      </w:pPr>
      <w:r w:rsidRPr="009456FA">
        <w:rPr>
          <w:b/>
          <w:sz w:val="24"/>
          <w:szCs w:val="28"/>
        </w:rPr>
        <w:t xml:space="preserve">Acciones fictitiae: </w:t>
      </w:r>
      <w:r w:rsidR="006C02E8" w:rsidRPr="009456FA">
        <w:rPr>
          <w:sz w:val="24"/>
          <w:szCs w:val="28"/>
        </w:rPr>
        <w:t>Acciones</w:t>
      </w:r>
      <w:r w:rsidRPr="009456FA">
        <w:rPr>
          <w:sz w:val="24"/>
          <w:szCs w:val="28"/>
        </w:rPr>
        <w:t xml:space="preserve"> civiles en las que el </w:t>
      </w:r>
      <w:r w:rsidRPr="009456FA">
        <w:rPr>
          <w:b/>
          <w:sz w:val="24"/>
          <w:szCs w:val="28"/>
        </w:rPr>
        <w:t xml:space="preserve">iudex </w:t>
      </w:r>
      <w:r w:rsidRPr="009456FA">
        <w:rPr>
          <w:sz w:val="24"/>
          <w:szCs w:val="28"/>
        </w:rPr>
        <w:t>debía sustituir</w:t>
      </w:r>
      <w:r w:rsidR="006C02E8" w:rsidRPr="009456FA">
        <w:rPr>
          <w:sz w:val="24"/>
          <w:szCs w:val="28"/>
        </w:rPr>
        <w:t xml:space="preserve"> un hecho real por una ficción, sosteniendo su decisión en una ficción, ejemplo: podía sentenciar a un extranjero suponiendo que fuese ciudadano romano.</w:t>
      </w:r>
    </w:p>
    <w:p w:rsidR="006C02E8" w:rsidRPr="009456FA" w:rsidRDefault="006C02E8" w:rsidP="006C1693">
      <w:pPr>
        <w:pStyle w:val="Prrafodelista"/>
        <w:spacing w:after="0" w:line="240" w:lineRule="auto"/>
        <w:ind w:left="1068"/>
        <w:jc w:val="center"/>
        <w:rPr>
          <w:sz w:val="24"/>
          <w:szCs w:val="28"/>
          <w:u w:val="single"/>
        </w:rPr>
      </w:pPr>
    </w:p>
    <w:p w:rsidR="00786A16" w:rsidRPr="009456FA" w:rsidRDefault="006C02E8" w:rsidP="00A51374">
      <w:pPr>
        <w:spacing w:after="0" w:line="240" w:lineRule="auto"/>
        <w:ind w:firstLine="708"/>
        <w:jc w:val="center"/>
        <w:rPr>
          <w:b/>
          <w:sz w:val="28"/>
          <w:szCs w:val="28"/>
          <w:u w:val="single"/>
        </w:rPr>
      </w:pPr>
      <w:r w:rsidRPr="009456FA">
        <w:rPr>
          <w:b/>
          <w:sz w:val="28"/>
          <w:szCs w:val="28"/>
          <w:u w:val="single"/>
        </w:rPr>
        <w:t>Acciones útiles y acciones directas.</w:t>
      </w:r>
    </w:p>
    <w:p w:rsidR="006C02E8" w:rsidRPr="009456FA" w:rsidRDefault="006C02E8" w:rsidP="00EC2653">
      <w:pPr>
        <w:spacing w:after="0" w:line="240" w:lineRule="auto"/>
        <w:jc w:val="both"/>
        <w:rPr>
          <w:b/>
          <w:sz w:val="24"/>
          <w:szCs w:val="28"/>
        </w:rPr>
      </w:pPr>
      <w:r w:rsidRPr="009456FA">
        <w:rPr>
          <w:b/>
          <w:sz w:val="24"/>
          <w:szCs w:val="28"/>
        </w:rPr>
        <w:t xml:space="preserve">  </w:t>
      </w:r>
      <w:r w:rsidRPr="00EC2653">
        <w:rPr>
          <w:b/>
          <w:sz w:val="28"/>
          <w:szCs w:val="28"/>
        </w:rPr>
        <w:t>Acciones útiles:</w:t>
      </w:r>
      <w:r w:rsidRPr="009456FA">
        <w:rPr>
          <w:b/>
          <w:sz w:val="24"/>
          <w:szCs w:val="28"/>
        </w:rPr>
        <w:t xml:space="preserve"> </w:t>
      </w:r>
      <w:r w:rsidRPr="009456FA">
        <w:rPr>
          <w:sz w:val="24"/>
          <w:szCs w:val="28"/>
        </w:rPr>
        <w:t>Acciones aplicadas</w:t>
      </w:r>
      <w:r w:rsidR="007267D1" w:rsidRPr="009456FA">
        <w:rPr>
          <w:sz w:val="24"/>
          <w:szCs w:val="28"/>
        </w:rPr>
        <w:t xml:space="preserve"> por el pretor por vía extensiva, entre las que también encontramos las </w:t>
      </w:r>
      <w:r w:rsidR="007267D1" w:rsidRPr="009456FA">
        <w:rPr>
          <w:b/>
          <w:sz w:val="24"/>
          <w:szCs w:val="28"/>
        </w:rPr>
        <w:t>acciones fictitiae.</w:t>
      </w:r>
    </w:p>
    <w:p w:rsidR="006C02E8" w:rsidRPr="009456FA" w:rsidRDefault="006C02E8" w:rsidP="00EC2653">
      <w:pPr>
        <w:spacing w:after="0" w:line="240" w:lineRule="auto"/>
        <w:jc w:val="both"/>
        <w:rPr>
          <w:sz w:val="24"/>
          <w:szCs w:val="28"/>
        </w:rPr>
      </w:pPr>
      <w:r w:rsidRPr="009456FA">
        <w:rPr>
          <w:b/>
          <w:sz w:val="28"/>
          <w:szCs w:val="28"/>
        </w:rPr>
        <w:t xml:space="preserve"> </w:t>
      </w:r>
      <w:r w:rsidRPr="00EC2653">
        <w:rPr>
          <w:b/>
          <w:sz w:val="28"/>
          <w:szCs w:val="28"/>
        </w:rPr>
        <w:t>Acciones directas:</w:t>
      </w:r>
      <w:r w:rsidRPr="009456FA">
        <w:rPr>
          <w:sz w:val="24"/>
          <w:szCs w:val="28"/>
        </w:rPr>
        <w:t xml:space="preserve"> Son las que reciben sanciones por expresa disposición de un precepto legal, por lo general proveniente del derecho civil.</w:t>
      </w:r>
    </w:p>
    <w:p w:rsidR="007A6636" w:rsidRPr="009456FA" w:rsidRDefault="007A6636" w:rsidP="006C02E8">
      <w:pPr>
        <w:spacing w:after="0" w:line="240" w:lineRule="auto"/>
        <w:ind w:firstLine="708"/>
        <w:jc w:val="both"/>
        <w:rPr>
          <w:sz w:val="24"/>
          <w:szCs w:val="28"/>
        </w:rPr>
      </w:pPr>
    </w:p>
    <w:p w:rsidR="00786A16" w:rsidRPr="009456FA" w:rsidRDefault="007267D1" w:rsidP="00A51374">
      <w:pPr>
        <w:spacing w:after="0" w:line="240" w:lineRule="auto"/>
        <w:jc w:val="center"/>
        <w:rPr>
          <w:b/>
          <w:sz w:val="28"/>
          <w:szCs w:val="28"/>
          <w:u w:val="single"/>
        </w:rPr>
      </w:pPr>
      <w:r w:rsidRPr="009456FA">
        <w:rPr>
          <w:b/>
          <w:sz w:val="28"/>
          <w:szCs w:val="28"/>
          <w:u w:val="single"/>
        </w:rPr>
        <w:t>Acciones perpetuas y acciones temporales.</w:t>
      </w:r>
    </w:p>
    <w:p w:rsidR="007267D1" w:rsidRPr="00EC2653" w:rsidRDefault="007267D1" w:rsidP="00EC2653">
      <w:pPr>
        <w:spacing w:after="0" w:line="240" w:lineRule="auto"/>
        <w:jc w:val="both"/>
        <w:rPr>
          <w:sz w:val="24"/>
          <w:szCs w:val="28"/>
        </w:rPr>
      </w:pPr>
      <w:r w:rsidRPr="00EC2653">
        <w:rPr>
          <w:b/>
          <w:sz w:val="28"/>
          <w:szCs w:val="28"/>
        </w:rPr>
        <w:t>Acciones perpetuas:</w:t>
      </w:r>
      <w:r w:rsidRPr="009456FA">
        <w:rPr>
          <w:b/>
          <w:sz w:val="24"/>
          <w:szCs w:val="28"/>
        </w:rPr>
        <w:t xml:space="preserve"> </w:t>
      </w:r>
      <w:r w:rsidRPr="009456FA">
        <w:rPr>
          <w:sz w:val="24"/>
          <w:szCs w:val="28"/>
        </w:rPr>
        <w:t xml:space="preserve">Se dice perpetua a las </w:t>
      </w:r>
      <w:r w:rsidRPr="009456FA">
        <w:rPr>
          <w:b/>
          <w:sz w:val="24"/>
          <w:szCs w:val="28"/>
        </w:rPr>
        <w:t>acciones civiles</w:t>
      </w:r>
      <w:r w:rsidRPr="009456FA">
        <w:rPr>
          <w:sz w:val="24"/>
          <w:szCs w:val="28"/>
        </w:rPr>
        <w:t xml:space="preserve"> ya que estas prescribían a los 30 o 40 años, según Teodosio II, contado el plazo desde el momento de su ejercicio.</w:t>
      </w:r>
    </w:p>
    <w:p w:rsidR="00786A16" w:rsidRPr="009456FA" w:rsidRDefault="007267D1" w:rsidP="00EC2653">
      <w:pPr>
        <w:spacing w:after="0" w:line="240" w:lineRule="auto"/>
        <w:jc w:val="both"/>
        <w:rPr>
          <w:sz w:val="24"/>
          <w:szCs w:val="28"/>
        </w:rPr>
      </w:pPr>
      <w:r w:rsidRPr="00EC2653">
        <w:rPr>
          <w:b/>
          <w:sz w:val="28"/>
          <w:szCs w:val="28"/>
        </w:rPr>
        <w:t>Acciones temporales:</w:t>
      </w:r>
      <w:r w:rsidRPr="009456FA">
        <w:rPr>
          <w:b/>
          <w:sz w:val="24"/>
          <w:szCs w:val="28"/>
        </w:rPr>
        <w:t xml:space="preserve"> </w:t>
      </w:r>
      <w:r w:rsidRPr="009456FA">
        <w:rPr>
          <w:sz w:val="24"/>
          <w:szCs w:val="28"/>
        </w:rPr>
        <w:t>Entre estas tenemos</w:t>
      </w:r>
      <w:r w:rsidRPr="009456FA">
        <w:rPr>
          <w:b/>
          <w:sz w:val="24"/>
          <w:szCs w:val="28"/>
        </w:rPr>
        <w:t>: las acciones honorarias</w:t>
      </w:r>
      <w:r w:rsidRPr="009456FA">
        <w:rPr>
          <w:sz w:val="24"/>
          <w:szCs w:val="28"/>
        </w:rPr>
        <w:t xml:space="preserve"> que prescribían al año, </w:t>
      </w:r>
      <w:r w:rsidRPr="009456FA">
        <w:rPr>
          <w:b/>
          <w:sz w:val="24"/>
          <w:szCs w:val="28"/>
        </w:rPr>
        <w:t xml:space="preserve">la acción redhibitoria, </w:t>
      </w:r>
      <w:r w:rsidRPr="009456FA">
        <w:rPr>
          <w:sz w:val="24"/>
          <w:szCs w:val="28"/>
        </w:rPr>
        <w:t xml:space="preserve">y la </w:t>
      </w:r>
      <w:r w:rsidRPr="009456FA">
        <w:rPr>
          <w:b/>
          <w:sz w:val="24"/>
          <w:szCs w:val="28"/>
        </w:rPr>
        <w:t xml:space="preserve">acción quanti minoris, </w:t>
      </w:r>
      <w:r w:rsidRPr="009456FA">
        <w:rPr>
          <w:sz w:val="24"/>
          <w:szCs w:val="28"/>
        </w:rPr>
        <w:t xml:space="preserve"> que prescribían en plazos menores.</w:t>
      </w:r>
    </w:p>
    <w:p w:rsidR="00786A16" w:rsidRPr="009456FA" w:rsidRDefault="007267D1" w:rsidP="0002500E">
      <w:pPr>
        <w:spacing w:after="0" w:line="240" w:lineRule="auto"/>
        <w:ind w:firstLine="708"/>
        <w:jc w:val="center"/>
        <w:rPr>
          <w:b/>
          <w:sz w:val="28"/>
          <w:szCs w:val="28"/>
        </w:rPr>
      </w:pPr>
      <w:r w:rsidRPr="009456FA">
        <w:rPr>
          <w:b/>
          <w:sz w:val="28"/>
          <w:szCs w:val="28"/>
          <w:u w:val="single"/>
        </w:rPr>
        <w:t>Acciones reales y acciones personales</w:t>
      </w:r>
      <w:r w:rsidRPr="009456FA">
        <w:rPr>
          <w:b/>
          <w:sz w:val="28"/>
          <w:szCs w:val="28"/>
        </w:rPr>
        <w:t>.</w:t>
      </w:r>
    </w:p>
    <w:p w:rsidR="007267D1" w:rsidRPr="009456FA" w:rsidRDefault="007267D1" w:rsidP="00EC2653">
      <w:pPr>
        <w:spacing w:after="0" w:line="240" w:lineRule="auto"/>
        <w:jc w:val="both"/>
        <w:rPr>
          <w:sz w:val="24"/>
          <w:szCs w:val="28"/>
        </w:rPr>
      </w:pPr>
      <w:r w:rsidRPr="00EC2653">
        <w:rPr>
          <w:b/>
          <w:sz w:val="28"/>
          <w:szCs w:val="28"/>
        </w:rPr>
        <w:t>Acciones reales:</w:t>
      </w:r>
      <w:r w:rsidRPr="009456FA">
        <w:rPr>
          <w:b/>
          <w:sz w:val="24"/>
          <w:szCs w:val="28"/>
        </w:rPr>
        <w:t xml:space="preserve"> </w:t>
      </w:r>
      <w:r w:rsidRPr="009456FA">
        <w:rPr>
          <w:sz w:val="24"/>
          <w:szCs w:val="28"/>
        </w:rPr>
        <w:t xml:space="preserve">Según Gallo, </w:t>
      </w:r>
      <w:r w:rsidR="00554552" w:rsidRPr="009456FA">
        <w:rPr>
          <w:sz w:val="24"/>
          <w:szCs w:val="28"/>
        </w:rPr>
        <w:t>la acción es real cuando afirmamos en la intentio de la formula que una cosa corporal es nuestra, o bien que un cierto derecho nos pertenece. Ejemplo: propiedad, usufructo, servidumbre.</w:t>
      </w:r>
    </w:p>
    <w:p w:rsidR="00554552" w:rsidRPr="009456FA" w:rsidRDefault="00554552" w:rsidP="00EC2653">
      <w:pPr>
        <w:spacing w:after="0" w:line="240" w:lineRule="auto"/>
        <w:jc w:val="both"/>
        <w:rPr>
          <w:sz w:val="24"/>
          <w:szCs w:val="28"/>
        </w:rPr>
      </w:pPr>
      <w:r w:rsidRPr="00EC2653">
        <w:rPr>
          <w:b/>
          <w:sz w:val="28"/>
          <w:szCs w:val="28"/>
        </w:rPr>
        <w:t>Acciones personales:</w:t>
      </w:r>
      <w:r w:rsidRPr="009456FA">
        <w:rPr>
          <w:b/>
          <w:sz w:val="24"/>
          <w:szCs w:val="28"/>
        </w:rPr>
        <w:t xml:space="preserve"> </w:t>
      </w:r>
      <w:r w:rsidRPr="009456FA">
        <w:rPr>
          <w:sz w:val="24"/>
          <w:szCs w:val="28"/>
        </w:rPr>
        <w:t xml:space="preserve">Según Gallo, es personal la acción mediante la cual nosotros litigamos contra alguno que esta obligado frente a nosotros, en virtud de un contrato o de un delito, es decir, cuando en la intentio de la formula insertamos las palabras alguien esta obligado a dar, hacer o cumplir una prestación. </w:t>
      </w:r>
    </w:p>
    <w:p w:rsidR="006117B4" w:rsidRPr="009456FA" w:rsidRDefault="006117B4" w:rsidP="006117B4">
      <w:pPr>
        <w:spacing w:after="0" w:line="240" w:lineRule="auto"/>
        <w:ind w:firstLine="708"/>
        <w:jc w:val="center"/>
        <w:rPr>
          <w:b/>
          <w:sz w:val="24"/>
          <w:szCs w:val="24"/>
        </w:rPr>
      </w:pPr>
    </w:p>
    <w:p w:rsidR="00554552" w:rsidRPr="0002500E" w:rsidRDefault="00554552" w:rsidP="0002500E">
      <w:pPr>
        <w:spacing w:after="0" w:line="240" w:lineRule="auto"/>
        <w:ind w:firstLine="708"/>
        <w:jc w:val="center"/>
        <w:rPr>
          <w:b/>
          <w:sz w:val="28"/>
          <w:szCs w:val="24"/>
          <w:u w:val="single"/>
        </w:rPr>
      </w:pPr>
      <w:r w:rsidRPr="009456FA">
        <w:rPr>
          <w:b/>
          <w:sz w:val="28"/>
          <w:szCs w:val="24"/>
          <w:u w:val="single"/>
        </w:rPr>
        <w:t>Acciones ciertas e acciones inciertas.</w:t>
      </w:r>
    </w:p>
    <w:p w:rsidR="00554552" w:rsidRPr="009456FA" w:rsidRDefault="00554552" w:rsidP="00EC2653">
      <w:pPr>
        <w:spacing w:after="0" w:line="240" w:lineRule="auto"/>
        <w:jc w:val="both"/>
        <w:rPr>
          <w:b/>
          <w:sz w:val="24"/>
          <w:szCs w:val="24"/>
        </w:rPr>
      </w:pPr>
      <w:r w:rsidRPr="00EC2653">
        <w:rPr>
          <w:b/>
          <w:sz w:val="28"/>
          <w:szCs w:val="28"/>
        </w:rPr>
        <w:t>Acciones ciertas:</w:t>
      </w:r>
      <w:r w:rsidRPr="009456FA">
        <w:rPr>
          <w:b/>
          <w:sz w:val="24"/>
          <w:szCs w:val="24"/>
        </w:rPr>
        <w:t xml:space="preserve"> </w:t>
      </w:r>
      <w:r w:rsidRPr="009456FA">
        <w:rPr>
          <w:sz w:val="24"/>
          <w:szCs w:val="24"/>
        </w:rPr>
        <w:t>Cuando el objeto</w:t>
      </w:r>
      <w:r w:rsidR="006C1693" w:rsidRPr="009456FA">
        <w:rPr>
          <w:sz w:val="24"/>
          <w:szCs w:val="24"/>
        </w:rPr>
        <w:t xml:space="preserve"> materia del proceso, se encuentra determinado en la intentio. Estas generalmente son las   </w:t>
      </w:r>
      <w:r w:rsidR="006C1693" w:rsidRPr="009456FA">
        <w:rPr>
          <w:b/>
          <w:sz w:val="24"/>
          <w:szCs w:val="24"/>
        </w:rPr>
        <w:t xml:space="preserve">Acciones in rem, </w:t>
      </w:r>
      <w:r w:rsidR="006C1693" w:rsidRPr="009456FA">
        <w:rPr>
          <w:sz w:val="24"/>
          <w:szCs w:val="24"/>
        </w:rPr>
        <w:t>que versan sobre derechos reales</w:t>
      </w:r>
      <w:r w:rsidR="006C1693" w:rsidRPr="009456FA">
        <w:rPr>
          <w:b/>
          <w:sz w:val="24"/>
          <w:szCs w:val="24"/>
        </w:rPr>
        <w:t>.</w:t>
      </w:r>
    </w:p>
    <w:p w:rsidR="004D2E19" w:rsidRDefault="006C1693" w:rsidP="00A51374">
      <w:pPr>
        <w:spacing w:after="0" w:line="240" w:lineRule="auto"/>
        <w:jc w:val="both"/>
        <w:rPr>
          <w:sz w:val="24"/>
          <w:szCs w:val="24"/>
        </w:rPr>
      </w:pPr>
      <w:r w:rsidRPr="00EC2653">
        <w:rPr>
          <w:b/>
          <w:sz w:val="28"/>
          <w:szCs w:val="28"/>
        </w:rPr>
        <w:t>Acciones inciertas:</w:t>
      </w:r>
      <w:r w:rsidRPr="009456FA">
        <w:rPr>
          <w:b/>
          <w:sz w:val="24"/>
          <w:szCs w:val="24"/>
        </w:rPr>
        <w:t xml:space="preserve"> </w:t>
      </w:r>
      <w:r w:rsidRPr="009456FA">
        <w:rPr>
          <w:sz w:val="24"/>
          <w:szCs w:val="24"/>
        </w:rPr>
        <w:t xml:space="preserve">Cuando la prestación es determinada, como sucede en las </w:t>
      </w:r>
      <w:r w:rsidRPr="009456FA">
        <w:rPr>
          <w:b/>
          <w:sz w:val="24"/>
          <w:szCs w:val="24"/>
        </w:rPr>
        <w:t>acciones personales</w:t>
      </w:r>
      <w:r w:rsidRPr="009456FA">
        <w:rPr>
          <w:sz w:val="24"/>
          <w:szCs w:val="24"/>
        </w:rPr>
        <w:t xml:space="preserve">, será cierto o incierto, según el objeto de la obligación, la obligación podría entonces ser incierta. </w:t>
      </w:r>
    </w:p>
    <w:p w:rsidR="00A51374" w:rsidRPr="009456FA" w:rsidRDefault="00A51374" w:rsidP="00A51374">
      <w:pPr>
        <w:spacing w:after="0" w:line="240" w:lineRule="auto"/>
        <w:jc w:val="both"/>
        <w:rPr>
          <w:sz w:val="24"/>
          <w:szCs w:val="24"/>
        </w:rPr>
      </w:pPr>
    </w:p>
    <w:p w:rsidR="004D2E19" w:rsidRPr="009456FA" w:rsidRDefault="004D2E19" w:rsidP="0002500E">
      <w:pPr>
        <w:spacing w:after="0" w:line="240" w:lineRule="auto"/>
        <w:ind w:firstLine="708"/>
        <w:jc w:val="center"/>
        <w:rPr>
          <w:b/>
          <w:sz w:val="28"/>
          <w:szCs w:val="24"/>
          <w:u w:val="single"/>
        </w:rPr>
      </w:pPr>
      <w:r w:rsidRPr="009456FA">
        <w:rPr>
          <w:b/>
          <w:sz w:val="28"/>
          <w:szCs w:val="24"/>
          <w:u w:val="single"/>
        </w:rPr>
        <w:t>Acciones reipersecutorias, penales y mixtas.</w:t>
      </w:r>
    </w:p>
    <w:p w:rsidR="004D2E19" w:rsidRPr="009456FA" w:rsidRDefault="004D2E19" w:rsidP="00EC2653">
      <w:pPr>
        <w:spacing w:after="0" w:line="240" w:lineRule="auto"/>
        <w:jc w:val="both"/>
        <w:rPr>
          <w:sz w:val="24"/>
          <w:szCs w:val="24"/>
        </w:rPr>
      </w:pPr>
      <w:r w:rsidRPr="00EC2653">
        <w:rPr>
          <w:b/>
          <w:sz w:val="28"/>
          <w:szCs w:val="24"/>
        </w:rPr>
        <w:t>Acción reipersecutoria:</w:t>
      </w:r>
      <w:r w:rsidRPr="009456FA">
        <w:rPr>
          <w:sz w:val="28"/>
          <w:szCs w:val="24"/>
        </w:rPr>
        <w:t xml:space="preserve"> </w:t>
      </w:r>
      <w:r w:rsidRPr="009456FA">
        <w:rPr>
          <w:sz w:val="24"/>
          <w:szCs w:val="24"/>
        </w:rPr>
        <w:t>Es la que recae sobre una prestación y comprende tanto las acciones reales como las personales, cuya causa civil permite llevar o incorporar al patrimonio del reclamante un elemento perdido, o de su equivalente en dinero.</w:t>
      </w:r>
    </w:p>
    <w:p w:rsidR="004D2E19" w:rsidRPr="009456FA" w:rsidRDefault="004D2E19" w:rsidP="00EC2653">
      <w:pPr>
        <w:spacing w:after="0" w:line="240" w:lineRule="auto"/>
        <w:jc w:val="both"/>
        <w:rPr>
          <w:sz w:val="24"/>
          <w:szCs w:val="24"/>
        </w:rPr>
      </w:pPr>
      <w:r w:rsidRPr="00EC2653">
        <w:rPr>
          <w:b/>
          <w:sz w:val="28"/>
          <w:szCs w:val="24"/>
        </w:rPr>
        <w:t>Acción penal:</w:t>
      </w:r>
      <w:r w:rsidRPr="009456FA">
        <w:rPr>
          <w:sz w:val="24"/>
          <w:szCs w:val="24"/>
        </w:rPr>
        <w:t xml:space="preserve"> Es la que proviene de un delito privado y se dirige con la finalidad de exigir la pena económica establecida a favor de la victima o persona perjudicada. </w:t>
      </w:r>
    </w:p>
    <w:p w:rsidR="00557D8F" w:rsidRDefault="00557D8F" w:rsidP="00A51374">
      <w:pPr>
        <w:spacing w:after="0" w:line="240" w:lineRule="auto"/>
        <w:jc w:val="both"/>
        <w:rPr>
          <w:b/>
          <w:sz w:val="24"/>
          <w:szCs w:val="24"/>
        </w:rPr>
      </w:pPr>
      <w:r w:rsidRPr="00EC2653">
        <w:rPr>
          <w:b/>
          <w:sz w:val="28"/>
          <w:szCs w:val="24"/>
        </w:rPr>
        <w:t>Acción mixta:</w:t>
      </w:r>
      <w:r w:rsidRPr="009456FA">
        <w:rPr>
          <w:sz w:val="24"/>
          <w:szCs w:val="24"/>
        </w:rPr>
        <w:t xml:space="preserve"> Son las que tienen los caracteres de reipersecutoria y penal, estas son las </w:t>
      </w:r>
      <w:r w:rsidRPr="009456FA">
        <w:rPr>
          <w:b/>
          <w:sz w:val="24"/>
          <w:szCs w:val="24"/>
        </w:rPr>
        <w:t xml:space="preserve">actio legis equiliae. </w:t>
      </w:r>
    </w:p>
    <w:p w:rsidR="00A51374" w:rsidRPr="009456FA" w:rsidRDefault="00A51374" w:rsidP="00A51374">
      <w:pPr>
        <w:spacing w:after="0" w:line="240" w:lineRule="auto"/>
        <w:jc w:val="both"/>
        <w:rPr>
          <w:b/>
          <w:sz w:val="24"/>
          <w:szCs w:val="24"/>
        </w:rPr>
      </w:pPr>
    </w:p>
    <w:p w:rsidR="00786A16" w:rsidRPr="009456FA" w:rsidRDefault="00557D8F" w:rsidP="0002500E">
      <w:pPr>
        <w:spacing w:after="0" w:line="240" w:lineRule="auto"/>
        <w:ind w:firstLine="708"/>
        <w:jc w:val="center"/>
        <w:rPr>
          <w:b/>
          <w:sz w:val="28"/>
          <w:szCs w:val="24"/>
          <w:u w:val="single"/>
        </w:rPr>
      </w:pPr>
      <w:r w:rsidRPr="009456FA">
        <w:rPr>
          <w:b/>
          <w:sz w:val="28"/>
          <w:szCs w:val="24"/>
          <w:u w:val="single"/>
        </w:rPr>
        <w:t>Acciones populares y acciones privadas.</w:t>
      </w:r>
    </w:p>
    <w:p w:rsidR="006117B4" w:rsidRPr="009456FA" w:rsidRDefault="00557D8F" w:rsidP="00EC2653">
      <w:pPr>
        <w:spacing w:after="0" w:line="240" w:lineRule="auto"/>
        <w:jc w:val="both"/>
        <w:rPr>
          <w:sz w:val="24"/>
          <w:szCs w:val="24"/>
        </w:rPr>
      </w:pPr>
      <w:r w:rsidRPr="00EC2653">
        <w:rPr>
          <w:b/>
          <w:sz w:val="28"/>
          <w:szCs w:val="24"/>
        </w:rPr>
        <w:t>Acciones populares:</w:t>
      </w:r>
      <w:r w:rsidRPr="009456FA">
        <w:rPr>
          <w:sz w:val="28"/>
          <w:szCs w:val="24"/>
        </w:rPr>
        <w:t xml:space="preserve"> </w:t>
      </w:r>
      <w:r w:rsidRPr="009456FA">
        <w:rPr>
          <w:sz w:val="24"/>
          <w:szCs w:val="24"/>
        </w:rPr>
        <w:t>Por lo general, referidas a delitos públicos, se confieren u otorgan a personas que tienen interés personal, pero también el derecho romano otorga la acción a cualquier persona, aunque no haya sido lesionada en sus intereses particulares.</w:t>
      </w:r>
      <w:r w:rsidR="00215F25" w:rsidRPr="009456FA">
        <w:rPr>
          <w:sz w:val="24"/>
          <w:szCs w:val="24"/>
        </w:rPr>
        <w:t xml:space="preserve"> Es necesario tener el </w:t>
      </w:r>
      <w:r w:rsidR="00215F25" w:rsidRPr="009456FA">
        <w:rPr>
          <w:b/>
          <w:sz w:val="24"/>
          <w:szCs w:val="24"/>
        </w:rPr>
        <w:t>ius postulandi, (</w:t>
      </w:r>
      <w:r w:rsidR="00215F25" w:rsidRPr="009456FA">
        <w:rPr>
          <w:sz w:val="24"/>
          <w:szCs w:val="24"/>
        </w:rPr>
        <w:t xml:space="preserve">facultad de representar), para poder obtenerla. </w:t>
      </w:r>
    </w:p>
    <w:p w:rsidR="00215F25" w:rsidRPr="009456FA" w:rsidRDefault="00215F25" w:rsidP="00EC2653">
      <w:pPr>
        <w:spacing w:line="240" w:lineRule="auto"/>
        <w:jc w:val="both"/>
        <w:rPr>
          <w:sz w:val="24"/>
          <w:szCs w:val="24"/>
        </w:rPr>
      </w:pPr>
      <w:r w:rsidRPr="00EC2653">
        <w:rPr>
          <w:b/>
          <w:sz w:val="28"/>
          <w:szCs w:val="24"/>
        </w:rPr>
        <w:t>Acciones privadas</w:t>
      </w:r>
      <w:r w:rsidRPr="00EC2653">
        <w:rPr>
          <w:b/>
          <w:sz w:val="24"/>
          <w:szCs w:val="24"/>
        </w:rPr>
        <w:t>:</w:t>
      </w:r>
      <w:r w:rsidRPr="009456FA">
        <w:rPr>
          <w:sz w:val="24"/>
          <w:szCs w:val="24"/>
        </w:rPr>
        <w:t xml:space="preserve"> Estas son las acciones civiles.</w:t>
      </w:r>
    </w:p>
    <w:p w:rsidR="00786A16" w:rsidRPr="009456FA" w:rsidRDefault="00215F25" w:rsidP="0002500E">
      <w:pPr>
        <w:spacing w:after="0" w:line="240" w:lineRule="auto"/>
        <w:ind w:firstLine="708"/>
        <w:jc w:val="center"/>
        <w:rPr>
          <w:b/>
          <w:sz w:val="28"/>
          <w:szCs w:val="24"/>
          <w:u w:val="single"/>
        </w:rPr>
      </w:pPr>
      <w:r w:rsidRPr="009456FA">
        <w:rPr>
          <w:b/>
          <w:sz w:val="28"/>
          <w:szCs w:val="24"/>
          <w:u w:val="single"/>
        </w:rPr>
        <w:t>Acciones de derecho estricto y acciones de buena fe.</w:t>
      </w:r>
    </w:p>
    <w:p w:rsidR="00215F25" w:rsidRPr="009456FA" w:rsidRDefault="00215F25" w:rsidP="00EC2653">
      <w:pPr>
        <w:spacing w:after="0" w:line="240" w:lineRule="auto"/>
        <w:jc w:val="both"/>
        <w:rPr>
          <w:sz w:val="24"/>
          <w:szCs w:val="24"/>
        </w:rPr>
      </w:pPr>
      <w:r w:rsidRPr="00EC2653">
        <w:rPr>
          <w:b/>
          <w:sz w:val="28"/>
          <w:szCs w:val="24"/>
        </w:rPr>
        <w:t>Acciones de derecho estricto:</w:t>
      </w:r>
      <w:r w:rsidRPr="00EC2653">
        <w:rPr>
          <w:sz w:val="28"/>
          <w:szCs w:val="24"/>
        </w:rPr>
        <w:t xml:space="preserve"> </w:t>
      </w:r>
      <w:r w:rsidRPr="009456FA">
        <w:rPr>
          <w:sz w:val="24"/>
          <w:szCs w:val="24"/>
        </w:rPr>
        <w:t>En estas el juez no puede separarse de las normas legales y representaban la rigidez y el formalismo antiguo</w:t>
      </w:r>
      <w:r w:rsidR="00ED2CDD" w:rsidRPr="009456FA">
        <w:rPr>
          <w:sz w:val="24"/>
          <w:szCs w:val="24"/>
        </w:rPr>
        <w:t>.</w:t>
      </w:r>
    </w:p>
    <w:p w:rsidR="00ED2CDD" w:rsidRPr="009456FA" w:rsidRDefault="00ED2CDD" w:rsidP="00EC2653">
      <w:pPr>
        <w:spacing w:line="240" w:lineRule="auto"/>
        <w:jc w:val="both"/>
        <w:rPr>
          <w:sz w:val="24"/>
          <w:szCs w:val="24"/>
        </w:rPr>
      </w:pPr>
      <w:r w:rsidRPr="00EC2653">
        <w:rPr>
          <w:b/>
          <w:sz w:val="28"/>
          <w:szCs w:val="24"/>
        </w:rPr>
        <w:t>Acciones de buena fe:</w:t>
      </w:r>
      <w:r w:rsidRPr="00EC2653">
        <w:rPr>
          <w:sz w:val="28"/>
          <w:szCs w:val="24"/>
        </w:rPr>
        <w:t xml:space="preserve"> </w:t>
      </w:r>
      <w:r w:rsidRPr="00EC2653">
        <w:rPr>
          <w:sz w:val="24"/>
          <w:szCs w:val="24"/>
        </w:rPr>
        <w:t>Aquí</w:t>
      </w:r>
      <w:r w:rsidRPr="009456FA">
        <w:rPr>
          <w:sz w:val="24"/>
          <w:szCs w:val="24"/>
        </w:rPr>
        <w:t xml:space="preserve"> el poder de apreciación del juez era más amplio, pues se tomaba en consideración el uso y la equidad.</w:t>
      </w:r>
    </w:p>
    <w:p w:rsidR="00786A16" w:rsidRPr="009456FA" w:rsidRDefault="00ED2CDD" w:rsidP="0002500E">
      <w:pPr>
        <w:spacing w:after="0" w:line="240" w:lineRule="auto"/>
        <w:ind w:firstLine="708"/>
        <w:jc w:val="center"/>
        <w:rPr>
          <w:b/>
          <w:sz w:val="28"/>
          <w:szCs w:val="24"/>
          <w:u w:val="single"/>
        </w:rPr>
      </w:pPr>
      <w:r w:rsidRPr="009456FA">
        <w:rPr>
          <w:b/>
          <w:sz w:val="28"/>
          <w:szCs w:val="24"/>
          <w:u w:val="single"/>
        </w:rPr>
        <w:t>Acciones arbitrarias y acciones no arbitrarias.</w:t>
      </w:r>
    </w:p>
    <w:p w:rsidR="00ED2CDD" w:rsidRPr="009456FA" w:rsidRDefault="00ED2CDD" w:rsidP="00EC2653">
      <w:pPr>
        <w:spacing w:after="0" w:line="240" w:lineRule="auto"/>
        <w:jc w:val="both"/>
        <w:rPr>
          <w:sz w:val="24"/>
          <w:szCs w:val="24"/>
        </w:rPr>
      </w:pPr>
      <w:r w:rsidRPr="00EC2653">
        <w:rPr>
          <w:b/>
          <w:sz w:val="28"/>
          <w:szCs w:val="24"/>
        </w:rPr>
        <w:t>Acciones arbitrarias:</w:t>
      </w:r>
      <w:r w:rsidRPr="009456FA">
        <w:rPr>
          <w:sz w:val="28"/>
          <w:szCs w:val="24"/>
        </w:rPr>
        <w:t xml:space="preserve"> </w:t>
      </w:r>
      <w:r w:rsidRPr="009456FA">
        <w:rPr>
          <w:sz w:val="24"/>
          <w:szCs w:val="24"/>
        </w:rPr>
        <w:t>El juez en presencia de la clausula arbitraria, una vez comprobada la intentio, obliga al demandado a la restitución o al cumplimiento.</w:t>
      </w:r>
    </w:p>
    <w:p w:rsidR="00ED2CDD" w:rsidRDefault="00ED2CDD" w:rsidP="00EC2653">
      <w:pPr>
        <w:spacing w:line="240" w:lineRule="auto"/>
        <w:jc w:val="both"/>
        <w:rPr>
          <w:sz w:val="24"/>
          <w:szCs w:val="24"/>
        </w:rPr>
      </w:pPr>
      <w:r w:rsidRPr="009456FA">
        <w:rPr>
          <w:sz w:val="28"/>
          <w:szCs w:val="24"/>
        </w:rPr>
        <w:t xml:space="preserve"> </w:t>
      </w:r>
      <w:r w:rsidRPr="00EC2653">
        <w:rPr>
          <w:b/>
          <w:sz w:val="28"/>
          <w:szCs w:val="24"/>
        </w:rPr>
        <w:t>Acciones no arbitrarias:</w:t>
      </w:r>
      <w:r w:rsidRPr="009456FA">
        <w:rPr>
          <w:sz w:val="28"/>
          <w:szCs w:val="24"/>
        </w:rPr>
        <w:t xml:space="preserve"> </w:t>
      </w:r>
      <w:r w:rsidRPr="009456FA">
        <w:rPr>
          <w:sz w:val="24"/>
          <w:szCs w:val="24"/>
        </w:rPr>
        <w:t>El juez trata de obtener una solución amistosa y voluntaria entre las partes.</w:t>
      </w:r>
    </w:p>
    <w:p w:rsidR="00786A16" w:rsidRDefault="00786A16" w:rsidP="005D2E65">
      <w:pPr>
        <w:spacing w:line="240" w:lineRule="auto"/>
        <w:jc w:val="both"/>
        <w:rPr>
          <w:sz w:val="24"/>
          <w:szCs w:val="24"/>
        </w:rPr>
      </w:pPr>
    </w:p>
    <w:p w:rsidR="00A51374" w:rsidRDefault="00A51374" w:rsidP="005D2E65">
      <w:pPr>
        <w:spacing w:line="240" w:lineRule="auto"/>
        <w:jc w:val="both"/>
        <w:rPr>
          <w:sz w:val="24"/>
          <w:szCs w:val="24"/>
        </w:rPr>
      </w:pPr>
    </w:p>
    <w:p w:rsidR="0002500E" w:rsidRPr="009456FA" w:rsidRDefault="0002500E" w:rsidP="005D2E65">
      <w:pPr>
        <w:spacing w:line="240" w:lineRule="auto"/>
        <w:jc w:val="both"/>
        <w:rPr>
          <w:sz w:val="24"/>
          <w:szCs w:val="24"/>
        </w:rPr>
      </w:pPr>
    </w:p>
    <w:p w:rsidR="009456FA" w:rsidRDefault="00541ADF" w:rsidP="00320505">
      <w:pPr>
        <w:spacing w:after="0" w:line="240" w:lineRule="auto"/>
        <w:ind w:firstLine="708"/>
        <w:jc w:val="center"/>
        <w:rPr>
          <w:b/>
          <w:sz w:val="32"/>
          <w:szCs w:val="32"/>
          <w:u w:val="single"/>
        </w:rPr>
      </w:pPr>
      <w:r w:rsidRPr="00541ADF">
        <w:rPr>
          <w:b/>
          <w:sz w:val="32"/>
          <w:szCs w:val="32"/>
          <w:u w:val="single"/>
        </w:rPr>
        <w:lastRenderedPageBreak/>
        <w:t>Magistrados.</w:t>
      </w:r>
    </w:p>
    <w:p w:rsidR="00A51374" w:rsidRDefault="00A51374" w:rsidP="00320505">
      <w:pPr>
        <w:spacing w:after="0" w:line="240" w:lineRule="auto"/>
        <w:ind w:firstLine="708"/>
        <w:jc w:val="center"/>
        <w:rPr>
          <w:b/>
          <w:sz w:val="32"/>
          <w:szCs w:val="32"/>
          <w:u w:val="single"/>
        </w:rPr>
      </w:pPr>
    </w:p>
    <w:p w:rsidR="00B246D1" w:rsidRPr="00B246D1" w:rsidRDefault="00B246D1" w:rsidP="00B246D1">
      <w:pPr>
        <w:spacing w:after="0"/>
        <w:jc w:val="both"/>
        <w:rPr>
          <w:sz w:val="24"/>
          <w:szCs w:val="24"/>
        </w:rPr>
      </w:pPr>
      <w:r w:rsidRPr="009456FA">
        <w:rPr>
          <w:b/>
          <w:sz w:val="28"/>
          <w:szCs w:val="24"/>
        </w:rPr>
        <w:t>Magistrados con imperium mixtum</w:t>
      </w:r>
      <w:r>
        <w:rPr>
          <w:b/>
          <w:sz w:val="28"/>
          <w:szCs w:val="24"/>
        </w:rPr>
        <w:t>:</w:t>
      </w:r>
      <w:r>
        <w:rPr>
          <w:sz w:val="24"/>
          <w:szCs w:val="24"/>
        </w:rPr>
        <w:t xml:space="preserve"> el Rey, el Emperador, el Cónsul, e</w:t>
      </w:r>
      <w:r w:rsidRPr="002B6078">
        <w:rPr>
          <w:sz w:val="24"/>
          <w:szCs w:val="24"/>
        </w:rPr>
        <w:t>l pretor urbano</w:t>
      </w:r>
      <w:r>
        <w:rPr>
          <w:sz w:val="24"/>
          <w:szCs w:val="24"/>
        </w:rPr>
        <w:t>, los magistrados municipales, l</w:t>
      </w:r>
      <w:r w:rsidRPr="002B6078">
        <w:rPr>
          <w:sz w:val="24"/>
          <w:szCs w:val="24"/>
        </w:rPr>
        <w:t>os pretores provinciales.</w:t>
      </w:r>
    </w:p>
    <w:p w:rsidR="00B246D1" w:rsidRPr="00B246D1" w:rsidRDefault="00B246D1" w:rsidP="00B246D1">
      <w:pPr>
        <w:spacing w:after="0"/>
        <w:jc w:val="both"/>
        <w:rPr>
          <w:sz w:val="24"/>
          <w:szCs w:val="24"/>
        </w:rPr>
      </w:pPr>
      <w:r w:rsidRPr="009456FA">
        <w:rPr>
          <w:b/>
          <w:sz w:val="28"/>
          <w:szCs w:val="24"/>
        </w:rPr>
        <w:t>Magistrados con imperium merum</w:t>
      </w:r>
      <w:r>
        <w:rPr>
          <w:b/>
          <w:sz w:val="28"/>
          <w:szCs w:val="24"/>
        </w:rPr>
        <w:t>:</w:t>
      </w:r>
      <w:r w:rsidRPr="00B246D1">
        <w:rPr>
          <w:sz w:val="24"/>
          <w:szCs w:val="24"/>
        </w:rPr>
        <w:t xml:space="preserve"> </w:t>
      </w:r>
      <w:r>
        <w:rPr>
          <w:sz w:val="24"/>
          <w:szCs w:val="24"/>
        </w:rPr>
        <w:t>los gobernadores, pretor peregrinus, prefecto o policía, los ediles.</w:t>
      </w:r>
    </w:p>
    <w:p w:rsidR="009456FA" w:rsidRDefault="002B6078" w:rsidP="00392FBC">
      <w:pPr>
        <w:spacing w:after="0" w:line="240" w:lineRule="auto"/>
        <w:ind w:firstLine="708"/>
        <w:jc w:val="both"/>
        <w:rPr>
          <w:sz w:val="24"/>
          <w:szCs w:val="24"/>
        </w:rPr>
      </w:pPr>
      <w:r w:rsidRPr="002B6078">
        <w:rPr>
          <w:b/>
          <w:sz w:val="28"/>
          <w:szCs w:val="24"/>
        </w:rPr>
        <w:t>Imperium merum</w:t>
      </w:r>
      <w:r>
        <w:rPr>
          <w:b/>
          <w:sz w:val="28"/>
          <w:szCs w:val="24"/>
        </w:rPr>
        <w:t xml:space="preserve">: </w:t>
      </w:r>
      <w:r w:rsidR="00E14EBE">
        <w:rPr>
          <w:sz w:val="24"/>
          <w:szCs w:val="24"/>
        </w:rPr>
        <w:t>El poder de administración y de policía lo que indica que su esfera es eminentemente administrativa y policial ajenos a toda función de jurisdicción.</w:t>
      </w:r>
    </w:p>
    <w:p w:rsidR="00E14EBE" w:rsidRPr="00E14EBE" w:rsidRDefault="00E14EBE" w:rsidP="007D3770">
      <w:pPr>
        <w:spacing w:line="240" w:lineRule="auto"/>
        <w:ind w:firstLine="708"/>
        <w:jc w:val="both"/>
        <w:rPr>
          <w:sz w:val="24"/>
          <w:szCs w:val="24"/>
        </w:rPr>
      </w:pPr>
      <w:r>
        <w:rPr>
          <w:b/>
          <w:sz w:val="28"/>
          <w:szCs w:val="24"/>
        </w:rPr>
        <w:t xml:space="preserve">Imperium mixtum: </w:t>
      </w:r>
      <w:r w:rsidR="00541ADF">
        <w:rPr>
          <w:sz w:val="24"/>
          <w:szCs w:val="24"/>
        </w:rPr>
        <w:t xml:space="preserve">autoridad necesaria para el ejercicio de la </w:t>
      </w:r>
      <w:r w:rsidR="00541ADF" w:rsidRPr="00541ADF">
        <w:rPr>
          <w:b/>
          <w:sz w:val="24"/>
          <w:szCs w:val="24"/>
        </w:rPr>
        <w:t>jurisdictio.</w:t>
      </w:r>
      <w:r w:rsidR="00541ADF">
        <w:rPr>
          <w:sz w:val="24"/>
          <w:szCs w:val="24"/>
        </w:rPr>
        <w:t xml:space="preserve"> </w:t>
      </w:r>
    </w:p>
    <w:p w:rsidR="00D76F49" w:rsidRDefault="00D44A28" w:rsidP="00392FBC">
      <w:pPr>
        <w:spacing w:after="0" w:line="240" w:lineRule="auto"/>
        <w:ind w:firstLine="708"/>
        <w:jc w:val="both"/>
        <w:rPr>
          <w:sz w:val="24"/>
          <w:szCs w:val="24"/>
        </w:rPr>
      </w:pPr>
      <w:r w:rsidRPr="009456FA">
        <w:rPr>
          <w:sz w:val="24"/>
          <w:szCs w:val="24"/>
        </w:rPr>
        <w:t xml:space="preserve">En las provincias estos eran los </w:t>
      </w:r>
      <w:r w:rsidRPr="009456FA">
        <w:rPr>
          <w:b/>
          <w:sz w:val="24"/>
          <w:szCs w:val="24"/>
        </w:rPr>
        <w:t>cónsules</w:t>
      </w:r>
      <w:r w:rsidRPr="009456FA">
        <w:rPr>
          <w:sz w:val="24"/>
          <w:szCs w:val="24"/>
        </w:rPr>
        <w:t xml:space="preserve"> o </w:t>
      </w:r>
      <w:r w:rsidRPr="009456FA">
        <w:rPr>
          <w:b/>
          <w:sz w:val="24"/>
          <w:szCs w:val="24"/>
        </w:rPr>
        <w:t>pretores provinciales</w:t>
      </w:r>
      <w:r w:rsidR="009456FA" w:rsidRPr="009456FA">
        <w:rPr>
          <w:b/>
          <w:sz w:val="24"/>
          <w:szCs w:val="24"/>
        </w:rPr>
        <w:t xml:space="preserve">, </w:t>
      </w:r>
      <w:r w:rsidR="00693BBE" w:rsidRPr="009456FA">
        <w:rPr>
          <w:b/>
          <w:sz w:val="24"/>
          <w:szCs w:val="24"/>
        </w:rPr>
        <w:t xml:space="preserve"> los gobernadores</w:t>
      </w:r>
      <w:r w:rsidR="00693BBE" w:rsidRPr="009456FA">
        <w:rPr>
          <w:sz w:val="24"/>
          <w:szCs w:val="24"/>
        </w:rPr>
        <w:t xml:space="preserve"> y los </w:t>
      </w:r>
      <w:r w:rsidR="00693BBE" w:rsidRPr="009456FA">
        <w:rPr>
          <w:b/>
          <w:sz w:val="24"/>
          <w:szCs w:val="24"/>
        </w:rPr>
        <w:t>magistrados municipales</w:t>
      </w:r>
      <w:r w:rsidRPr="009456FA">
        <w:rPr>
          <w:sz w:val="24"/>
          <w:szCs w:val="24"/>
        </w:rPr>
        <w:t xml:space="preserve">, en Roma el </w:t>
      </w:r>
      <w:r w:rsidRPr="009456FA">
        <w:rPr>
          <w:b/>
          <w:sz w:val="24"/>
          <w:szCs w:val="24"/>
        </w:rPr>
        <w:t>pretor urbano</w:t>
      </w:r>
      <w:r w:rsidRPr="009456FA">
        <w:rPr>
          <w:sz w:val="24"/>
          <w:szCs w:val="24"/>
        </w:rPr>
        <w:t xml:space="preserve"> para los ciudadanos romanos, para los conflictos entre peregrinos el </w:t>
      </w:r>
      <w:r w:rsidRPr="009456FA">
        <w:rPr>
          <w:b/>
          <w:sz w:val="24"/>
          <w:szCs w:val="24"/>
        </w:rPr>
        <w:t>pretor peregrinus,</w:t>
      </w:r>
      <w:r w:rsidRPr="009456FA">
        <w:rPr>
          <w:sz w:val="24"/>
          <w:szCs w:val="24"/>
        </w:rPr>
        <w:t xml:space="preserve"> </w:t>
      </w:r>
      <w:r w:rsidR="009456FA" w:rsidRPr="009456FA">
        <w:rPr>
          <w:sz w:val="24"/>
          <w:szCs w:val="24"/>
        </w:rPr>
        <w:t>los</w:t>
      </w:r>
      <w:r w:rsidR="009456FA" w:rsidRPr="009456FA">
        <w:rPr>
          <w:b/>
          <w:sz w:val="24"/>
          <w:szCs w:val="24"/>
        </w:rPr>
        <w:t xml:space="preserve"> ediles</w:t>
      </w:r>
      <w:r w:rsidR="009456FA" w:rsidRPr="009456FA">
        <w:rPr>
          <w:sz w:val="24"/>
          <w:szCs w:val="24"/>
        </w:rPr>
        <w:t xml:space="preserve"> administraban justicia en los mercados</w:t>
      </w:r>
      <w:r w:rsidR="00D76F49">
        <w:rPr>
          <w:sz w:val="24"/>
          <w:szCs w:val="24"/>
        </w:rPr>
        <w:t>.</w:t>
      </w:r>
    </w:p>
    <w:p w:rsidR="00D908FB" w:rsidRDefault="00D76F49" w:rsidP="00392FBC">
      <w:pPr>
        <w:spacing w:after="0" w:line="240" w:lineRule="auto"/>
        <w:ind w:firstLine="708"/>
        <w:jc w:val="center"/>
        <w:rPr>
          <w:b/>
          <w:sz w:val="28"/>
          <w:szCs w:val="24"/>
          <w:u w:val="single"/>
        </w:rPr>
      </w:pPr>
      <w:r w:rsidRPr="00EC2653">
        <w:rPr>
          <w:b/>
          <w:sz w:val="28"/>
          <w:szCs w:val="24"/>
          <w:u w:val="single"/>
        </w:rPr>
        <w:t>Jurisdictio.</w:t>
      </w:r>
    </w:p>
    <w:p w:rsidR="00A51374" w:rsidRPr="00392FBC" w:rsidRDefault="00A51374" w:rsidP="00392FBC">
      <w:pPr>
        <w:spacing w:after="0" w:line="240" w:lineRule="auto"/>
        <w:ind w:firstLine="708"/>
        <w:jc w:val="center"/>
        <w:rPr>
          <w:b/>
          <w:sz w:val="28"/>
          <w:szCs w:val="24"/>
          <w:u w:val="single"/>
        </w:rPr>
      </w:pPr>
    </w:p>
    <w:p w:rsidR="00D908FB" w:rsidRDefault="00D76F49" w:rsidP="00392FBC">
      <w:pPr>
        <w:spacing w:after="0" w:line="240" w:lineRule="auto"/>
        <w:ind w:firstLine="708"/>
        <w:jc w:val="both"/>
        <w:rPr>
          <w:sz w:val="24"/>
          <w:szCs w:val="24"/>
        </w:rPr>
      </w:pPr>
      <w:r w:rsidRPr="00D76F49">
        <w:rPr>
          <w:sz w:val="24"/>
          <w:szCs w:val="24"/>
        </w:rPr>
        <w:t xml:space="preserve">Poder del magistrado de organizar la instancia y de enviar las partes ante un juez </w:t>
      </w:r>
      <w:r w:rsidRPr="00D76F49">
        <w:rPr>
          <w:b/>
          <w:sz w:val="24"/>
          <w:szCs w:val="24"/>
        </w:rPr>
        <w:t>(judicare iubere)</w:t>
      </w:r>
      <w:r w:rsidRPr="00D76F49">
        <w:rPr>
          <w:sz w:val="24"/>
          <w:szCs w:val="24"/>
        </w:rPr>
        <w:t xml:space="preserve">, </w:t>
      </w:r>
      <w:r>
        <w:rPr>
          <w:sz w:val="24"/>
          <w:szCs w:val="24"/>
        </w:rPr>
        <w:t xml:space="preserve">o de juzgar el mismo el asunto, se dice que la jurisdicción tiene o comprende cinco facultades: </w:t>
      </w:r>
    </w:p>
    <w:p w:rsidR="00D76F49" w:rsidRDefault="00D76F49" w:rsidP="00320505">
      <w:pPr>
        <w:pStyle w:val="Prrafodelista"/>
        <w:numPr>
          <w:ilvl w:val="0"/>
          <w:numId w:val="9"/>
        </w:numPr>
        <w:spacing w:line="240" w:lineRule="auto"/>
        <w:jc w:val="both"/>
        <w:rPr>
          <w:sz w:val="24"/>
          <w:szCs w:val="24"/>
        </w:rPr>
      </w:pPr>
      <w:r>
        <w:rPr>
          <w:sz w:val="24"/>
          <w:szCs w:val="24"/>
        </w:rPr>
        <w:t>Derecho de dictar edictos.</w:t>
      </w:r>
    </w:p>
    <w:p w:rsidR="00D76F49" w:rsidRDefault="00D76F49" w:rsidP="00320505">
      <w:pPr>
        <w:pStyle w:val="Prrafodelista"/>
        <w:numPr>
          <w:ilvl w:val="0"/>
          <w:numId w:val="9"/>
        </w:numPr>
        <w:spacing w:line="240" w:lineRule="auto"/>
        <w:jc w:val="both"/>
        <w:rPr>
          <w:sz w:val="24"/>
          <w:szCs w:val="24"/>
        </w:rPr>
      </w:pPr>
      <w:r>
        <w:rPr>
          <w:sz w:val="24"/>
          <w:szCs w:val="24"/>
        </w:rPr>
        <w:t>Derecho de otorgar a un juez las partes.</w:t>
      </w:r>
    </w:p>
    <w:p w:rsidR="00D76F49" w:rsidRDefault="00D76F49" w:rsidP="00320505">
      <w:pPr>
        <w:pStyle w:val="Prrafodelista"/>
        <w:numPr>
          <w:ilvl w:val="0"/>
          <w:numId w:val="9"/>
        </w:numPr>
        <w:spacing w:line="240" w:lineRule="auto"/>
        <w:jc w:val="both"/>
        <w:rPr>
          <w:sz w:val="24"/>
          <w:szCs w:val="24"/>
        </w:rPr>
      </w:pPr>
      <w:r>
        <w:rPr>
          <w:sz w:val="24"/>
          <w:szCs w:val="24"/>
        </w:rPr>
        <w:t>Derecho de juzgar por si mismo todo el juicio sin remitir a las partes a un  juez.</w:t>
      </w:r>
    </w:p>
    <w:p w:rsidR="00D76F49" w:rsidRDefault="00D76F49" w:rsidP="00320505">
      <w:pPr>
        <w:pStyle w:val="Prrafodelista"/>
        <w:numPr>
          <w:ilvl w:val="0"/>
          <w:numId w:val="9"/>
        </w:numPr>
        <w:spacing w:line="240" w:lineRule="auto"/>
        <w:jc w:val="both"/>
        <w:rPr>
          <w:sz w:val="24"/>
          <w:szCs w:val="24"/>
        </w:rPr>
      </w:pPr>
      <w:r>
        <w:rPr>
          <w:sz w:val="24"/>
          <w:szCs w:val="24"/>
        </w:rPr>
        <w:t>Derecho de atribuciones especiales. (ejemplo. Presidir).</w:t>
      </w:r>
    </w:p>
    <w:p w:rsidR="00D76F49" w:rsidRDefault="00D76F49" w:rsidP="00392FBC">
      <w:pPr>
        <w:pStyle w:val="Prrafodelista"/>
        <w:numPr>
          <w:ilvl w:val="0"/>
          <w:numId w:val="9"/>
        </w:numPr>
        <w:spacing w:line="240" w:lineRule="auto"/>
        <w:jc w:val="both"/>
        <w:rPr>
          <w:sz w:val="24"/>
          <w:szCs w:val="24"/>
        </w:rPr>
      </w:pPr>
      <w:r>
        <w:rPr>
          <w:sz w:val="24"/>
          <w:szCs w:val="24"/>
        </w:rPr>
        <w:t xml:space="preserve">Derecho de participar en ciertos actos como la </w:t>
      </w:r>
      <w:r w:rsidRPr="00D76F49">
        <w:rPr>
          <w:b/>
          <w:sz w:val="24"/>
          <w:szCs w:val="24"/>
        </w:rPr>
        <w:t>vindicatio</w:t>
      </w:r>
      <w:r>
        <w:rPr>
          <w:sz w:val="24"/>
          <w:szCs w:val="24"/>
        </w:rPr>
        <w:t>.</w:t>
      </w:r>
    </w:p>
    <w:p w:rsidR="00A51374" w:rsidRPr="00392FBC" w:rsidRDefault="00A51374" w:rsidP="00392FBC">
      <w:pPr>
        <w:pStyle w:val="Prrafodelista"/>
        <w:numPr>
          <w:ilvl w:val="0"/>
          <w:numId w:val="9"/>
        </w:numPr>
        <w:spacing w:line="240" w:lineRule="auto"/>
        <w:jc w:val="both"/>
        <w:rPr>
          <w:sz w:val="24"/>
          <w:szCs w:val="24"/>
        </w:rPr>
      </w:pPr>
    </w:p>
    <w:p w:rsidR="00D76F49" w:rsidRDefault="00D76F49" w:rsidP="00320505">
      <w:pPr>
        <w:pStyle w:val="Prrafodelista"/>
        <w:spacing w:after="0" w:line="240" w:lineRule="auto"/>
        <w:ind w:left="1068"/>
        <w:jc w:val="center"/>
        <w:rPr>
          <w:b/>
          <w:sz w:val="28"/>
          <w:szCs w:val="28"/>
          <w:u w:val="single"/>
        </w:rPr>
      </w:pPr>
      <w:r w:rsidRPr="00EC2653">
        <w:rPr>
          <w:b/>
          <w:sz w:val="28"/>
          <w:szCs w:val="28"/>
          <w:u w:val="single"/>
        </w:rPr>
        <w:t>Clases de jurisdicción.</w:t>
      </w:r>
    </w:p>
    <w:p w:rsidR="00A51374" w:rsidRPr="00EC2653" w:rsidRDefault="00A51374" w:rsidP="00320505">
      <w:pPr>
        <w:pStyle w:val="Prrafodelista"/>
        <w:spacing w:after="0" w:line="240" w:lineRule="auto"/>
        <w:ind w:left="1068"/>
        <w:jc w:val="center"/>
        <w:rPr>
          <w:b/>
          <w:sz w:val="28"/>
          <w:szCs w:val="28"/>
          <w:u w:val="single"/>
        </w:rPr>
      </w:pPr>
    </w:p>
    <w:p w:rsidR="00320505" w:rsidRPr="00320505" w:rsidRDefault="00320505" w:rsidP="00392FBC">
      <w:pPr>
        <w:spacing w:after="0" w:line="240" w:lineRule="auto"/>
        <w:jc w:val="both"/>
        <w:rPr>
          <w:sz w:val="24"/>
          <w:szCs w:val="24"/>
        </w:rPr>
      </w:pPr>
      <w:r>
        <w:rPr>
          <w:b/>
          <w:sz w:val="24"/>
          <w:szCs w:val="24"/>
        </w:rPr>
        <w:t xml:space="preserve">Voluntaria: </w:t>
      </w:r>
      <w:r>
        <w:rPr>
          <w:sz w:val="24"/>
          <w:szCs w:val="24"/>
        </w:rPr>
        <w:t xml:space="preserve">Es aquella en la que el magistrado resuelve situaciones y planteamientos que le son sometidos por las partes, sin contención, sin conflicto entre ellas, de mutuo acuerdo y al ser su pedimento libre y espontaneo para que el magistrado intervenga, hace que reciba la denominación de </w:t>
      </w:r>
      <w:r>
        <w:rPr>
          <w:b/>
          <w:sz w:val="24"/>
          <w:szCs w:val="24"/>
        </w:rPr>
        <w:t xml:space="preserve">voluntaria; </w:t>
      </w:r>
      <w:r>
        <w:rPr>
          <w:sz w:val="24"/>
          <w:szCs w:val="24"/>
        </w:rPr>
        <w:t>es un procedimiento mas que un proceso, y entre los actos de jurisdicción voluntaria existen actos solemnes o no, si se cumplen o no las formalidades prescritas por la ley.</w:t>
      </w:r>
    </w:p>
    <w:p w:rsidR="000E14A3" w:rsidRDefault="00320505" w:rsidP="00392FBC">
      <w:pPr>
        <w:spacing w:after="0" w:line="240" w:lineRule="auto"/>
        <w:jc w:val="both"/>
        <w:rPr>
          <w:sz w:val="24"/>
          <w:szCs w:val="24"/>
        </w:rPr>
      </w:pPr>
      <w:r>
        <w:rPr>
          <w:b/>
          <w:sz w:val="24"/>
          <w:szCs w:val="24"/>
        </w:rPr>
        <w:t>Contenciosa:</w:t>
      </w:r>
      <w:r>
        <w:rPr>
          <w:sz w:val="24"/>
          <w:szCs w:val="24"/>
        </w:rPr>
        <w:t xml:space="preserve"> </w:t>
      </w:r>
      <w:r w:rsidR="00392FBC">
        <w:rPr>
          <w:sz w:val="24"/>
          <w:szCs w:val="24"/>
        </w:rPr>
        <w:t xml:space="preserve">Implica </w:t>
      </w:r>
      <w:r>
        <w:rPr>
          <w:sz w:val="24"/>
          <w:szCs w:val="24"/>
        </w:rPr>
        <w:t xml:space="preserve">conflicto entre las partes, contención, una parte que reclama y otra que </w:t>
      </w:r>
      <w:r w:rsidR="00D908FB">
        <w:rPr>
          <w:sz w:val="24"/>
          <w:szCs w:val="24"/>
        </w:rPr>
        <w:t>se resiste a ello, y cuyo planteamiento podía ser resuelto por el juez o jurado, previa comparecencia ante el pretor.</w:t>
      </w:r>
    </w:p>
    <w:p w:rsidR="00A51374" w:rsidRDefault="00A51374" w:rsidP="00392FBC">
      <w:pPr>
        <w:spacing w:after="0" w:line="240" w:lineRule="auto"/>
        <w:jc w:val="both"/>
        <w:rPr>
          <w:sz w:val="24"/>
          <w:szCs w:val="24"/>
        </w:rPr>
      </w:pPr>
    </w:p>
    <w:p w:rsidR="00A51374" w:rsidRDefault="00A51374" w:rsidP="00392FBC">
      <w:pPr>
        <w:spacing w:after="0" w:line="240" w:lineRule="auto"/>
        <w:jc w:val="both"/>
        <w:rPr>
          <w:sz w:val="24"/>
          <w:szCs w:val="24"/>
        </w:rPr>
      </w:pPr>
    </w:p>
    <w:p w:rsidR="00A51374" w:rsidRDefault="00A51374" w:rsidP="00392FBC">
      <w:pPr>
        <w:spacing w:after="0" w:line="240" w:lineRule="auto"/>
        <w:jc w:val="both"/>
        <w:rPr>
          <w:sz w:val="24"/>
          <w:szCs w:val="24"/>
        </w:rPr>
      </w:pPr>
    </w:p>
    <w:p w:rsidR="00A51374" w:rsidRDefault="00A51374" w:rsidP="00392FBC">
      <w:pPr>
        <w:spacing w:after="0" w:line="240" w:lineRule="auto"/>
        <w:jc w:val="both"/>
        <w:rPr>
          <w:sz w:val="24"/>
          <w:szCs w:val="24"/>
        </w:rPr>
      </w:pPr>
    </w:p>
    <w:p w:rsidR="00A51374" w:rsidRPr="00D908FB" w:rsidRDefault="00A51374" w:rsidP="00392FBC">
      <w:pPr>
        <w:spacing w:after="0" w:line="240" w:lineRule="auto"/>
        <w:jc w:val="both"/>
        <w:rPr>
          <w:sz w:val="24"/>
          <w:szCs w:val="24"/>
        </w:rPr>
      </w:pPr>
    </w:p>
    <w:p w:rsidR="005D2E65" w:rsidRPr="00392FBC" w:rsidRDefault="00541ADF" w:rsidP="00392FBC">
      <w:pPr>
        <w:spacing w:after="0" w:line="240" w:lineRule="auto"/>
        <w:ind w:firstLine="708"/>
        <w:jc w:val="center"/>
        <w:rPr>
          <w:b/>
          <w:sz w:val="28"/>
          <w:szCs w:val="24"/>
          <w:u w:val="single"/>
        </w:rPr>
      </w:pPr>
      <w:r w:rsidRPr="00392FBC">
        <w:rPr>
          <w:b/>
          <w:sz w:val="28"/>
          <w:szCs w:val="24"/>
          <w:u w:val="single"/>
        </w:rPr>
        <w:lastRenderedPageBreak/>
        <w:t>Jueces.</w:t>
      </w:r>
    </w:p>
    <w:p w:rsidR="00A81E53" w:rsidRPr="000E14A3" w:rsidRDefault="000E14A3" w:rsidP="00BB682D">
      <w:pPr>
        <w:spacing w:after="0" w:line="240" w:lineRule="auto"/>
        <w:jc w:val="both"/>
        <w:rPr>
          <w:sz w:val="28"/>
          <w:szCs w:val="24"/>
        </w:rPr>
      </w:pPr>
      <w:r>
        <w:rPr>
          <w:b/>
          <w:sz w:val="28"/>
          <w:szCs w:val="24"/>
        </w:rPr>
        <w:t xml:space="preserve">El iudex: </w:t>
      </w:r>
      <w:r w:rsidRPr="000E14A3">
        <w:rPr>
          <w:sz w:val="24"/>
          <w:szCs w:val="24"/>
        </w:rPr>
        <w:t xml:space="preserve">Ciudadano romano que el magistrado designaba de una lista para que en la instancia </w:t>
      </w:r>
      <w:r w:rsidRPr="000E14A3">
        <w:rPr>
          <w:b/>
          <w:sz w:val="24"/>
          <w:szCs w:val="24"/>
        </w:rPr>
        <w:t xml:space="preserve">in iudicio </w:t>
      </w:r>
      <w:r w:rsidRPr="000E14A3">
        <w:rPr>
          <w:sz w:val="24"/>
          <w:szCs w:val="24"/>
        </w:rPr>
        <w:t xml:space="preserve"> se tramitase el proceso y pronunciase su respectiva decisión, le correspondía la investigación de los hechos alegados por las partes, mediante las pruebas que estos promoviesen y evacuaban ante él,  para la comprobación de los hechos que las propias  partes habían aducido a objeto de dictar su correspondiente decisión; intervienen en la solución de cuestiones de derecho</w:t>
      </w:r>
      <w:r>
        <w:rPr>
          <w:sz w:val="28"/>
          <w:szCs w:val="24"/>
        </w:rPr>
        <w:t>.</w:t>
      </w:r>
    </w:p>
    <w:p w:rsidR="00A81E53" w:rsidRPr="00392FBC" w:rsidRDefault="000E14A3" w:rsidP="00BB682D">
      <w:pPr>
        <w:spacing w:after="0" w:line="240" w:lineRule="auto"/>
        <w:jc w:val="both"/>
        <w:rPr>
          <w:sz w:val="24"/>
          <w:szCs w:val="24"/>
        </w:rPr>
      </w:pPr>
      <w:r>
        <w:rPr>
          <w:b/>
          <w:sz w:val="28"/>
          <w:szCs w:val="24"/>
        </w:rPr>
        <w:t xml:space="preserve">El arbitro: </w:t>
      </w:r>
      <w:r w:rsidRPr="000E14A3">
        <w:rPr>
          <w:sz w:val="24"/>
          <w:szCs w:val="24"/>
        </w:rPr>
        <w:t>Era un particular , también designado por el magistrado</w:t>
      </w:r>
      <w:r>
        <w:rPr>
          <w:sz w:val="24"/>
          <w:szCs w:val="24"/>
        </w:rPr>
        <w:t xml:space="preserve"> , que resuelve litigios sobre los hechos controvertidos</w:t>
      </w:r>
      <w:r w:rsidR="00A81E53">
        <w:rPr>
          <w:sz w:val="24"/>
          <w:szCs w:val="24"/>
        </w:rPr>
        <w:t>, empleando las reglas de equidad, diferenciándose del iudex porque el arbitro tenia facultades mas extensas, con mayor amplitud para el conocimiento de los hechos en búsqueda de la solución del conflicto, al no encontrarse sometido a las pautas impuestas por el magistrado.</w:t>
      </w:r>
    </w:p>
    <w:p w:rsidR="00541ADF" w:rsidRDefault="00A81E53" w:rsidP="00BB682D">
      <w:pPr>
        <w:spacing w:after="0" w:line="240" w:lineRule="auto"/>
        <w:jc w:val="both"/>
        <w:rPr>
          <w:sz w:val="24"/>
          <w:szCs w:val="28"/>
        </w:rPr>
      </w:pPr>
      <w:r w:rsidRPr="00A81E53">
        <w:rPr>
          <w:b/>
          <w:sz w:val="28"/>
          <w:szCs w:val="28"/>
        </w:rPr>
        <w:t xml:space="preserve">Los recuperatores: </w:t>
      </w:r>
      <w:r w:rsidR="00E7587F">
        <w:rPr>
          <w:sz w:val="24"/>
          <w:szCs w:val="28"/>
        </w:rPr>
        <w:t>Especie de colegio judicial integrado por particulares de tipo no permanente, sustanciaban controversias de tipo internacional, luego conocieron de procesos en los que son parte ciudadanos romanos y peregrinos, y estaban sometidos a las normas impuestas por los magistrados, quienes le remitían el conocimiento del asunto para que pronunciasen su fallo.</w:t>
      </w:r>
    </w:p>
    <w:p w:rsidR="00E7587F" w:rsidRDefault="00E7587F" w:rsidP="00BB682D">
      <w:pPr>
        <w:spacing w:after="0" w:line="240" w:lineRule="auto"/>
        <w:jc w:val="both"/>
        <w:rPr>
          <w:sz w:val="24"/>
          <w:szCs w:val="28"/>
        </w:rPr>
      </w:pPr>
      <w:r w:rsidRPr="00E7587F">
        <w:rPr>
          <w:b/>
          <w:sz w:val="28"/>
          <w:szCs w:val="28"/>
        </w:rPr>
        <w:t>Los decemviri:</w:t>
      </w:r>
      <w:r>
        <w:rPr>
          <w:b/>
          <w:sz w:val="24"/>
          <w:szCs w:val="28"/>
        </w:rPr>
        <w:t xml:space="preserve"> </w:t>
      </w:r>
      <w:r>
        <w:rPr>
          <w:sz w:val="24"/>
          <w:szCs w:val="28"/>
        </w:rPr>
        <w:t>Conocían asuntos relacionados con el Estado, la libertad y a ciudadanía.</w:t>
      </w:r>
    </w:p>
    <w:p w:rsidR="00E7587F" w:rsidRDefault="00E7587F" w:rsidP="00BB682D">
      <w:pPr>
        <w:spacing w:line="240" w:lineRule="auto"/>
        <w:jc w:val="both"/>
        <w:rPr>
          <w:sz w:val="24"/>
          <w:szCs w:val="24"/>
        </w:rPr>
      </w:pPr>
      <w:r w:rsidRPr="00E7587F">
        <w:rPr>
          <w:b/>
          <w:sz w:val="28"/>
          <w:szCs w:val="28"/>
        </w:rPr>
        <w:t xml:space="preserve">Los centumviri: </w:t>
      </w:r>
      <w:r w:rsidR="00392FBC" w:rsidRPr="00392FBC">
        <w:rPr>
          <w:sz w:val="24"/>
          <w:szCs w:val="24"/>
        </w:rPr>
        <w:t xml:space="preserve">Tenían competencia en cuestiones de estado de las personas libertad, relaciones familiares, sucesiones y propiedad, desaparecieron al derogarse el procedimiento formulario. </w:t>
      </w:r>
    </w:p>
    <w:p w:rsidR="00A51374" w:rsidRDefault="00A51374" w:rsidP="00BB682D">
      <w:pPr>
        <w:spacing w:line="240" w:lineRule="auto"/>
        <w:jc w:val="both"/>
        <w:rPr>
          <w:sz w:val="24"/>
          <w:szCs w:val="24"/>
        </w:rPr>
      </w:pPr>
    </w:p>
    <w:p w:rsidR="00A51374" w:rsidRDefault="00A51374" w:rsidP="00BB682D">
      <w:pPr>
        <w:spacing w:line="240" w:lineRule="auto"/>
        <w:jc w:val="both"/>
        <w:rPr>
          <w:sz w:val="24"/>
          <w:szCs w:val="24"/>
        </w:rPr>
      </w:pPr>
    </w:p>
    <w:p w:rsidR="00A51374" w:rsidRDefault="00A51374" w:rsidP="00BB682D">
      <w:pPr>
        <w:spacing w:line="240" w:lineRule="auto"/>
        <w:jc w:val="both"/>
        <w:rPr>
          <w:sz w:val="24"/>
          <w:szCs w:val="24"/>
        </w:rPr>
      </w:pPr>
    </w:p>
    <w:p w:rsidR="00A51374" w:rsidRDefault="00A51374" w:rsidP="00BB682D">
      <w:pPr>
        <w:spacing w:line="240" w:lineRule="auto"/>
        <w:jc w:val="both"/>
        <w:rPr>
          <w:sz w:val="24"/>
          <w:szCs w:val="24"/>
        </w:rPr>
      </w:pPr>
    </w:p>
    <w:p w:rsidR="00A51374" w:rsidRDefault="00A51374" w:rsidP="00BB682D">
      <w:pPr>
        <w:spacing w:line="240" w:lineRule="auto"/>
        <w:jc w:val="both"/>
        <w:rPr>
          <w:sz w:val="24"/>
          <w:szCs w:val="24"/>
        </w:rPr>
      </w:pPr>
    </w:p>
    <w:p w:rsidR="00A51374" w:rsidRDefault="00A51374" w:rsidP="00BB682D">
      <w:pPr>
        <w:spacing w:line="240" w:lineRule="auto"/>
        <w:jc w:val="both"/>
        <w:rPr>
          <w:sz w:val="24"/>
          <w:szCs w:val="24"/>
        </w:rPr>
      </w:pPr>
    </w:p>
    <w:p w:rsidR="00A51374" w:rsidRDefault="00A51374" w:rsidP="00BB682D">
      <w:pPr>
        <w:spacing w:line="240" w:lineRule="auto"/>
        <w:jc w:val="both"/>
        <w:rPr>
          <w:sz w:val="24"/>
          <w:szCs w:val="24"/>
        </w:rPr>
      </w:pPr>
    </w:p>
    <w:p w:rsidR="00A51374" w:rsidRDefault="00A51374" w:rsidP="00BB682D">
      <w:pPr>
        <w:spacing w:line="240" w:lineRule="auto"/>
        <w:jc w:val="both"/>
        <w:rPr>
          <w:sz w:val="24"/>
          <w:szCs w:val="24"/>
        </w:rPr>
      </w:pPr>
    </w:p>
    <w:p w:rsidR="00A51374" w:rsidRDefault="00A51374" w:rsidP="00BB682D">
      <w:pPr>
        <w:spacing w:line="240" w:lineRule="auto"/>
        <w:jc w:val="both"/>
        <w:rPr>
          <w:sz w:val="24"/>
          <w:szCs w:val="24"/>
        </w:rPr>
      </w:pPr>
    </w:p>
    <w:p w:rsidR="00A51374" w:rsidRDefault="00A51374" w:rsidP="00BB682D">
      <w:pPr>
        <w:spacing w:line="240" w:lineRule="auto"/>
        <w:jc w:val="both"/>
        <w:rPr>
          <w:sz w:val="24"/>
          <w:szCs w:val="24"/>
        </w:rPr>
      </w:pPr>
    </w:p>
    <w:p w:rsidR="00A51374" w:rsidRDefault="00A51374" w:rsidP="00BB682D">
      <w:pPr>
        <w:spacing w:line="240" w:lineRule="auto"/>
        <w:jc w:val="both"/>
        <w:rPr>
          <w:sz w:val="24"/>
          <w:szCs w:val="24"/>
        </w:rPr>
      </w:pPr>
    </w:p>
    <w:p w:rsidR="00A51374" w:rsidRPr="00392FBC" w:rsidRDefault="00A51374" w:rsidP="00BB682D">
      <w:pPr>
        <w:spacing w:line="240" w:lineRule="auto"/>
        <w:jc w:val="both"/>
        <w:rPr>
          <w:sz w:val="24"/>
          <w:szCs w:val="24"/>
        </w:rPr>
      </w:pPr>
    </w:p>
    <w:p w:rsidR="00C35D82" w:rsidRPr="009456FA" w:rsidRDefault="00C35D82" w:rsidP="00E7587F">
      <w:pPr>
        <w:spacing w:line="240" w:lineRule="auto"/>
        <w:ind w:firstLine="708"/>
        <w:jc w:val="both"/>
        <w:rPr>
          <w:b/>
          <w:sz w:val="24"/>
          <w:szCs w:val="24"/>
        </w:rPr>
      </w:pPr>
    </w:p>
    <w:p w:rsidR="00C35D82" w:rsidRPr="009477CA" w:rsidRDefault="00FF5086" w:rsidP="00EF7FC3">
      <w:pPr>
        <w:spacing w:line="240" w:lineRule="auto"/>
        <w:ind w:firstLine="708"/>
        <w:jc w:val="center"/>
        <w:rPr>
          <w:b/>
          <w:sz w:val="28"/>
          <w:szCs w:val="28"/>
          <w:u w:val="single"/>
        </w:rPr>
      </w:pPr>
      <w:r w:rsidRPr="009477CA">
        <w:rPr>
          <w:b/>
          <w:sz w:val="28"/>
          <w:szCs w:val="28"/>
          <w:u w:val="single"/>
        </w:rPr>
        <w:lastRenderedPageBreak/>
        <w:t>Ordenamiento judicial.</w:t>
      </w:r>
    </w:p>
    <w:p w:rsidR="009477CA" w:rsidRDefault="009477CA" w:rsidP="009477CA">
      <w:pPr>
        <w:spacing w:line="240" w:lineRule="auto"/>
        <w:jc w:val="both"/>
        <w:rPr>
          <w:b/>
          <w:sz w:val="28"/>
          <w:szCs w:val="28"/>
        </w:rPr>
      </w:pPr>
      <w:r>
        <w:rPr>
          <w:b/>
          <w:sz w:val="28"/>
          <w:szCs w:val="28"/>
        </w:rPr>
        <w:t xml:space="preserve">Procedimiento: </w:t>
      </w:r>
      <w:r w:rsidRPr="009477CA">
        <w:rPr>
          <w:sz w:val="24"/>
          <w:szCs w:val="24"/>
        </w:rPr>
        <w:t>Es la parte exterior del fenómeno procesal, es el conjunto de reglas que regulan el proceso</w:t>
      </w:r>
    </w:p>
    <w:p w:rsidR="00EF7FC3" w:rsidRDefault="009477CA" w:rsidP="00773154">
      <w:pPr>
        <w:spacing w:line="240" w:lineRule="auto"/>
        <w:jc w:val="both"/>
        <w:rPr>
          <w:sz w:val="24"/>
          <w:szCs w:val="24"/>
        </w:rPr>
      </w:pPr>
      <w:r>
        <w:rPr>
          <w:b/>
          <w:sz w:val="28"/>
          <w:szCs w:val="28"/>
        </w:rPr>
        <w:t>Proceso</w:t>
      </w:r>
      <w:r w:rsidR="00EF7FC3">
        <w:rPr>
          <w:b/>
          <w:sz w:val="28"/>
          <w:szCs w:val="28"/>
        </w:rPr>
        <w:t xml:space="preserve">: </w:t>
      </w:r>
      <w:r w:rsidR="00EF7FC3" w:rsidRPr="00EF7FC3">
        <w:rPr>
          <w:sz w:val="24"/>
          <w:szCs w:val="24"/>
        </w:rPr>
        <w:t>Se entiende como una sucesión de actos jurídicos, que se inicia con el ejercicio de la acción y conduce ala sentencia</w:t>
      </w:r>
      <w:r w:rsidR="00EF7FC3">
        <w:rPr>
          <w:sz w:val="24"/>
          <w:szCs w:val="24"/>
        </w:rPr>
        <w:t>.</w:t>
      </w:r>
    </w:p>
    <w:p w:rsidR="009477CA" w:rsidRDefault="009477CA" w:rsidP="009477CA">
      <w:pPr>
        <w:spacing w:line="240" w:lineRule="auto"/>
        <w:jc w:val="center"/>
        <w:rPr>
          <w:b/>
          <w:sz w:val="28"/>
          <w:szCs w:val="28"/>
          <w:u w:val="single"/>
        </w:rPr>
      </w:pPr>
      <w:r w:rsidRPr="009477CA">
        <w:rPr>
          <w:b/>
          <w:sz w:val="28"/>
          <w:szCs w:val="28"/>
          <w:u w:val="single"/>
        </w:rPr>
        <w:t>Procedimiento civil romano.</w:t>
      </w:r>
    </w:p>
    <w:p w:rsidR="009477CA" w:rsidRDefault="00773154" w:rsidP="00773154">
      <w:pPr>
        <w:spacing w:line="240" w:lineRule="auto"/>
        <w:jc w:val="both"/>
        <w:rPr>
          <w:sz w:val="24"/>
          <w:szCs w:val="24"/>
        </w:rPr>
      </w:pPr>
      <w:r w:rsidRPr="00DC0A3A">
        <w:rPr>
          <w:b/>
          <w:sz w:val="28"/>
          <w:szCs w:val="28"/>
          <w:u w:val="single"/>
        </w:rPr>
        <w:t>Ordo iudiciorum privatorum:</w:t>
      </w:r>
      <w:r>
        <w:rPr>
          <w:b/>
          <w:sz w:val="28"/>
          <w:szCs w:val="28"/>
        </w:rPr>
        <w:t xml:space="preserve"> </w:t>
      </w:r>
      <w:r w:rsidRPr="00773154">
        <w:rPr>
          <w:sz w:val="24"/>
          <w:szCs w:val="24"/>
        </w:rPr>
        <w:t>Ordenamiento de los juicios privados constituido por el procedimiento de las acciones de ley y el procedimiento formulario.</w:t>
      </w:r>
    </w:p>
    <w:p w:rsidR="00773154" w:rsidRDefault="00773154" w:rsidP="00773154">
      <w:pPr>
        <w:spacing w:line="240" w:lineRule="auto"/>
        <w:jc w:val="both"/>
        <w:rPr>
          <w:sz w:val="24"/>
          <w:szCs w:val="24"/>
        </w:rPr>
      </w:pPr>
      <w:r w:rsidRPr="00DC0A3A">
        <w:rPr>
          <w:b/>
          <w:sz w:val="28"/>
          <w:szCs w:val="28"/>
          <w:u w:val="single"/>
        </w:rPr>
        <w:t>Cognitio extra ordine:</w:t>
      </w:r>
      <w:r>
        <w:rPr>
          <w:b/>
          <w:sz w:val="28"/>
          <w:szCs w:val="28"/>
        </w:rPr>
        <w:t xml:space="preserve"> </w:t>
      </w:r>
      <w:r w:rsidR="00A34DEB" w:rsidRPr="00A34DEB">
        <w:rPr>
          <w:sz w:val="24"/>
          <w:szCs w:val="24"/>
        </w:rPr>
        <w:t>Procedimiento extraordinario, que era aplicable en los casos en los cuales, el derecho civil no admitía que pudiere existir verdadero proceso</w:t>
      </w:r>
      <w:r w:rsidR="00A34DEB">
        <w:rPr>
          <w:sz w:val="24"/>
          <w:szCs w:val="24"/>
        </w:rPr>
        <w:t>, como los asuntos relacionados con le instituto del fideicomiso, las acciones intentadas contra los publicanos, reclamaciones por honorarios. Ejemplo, diferencias entre el jefe de familia y personas bajo su potestad</w:t>
      </w:r>
      <w:r w:rsidR="00DC0A3A">
        <w:rPr>
          <w:sz w:val="24"/>
          <w:szCs w:val="24"/>
        </w:rPr>
        <w:t xml:space="preserve">, personas que reclaman honorarios que no pueden ser objeto de locación, esclavo que reclama su manumisión. </w:t>
      </w:r>
    </w:p>
    <w:p w:rsidR="00DC0A3A" w:rsidRDefault="00DC0A3A" w:rsidP="00773154">
      <w:pPr>
        <w:spacing w:line="240" w:lineRule="auto"/>
        <w:jc w:val="both"/>
        <w:rPr>
          <w:sz w:val="24"/>
          <w:szCs w:val="24"/>
        </w:rPr>
      </w:pPr>
      <w:r>
        <w:rPr>
          <w:b/>
          <w:sz w:val="24"/>
          <w:szCs w:val="24"/>
        </w:rPr>
        <w:t xml:space="preserve">Personas que intervienen: </w:t>
      </w:r>
      <w:r>
        <w:rPr>
          <w:sz w:val="24"/>
          <w:szCs w:val="24"/>
        </w:rPr>
        <w:t xml:space="preserve">el magistrado y las partes, en la </w:t>
      </w:r>
      <w:r>
        <w:rPr>
          <w:b/>
          <w:sz w:val="24"/>
          <w:szCs w:val="24"/>
        </w:rPr>
        <w:t xml:space="preserve">cognitio extra ordine </w:t>
      </w:r>
      <w:r>
        <w:rPr>
          <w:sz w:val="24"/>
          <w:szCs w:val="24"/>
        </w:rPr>
        <w:t xml:space="preserve">todo el proceso es conocido ante el mismo magistrado. </w:t>
      </w:r>
    </w:p>
    <w:p w:rsidR="00DC0A3A" w:rsidRDefault="00DC0A3A" w:rsidP="00773154">
      <w:pPr>
        <w:spacing w:line="240" w:lineRule="auto"/>
        <w:jc w:val="both"/>
        <w:rPr>
          <w:b/>
          <w:sz w:val="24"/>
          <w:szCs w:val="24"/>
        </w:rPr>
      </w:pPr>
      <w:r>
        <w:rPr>
          <w:b/>
          <w:sz w:val="24"/>
          <w:szCs w:val="24"/>
        </w:rPr>
        <w:t>Forma:</w:t>
      </w:r>
      <w:r w:rsidR="00426CAD">
        <w:rPr>
          <w:b/>
          <w:sz w:val="24"/>
          <w:szCs w:val="24"/>
        </w:rPr>
        <w:t xml:space="preserve"> </w:t>
      </w:r>
      <w:r w:rsidR="00426CAD">
        <w:rPr>
          <w:sz w:val="24"/>
          <w:szCs w:val="24"/>
        </w:rPr>
        <w:t xml:space="preserve">El magistrado inicia el juicio con la citación del demandado, invitándolo el magistrado a comparecer ante él, esta diligencia se le denominaba </w:t>
      </w:r>
      <w:r w:rsidR="00426CAD">
        <w:rPr>
          <w:b/>
          <w:sz w:val="24"/>
          <w:szCs w:val="24"/>
        </w:rPr>
        <w:t xml:space="preserve">evocatio, </w:t>
      </w:r>
      <w:r w:rsidR="00426CAD">
        <w:rPr>
          <w:sz w:val="24"/>
          <w:szCs w:val="24"/>
        </w:rPr>
        <w:t xml:space="preserve"> la citación era </w:t>
      </w:r>
      <w:r w:rsidR="008A7572">
        <w:rPr>
          <w:sz w:val="24"/>
          <w:szCs w:val="24"/>
        </w:rPr>
        <w:t>verbal</w:t>
      </w:r>
      <w:r w:rsidR="00426CAD">
        <w:rPr>
          <w:sz w:val="24"/>
          <w:szCs w:val="24"/>
        </w:rPr>
        <w:t xml:space="preserve"> y la practicaban los funcionarios del lugar</w:t>
      </w:r>
      <w:r w:rsidR="008A7572">
        <w:rPr>
          <w:sz w:val="24"/>
          <w:szCs w:val="24"/>
        </w:rPr>
        <w:t xml:space="preserve"> de su residencia,</w:t>
      </w:r>
      <w:r w:rsidR="00426CAD">
        <w:rPr>
          <w:sz w:val="24"/>
          <w:szCs w:val="24"/>
        </w:rPr>
        <w:t xml:space="preserve"> </w:t>
      </w:r>
      <w:r w:rsidR="008A7572">
        <w:rPr>
          <w:sz w:val="24"/>
          <w:szCs w:val="24"/>
        </w:rPr>
        <w:t xml:space="preserve">si estuviere ausente, un </w:t>
      </w:r>
      <w:r w:rsidR="008A7572">
        <w:rPr>
          <w:b/>
          <w:sz w:val="24"/>
          <w:szCs w:val="24"/>
        </w:rPr>
        <w:t xml:space="preserve">heraldo </w:t>
      </w:r>
      <w:r w:rsidR="008A7572">
        <w:rPr>
          <w:sz w:val="24"/>
          <w:szCs w:val="24"/>
        </w:rPr>
        <w:t xml:space="preserve">la leía en lugares públicos y la repetía hasta por tres veces en periodos de tres días, y a la cuarta vez, si no comparecía el proceso se tramitaba sin su presencia. </w:t>
      </w:r>
      <w:r w:rsidR="00426CAD">
        <w:rPr>
          <w:sz w:val="24"/>
          <w:szCs w:val="24"/>
        </w:rPr>
        <w:t xml:space="preserve"> </w:t>
      </w:r>
      <w:r>
        <w:rPr>
          <w:b/>
          <w:sz w:val="24"/>
          <w:szCs w:val="24"/>
        </w:rPr>
        <w:t xml:space="preserve"> </w:t>
      </w:r>
    </w:p>
    <w:p w:rsidR="008A7572" w:rsidRDefault="008A7572" w:rsidP="00354222">
      <w:pPr>
        <w:spacing w:line="240" w:lineRule="auto"/>
        <w:ind w:firstLine="708"/>
        <w:jc w:val="both"/>
        <w:rPr>
          <w:sz w:val="24"/>
          <w:szCs w:val="24"/>
        </w:rPr>
      </w:pPr>
      <w:r>
        <w:rPr>
          <w:sz w:val="24"/>
          <w:szCs w:val="24"/>
        </w:rPr>
        <w:t xml:space="preserve">Luego se sustituye la citación verbal, y se redacta por escrito dirigida a la parte contraria con el fin de contra el una acción. </w:t>
      </w:r>
    </w:p>
    <w:p w:rsidR="00426CAD" w:rsidRDefault="00354222" w:rsidP="00354222">
      <w:pPr>
        <w:spacing w:line="240" w:lineRule="auto"/>
        <w:ind w:firstLine="708"/>
        <w:jc w:val="both"/>
        <w:rPr>
          <w:b/>
          <w:sz w:val="24"/>
          <w:szCs w:val="24"/>
        </w:rPr>
      </w:pPr>
      <w:r>
        <w:rPr>
          <w:sz w:val="24"/>
          <w:szCs w:val="24"/>
        </w:rPr>
        <w:t xml:space="preserve">En el derecho justinianeo se modifica la citación y se lleva a efecto mediante el </w:t>
      </w:r>
      <w:r>
        <w:rPr>
          <w:b/>
          <w:sz w:val="24"/>
          <w:szCs w:val="24"/>
        </w:rPr>
        <w:t xml:space="preserve">libellus conventionis. </w:t>
      </w:r>
    </w:p>
    <w:p w:rsidR="00426CAD" w:rsidRDefault="00426CAD" w:rsidP="00426CAD">
      <w:pPr>
        <w:spacing w:line="240" w:lineRule="auto"/>
        <w:jc w:val="both"/>
        <w:rPr>
          <w:sz w:val="24"/>
          <w:szCs w:val="24"/>
        </w:rPr>
      </w:pPr>
      <w:r w:rsidRPr="00426CAD">
        <w:rPr>
          <w:b/>
          <w:sz w:val="24"/>
          <w:szCs w:val="24"/>
        </w:rPr>
        <w:t>Lugar:</w:t>
      </w:r>
      <w:r>
        <w:rPr>
          <w:b/>
          <w:sz w:val="24"/>
          <w:szCs w:val="24"/>
        </w:rPr>
        <w:t xml:space="preserve"> </w:t>
      </w:r>
      <w:r w:rsidR="00354222">
        <w:rPr>
          <w:sz w:val="24"/>
          <w:szCs w:val="24"/>
        </w:rPr>
        <w:t>domicilio del demandado.</w:t>
      </w:r>
    </w:p>
    <w:p w:rsidR="00605682" w:rsidRDefault="00605682" w:rsidP="00426CAD">
      <w:pPr>
        <w:spacing w:line="240" w:lineRule="auto"/>
        <w:jc w:val="both"/>
        <w:rPr>
          <w:sz w:val="24"/>
          <w:szCs w:val="24"/>
        </w:rPr>
      </w:pPr>
    </w:p>
    <w:p w:rsidR="00605682" w:rsidRDefault="00605682" w:rsidP="00426CAD">
      <w:pPr>
        <w:spacing w:line="240" w:lineRule="auto"/>
        <w:jc w:val="both"/>
        <w:rPr>
          <w:sz w:val="24"/>
          <w:szCs w:val="24"/>
        </w:rPr>
      </w:pPr>
    </w:p>
    <w:p w:rsidR="00605682" w:rsidRDefault="00605682" w:rsidP="00426CAD">
      <w:pPr>
        <w:spacing w:line="240" w:lineRule="auto"/>
        <w:jc w:val="both"/>
        <w:rPr>
          <w:sz w:val="24"/>
          <w:szCs w:val="24"/>
        </w:rPr>
      </w:pPr>
    </w:p>
    <w:p w:rsidR="00A51374" w:rsidRDefault="00A51374" w:rsidP="00426CAD">
      <w:pPr>
        <w:spacing w:line="240" w:lineRule="auto"/>
        <w:jc w:val="both"/>
        <w:rPr>
          <w:sz w:val="24"/>
          <w:szCs w:val="24"/>
        </w:rPr>
      </w:pPr>
    </w:p>
    <w:p w:rsidR="00605682" w:rsidRDefault="00605682" w:rsidP="00426CAD">
      <w:pPr>
        <w:spacing w:line="240" w:lineRule="auto"/>
        <w:jc w:val="both"/>
        <w:rPr>
          <w:sz w:val="24"/>
          <w:szCs w:val="24"/>
        </w:rPr>
      </w:pPr>
    </w:p>
    <w:p w:rsidR="00605682" w:rsidRDefault="00605682" w:rsidP="00426CAD">
      <w:pPr>
        <w:spacing w:line="240" w:lineRule="auto"/>
        <w:jc w:val="both"/>
        <w:rPr>
          <w:sz w:val="24"/>
          <w:szCs w:val="24"/>
        </w:rPr>
      </w:pPr>
    </w:p>
    <w:p w:rsidR="00354222" w:rsidRDefault="00855C58" w:rsidP="00855C58">
      <w:pPr>
        <w:spacing w:line="240" w:lineRule="auto"/>
        <w:jc w:val="center"/>
        <w:rPr>
          <w:b/>
          <w:sz w:val="28"/>
          <w:szCs w:val="24"/>
          <w:u w:val="single"/>
        </w:rPr>
      </w:pPr>
      <w:r w:rsidRPr="00D86215">
        <w:rPr>
          <w:b/>
          <w:sz w:val="28"/>
          <w:szCs w:val="24"/>
          <w:u w:val="single"/>
        </w:rPr>
        <w:lastRenderedPageBreak/>
        <w:t>Procedimiento de las acciones de ley.</w:t>
      </w:r>
      <w:r w:rsidR="00D86215">
        <w:rPr>
          <w:b/>
          <w:sz w:val="28"/>
          <w:szCs w:val="24"/>
          <w:u w:val="single"/>
        </w:rPr>
        <w:t xml:space="preserve"> </w:t>
      </w:r>
      <w:r w:rsidR="00B367D1">
        <w:rPr>
          <w:b/>
          <w:sz w:val="28"/>
          <w:szCs w:val="24"/>
          <w:u w:val="single"/>
        </w:rPr>
        <w:t>(legis</w:t>
      </w:r>
      <w:r w:rsidR="00D86215">
        <w:rPr>
          <w:b/>
          <w:sz w:val="28"/>
          <w:szCs w:val="24"/>
          <w:u w:val="single"/>
        </w:rPr>
        <w:t xml:space="preserve"> actiones).</w:t>
      </w:r>
    </w:p>
    <w:p w:rsidR="00D86215" w:rsidRDefault="00D86215" w:rsidP="00855C58">
      <w:pPr>
        <w:spacing w:line="240" w:lineRule="auto"/>
        <w:jc w:val="center"/>
        <w:rPr>
          <w:b/>
          <w:sz w:val="28"/>
          <w:szCs w:val="24"/>
        </w:rPr>
      </w:pPr>
      <w:r>
        <w:rPr>
          <w:b/>
          <w:sz w:val="28"/>
          <w:szCs w:val="24"/>
        </w:rPr>
        <w:t>Nociones generales.</w:t>
      </w:r>
    </w:p>
    <w:p w:rsidR="00D86215" w:rsidRPr="00605682" w:rsidRDefault="00D86215" w:rsidP="00D86215">
      <w:pPr>
        <w:spacing w:line="240" w:lineRule="auto"/>
        <w:jc w:val="both"/>
        <w:rPr>
          <w:sz w:val="24"/>
          <w:szCs w:val="24"/>
        </w:rPr>
      </w:pPr>
      <w:r w:rsidRPr="00605682">
        <w:rPr>
          <w:sz w:val="24"/>
          <w:szCs w:val="24"/>
        </w:rPr>
        <w:t>Gallo nos habla de dos formas relacionadas con las legis actiones:</w:t>
      </w:r>
    </w:p>
    <w:p w:rsidR="00D86215" w:rsidRPr="00605682" w:rsidRDefault="00D86215" w:rsidP="00D86215">
      <w:pPr>
        <w:pStyle w:val="Prrafodelista"/>
        <w:numPr>
          <w:ilvl w:val="0"/>
          <w:numId w:val="12"/>
        </w:numPr>
        <w:spacing w:line="240" w:lineRule="auto"/>
        <w:jc w:val="both"/>
        <w:rPr>
          <w:sz w:val="24"/>
          <w:szCs w:val="24"/>
        </w:rPr>
      </w:pPr>
      <w:r w:rsidRPr="00605682">
        <w:rPr>
          <w:sz w:val="24"/>
          <w:szCs w:val="24"/>
        </w:rPr>
        <w:t>Se denomina así porque provenía de la ley.</w:t>
      </w:r>
    </w:p>
    <w:p w:rsidR="00D86215" w:rsidRPr="00605682" w:rsidRDefault="00D86215" w:rsidP="00D86215">
      <w:pPr>
        <w:pStyle w:val="Prrafodelista"/>
        <w:numPr>
          <w:ilvl w:val="0"/>
          <w:numId w:val="12"/>
        </w:numPr>
        <w:spacing w:line="240" w:lineRule="auto"/>
        <w:jc w:val="both"/>
        <w:rPr>
          <w:sz w:val="24"/>
          <w:szCs w:val="24"/>
        </w:rPr>
      </w:pPr>
      <w:r w:rsidRPr="00605682">
        <w:rPr>
          <w:sz w:val="24"/>
          <w:szCs w:val="24"/>
        </w:rPr>
        <w:t xml:space="preserve"> Porque estaban modeladas sobre la ley misma y eran rituales, que hacían recordar las leyes que se invocaban en juicio.</w:t>
      </w:r>
    </w:p>
    <w:p w:rsidR="00605682" w:rsidRPr="00605682" w:rsidRDefault="00D86215" w:rsidP="00605682">
      <w:pPr>
        <w:spacing w:line="240" w:lineRule="auto"/>
        <w:ind w:firstLine="360"/>
        <w:jc w:val="both"/>
        <w:rPr>
          <w:sz w:val="24"/>
          <w:szCs w:val="24"/>
        </w:rPr>
      </w:pPr>
      <w:r w:rsidRPr="00605682">
        <w:rPr>
          <w:sz w:val="24"/>
          <w:szCs w:val="24"/>
        </w:rPr>
        <w:t xml:space="preserve">Se ha admitido que ambas </w:t>
      </w:r>
      <w:r w:rsidR="00605682" w:rsidRPr="00605682">
        <w:rPr>
          <w:sz w:val="24"/>
          <w:szCs w:val="24"/>
        </w:rPr>
        <w:t>explicaciones</w:t>
      </w:r>
      <w:r w:rsidRPr="00605682">
        <w:rPr>
          <w:sz w:val="24"/>
          <w:szCs w:val="24"/>
        </w:rPr>
        <w:t xml:space="preserve"> pueden ser ciertas y según ellas, en este sistema la acción se identifica con la ley, es decir que existe una sinonimia o identidad entre la acción y la ley, de ahí la denominación acciones de ley, con que la doctrina la conoce</w:t>
      </w:r>
      <w:r w:rsidR="00605682" w:rsidRPr="00605682">
        <w:rPr>
          <w:sz w:val="24"/>
          <w:szCs w:val="24"/>
        </w:rPr>
        <w:t xml:space="preserve">. El procedimiento civil mas antiguo es el de las acciones de ley imperante en la Roma de la Ley de las XII tablas, y es uno de los procedimiento que integran el llamado ordo iudiciorum privatorum. </w:t>
      </w:r>
    </w:p>
    <w:p w:rsidR="00DC0A3A" w:rsidRDefault="00B367D1" w:rsidP="00773154">
      <w:pPr>
        <w:spacing w:line="240" w:lineRule="auto"/>
        <w:jc w:val="both"/>
        <w:rPr>
          <w:sz w:val="24"/>
          <w:szCs w:val="24"/>
        </w:rPr>
      </w:pPr>
      <w:r>
        <w:rPr>
          <w:b/>
          <w:sz w:val="24"/>
          <w:szCs w:val="24"/>
        </w:rPr>
        <w:t>Concepto</w:t>
      </w:r>
      <w:r w:rsidR="0065332E">
        <w:rPr>
          <w:b/>
          <w:sz w:val="24"/>
          <w:szCs w:val="24"/>
        </w:rPr>
        <w:t xml:space="preserve"> de</w:t>
      </w:r>
      <w:r w:rsidR="00F37EC0">
        <w:rPr>
          <w:b/>
          <w:sz w:val="24"/>
          <w:szCs w:val="24"/>
        </w:rPr>
        <w:t xml:space="preserve"> procedimiento de</w:t>
      </w:r>
      <w:r w:rsidR="0065332E">
        <w:rPr>
          <w:b/>
          <w:sz w:val="24"/>
          <w:szCs w:val="24"/>
        </w:rPr>
        <w:t xml:space="preserve"> acciones de ley</w:t>
      </w:r>
      <w:r>
        <w:rPr>
          <w:b/>
          <w:sz w:val="24"/>
          <w:szCs w:val="24"/>
        </w:rPr>
        <w:t xml:space="preserve">: </w:t>
      </w:r>
      <w:r>
        <w:rPr>
          <w:sz w:val="24"/>
          <w:szCs w:val="24"/>
        </w:rPr>
        <w:t>procedimiento que consiste, en ciertos procedimientos compuestos de palabras y de gestos rigurosamente determinados, que debían ser realizados ante el magistrado, bien fuera para llegar a la solución de un pleito, o bien como vía de ejecución.</w:t>
      </w:r>
    </w:p>
    <w:p w:rsidR="0065332E" w:rsidRDefault="0065332E" w:rsidP="00773154">
      <w:pPr>
        <w:spacing w:line="240" w:lineRule="auto"/>
        <w:jc w:val="both"/>
        <w:rPr>
          <w:b/>
          <w:sz w:val="24"/>
          <w:szCs w:val="24"/>
        </w:rPr>
      </w:pPr>
      <w:r>
        <w:rPr>
          <w:b/>
          <w:sz w:val="24"/>
          <w:szCs w:val="24"/>
        </w:rPr>
        <w:t>Caracteres de</w:t>
      </w:r>
      <w:r w:rsidR="00F37EC0">
        <w:rPr>
          <w:b/>
          <w:sz w:val="24"/>
          <w:szCs w:val="24"/>
        </w:rPr>
        <w:t>l procedimiento de</w:t>
      </w:r>
      <w:r>
        <w:rPr>
          <w:b/>
          <w:sz w:val="24"/>
          <w:szCs w:val="24"/>
        </w:rPr>
        <w:t xml:space="preserve"> las acciones de ley:</w:t>
      </w:r>
    </w:p>
    <w:p w:rsidR="0065332E" w:rsidRPr="0065332E" w:rsidRDefault="0065332E" w:rsidP="0065332E">
      <w:pPr>
        <w:pStyle w:val="Prrafodelista"/>
        <w:numPr>
          <w:ilvl w:val="0"/>
          <w:numId w:val="13"/>
        </w:numPr>
        <w:spacing w:line="240" w:lineRule="auto"/>
        <w:jc w:val="both"/>
        <w:rPr>
          <w:b/>
          <w:sz w:val="24"/>
          <w:szCs w:val="24"/>
        </w:rPr>
      </w:pPr>
      <w:r>
        <w:rPr>
          <w:sz w:val="24"/>
          <w:szCs w:val="24"/>
        </w:rPr>
        <w:t>Participa de a doble instancia.</w:t>
      </w:r>
    </w:p>
    <w:p w:rsidR="0065332E" w:rsidRPr="0065332E" w:rsidRDefault="0065332E" w:rsidP="0065332E">
      <w:pPr>
        <w:pStyle w:val="Prrafodelista"/>
        <w:numPr>
          <w:ilvl w:val="0"/>
          <w:numId w:val="13"/>
        </w:numPr>
        <w:spacing w:line="240" w:lineRule="auto"/>
        <w:jc w:val="both"/>
        <w:rPr>
          <w:b/>
          <w:sz w:val="24"/>
          <w:szCs w:val="24"/>
        </w:rPr>
      </w:pPr>
      <w:r>
        <w:rPr>
          <w:sz w:val="24"/>
          <w:szCs w:val="24"/>
        </w:rPr>
        <w:t>L</w:t>
      </w:r>
      <w:r w:rsidRPr="0065332E">
        <w:rPr>
          <w:sz w:val="24"/>
          <w:szCs w:val="24"/>
        </w:rPr>
        <w:t>a función del poder público es todavía muy limitada.</w:t>
      </w:r>
    </w:p>
    <w:p w:rsidR="0065332E" w:rsidRPr="0065332E" w:rsidRDefault="0065332E" w:rsidP="0065332E">
      <w:pPr>
        <w:pStyle w:val="Prrafodelista"/>
        <w:numPr>
          <w:ilvl w:val="0"/>
          <w:numId w:val="13"/>
        </w:numPr>
        <w:spacing w:line="240" w:lineRule="auto"/>
        <w:jc w:val="both"/>
        <w:rPr>
          <w:b/>
          <w:sz w:val="24"/>
          <w:szCs w:val="24"/>
        </w:rPr>
      </w:pPr>
      <w:r>
        <w:rPr>
          <w:sz w:val="24"/>
          <w:szCs w:val="24"/>
        </w:rPr>
        <w:t>Se utiliza solo para hacer valer los derechos subjetivos reconocidos por el derecho quiritario.</w:t>
      </w:r>
    </w:p>
    <w:p w:rsidR="0065332E" w:rsidRPr="0065332E" w:rsidRDefault="0065332E" w:rsidP="0065332E">
      <w:pPr>
        <w:pStyle w:val="Prrafodelista"/>
        <w:numPr>
          <w:ilvl w:val="0"/>
          <w:numId w:val="13"/>
        </w:numPr>
        <w:spacing w:line="240" w:lineRule="auto"/>
        <w:jc w:val="both"/>
        <w:rPr>
          <w:b/>
          <w:sz w:val="24"/>
          <w:szCs w:val="24"/>
        </w:rPr>
      </w:pPr>
      <w:r>
        <w:rPr>
          <w:sz w:val="24"/>
          <w:szCs w:val="24"/>
        </w:rPr>
        <w:t>Solo pueden ejercitarlas los ciudadanos romanos en la misma ciudad de Roma o a no mas de una milla de la ciudad.</w:t>
      </w:r>
    </w:p>
    <w:p w:rsidR="0065332E" w:rsidRPr="0065332E" w:rsidRDefault="0065332E" w:rsidP="0065332E">
      <w:pPr>
        <w:pStyle w:val="Prrafodelista"/>
        <w:numPr>
          <w:ilvl w:val="0"/>
          <w:numId w:val="13"/>
        </w:numPr>
        <w:spacing w:line="240" w:lineRule="auto"/>
        <w:jc w:val="both"/>
        <w:rPr>
          <w:b/>
          <w:sz w:val="24"/>
          <w:szCs w:val="24"/>
        </w:rPr>
      </w:pPr>
      <w:r>
        <w:rPr>
          <w:sz w:val="24"/>
          <w:szCs w:val="24"/>
        </w:rPr>
        <w:t xml:space="preserve">Solo procedían en días fastos, solo la </w:t>
      </w:r>
      <w:r>
        <w:rPr>
          <w:b/>
          <w:sz w:val="24"/>
          <w:szCs w:val="24"/>
        </w:rPr>
        <w:t>pignoris capio</w:t>
      </w:r>
      <w:r>
        <w:rPr>
          <w:sz w:val="24"/>
          <w:szCs w:val="24"/>
        </w:rPr>
        <w:t xml:space="preserve"> podía realizarse en día nefasto.</w:t>
      </w:r>
    </w:p>
    <w:p w:rsidR="0065332E" w:rsidRDefault="0065332E" w:rsidP="0065332E">
      <w:pPr>
        <w:pStyle w:val="Prrafodelista"/>
        <w:numPr>
          <w:ilvl w:val="0"/>
          <w:numId w:val="13"/>
        </w:numPr>
        <w:spacing w:line="240" w:lineRule="auto"/>
        <w:jc w:val="both"/>
        <w:rPr>
          <w:sz w:val="24"/>
          <w:szCs w:val="24"/>
        </w:rPr>
      </w:pPr>
      <w:r w:rsidRPr="0065332E">
        <w:rPr>
          <w:sz w:val="24"/>
          <w:szCs w:val="24"/>
        </w:rPr>
        <w:t>En este sistema no se admite la representación</w:t>
      </w:r>
      <w:r>
        <w:rPr>
          <w:sz w:val="24"/>
          <w:szCs w:val="24"/>
        </w:rPr>
        <w:t>, nadie en cuestiones de justicia podía sustituir o suplantar a otro.</w:t>
      </w:r>
    </w:p>
    <w:p w:rsidR="00C31697" w:rsidRPr="00C31697" w:rsidRDefault="00C31697" w:rsidP="0065332E">
      <w:pPr>
        <w:pStyle w:val="Prrafodelista"/>
        <w:numPr>
          <w:ilvl w:val="0"/>
          <w:numId w:val="13"/>
        </w:numPr>
        <w:spacing w:line="240" w:lineRule="auto"/>
        <w:jc w:val="both"/>
        <w:rPr>
          <w:sz w:val="24"/>
          <w:szCs w:val="24"/>
        </w:rPr>
      </w:pPr>
      <w:r>
        <w:rPr>
          <w:sz w:val="24"/>
          <w:szCs w:val="24"/>
        </w:rPr>
        <w:t>Solo pueden ser ejercidas aquellas acciones reconocidas en la Ley de las XII Tablas, bajo el principio, “</w:t>
      </w:r>
      <w:r>
        <w:rPr>
          <w:b/>
          <w:sz w:val="24"/>
          <w:szCs w:val="24"/>
        </w:rPr>
        <w:t>nulla actio sine lege”.</w:t>
      </w:r>
    </w:p>
    <w:p w:rsidR="00C31697" w:rsidRDefault="00C31697" w:rsidP="0065332E">
      <w:pPr>
        <w:pStyle w:val="Prrafodelista"/>
        <w:numPr>
          <w:ilvl w:val="0"/>
          <w:numId w:val="13"/>
        </w:numPr>
        <w:spacing w:line="240" w:lineRule="auto"/>
        <w:jc w:val="both"/>
        <w:rPr>
          <w:sz w:val="24"/>
          <w:szCs w:val="24"/>
        </w:rPr>
      </w:pPr>
      <w:r>
        <w:rPr>
          <w:sz w:val="24"/>
          <w:szCs w:val="24"/>
        </w:rPr>
        <w:t>En las formalidades y solemnidades orales en que ha de desarrollarse su tramitación, deben cumplirse necesariamente en los términos prescritos por la ley bajo pena de perder el litigio.</w:t>
      </w:r>
    </w:p>
    <w:p w:rsidR="00C31697" w:rsidRDefault="00C31697" w:rsidP="0065332E">
      <w:pPr>
        <w:pStyle w:val="Prrafodelista"/>
        <w:numPr>
          <w:ilvl w:val="0"/>
          <w:numId w:val="13"/>
        </w:numPr>
        <w:spacing w:line="240" w:lineRule="auto"/>
        <w:jc w:val="both"/>
        <w:rPr>
          <w:sz w:val="24"/>
          <w:szCs w:val="24"/>
        </w:rPr>
      </w:pPr>
      <w:r>
        <w:rPr>
          <w:sz w:val="24"/>
          <w:szCs w:val="24"/>
        </w:rPr>
        <w:t>El objeto de la condena es pecuniario.</w:t>
      </w:r>
    </w:p>
    <w:p w:rsidR="00C31697" w:rsidRDefault="00C31697" w:rsidP="00A51374">
      <w:pPr>
        <w:spacing w:after="0" w:line="240" w:lineRule="auto"/>
        <w:jc w:val="both"/>
        <w:rPr>
          <w:b/>
          <w:sz w:val="24"/>
          <w:szCs w:val="24"/>
        </w:rPr>
      </w:pPr>
      <w:r>
        <w:rPr>
          <w:b/>
          <w:sz w:val="24"/>
          <w:szCs w:val="24"/>
        </w:rPr>
        <w:t>Clases de acciones de ley.</w:t>
      </w:r>
    </w:p>
    <w:p w:rsidR="00C31697" w:rsidRDefault="00C31697" w:rsidP="00C31697">
      <w:pPr>
        <w:pStyle w:val="Prrafodelista"/>
        <w:numPr>
          <w:ilvl w:val="0"/>
          <w:numId w:val="14"/>
        </w:numPr>
        <w:spacing w:line="240" w:lineRule="auto"/>
        <w:jc w:val="both"/>
        <w:rPr>
          <w:sz w:val="24"/>
          <w:szCs w:val="24"/>
        </w:rPr>
      </w:pPr>
      <w:r w:rsidRPr="00C31697">
        <w:rPr>
          <w:sz w:val="24"/>
          <w:szCs w:val="24"/>
        </w:rPr>
        <w:t>Legis actio per sacramentum.</w:t>
      </w:r>
    </w:p>
    <w:p w:rsidR="00C31697" w:rsidRDefault="00C31697" w:rsidP="00C31697">
      <w:pPr>
        <w:pStyle w:val="Prrafodelista"/>
        <w:numPr>
          <w:ilvl w:val="0"/>
          <w:numId w:val="14"/>
        </w:numPr>
        <w:spacing w:line="240" w:lineRule="auto"/>
        <w:jc w:val="both"/>
        <w:rPr>
          <w:sz w:val="24"/>
          <w:szCs w:val="24"/>
        </w:rPr>
      </w:pPr>
      <w:r>
        <w:rPr>
          <w:sz w:val="24"/>
          <w:szCs w:val="24"/>
        </w:rPr>
        <w:t>Legis actio per judicis postulationem.</w:t>
      </w:r>
    </w:p>
    <w:p w:rsidR="00C31697" w:rsidRDefault="00C31697" w:rsidP="00C31697">
      <w:pPr>
        <w:pStyle w:val="Prrafodelista"/>
        <w:numPr>
          <w:ilvl w:val="0"/>
          <w:numId w:val="14"/>
        </w:numPr>
        <w:spacing w:line="240" w:lineRule="auto"/>
        <w:jc w:val="both"/>
        <w:rPr>
          <w:sz w:val="24"/>
          <w:szCs w:val="24"/>
        </w:rPr>
      </w:pPr>
      <w:r>
        <w:rPr>
          <w:sz w:val="24"/>
          <w:szCs w:val="24"/>
        </w:rPr>
        <w:t>Legis actio per condictionem o condictio.</w:t>
      </w:r>
    </w:p>
    <w:p w:rsidR="00C31697" w:rsidRPr="00C31697" w:rsidRDefault="00C31697" w:rsidP="00C31697">
      <w:pPr>
        <w:pStyle w:val="Prrafodelista"/>
        <w:numPr>
          <w:ilvl w:val="0"/>
          <w:numId w:val="14"/>
        </w:numPr>
        <w:spacing w:line="240" w:lineRule="auto"/>
        <w:jc w:val="both"/>
        <w:rPr>
          <w:sz w:val="24"/>
          <w:szCs w:val="24"/>
          <w:lang w:val="en-US"/>
        </w:rPr>
      </w:pPr>
      <w:r w:rsidRPr="00C31697">
        <w:rPr>
          <w:sz w:val="24"/>
          <w:szCs w:val="24"/>
          <w:lang w:val="en-US"/>
        </w:rPr>
        <w:t>Legis actio per manus injectionem.</w:t>
      </w:r>
    </w:p>
    <w:p w:rsidR="008C5390" w:rsidRPr="00A51374" w:rsidRDefault="00C31697" w:rsidP="00A51374">
      <w:pPr>
        <w:pStyle w:val="Prrafodelista"/>
        <w:numPr>
          <w:ilvl w:val="0"/>
          <w:numId w:val="14"/>
        </w:numPr>
        <w:spacing w:line="240" w:lineRule="auto"/>
        <w:jc w:val="both"/>
        <w:rPr>
          <w:sz w:val="24"/>
          <w:szCs w:val="24"/>
          <w:lang w:val="en-US"/>
        </w:rPr>
      </w:pPr>
      <w:r>
        <w:rPr>
          <w:sz w:val="24"/>
          <w:szCs w:val="24"/>
          <w:lang w:val="en-US"/>
        </w:rPr>
        <w:t xml:space="preserve">Legis actio per pignoris capionem.  </w:t>
      </w:r>
    </w:p>
    <w:p w:rsidR="00D908FB" w:rsidRPr="008C5390" w:rsidRDefault="0039633A" w:rsidP="00A51374">
      <w:pPr>
        <w:spacing w:after="0" w:line="240" w:lineRule="auto"/>
        <w:ind w:firstLine="708"/>
        <w:jc w:val="center"/>
        <w:rPr>
          <w:b/>
          <w:sz w:val="28"/>
          <w:szCs w:val="28"/>
        </w:rPr>
      </w:pPr>
      <w:r w:rsidRPr="0039633A">
        <w:rPr>
          <w:b/>
          <w:sz w:val="28"/>
          <w:szCs w:val="28"/>
          <w:lang w:val="es-ES"/>
        </w:rPr>
        <w:lastRenderedPageBreak/>
        <w:t>Tramitación</w:t>
      </w:r>
      <w:r w:rsidRPr="008C5390">
        <w:rPr>
          <w:b/>
          <w:sz w:val="28"/>
          <w:szCs w:val="28"/>
        </w:rPr>
        <w:t xml:space="preserve">   </w:t>
      </w:r>
      <w:r w:rsidRPr="0039633A">
        <w:rPr>
          <w:b/>
          <w:sz w:val="28"/>
          <w:szCs w:val="28"/>
          <w:lang w:val="es-ES"/>
        </w:rPr>
        <w:t>procesal</w:t>
      </w:r>
      <w:r w:rsidRPr="008C5390">
        <w:rPr>
          <w:b/>
          <w:sz w:val="28"/>
          <w:szCs w:val="28"/>
        </w:rPr>
        <w:t xml:space="preserve"> general.</w:t>
      </w:r>
    </w:p>
    <w:p w:rsidR="0039633A" w:rsidRDefault="0039633A" w:rsidP="00BB682D">
      <w:pPr>
        <w:spacing w:line="240" w:lineRule="auto"/>
        <w:jc w:val="both"/>
        <w:rPr>
          <w:sz w:val="24"/>
          <w:szCs w:val="28"/>
        </w:rPr>
      </w:pPr>
      <w:r w:rsidRPr="0039633A">
        <w:rPr>
          <w:b/>
          <w:sz w:val="24"/>
          <w:szCs w:val="28"/>
        </w:rPr>
        <w:t xml:space="preserve">Face in iure: </w:t>
      </w:r>
      <w:r>
        <w:rPr>
          <w:sz w:val="24"/>
          <w:szCs w:val="28"/>
        </w:rPr>
        <w:t xml:space="preserve">Se inicia por un acto llamado </w:t>
      </w:r>
      <w:r>
        <w:rPr>
          <w:b/>
          <w:sz w:val="24"/>
          <w:szCs w:val="28"/>
        </w:rPr>
        <w:t xml:space="preserve">in jus vocatio, </w:t>
      </w:r>
      <w:r>
        <w:rPr>
          <w:sz w:val="24"/>
          <w:szCs w:val="28"/>
        </w:rPr>
        <w:t xml:space="preserve">cuya finalidad es de hacer comparecer o llevar alas partes </w:t>
      </w:r>
      <w:r w:rsidR="00034410">
        <w:rPr>
          <w:sz w:val="24"/>
          <w:szCs w:val="28"/>
        </w:rPr>
        <w:t xml:space="preserve">ante el magistrado, el demandante ordena a su adversario </w:t>
      </w:r>
      <w:r w:rsidR="00034410">
        <w:rPr>
          <w:b/>
          <w:sz w:val="24"/>
          <w:szCs w:val="28"/>
        </w:rPr>
        <w:t xml:space="preserve">in jus sequere </w:t>
      </w:r>
      <w:r w:rsidR="00034410">
        <w:rPr>
          <w:sz w:val="24"/>
          <w:szCs w:val="28"/>
        </w:rPr>
        <w:t xml:space="preserve">o </w:t>
      </w:r>
      <w:r w:rsidR="00034410">
        <w:rPr>
          <w:b/>
          <w:sz w:val="24"/>
          <w:szCs w:val="28"/>
        </w:rPr>
        <w:t xml:space="preserve">in jus te voco, </w:t>
      </w:r>
      <w:r w:rsidR="00034410">
        <w:rPr>
          <w:sz w:val="24"/>
          <w:szCs w:val="28"/>
        </w:rPr>
        <w:t xml:space="preserve">el demandado cumplirá la orden o dará un </w:t>
      </w:r>
      <w:r w:rsidR="00034410">
        <w:rPr>
          <w:b/>
          <w:sz w:val="24"/>
          <w:szCs w:val="28"/>
        </w:rPr>
        <w:t xml:space="preserve">vindex </w:t>
      </w:r>
      <w:r w:rsidR="00034410">
        <w:rPr>
          <w:sz w:val="24"/>
          <w:szCs w:val="28"/>
        </w:rPr>
        <w:t>que garantice su presencia el día fijado, de lo contrario el demandante se hace valer de testigos y podrá así forzarlo y conducirlo a pesar de su resistencia</w:t>
      </w:r>
      <w:r w:rsidR="0010490B">
        <w:rPr>
          <w:sz w:val="24"/>
          <w:szCs w:val="28"/>
        </w:rPr>
        <w:t>, estando las partes ante el magistrado y exponen la cuestión a discutir y cumplen con el rito de la acción de ley aplicable al proceso, lueg</w:t>
      </w:r>
      <w:r w:rsidR="00871EF2">
        <w:rPr>
          <w:sz w:val="24"/>
          <w:szCs w:val="28"/>
        </w:rPr>
        <w:t>o el magistrado designa el juez, y a los testigos.</w:t>
      </w:r>
    </w:p>
    <w:p w:rsidR="0039633A" w:rsidRPr="00A51374" w:rsidRDefault="008C5390" w:rsidP="00A51374">
      <w:pPr>
        <w:spacing w:line="240" w:lineRule="auto"/>
        <w:jc w:val="both"/>
        <w:rPr>
          <w:sz w:val="24"/>
          <w:szCs w:val="28"/>
        </w:rPr>
      </w:pPr>
      <w:r>
        <w:rPr>
          <w:b/>
          <w:sz w:val="24"/>
          <w:szCs w:val="28"/>
        </w:rPr>
        <w:t>Face apud iudicen</w:t>
      </w:r>
      <w:r w:rsidRPr="0010490B">
        <w:rPr>
          <w:sz w:val="24"/>
          <w:szCs w:val="28"/>
        </w:rPr>
        <w:t xml:space="preserve">: </w:t>
      </w:r>
      <w:r w:rsidR="0010490B" w:rsidRPr="0010490B">
        <w:rPr>
          <w:sz w:val="24"/>
          <w:szCs w:val="28"/>
        </w:rPr>
        <w:t>las partes exponían</w:t>
      </w:r>
      <w:r w:rsidR="0010490B">
        <w:rPr>
          <w:b/>
          <w:sz w:val="24"/>
          <w:szCs w:val="28"/>
        </w:rPr>
        <w:t xml:space="preserve"> </w:t>
      </w:r>
      <w:r w:rsidR="0010490B" w:rsidRPr="0010490B">
        <w:rPr>
          <w:sz w:val="24"/>
          <w:szCs w:val="28"/>
        </w:rPr>
        <w:t>la cuestión ante el juez</w:t>
      </w:r>
      <w:r w:rsidR="00F734FE">
        <w:rPr>
          <w:sz w:val="24"/>
          <w:szCs w:val="28"/>
        </w:rPr>
        <w:t xml:space="preserve">, si una de las partes no comparecía perdía el litigio, se probaban los hechos alegados, y   el juez jura que decidirá con arreglo a derecho, como este es un ciudadano particular sin conocimientos jurídicos este consultaba a un jurisconsulto y decidía dando así fin </w:t>
      </w:r>
      <w:r w:rsidR="00871EF2">
        <w:rPr>
          <w:sz w:val="24"/>
          <w:szCs w:val="28"/>
        </w:rPr>
        <w:t>al</w:t>
      </w:r>
      <w:r w:rsidR="006D0750">
        <w:rPr>
          <w:sz w:val="24"/>
          <w:szCs w:val="28"/>
        </w:rPr>
        <w:t xml:space="preserve"> litigio, y la sentencia podía ser condenatoria o absolutoria.</w:t>
      </w:r>
    </w:p>
    <w:p w:rsidR="007D3770" w:rsidRDefault="00F734FE" w:rsidP="007D3770">
      <w:pPr>
        <w:spacing w:line="240" w:lineRule="auto"/>
        <w:jc w:val="center"/>
        <w:rPr>
          <w:b/>
          <w:sz w:val="28"/>
          <w:szCs w:val="24"/>
        </w:rPr>
      </w:pPr>
      <w:r>
        <w:rPr>
          <w:b/>
          <w:sz w:val="28"/>
          <w:szCs w:val="24"/>
        </w:rPr>
        <w:t>Legis actio</w:t>
      </w:r>
      <w:r w:rsidR="004A6B05">
        <w:rPr>
          <w:b/>
          <w:sz w:val="28"/>
          <w:szCs w:val="24"/>
        </w:rPr>
        <w:t xml:space="preserve"> per</w:t>
      </w:r>
      <w:r>
        <w:rPr>
          <w:b/>
          <w:sz w:val="28"/>
          <w:szCs w:val="24"/>
        </w:rPr>
        <w:t xml:space="preserve"> sacramentum.</w:t>
      </w:r>
    </w:p>
    <w:p w:rsidR="00F734FE" w:rsidRDefault="004A6B05" w:rsidP="004A6B05">
      <w:pPr>
        <w:spacing w:line="240" w:lineRule="auto"/>
        <w:ind w:firstLine="708"/>
        <w:jc w:val="both"/>
        <w:rPr>
          <w:sz w:val="24"/>
          <w:szCs w:val="24"/>
        </w:rPr>
      </w:pPr>
      <w:r>
        <w:rPr>
          <w:sz w:val="24"/>
          <w:szCs w:val="24"/>
        </w:rPr>
        <w:t xml:space="preserve">Ante el magistrado, las partes se obligan bajo solemne juramento a entregar el producto de una apuesta en beneficio del Estado, por aquel que resultare perdidoso en el proceso, esa apuesta se denominaba </w:t>
      </w:r>
      <w:r>
        <w:rPr>
          <w:b/>
          <w:sz w:val="24"/>
          <w:szCs w:val="24"/>
        </w:rPr>
        <w:t xml:space="preserve">sacramentum. </w:t>
      </w:r>
    </w:p>
    <w:p w:rsidR="004A6B05" w:rsidRDefault="004A6B05" w:rsidP="004A6B05">
      <w:pPr>
        <w:spacing w:line="240" w:lineRule="auto"/>
        <w:ind w:firstLine="708"/>
        <w:jc w:val="center"/>
        <w:rPr>
          <w:b/>
          <w:sz w:val="28"/>
          <w:szCs w:val="24"/>
          <w:lang w:val="en-US"/>
        </w:rPr>
      </w:pPr>
      <w:r w:rsidRPr="004A6B05">
        <w:rPr>
          <w:b/>
          <w:sz w:val="28"/>
          <w:szCs w:val="24"/>
          <w:lang w:val="en-US"/>
        </w:rPr>
        <w:t>Legis actio per in personam.</w:t>
      </w:r>
    </w:p>
    <w:p w:rsidR="00642CE4" w:rsidRPr="00A51374" w:rsidRDefault="00223FAA" w:rsidP="00A51374">
      <w:pPr>
        <w:spacing w:line="240" w:lineRule="auto"/>
        <w:ind w:firstLine="708"/>
        <w:jc w:val="both"/>
        <w:rPr>
          <w:sz w:val="24"/>
          <w:szCs w:val="24"/>
        </w:rPr>
      </w:pPr>
      <w:r w:rsidRPr="00344522">
        <w:rPr>
          <w:sz w:val="24"/>
          <w:szCs w:val="24"/>
        </w:rPr>
        <w:t>Se consideraba que era una acción personal y había un solo demandante (actor), y en virtud de la misma las partes no ejercían las funciones de demandante y demandado</w:t>
      </w:r>
      <w:r w:rsidR="00344522" w:rsidRPr="00344522">
        <w:rPr>
          <w:sz w:val="24"/>
          <w:szCs w:val="24"/>
        </w:rPr>
        <w:t xml:space="preserve">. </w:t>
      </w:r>
      <w:r w:rsidR="00344522">
        <w:rPr>
          <w:sz w:val="24"/>
          <w:szCs w:val="24"/>
        </w:rPr>
        <w:t xml:space="preserve">Ante el juez se desarrollaba la face </w:t>
      </w:r>
      <w:r w:rsidR="00344522">
        <w:rPr>
          <w:b/>
          <w:sz w:val="24"/>
          <w:szCs w:val="24"/>
        </w:rPr>
        <w:t xml:space="preserve"> in iudicio </w:t>
      </w:r>
      <w:r w:rsidR="00344522">
        <w:rPr>
          <w:sz w:val="24"/>
          <w:szCs w:val="24"/>
        </w:rPr>
        <w:t>en la plaza publica en presencia de testigos que se encontraban ante el pretor, las partes hacen su exposición al juez le presentan las pruebas, el juez comprueba las mismas y dicta su sentencia antes de la puesta del sol.</w:t>
      </w:r>
    </w:p>
    <w:p w:rsidR="00642CE4" w:rsidRDefault="00642CE4" w:rsidP="00642CE4">
      <w:pPr>
        <w:spacing w:line="240" w:lineRule="auto"/>
        <w:ind w:firstLine="708"/>
        <w:jc w:val="center"/>
        <w:rPr>
          <w:b/>
          <w:sz w:val="28"/>
          <w:szCs w:val="28"/>
        </w:rPr>
      </w:pPr>
      <w:r w:rsidRPr="00642CE4">
        <w:rPr>
          <w:b/>
          <w:sz w:val="28"/>
          <w:szCs w:val="28"/>
        </w:rPr>
        <w:t>Legis actio per conditionen.</w:t>
      </w:r>
    </w:p>
    <w:p w:rsidR="00B236F4" w:rsidRDefault="00B236F4" w:rsidP="00B236F4">
      <w:pPr>
        <w:spacing w:line="240" w:lineRule="auto"/>
        <w:ind w:firstLine="708"/>
        <w:jc w:val="both"/>
        <w:rPr>
          <w:sz w:val="24"/>
          <w:szCs w:val="28"/>
        </w:rPr>
      </w:pPr>
      <w:r>
        <w:rPr>
          <w:sz w:val="24"/>
          <w:szCs w:val="28"/>
        </w:rPr>
        <w:t xml:space="preserve">Gallo nos dice que esta acción de ley fue introducida por una </w:t>
      </w:r>
      <w:r>
        <w:rPr>
          <w:b/>
          <w:sz w:val="24"/>
          <w:szCs w:val="28"/>
        </w:rPr>
        <w:t xml:space="preserve">Lex Silia (250 a.c) </w:t>
      </w:r>
      <w:r>
        <w:rPr>
          <w:sz w:val="24"/>
          <w:szCs w:val="28"/>
        </w:rPr>
        <w:t>para hacer efectivos los créditos que tuvieran por objeto</w:t>
      </w:r>
      <w:r w:rsidR="00BE7F56">
        <w:rPr>
          <w:sz w:val="24"/>
          <w:szCs w:val="28"/>
        </w:rPr>
        <w:t xml:space="preserve"> una suma de dinero y su procedimiento fue extendido después por una </w:t>
      </w:r>
      <w:r w:rsidR="00BE7F56">
        <w:rPr>
          <w:b/>
          <w:sz w:val="24"/>
          <w:szCs w:val="28"/>
        </w:rPr>
        <w:t xml:space="preserve">Lex Calpurnia (200 a.c) </w:t>
      </w:r>
      <w:r w:rsidR="00BE7F56">
        <w:rPr>
          <w:sz w:val="24"/>
          <w:szCs w:val="28"/>
        </w:rPr>
        <w:t>a los créditos que tuvieran por objeto una cosa determinada</w:t>
      </w:r>
      <w:r w:rsidR="006C12C7">
        <w:rPr>
          <w:sz w:val="24"/>
          <w:szCs w:val="28"/>
        </w:rPr>
        <w:t xml:space="preserve"> (</w:t>
      </w:r>
      <w:r w:rsidR="006C12C7">
        <w:rPr>
          <w:b/>
          <w:sz w:val="24"/>
          <w:szCs w:val="28"/>
        </w:rPr>
        <w:t xml:space="preserve">certa res) </w:t>
      </w:r>
      <w:r w:rsidR="006C12C7">
        <w:rPr>
          <w:sz w:val="24"/>
          <w:szCs w:val="28"/>
        </w:rPr>
        <w:t>ya que haya sido designada de modo individualizado, o porque se haya precisado la cantidad y calidad de las cosas que deben ser entregadas.</w:t>
      </w:r>
    </w:p>
    <w:p w:rsidR="006C12C7" w:rsidRDefault="006C12C7" w:rsidP="00A51374">
      <w:pPr>
        <w:spacing w:after="0" w:line="240" w:lineRule="auto"/>
        <w:ind w:firstLine="708"/>
        <w:jc w:val="both"/>
        <w:rPr>
          <w:sz w:val="24"/>
          <w:szCs w:val="28"/>
        </w:rPr>
      </w:pPr>
      <w:r>
        <w:rPr>
          <w:sz w:val="24"/>
          <w:szCs w:val="28"/>
        </w:rPr>
        <w:t>La tramitación de esta acción es la siguiente:</w:t>
      </w:r>
    </w:p>
    <w:p w:rsidR="006C12C7" w:rsidRDefault="006C12C7" w:rsidP="006C12C7">
      <w:pPr>
        <w:pStyle w:val="Prrafodelista"/>
        <w:numPr>
          <w:ilvl w:val="0"/>
          <w:numId w:val="15"/>
        </w:numPr>
        <w:spacing w:line="240" w:lineRule="auto"/>
        <w:jc w:val="both"/>
        <w:rPr>
          <w:sz w:val="24"/>
          <w:szCs w:val="28"/>
        </w:rPr>
      </w:pPr>
      <w:r>
        <w:rPr>
          <w:sz w:val="24"/>
          <w:szCs w:val="28"/>
        </w:rPr>
        <w:t>Comparecen las partes ante el magistrado.</w:t>
      </w:r>
    </w:p>
    <w:p w:rsidR="004A6B05" w:rsidRPr="00A51374" w:rsidRDefault="006C12C7" w:rsidP="00A51374">
      <w:pPr>
        <w:pStyle w:val="Prrafodelista"/>
        <w:numPr>
          <w:ilvl w:val="0"/>
          <w:numId w:val="15"/>
        </w:numPr>
        <w:spacing w:line="240" w:lineRule="auto"/>
        <w:jc w:val="both"/>
        <w:rPr>
          <w:b/>
          <w:sz w:val="24"/>
          <w:szCs w:val="28"/>
        </w:rPr>
      </w:pPr>
      <w:r>
        <w:rPr>
          <w:sz w:val="24"/>
          <w:szCs w:val="28"/>
        </w:rPr>
        <w:t>El demandante se limita a decir “</w:t>
      </w:r>
      <w:r w:rsidRPr="006C12C7">
        <w:rPr>
          <w:b/>
          <w:sz w:val="24"/>
          <w:szCs w:val="28"/>
        </w:rPr>
        <w:t>afirmo que deb</w:t>
      </w:r>
      <w:r w:rsidR="00BB38EC">
        <w:rPr>
          <w:b/>
          <w:sz w:val="24"/>
          <w:szCs w:val="28"/>
        </w:rPr>
        <w:t>e</w:t>
      </w:r>
      <w:r w:rsidRPr="006C12C7">
        <w:rPr>
          <w:b/>
          <w:sz w:val="24"/>
          <w:szCs w:val="28"/>
        </w:rPr>
        <w:t xml:space="preserve">s dar mil </w:t>
      </w:r>
      <w:r w:rsidR="001A2454" w:rsidRPr="006C12C7">
        <w:rPr>
          <w:b/>
          <w:sz w:val="24"/>
          <w:szCs w:val="28"/>
        </w:rPr>
        <w:t>sextercios,</w:t>
      </w:r>
      <w:r w:rsidRPr="006C12C7">
        <w:rPr>
          <w:b/>
          <w:sz w:val="24"/>
          <w:szCs w:val="28"/>
        </w:rPr>
        <w:t xml:space="preserve"> te pido que me digas si es verdad o no”, </w:t>
      </w:r>
      <w:r>
        <w:rPr>
          <w:sz w:val="24"/>
          <w:szCs w:val="28"/>
        </w:rPr>
        <w:t>ante tal requerimiento el demandado afirma o niega, en el primer supuesto se produce la confesión de derecho del demandado</w:t>
      </w:r>
      <w:r w:rsidR="00AB5DCB">
        <w:rPr>
          <w:sz w:val="24"/>
          <w:szCs w:val="28"/>
        </w:rPr>
        <w:t>, en el segundo si lo negaba correspondía al actor continuar el procedimiento y argüía: “</w:t>
      </w:r>
      <w:r w:rsidR="00AB5DCB">
        <w:rPr>
          <w:b/>
          <w:sz w:val="24"/>
          <w:szCs w:val="28"/>
        </w:rPr>
        <w:t xml:space="preserve">ye que lo niegas, te emplazo para elegir juez dentro de treinta días”, </w:t>
      </w:r>
      <w:r w:rsidR="00AB5DCB">
        <w:rPr>
          <w:sz w:val="24"/>
          <w:szCs w:val="28"/>
        </w:rPr>
        <w:t>vencido el plazo comparecían las partes para elegir al juez.</w:t>
      </w:r>
    </w:p>
    <w:p w:rsidR="00F734FE" w:rsidRPr="00AB5DCB" w:rsidRDefault="00AB5DCB" w:rsidP="007D3770">
      <w:pPr>
        <w:spacing w:line="240" w:lineRule="auto"/>
        <w:jc w:val="center"/>
        <w:rPr>
          <w:b/>
          <w:sz w:val="28"/>
          <w:szCs w:val="24"/>
          <w:lang w:val="en-US"/>
        </w:rPr>
      </w:pPr>
      <w:r w:rsidRPr="00AB5DCB">
        <w:rPr>
          <w:b/>
          <w:sz w:val="28"/>
          <w:szCs w:val="24"/>
          <w:lang w:val="en-US"/>
        </w:rPr>
        <w:lastRenderedPageBreak/>
        <w:t>Legis actio per manus inictionem.</w:t>
      </w:r>
    </w:p>
    <w:p w:rsidR="00AB5DCB" w:rsidRDefault="0063647A" w:rsidP="0063647A">
      <w:pPr>
        <w:spacing w:line="240" w:lineRule="auto"/>
        <w:ind w:firstLine="708"/>
        <w:jc w:val="both"/>
        <w:rPr>
          <w:b/>
          <w:sz w:val="24"/>
          <w:szCs w:val="24"/>
        </w:rPr>
      </w:pPr>
      <w:r w:rsidRPr="0063647A">
        <w:rPr>
          <w:sz w:val="24"/>
          <w:szCs w:val="24"/>
          <w:lang w:val="es-ES"/>
        </w:rPr>
        <w:t>Significa</w:t>
      </w:r>
      <w:r w:rsidR="00AB5DCB" w:rsidRPr="0063647A">
        <w:rPr>
          <w:sz w:val="24"/>
          <w:szCs w:val="24"/>
        </w:rPr>
        <w:t xml:space="preserve"> </w:t>
      </w:r>
      <w:r w:rsidR="00AB5DCB" w:rsidRPr="0063647A">
        <w:rPr>
          <w:sz w:val="24"/>
          <w:szCs w:val="24"/>
          <w:lang w:val="es-ES"/>
        </w:rPr>
        <w:t>acción</w:t>
      </w:r>
      <w:r w:rsidR="00AB5DCB" w:rsidRPr="0063647A">
        <w:rPr>
          <w:sz w:val="24"/>
          <w:szCs w:val="24"/>
        </w:rPr>
        <w:t xml:space="preserve"> de </w:t>
      </w:r>
      <w:r w:rsidR="00AB5DCB" w:rsidRPr="0063647A">
        <w:rPr>
          <w:sz w:val="24"/>
          <w:szCs w:val="24"/>
          <w:lang w:val="es-ES"/>
        </w:rPr>
        <w:t>ley</w:t>
      </w:r>
      <w:r w:rsidR="00AB5DCB" w:rsidRPr="0063647A">
        <w:rPr>
          <w:sz w:val="24"/>
          <w:szCs w:val="24"/>
        </w:rPr>
        <w:t xml:space="preserve"> </w:t>
      </w:r>
      <w:r w:rsidR="00AB5DCB" w:rsidRPr="0063647A">
        <w:rPr>
          <w:sz w:val="24"/>
          <w:szCs w:val="24"/>
          <w:lang w:val="es-ES"/>
        </w:rPr>
        <w:t>por</w:t>
      </w:r>
      <w:r w:rsidRPr="0063647A">
        <w:rPr>
          <w:sz w:val="24"/>
          <w:szCs w:val="24"/>
        </w:rPr>
        <w:t xml:space="preserve"> </w:t>
      </w:r>
      <w:r w:rsidRPr="0063647A">
        <w:rPr>
          <w:sz w:val="24"/>
          <w:szCs w:val="24"/>
          <w:lang w:val="es-ES"/>
        </w:rPr>
        <w:t>aprehensión</w:t>
      </w:r>
      <w:r w:rsidR="00AB5DCB" w:rsidRPr="0063647A">
        <w:rPr>
          <w:sz w:val="24"/>
          <w:szCs w:val="24"/>
        </w:rPr>
        <w:t xml:space="preserve"> corporal</w:t>
      </w:r>
      <w:r w:rsidRPr="0063647A">
        <w:rPr>
          <w:sz w:val="24"/>
          <w:szCs w:val="24"/>
        </w:rPr>
        <w:t xml:space="preserve">, por lo tanto es la aprehensión material que su acreedor o ejecutor hace sobre su deudor o ejecutado, se dice que es la acción más antigua ya que tiene sus fundamentos en la antigua venganza </w:t>
      </w:r>
      <w:r w:rsidRPr="0063647A">
        <w:rPr>
          <w:b/>
          <w:sz w:val="24"/>
          <w:szCs w:val="24"/>
        </w:rPr>
        <w:t>(ley de Talión).</w:t>
      </w:r>
    </w:p>
    <w:p w:rsidR="00141075" w:rsidRPr="00141075" w:rsidRDefault="00141075" w:rsidP="0063647A">
      <w:pPr>
        <w:spacing w:line="240" w:lineRule="auto"/>
        <w:ind w:firstLine="708"/>
        <w:jc w:val="both"/>
        <w:rPr>
          <w:sz w:val="24"/>
          <w:szCs w:val="24"/>
        </w:rPr>
      </w:pPr>
      <w:r w:rsidRPr="00141075">
        <w:rPr>
          <w:sz w:val="24"/>
          <w:szCs w:val="24"/>
        </w:rPr>
        <w:t>Luego de ser autorizado</w:t>
      </w:r>
      <w:r>
        <w:rPr>
          <w:sz w:val="24"/>
          <w:szCs w:val="24"/>
        </w:rPr>
        <w:t xml:space="preserve"> el acreedor</w:t>
      </w:r>
      <w:r w:rsidRPr="00141075">
        <w:rPr>
          <w:sz w:val="24"/>
          <w:szCs w:val="24"/>
        </w:rPr>
        <w:t xml:space="preserve"> por el</w:t>
      </w:r>
      <w:r>
        <w:rPr>
          <w:sz w:val="24"/>
          <w:szCs w:val="24"/>
        </w:rPr>
        <w:t xml:space="preserve"> pretor, encadena al deudor y procede de forma privada sin intervenir el magistrado, si el pago no se realizaba durante los treinta días siguientes el deudor era adjudicado al acreedor, quien lo hacia su cautivo durante sesenta días, y lo exhibía en el mercado cada nueve días por si algún familiar o amigo </w:t>
      </w:r>
      <w:r w:rsidRPr="00141075">
        <w:rPr>
          <w:sz w:val="24"/>
          <w:szCs w:val="24"/>
        </w:rPr>
        <w:t xml:space="preserve"> </w:t>
      </w:r>
      <w:r>
        <w:rPr>
          <w:sz w:val="24"/>
          <w:szCs w:val="24"/>
        </w:rPr>
        <w:t>levantaba su deuda. Vencido el plazo era adjudic</w:t>
      </w:r>
      <w:r w:rsidR="001A2454">
        <w:rPr>
          <w:sz w:val="24"/>
          <w:szCs w:val="24"/>
        </w:rPr>
        <w:t>ado definitivamente al acreedor, quien podía venderlo a la otra margen del Tíbet como esclavo, o matarlo y distribuirse el cuerpo si eran varios acreedores.</w:t>
      </w:r>
    </w:p>
    <w:p w:rsidR="0063647A" w:rsidRDefault="0063647A" w:rsidP="00AB5DCB">
      <w:pPr>
        <w:spacing w:line="240" w:lineRule="auto"/>
        <w:jc w:val="both"/>
        <w:rPr>
          <w:sz w:val="24"/>
          <w:szCs w:val="24"/>
        </w:rPr>
      </w:pPr>
      <w:r w:rsidRPr="0063647A">
        <w:rPr>
          <w:b/>
          <w:sz w:val="24"/>
          <w:szCs w:val="24"/>
        </w:rPr>
        <w:tab/>
      </w:r>
      <w:r w:rsidRPr="0063647A">
        <w:rPr>
          <w:sz w:val="24"/>
          <w:szCs w:val="24"/>
        </w:rPr>
        <w:t xml:space="preserve">Casos en los que procedía esta acción: </w:t>
      </w:r>
    </w:p>
    <w:p w:rsidR="0063647A" w:rsidRDefault="0063647A" w:rsidP="0063647A">
      <w:pPr>
        <w:pStyle w:val="Prrafodelista"/>
        <w:numPr>
          <w:ilvl w:val="0"/>
          <w:numId w:val="16"/>
        </w:numPr>
        <w:spacing w:line="240" w:lineRule="auto"/>
        <w:jc w:val="both"/>
        <w:rPr>
          <w:sz w:val="24"/>
          <w:szCs w:val="24"/>
        </w:rPr>
      </w:pPr>
      <w:r>
        <w:rPr>
          <w:sz w:val="24"/>
          <w:szCs w:val="24"/>
        </w:rPr>
        <w:t>Deudas de dinero reconocidas por un fallo.</w:t>
      </w:r>
    </w:p>
    <w:p w:rsidR="0063647A" w:rsidRDefault="0063647A" w:rsidP="0063647A">
      <w:pPr>
        <w:pStyle w:val="Prrafodelista"/>
        <w:numPr>
          <w:ilvl w:val="0"/>
          <w:numId w:val="16"/>
        </w:numPr>
        <w:spacing w:line="240" w:lineRule="auto"/>
        <w:jc w:val="both"/>
        <w:rPr>
          <w:sz w:val="24"/>
          <w:szCs w:val="24"/>
        </w:rPr>
      </w:pPr>
      <w:r>
        <w:rPr>
          <w:sz w:val="24"/>
          <w:szCs w:val="24"/>
        </w:rPr>
        <w:t>Cuando el fiador reclama lo que pago por el deudor.</w:t>
      </w:r>
    </w:p>
    <w:p w:rsidR="0063647A" w:rsidRDefault="00141075" w:rsidP="0063647A">
      <w:pPr>
        <w:pStyle w:val="Prrafodelista"/>
        <w:numPr>
          <w:ilvl w:val="0"/>
          <w:numId w:val="16"/>
        </w:numPr>
        <w:spacing w:line="240" w:lineRule="auto"/>
        <w:jc w:val="both"/>
        <w:rPr>
          <w:sz w:val="24"/>
          <w:szCs w:val="24"/>
        </w:rPr>
      </w:pPr>
      <w:r>
        <w:rPr>
          <w:sz w:val="24"/>
          <w:szCs w:val="24"/>
        </w:rPr>
        <w:t>Cuando el acreedor exige a un fiador mayor parte que a los otros.</w:t>
      </w:r>
    </w:p>
    <w:p w:rsidR="00141075" w:rsidRPr="0063647A" w:rsidRDefault="00141075" w:rsidP="0063647A">
      <w:pPr>
        <w:pStyle w:val="Prrafodelista"/>
        <w:numPr>
          <w:ilvl w:val="0"/>
          <w:numId w:val="16"/>
        </w:numPr>
        <w:spacing w:line="240" w:lineRule="auto"/>
        <w:jc w:val="both"/>
        <w:rPr>
          <w:sz w:val="24"/>
          <w:szCs w:val="24"/>
        </w:rPr>
      </w:pPr>
      <w:r>
        <w:rPr>
          <w:sz w:val="24"/>
          <w:szCs w:val="24"/>
        </w:rPr>
        <w:t>Por imposición de multas, a causa de haber inferido en lesiones a cosas publicas o sagradas.</w:t>
      </w:r>
    </w:p>
    <w:p w:rsidR="00F734FE" w:rsidRPr="0063647A" w:rsidRDefault="00F734FE" w:rsidP="007D3770">
      <w:pPr>
        <w:spacing w:line="240" w:lineRule="auto"/>
        <w:jc w:val="center"/>
        <w:rPr>
          <w:b/>
          <w:sz w:val="28"/>
          <w:szCs w:val="24"/>
        </w:rPr>
      </w:pPr>
    </w:p>
    <w:p w:rsidR="00A909FE" w:rsidRDefault="00AC1C87" w:rsidP="00AC1C87">
      <w:pPr>
        <w:spacing w:line="240" w:lineRule="auto"/>
        <w:jc w:val="center"/>
        <w:rPr>
          <w:b/>
          <w:sz w:val="28"/>
          <w:szCs w:val="28"/>
          <w:lang w:val="en-US"/>
        </w:rPr>
      </w:pPr>
      <w:r w:rsidRPr="00AC1C87">
        <w:rPr>
          <w:b/>
          <w:sz w:val="28"/>
          <w:szCs w:val="28"/>
          <w:lang w:val="en-US"/>
        </w:rPr>
        <w:t>Legis actio per pignoris capionem.</w:t>
      </w:r>
      <w:r>
        <w:rPr>
          <w:b/>
          <w:sz w:val="28"/>
          <w:szCs w:val="28"/>
          <w:lang w:val="en-US"/>
        </w:rPr>
        <w:t xml:space="preserve"> </w:t>
      </w:r>
    </w:p>
    <w:p w:rsidR="00847531" w:rsidRDefault="00847531" w:rsidP="00847531">
      <w:pPr>
        <w:spacing w:line="240" w:lineRule="auto"/>
        <w:ind w:firstLine="708"/>
        <w:jc w:val="both"/>
        <w:rPr>
          <w:sz w:val="24"/>
          <w:szCs w:val="24"/>
        </w:rPr>
      </w:pPr>
      <w:r w:rsidRPr="00847531">
        <w:rPr>
          <w:sz w:val="24"/>
          <w:szCs w:val="24"/>
        </w:rPr>
        <w:t>Acción de ley por toma de prenda</w:t>
      </w:r>
      <w:r>
        <w:rPr>
          <w:sz w:val="24"/>
          <w:szCs w:val="24"/>
        </w:rPr>
        <w:t xml:space="preserve">, es ejecutiva y consiste en un acto por el que el acreedor se apodera extrajudicialmente de una cosa mueble perteneciente al deudor, era pues una especie de embargo que se realizaba por empleo de formulas solemnes y se aplicaba en casos especiales, determinados por la costumbre o la ley. </w:t>
      </w:r>
    </w:p>
    <w:p w:rsidR="00847531" w:rsidRDefault="00847531" w:rsidP="00847531">
      <w:pPr>
        <w:spacing w:line="240" w:lineRule="auto"/>
        <w:ind w:firstLine="708"/>
        <w:jc w:val="both"/>
        <w:rPr>
          <w:sz w:val="24"/>
          <w:szCs w:val="24"/>
        </w:rPr>
      </w:pPr>
      <w:r>
        <w:rPr>
          <w:sz w:val="24"/>
          <w:szCs w:val="24"/>
        </w:rPr>
        <w:t>Se realizaba fuera del tribunal, el acreedor pronunciaba palabras solemnes ante tres testigos, y procedía al embargo, estuviese presente o ausente el deudor.</w:t>
      </w:r>
    </w:p>
    <w:p w:rsidR="00847531" w:rsidRDefault="00847531" w:rsidP="00847531">
      <w:pPr>
        <w:spacing w:line="240" w:lineRule="auto"/>
        <w:ind w:firstLine="708"/>
        <w:jc w:val="both"/>
        <w:rPr>
          <w:sz w:val="24"/>
          <w:szCs w:val="24"/>
        </w:rPr>
      </w:pPr>
      <w:r>
        <w:rPr>
          <w:sz w:val="24"/>
          <w:szCs w:val="24"/>
        </w:rPr>
        <w:t xml:space="preserve">En principio se aplico a cosas de carácter religioso, posteriormente se aplico a favor del soldado contra el tribuno por cobro de sueldo, a favor del soldado de </w:t>
      </w:r>
      <w:r w:rsidR="00832C77">
        <w:rPr>
          <w:sz w:val="24"/>
          <w:szCs w:val="24"/>
        </w:rPr>
        <w:t>caballería</w:t>
      </w:r>
      <w:r>
        <w:rPr>
          <w:sz w:val="24"/>
          <w:szCs w:val="24"/>
        </w:rPr>
        <w:t xml:space="preserve"> contra las personas que debían comprarle su caballo o </w:t>
      </w:r>
      <w:r w:rsidR="00832C77">
        <w:rPr>
          <w:sz w:val="24"/>
          <w:szCs w:val="24"/>
        </w:rPr>
        <w:t>mantenérselo, a los publicanos contra los contribuyentes, y al que vende un animal para sacrificarlo a un Dios y no es pagado.</w:t>
      </w:r>
    </w:p>
    <w:p w:rsidR="00832C77" w:rsidRDefault="00832C77" w:rsidP="00847531">
      <w:pPr>
        <w:spacing w:line="240" w:lineRule="auto"/>
        <w:ind w:firstLine="708"/>
        <w:jc w:val="both"/>
        <w:rPr>
          <w:sz w:val="24"/>
          <w:szCs w:val="24"/>
        </w:rPr>
      </w:pPr>
    </w:p>
    <w:p w:rsidR="00832C77" w:rsidRDefault="00832C77" w:rsidP="00847531">
      <w:pPr>
        <w:spacing w:line="240" w:lineRule="auto"/>
        <w:ind w:firstLine="708"/>
        <w:jc w:val="both"/>
        <w:rPr>
          <w:sz w:val="24"/>
          <w:szCs w:val="24"/>
        </w:rPr>
      </w:pPr>
    </w:p>
    <w:p w:rsidR="00832C77" w:rsidRDefault="00832C77" w:rsidP="00847531">
      <w:pPr>
        <w:spacing w:line="240" w:lineRule="auto"/>
        <w:ind w:firstLine="708"/>
        <w:jc w:val="both"/>
        <w:rPr>
          <w:sz w:val="24"/>
          <w:szCs w:val="24"/>
        </w:rPr>
      </w:pPr>
    </w:p>
    <w:p w:rsidR="00832C77" w:rsidRDefault="00832C77" w:rsidP="0002500E">
      <w:pPr>
        <w:spacing w:line="240" w:lineRule="auto"/>
        <w:jc w:val="both"/>
        <w:rPr>
          <w:sz w:val="24"/>
          <w:szCs w:val="24"/>
        </w:rPr>
      </w:pPr>
    </w:p>
    <w:p w:rsidR="00832C77" w:rsidRDefault="00832C77" w:rsidP="00847531">
      <w:pPr>
        <w:spacing w:line="240" w:lineRule="auto"/>
        <w:ind w:firstLine="708"/>
        <w:jc w:val="both"/>
        <w:rPr>
          <w:sz w:val="24"/>
          <w:szCs w:val="24"/>
        </w:rPr>
      </w:pPr>
    </w:p>
    <w:p w:rsidR="00832C77" w:rsidRDefault="00832C77" w:rsidP="00832C77">
      <w:pPr>
        <w:spacing w:line="240" w:lineRule="auto"/>
        <w:ind w:firstLine="708"/>
        <w:jc w:val="center"/>
        <w:rPr>
          <w:b/>
          <w:sz w:val="28"/>
          <w:szCs w:val="24"/>
        </w:rPr>
      </w:pPr>
      <w:r>
        <w:rPr>
          <w:b/>
          <w:sz w:val="28"/>
          <w:szCs w:val="24"/>
        </w:rPr>
        <w:lastRenderedPageBreak/>
        <w:t>Procedimiento formulario.</w:t>
      </w:r>
    </w:p>
    <w:p w:rsidR="00832C77" w:rsidRDefault="00F534F8" w:rsidP="00F534F8">
      <w:pPr>
        <w:spacing w:line="240" w:lineRule="auto"/>
        <w:ind w:firstLine="708"/>
        <w:jc w:val="both"/>
        <w:rPr>
          <w:sz w:val="24"/>
          <w:szCs w:val="24"/>
        </w:rPr>
      </w:pPr>
      <w:r>
        <w:rPr>
          <w:sz w:val="24"/>
          <w:szCs w:val="24"/>
        </w:rPr>
        <w:t>Procedimiento que resolvió los asuntos o conflictos entre romanos y extranjeros ya que Roma se convirtió en el centro de comercio del mediterráneo y estos no podían ser resueltos con las solemnidades de las acciones de ley.</w:t>
      </w:r>
    </w:p>
    <w:p w:rsidR="00F534F8" w:rsidRPr="004473CA" w:rsidRDefault="00F534F8" w:rsidP="004473CA">
      <w:pPr>
        <w:spacing w:line="240" w:lineRule="auto"/>
        <w:ind w:firstLine="708"/>
        <w:jc w:val="center"/>
        <w:rPr>
          <w:b/>
          <w:sz w:val="28"/>
          <w:szCs w:val="28"/>
        </w:rPr>
      </w:pPr>
      <w:r w:rsidRPr="004473CA">
        <w:rPr>
          <w:b/>
          <w:sz w:val="28"/>
          <w:szCs w:val="28"/>
        </w:rPr>
        <w:t>Caracteres.</w:t>
      </w:r>
    </w:p>
    <w:p w:rsidR="00F534F8" w:rsidRPr="00A26D8B" w:rsidRDefault="00F534F8" w:rsidP="00F534F8">
      <w:pPr>
        <w:pStyle w:val="Prrafodelista"/>
        <w:numPr>
          <w:ilvl w:val="0"/>
          <w:numId w:val="17"/>
        </w:numPr>
        <w:spacing w:line="240" w:lineRule="auto"/>
        <w:jc w:val="both"/>
        <w:rPr>
          <w:b/>
          <w:sz w:val="24"/>
          <w:szCs w:val="24"/>
        </w:rPr>
      </w:pPr>
      <w:r>
        <w:rPr>
          <w:sz w:val="24"/>
          <w:szCs w:val="24"/>
        </w:rPr>
        <w:t>Una mayor actividad del magistrado</w:t>
      </w:r>
      <w:r w:rsidR="00A26D8B">
        <w:rPr>
          <w:sz w:val="24"/>
          <w:szCs w:val="24"/>
        </w:rPr>
        <w:t xml:space="preserve"> en la ordenación del proceso.</w:t>
      </w:r>
    </w:p>
    <w:p w:rsidR="00A26D8B" w:rsidRPr="00A26D8B" w:rsidRDefault="00A26D8B" w:rsidP="00F534F8">
      <w:pPr>
        <w:pStyle w:val="Prrafodelista"/>
        <w:numPr>
          <w:ilvl w:val="0"/>
          <w:numId w:val="17"/>
        </w:numPr>
        <w:spacing w:line="240" w:lineRule="auto"/>
        <w:jc w:val="both"/>
        <w:rPr>
          <w:b/>
          <w:sz w:val="24"/>
          <w:szCs w:val="24"/>
        </w:rPr>
      </w:pPr>
      <w:r>
        <w:rPr>
          <w:sz w:val="24"/>
          <w:szCs w:val="24"/>
        </w:rPr>
        <w:t>La tipicidad de la formula escrita para cada supuesto.</w:t>
      </w:r>
    </w:p>
    <w:p w:rsidR="00A26D8B" w:rsidRPr="00A26D8B" w:rsidRDefault="00A26D8B" w:rsidP="00F534F8">
      <w:pPr>
        <w:pStyle w:val="Prrafodelista"/>
        <w:numPr>
          <w:ilvl w:val="0"/>
          <w:numId w:val="17"/>
        </w:numPr>
        <w:spacing w:line="240" w:lineRule="auto"/>
        <w:jc w:val="both"/>
        <w:rPr>
          <w:b/>
          <w:sz w:val="24"/>
          <w:szCs w:val="24"/>
        </w:rPr>
      </w:pPr>
      <w:r>
        <w:rPr>
          <w:sz w:val="24"/>
          <w:szCs w:val="24"/>
        </w:rPr>
        <w:t xml:space="preserve">La creación de la </w:t>
      </w:r>
      <w:r w:rsidRPr="004473CA">
        <w:rPr>
          <w:b/>
          <w:sz w:val="24"/>
          <w:szCs w:val="24"/>
        </w:rPr>
        <w:t>exceptio.</w:t>
      </w:r>
    </w:p>
    <w:p w:rsidR="00A26D8B" w:rsidRPr="00A26D8B" w:rsidRDefault="00A26D8B" w:rsidP="00F534F8">
      <w:pPr>
        <w:pStyle w:val="Prrafodelista"/>
        <w:numPr>
          <w:ilvl w:val="0"/>
          <w:numId w:val="17"/>
        </w:numPr>
        <w:spacing w:line="240" w:lineRule="auto"/>
        <w:jc w:val="both"/>
        <w:rPr>
          <w:b/>
          <w:sz w:val="24"/>
          <w:szCs w:val="24"/>
        </w:rPr>
      </w:pPr>
      <w:r>
        <w:rPr>
          <w:sz w:val="24"/>
          <w:szCs w:val="24"/>
        </w:rPr>
        <w:t>La condena en el procedimiento formulario es pecuniaria.</w:t>
      </w:r>
    </w:p>
    <w:p w:rsidR="00A26D8B" w:rsidRPr="00A26D8B" w:rsidRDefault="00A26D8B" w:rsidP="00F534F8">
      <w:pPr>
        <w:pStyle w:val="Prrafodelista"/>
        <w:numPr>
          <w:ilvl w:val="0"/>
          <w:numId w:val="17"/>
        </w:numPr>
        <w:spacing w:line="240" w:lineRule="auto"/>
        <w:jc w:val="both"/>
        <w:rPr>
          <w:b/>
          <w:sz w:val="24"/>
          <w:szCs w:val="24"/>
        </w:rPr>
      </w:pPr>
      <w:r>
        <w:rPr>
          <w:sz w:val="24"/>
          <w:szCs w:val="24"/>
        </w:rPr>
        <w:t xml:space="preserve"> Forma parte de la ordenación de los juicios privados.</w:t>
      </w:r>
    </w:p>
    <w:p w:rsidR="00A26D8B" w:rsidRPr="00A26D8B" w:rsidRDefault="00A26D8B" w:rsidP="00F534F8">
      <w:pPr>
        <w:pStyle w:val="Prrafodelista"/>
        <w:numPr>
          <w:ilvl w:val="0"/>
          <w:numId w:val="17"/>
        </w:numPr>
        <w:spacing w:line="240" w:lineRule="auto"/>
        <w:jc w:val="both"/>
        <w:rPr>
          <w:b/>
          <w:sz w:val="24"/>
          <w:szCs w:val="24"/>
        </w:rPr>
      </w:pPr>
      <w:r>
        <w:rPr>
          <w:sz w:val="24"/>
          <w:szCs w:val="24"/>
        </w:rPr>
        <w:t>Su tramitación esta dividida en dos fases, una in iure y otra apud iudicen.</w:t>
      </w:r>
    </w:p>
    <w:p w:rsidR="00A26D8B" w:rsidRPr="00165902" w:rsidRDefault="00165902" w:rsidP="00BB682D">
      <w:pPr>
        <w:spacing w:line="240" w:lineRule="auto"/>
        <w:jc w:val="both"/>
        <w:rPr>
          <w:sz w:val="24"/>
          <w:szCs w:val="24"/>
        </w:rPr>
      </w:pPr>
      <w:r w:rsidRPr="00165902">
        <w:rPr>
          <w:b/>
          <w:sz w:val="28"/>
          <w:szCs w:val="28"/>
        </w:rPr>
        <w:t>Exceptio:</w:t>
      </w:r>
      <w:r>
        <w:rPr>
          <w:b/>
          <w:sz w:val="24"/>
          <w:szCs w:val="24"/>
        </w:rPr>
        <w:t xml:space="preserve"> </w:t>
      </w:r>
      <w:r w:rsidRPr="00165902">
        <w:rPr>
          <w:sz w:val="24"/>
          <w:szCs w:val="24"/>
        </w:rPr>
        <w:t>medio procesal que tiene el demandado para alegar un hecho que destruye la alegación del demandante.</w:t>
      </w:r>
    </w:p>
    <w:p w:rsidR="00A26D8B" w:rsidRPr="004473CA" w:rsidRDefault="00AE57C6" w:rsidP="00AE57C6">
      <w:pPr>
        <w:spacing w:line="240" w:lineRule="auto"/>
        <w:jc w:val="center"/>
        <w:rPr>
          <w:b/>
          <w:sz w:val="28"/>
          <w:szCs w:val="28"/>
        </w:rPr>
      </w:pPr>
      <w:r w:rsidRPr="004473CA">
        <w:rPr>
          <w:b/>
          <w:sz w:val="28"/>
          <w:szCs w:val="28"/>
        </w:rPr>
        <w:t>Clases de formulas.</w:t>
      </w:r>
    </w:p>
    <w:p w:rsidR="00AE57C6" w:rsidRDefault="00AE57C6" w:rsidP="00AE57C6">
      <w:pPr>
        <w:pStyle w:val="Prrafodelista"/>
        <w:numPr>
          <w:ilvl w:val="0"/>
          <w:numId w:val="18"/>
        </w:numPr>
        <w:spacing w:line="240" w:lineRule="auto"/>
        <w:jc w:val="both"/>
        <w:rPr>
          <w:sz w:val="24"/>
          <w:szCs w:val="24"/>
        </w:rPr>
      </w:pPr>
      <w:r>
        <w:rPr>
          <w:b/>
          <w:sz w:val="24"/>
          <w:szCs w:val="24"/>
        </w:rPr>
        <w:t xml:space="preserve">Civiles: </w:t>
      </w:r>
      <w:r>
        <w:rPr>
          <w:sz w:val="24"/>
          <w:szCs w:val="24"/>
        </w:rPr>
        <w:t>Derivaban de una antigua legis actio, como sucede con la acción reivindicatoria.</w:t>
      </w:r>
    </w:p>
    <w:p w:rsidR="00AE57C6" w:rsidRDefault="004473CA" w:rsidP="00AE57C6">
      <w:pPr>
        <w:pStyle w:val="Prrafodelista"/>
        <w:numPr>
          <w:ilvl w:val="0"/>
          <w:numId w:val="18"/>
        </w:numPr>
        <w:spacing w:line="240" w:lineRule="auto"/>
        <w:jc w:val="both"/>
        <w:rPr>
          <w:sz w:val="24"/>
          <w:szCs w:val="24"/>
        </w:rPr>
      </w:pPr>
      <w:r>
        <w:rPr>
          <w:b/>
          <w:sz w:val="24"/>
          <w:szCs w:val="24"/>
        </w:rPr>
        <w:t xml:space="preserve">Pretorias: </w:t>
      </w:r>
      <w:r>
        <w:rPr>
          <w:sz w:val="24"/>
          <w:szCs w:val="24"/>
        </w:rPr>
        <w:t>Eran aquellas que nacían de esas situaciones reguladas por el pretor en su derecho pretoriano.</w:t>
      </w:r>
    </w:p>
    <w:p w:rsidR="004473CA" w:rsidRPr="004473CA" w:rsidRDefault="004473CA" w:rsidP="004473CA">
      <w:pPr>
        <w:spacing w:line="240" w:lineRule="auto"/>
        <w:jc w:val="center"/>
        <w:rPr>
          <w:b/>
          <w:sz w:val="28"/>
          <w:szCs w:val="28"/>
        </w:rPr>
      </w:pPr>
      <w:r w:rsidRPr="004473CA">
        <w:rPr>
          <w:b/>
          <w:sz w:val="28"/>
          <w:szCs w:val="28"/>
        </w:rPr>
        <w:t>Estructura de la formula.</w:t>
      </w:r>
    </w:p>
    <w:p w:rsidR="004473CA" w:rsidRPr="004473CA" w:rsidRDefault="004473CA" w:rsidP="004473CA">
      <w:pPr>
        <w:spacing w:line="240" w:lineRule="auto"/>
        <w:ind w:firstLine="708"/>
        <w:jc w:val="both"/>
        <w:rPr>
          <w:sz w:val="24"/>
          <w:szCs w:val="24"/>
        </w:rPr>
      </w:pPr>
      <w:r>
        <w:rPr>
          <w:sz w:val="24"/>
          <w:szCs w:val="24"/>
        </w:rPr>
        <w:t>La formula es la orden escrita que recibe el juez, y en la redacción se precisan las acciones como los medios de defensa, y se logra de esta forma un nuevo sistema jurídico de procedimiento civil, y mediante las acciones y excepciones escritas a través de la formula el pretor crea un sistema institucional de gran perfeccionamiento.</w:t>
      </w:r>
    </w:p>
    <w:p w:rsidR="00AC1C87" w:rsidRPr="004473CA" w:rsidRDefault="004473CA" w:rsidP="00AC1C87">
      <w:pPr>
        <w:spacing w:line="240" w:lineRule="auto"/>
        <w:jc w:val="center"/>
        <w:rPr>
          <w:b/>
          <w:sz w:val="28"/>
          <w:szCs w:val="28"/>
        </w:rPr>
      </w:pPr>
      <w:r w:rsidRPr="004473CA">
        <w:rPr>
          <w:b/>
          <w:sz w:val="28"/>
          <w:szCs w:val="28"/>
        </w:rPr>
        <w:t>Partes ordinarias de la formula.</w:t>
      </w:r>
    </w:p>
    <w:p w:rsidR="00AC1C87" w:rsidRDefault="00165902" w:rsidP="00165902">
      <w:pPr>
        <w:pStyle w:val="Prrafodelista"/>
        <w:numPr>
          <w:ilvl w:val="0"/>
          <w:numId w:val="19"/>
        </w:numPr>
        <w:spacing w:line="240" w:lineRule="auto"/>
        <w:jc w:val="both"/>
        <w:rPr>
          <w:sz w:val="24"/>
          <w:szCs w:val="24"/>
        </w:rPr>
      </w:pPr>
      <w:r w:rsidRPr="00165902">
        <w:rPr>
          <w:sz w:val="24"/>
          <w:szCs w:val="24"/>
        </w:rPr>
        <w:t>Nombramiento del juez</w:t>
      </w:r>
      <w:r>
        <w:rPr>
          <w:sz w:val="24"/>
          <w:szCs w:val="24"/>
        </w:rPr>
        <w:t xml:space="preserve">  o de los jueces recuperadores.</w:t>
      </w:r>
    </w:p>
    <w:p w:rsidR="00165902" w:rsidRDefault="00165902" w:rsidP="00165902">
      <w:pPr>
        <w:pStyle w:val="Prrafodelista"/>
        <w:numPr>
          <w:ilvl w:val="0"/>
          <w:numId w:val="19"/>
        </w:numPr>
        <w:spacing w:line="240" w:lineRule="auto"/>
        <w:jc w:val="both"/>
        <w:rPr>
          <w:sz w:val="24"/>
          <w:szCs w:val="24"/>
        </w:rPr>
      </w:pPr>
      <w:r>
        <w:rPr>
          <w:b/>
          <w:sz w:val="24"/>
          <w:szCs w:val="24"/>
        </w:rPr>
        <w:t xml:space="preserve">Intentio: </w:t>
      </w:r>
      <w:r>
        <w:rPr>
          <w:sz w:val="24"/>
          <w:szCs w:val="24"/>
        </w:rPr>
        <w:t>Es aquella parte de la formula en la que se expresa la intención del demandante.</w:t>
      </w:r>
    </w:p>
    <w:p w:rsidR="00165902" w:rsidRPr="00165902" w:rsidRDefault="00165902" w:rsidP="00165902">
      <w:pPr>
        <w:pStyle w:val="Prrafodelista"/>
        <w:numPr>
          <w:ilvl w:val="0"/>
          <w:numId w:val="19"/>
        </w:numPr>
        <w:spacing w:line="240" w:lineRule="auto"/>
        <w:jc w:val="both"/>
        <w:rPr>
          <w:b/>
          <w:sz w:val="24"/>
          <w:szCs w:val="24"/>
        </w:rPr>
      </w:pPr>
      <w:r w:rsidRPr="00165902">
        <w:rPr>
          <w:b/>
          <w:sz w:val="24"/>
          <w:szCs w:val="24"/>
        </w:rPr>
        <w:t>Demostratio:</w:t>
      </w:r>
      <w:r>
        <w:rPr>
          <w:b/>
          <w:sz w:val="24"/>
          <w:szCs w:val="24"/>
        </w:rPr>
        <w:t xml:space="preserve"> </w:t>
      </w:r>
      <w:r>
        <w:rPr>
          <w:sz w:val="24"/>
          <w:szCs w:val="24"/>
        </w:rPr>
        <w:t>Es aquella parte de la formula que se inserta siempre al principio de la misma, para designar el asunto de la demanda.</w:t>
      </w:r>
    </w:p>
    <w:p w:rsidR="00165902" w:rsidRPr="00165902" w:rsidRDefault="00165902" w:rsidP="00165902">
      <w:pPr>
        <w:pStyle w:val="Prrafodelista"/>
        <w:numPr>
          <w:ilvl w:val="0"/>
          <w:numId w:val="19"/>
        </w:numPr>
        <w:spacing w:line="240" w:lineRule="auto"/>
        <w:jc w:val="both"/>
        <w:rPr>
          <w:b/>
          <w:sz w:val="24"/>
          <w:szCs w:val="24"/>
        </w:rPr>
      </w:pPr>
      <w:r>
        <w:rPr>
          <w:b/>
          <w:sz w:val="24"/>
          <w:szCs w:val="24"/>
        </w:rPr>
        <w:t xml:space="preserve">Condemnatio: </w:t>
      </w:r>
      <w:r>
        <w:rPr>
          <w:sz w:val="24"/>
          <w:szCs w:val="24"/>
        </w:rPr>
        <w:t>Es aquella parte de la formula en la que se otorga al juez la facultad de condenar o absolver.</w:t>
      </w:r>
    </w:p>
    <w:p w:rsidR="00165902" w:rsidRPr="00A51374" w:rsidRDefault="00165902" w:rsidP="00165902">
      <w:pPr>
        <w:pStyle w:val="Prrafodelista"/>
        <w:numPr>
          <w:ilvl w:val="0"/>
          <w:numId w:val="19"/>
        </w:numPr>
        <w:spacing w:line="240" w:lineRule="auto"/>
        <w:jc w:val="both"/>
        <w:rPr>
          <w:b/>
          <w:sz w:val="24"/>
          <w:szCs w:val="24"/>
        </w:rPr>
      </w:pPr>
      <w:r>
        <w:rPr>
          <w:b/>
          <w:sz w:val="24"/>
          <w:szCs w:val="24"/>
        </w:rPr>
        <w:t xml:space="preserve">Adiudicatio: </w:t>
      </w:r>
      <w:r>
        <w:rPr>
          <w:sz w:val="24"/>
          <w:szCs w:val="24"/>
        </w:rPr>
        <w:t>Es una parte de la formula en que se permite al juez adjudicar algo a uno de los litigantes.</w:t>
      </w:r>
    </w:p>
    <w:p w:rsidR="00A51374" w:rsidRDefault="00A51374" w:rsidP="00A51374">
      <w:pPr>
        <w:spacing w:line="240" w:lineRule="auto"/>
        <w:jc w:val="both"/>
        <w:rPr>
          <w:b/>
          <w:sz w:val="24"/>
          <w:szCs w:val="24"/>
        </w:rPr>
      </w:pPr>
    </w:p>
    <w:p w:rsidR="00A51374" w:rsidRPr="00A51374" w:rsidRDefault="00A51374" w:rsidP="00A51374">
      <w:pPr>
        <w:spacing w:line="240" w:lineRule="auto"/>
        <w:jc w:val="both"/>
        <w:rPr>
          <w:b/>
          <w:sz w:val="24"/>
          <w:szCs w:val="24"/>
        </w:rPr>
      </w:pPr>
    </w:p>
    <w:p w:rsidR="00AC1C87" w:rsidRDefault="00531934" w:rsidP="00AC1C87">
      <w:pPr>
        <w:spacing w:line="240" w:lineRule="auto"/>
        <w:jc w:val="center"/>
        <w:rPr>
          <w:b/>
          <w:sz w:val="28"/>
          <w:szCs w:val="28"/>
        </w:rPr>
      </w:pPr>
      <w:r>
        <w:rPr>
          <w:b/>
          <w:sz w:val="28"/>
          <w:szCs w:val="28"/>
        </w:rPr>
        <w:lastRenderedPageBreak/>
        <w:t>Partes extraordinarias de la formula.</w:t>
      </w:r>
    </w:p>
    <w:p w:rsidR="00531934" w:rsidRDefault="00531934" w:rsidP="00531934">
      <w:pPr>
        <w:spacing w:line="240" w:lineRule="auto"/>
        <w:jc w:val="both"/>
        <w:rPr>
          <w:sz w:val="24"/>
          <w:szCs w:val="28"/>
        </w:rPr>
      </w:pPr>
      <w:r>
        <w:rPr>
          <w:b/>
          <w:sz w:val="24"/>
          <w:szCs w:val="28"/>
        </w:rPr>
        <w:t xml:space="preserve">Exceptio: </w:t>
      </w:r>
      <w:r>
        <w:rPr>
          <w:sz w:val="24"/>
          <w:szCs w:val="28"/>
        </w:rPr>
        <w:t>Es una parte de la formula que permite al demandado oponer a la acción del demandante una alegación, de hecho o de derecho que la rechaza o la paraliza.</w:t>
      </w:r>
    </w:p>
    <w:p w:rsidR="00531934" w:rsidRPr="00531934" w:rsidRDefault="00531934" w:rsidP="00531934">
      <w:pPr>
        <w:spacing w:line="240" w:lineRule="auto"/>
        <w:jc w:val="both"/>
        <w:rPr>
          <w:sz w:val="24"/>
          <w:szCs w:val="28"/>
        </w:rPr>
      </w:pPr>
      <w:r>
        <w:rPr>
          <w:b/>
          <w:sz w:val="24"/>
          <w:szCs w:val="28"/>
        </w:rPr>
        <w:t xml:space="preserve">Praescriptio: </w:t>
      </w:r>
      <w:r>
        <w:rPr>
          <w:sz w:val="24"/>
          <w:szCs w:val="28"/>
        </w:rPr>
        <w:t>Destinada a limitar o a concretar el objeto del litigio, para pedir y reducir en juicio la prestación de dinero debido por años o por meses.</w:t>
      </w:r>
    </w:p>
    <w:p w:rsidR="00B246D1" w:rsidRPr="00847531" w:rsidRDefault="00B246D1" w:rsidP="00A909FE">
      <w:pPr>
        <w:spacing w:line="240" w:lineRule="auto"/>
        <w:rPr>
          <w:b/>
          <w:sz w:val="28"/>
          <w:szCs w:val="24"/>
        </w:rPr>
      </w:pPr>
    </w:p>
    <w:p w:rsidR="00B246D1" w:rsidRPr="00847531" w:rsidRDefault="00B246D1" w:rsidP="00A909FE">
      <w:pPr>
        <w:spacing w:line="240" w:lineRule="auto"/>
        <w:rPr>
          <w:b/>
          <w:sz w:val="28"/>
          <w:szCs w:val="24"/>
        </w:rPr>
      </w:pPr>
    </w:p>
    <w:p w:rsidR="00B246D1" w:rsidRDefault="003C5C66" w:rsidP="003C5C66">
      <w:pPr>
        <w:spacing w:line="240" w:lineRule="auto"/>
        <w:jc w:val="center"/>
        <w:rPr>
          <w:b/>
          <w:sz w:val="28"/>
          <w:szCs w:val="24"/>
        </w:rPr>
      </w:pPr>
      <w:r>
        <w:rPr>
          <w:b/>
          <w:sz w:val="28"/>
          <w:szCs w:val="24"/>
        </w:rPr>
        <w:t>Fase in iure del procedimiento formulario.</w:t>
      </w:r>
    </w:p>
    <w:p w:rsidR="003C5C66" w:rsidRDefault="0002500E" w:rsidP="0002500E">
      <w:pPr>
        <w:spacing w:line="240" w:lineRule="auto"/>
        <w:ind w:firstLine="708"/>
        <w:jc w:val="both"/>
        <w:rPr>
          <w:sz w:val="24"/>
          <w:szCs w:val="24"/>
        </w:rPr>
      </w:pPr>
      <w:r w:rsidRPr="0002500E">
        <w:rPr>
          <w:sz w:val="24"/>
          <w:szCs w:val="24"/>
        </w:rPr>
        <w:t>En esta etapa se cumplen una serie de actos procesales</w:t>
      </w:r>
      <w:r>
        <w:rPr>
          <w:sz w:val="24"/>
          <w:szCs w:val="24"/>
        </w:rPr>
        <w:t>:</w:t>
      </w:r>
    </w:p>
    <w:p w:rsidR="0002500E" w:rsidRDefault="00477D48" w:rsidP="00477D48">
      <w:pPr>
        <w:pStyle w:val="Prrafodelista"/>
        <w:numPr>
          <w:ilvl w:val="0"/>
          <w:numId w:val="20"/>
        </w:numPr>
        <w:spacing w:line="240" w:lineRule="auto"/>
        <w:jc w:val="both"/>
        <w:rPr>
          <w:sz w:val="24"/>
          <w:szCs w:val="24"/>
        </w:rPr>
      </w:pPr>
      <w:r>
        <w:rPr>
          <w:b/>
          <w:sz w:val="24"/>
          <w:szCs w:val="24"/>
        </w:rPr>
        <w:t>In ius vocatio</w:t>
      </w:r>
      <w:r>
        <w:rPr>
          <w:sz w:val="24"/>
          <w:szCs w:val="24"/>
        </w:rPr>
        <w:t xml:space="preserve"> (la citación). </w:t>
      </w:r>
    </w:p>
    <w:p w:rsidR="00477D48" w:rsidRDefault="00477D48" w:rsidP="00477D48">
      <w:pPr>
        <w:pStyle w:val="Prrafodelista"/>
        <w:numPr>
          <w:ilvl w:val="0"/>
          <w:numId w:val="20"/>
        </w:numPr>
        <w:spacing w:line="240" w:lineRule="auto"/>
        <w:jc w:val="both"/>
        <w:rPr>
          <w:sz w:val="24"/>
          <w:szCs w:val="24"/>
        </w:rPr>
      </w:pPr>
      <w:r>
        <w:rPr>
          <w:b/>
          <w:sz w:val="24"/>
          <w:szCs w:val="24"/>
        </w:rPr>
        <w:t xml:space="preserve">Vadimonium </w:t>
      </w:r>
      <w:r>
        <w:rPr>
          <w:sz w:val="24"/>
          <w:szCs w:val="24"/>
        </w:rPr>
        <w:t>(fianza de comparecer en juicio).</w:t>
      </w:r>
    </w:p>
    <w:p w:rsidR="00477D48" w:rsidRDefault="00477D48" w:rsidP="00477D48">
      <w:pPr>
        <w:pStyle w:val="Prrafodelista"/>
        <w:numPr>
          <w:ilvl w:val="0"/>
          <w:numId w:val="20"/>
        </w:numPr>
        <w:spacing w:line="240" w:lineRule="auto"/>
        <w:jc w:val="both"/>
        <w:rPr>
          <w:sz w:val="24"/>
          <w:szCs w:val="24"/>
        </w:rPr>
      </w:pPr>
      <w:r w:rsidRPr="00477D48">
        <w:rPr>
          <w:b/>
          <w:sz w:val="24"/>
          <w:szCs w:val="24"/>
        </w:rPr>
        <w:t>Edictio actionis</w:t>
      </w:r>
      <w:r>
        <w:rPr>
          <w:sz w:val="24"/>
          <w:szCs w:val="24"/>
        </w:rPr>
        <w:t xml:space="preserve"> (descripción de la formula).</w:t>
      </w:r>
    </w:p>
    <w:p w:rsidR="00477D48" w:rsidRDefault="00477D48" w:rsidP="00477D48">
      <w:pPr>
        <w:pStyle w:val="Prrafodelista"/>
        <w:numPr>
          <w:ilvl w:val="0"/>
          <w:numId w:val="20"/>
        </w:numPr>
        <w:spacing w:line="240" w:lineRule="auto"/>
        <w:jc w:val="both"/>
        <w:rPr>
          <w:sz w:val="24"/>
          <w:szCs w:val="24"/>
        </w:rPr>
      </w:pPr>
      <w:r>
        <w:rPr>
          <w:b/>
          <w:sz w:val="24"/>
          <w:szCs w:val="24"/>
        </w:rPr>
        <w:t xml:space="preserve">Litis contestatio </w:t>
      </w:r>
      <w:r>
        <w:rPr>
          <w:sz w:val="24"/>
          <w:szCs w:val="24"/>
        </w:rPr>
        <w:t>(contestación dela demanda).</w:t>
      </w:r>
    </w:p>
    <w:p w:rsidR="00316922" w:rsidRDefault="00316922" w:rsidP="00316922">
      <w:pPr>
        <w:spacing w:line="240" w:lineRule="auto"/>
        <w:ind w:left="708" w:firstLine="360"/>
        <w:jc w:val="both"/>
        <w:rPr>
          <w:sz w:val="24"/>
          <w:szCs w:val="24"/>
        </w:rPr>
      </w:pPr>
      <w:r>
        <w:rPr>
          <w:sz w:val="24"/>
          <w:szCs w:val="24"/>
        </w:rPr>
        <w:t>En el desarrollo de la misma podían agregarse o no actos probatorios como  la interrogación, confesión y el juramento.</w:t>
      </w:r>
    </w:p>
    <w:p w:rsidR="009D2186" w:rsidRDefault="009D2186" w:rsidP="00316922">
      <w:pPr>
        <w:spacing w:line="240" w:lineRule="auto"/>
        <w:ind w:left="708" w:firstLine="360"/>
        <w:jc w:val="both"/>
        <w:rPr>
          <w:sz w:val="24"/>
          <w:szCs w:val="24"/>
        </w:rPr>
      </w:pPr>
    </w:p>
    <w:p w:rsidR="009D2186" w:rsidRPr="009D2186" w:rsidRDefault="009D2186" w:rsidP="009D2186">
      <w:pPr>
        <w:spacing w:line="240" w:lineRule="auto"/>
        <w:ind w:left="708" w:firstLine="360"/>
        <w:jc w:val="center"/>
        <w:rPr>
          <w:b/>
          <w:sz w:val="28"/>
          <w:szCs w:val="28"/>
        </w:rPr>
      </w:pPr>
      <w:r w:rsidRPr="009D2186">
        <w:rPr>
          <w:b/>
          <w:sz w:val="28"/>
          <w:szCs w:val="28"/>
        </w:rPr>
        <w:t>Fase apud iudicen del procedimiento formulario.</w:t>
      </w:r>
    </w:p>
    <w:p w:rsidR="00392FBC" w:rsidRPr="00847531" w:rsidRDefault="00392FBC" w:rsidP="00A909FE">
      <w:pPr>
        <w:spacing w:line="240" w:lineRule="auto"/>
        <w:rPr>
          <w:b/>
          <w:sz w:val="28"/>
          <w:szCs w:val="24"/>
        </w:rPr>
      </w:pPr>
    </w:p>
    <w:p w:rsidR="00B246D1" w:rsidRDefault="0054367A" w:rsidP="0054367A">
      <w:pPr>
        <w:pStyle w:val="Prrafodelista"/>
        <w:numPr>
          <w:ilvl w:val="0"/>
          <w:numId w:val="21"/>
        </w:numPr>
        <w:spacing w:line="240" w:lineRule="auto"/>
        <w:rPr>
          <w:sz w:val="24"/>
          <w:szCs w:val="24"/>
        </w:rPr>
      </w:pPr>
      <w:r>
        <w:rPr>
          <w:sz w:val="24"/>
          <w:szCs w:val="24"/>
        </w:rPr>
        <w:t>Se aporta ante el juez las pruebas que pueden ser: declaraciones de la s partes, testigos, documentos, o inspecciones oculares hechas por el juez o un perito.</w:t>
      </w:r>
    </w:p>
    <w:p w:rsidR="0054367A" w:rsidRDefault="0054367A" w:rsidP="0054367A">
      <w:pPr>
        <w:pStyle w:val="Prrafodelista"/>
        <w:numPr>
          <w:ilvl w:val="0"/>
          <w:numId w:val="21"/>
        </w:numPr>
        <w:spacing w:line="240" w:lineRule="auto"/>
        <w:rPr>
          <w:sz w:val="24"/>
          <w:szCs w:val="24"/>
        </w:rPr>
      </w:pPr>
      <w:r>
        <w:rPr>
          <w:sz w:val="24"/>
          <w:szCs w:val="24"/>
        </w:rPr>
        <w:t>Formada la opinión del juez sobre el asunto debatido, éste procede a sentenciar.</w:t>
      </w:r>
    </w:p>
    <w:p w:rsidR="0054367A" w:rsidRPr="0054367A" w:rsidRDefault="0054367A" w:rsidP="0054367A">
      <w:pPr>
        <w:spacing w:line="240" w:lineRule="auto"/>
        <w:jc w:val="both"/>
        <w:rPr>
          <w:sz w:val="24"/>
          <w:szCs w:val="24"/>
        </w:rPr>
      </w:pPr>
      <w:r>
        <w:rPr>
          <w:sz w:val="24"/>
          <w:szCs w:val="24"/>
        </w:rPr>
        <w:t xml:space="preserve">Ante el juez se desarrollaba la </w:t>
      </w:r>
      <w:r w:rsidR="00D05A20">
        <w:rPr>
          <w:sz w:val="24"/>
          <w:szCs w:val="24"/>
        </w:rPr>
        <w:t>fase</w:t>
      </w:r>
      <w:r>
        <w:rPr>
          <w:sz w:val="24"/>
          <w:szCs w:val="24"/>
        </w:rPr>
        <w:t xml:space="preserve"> </w:t>
      </w:r>
      <w:r>
        <w:rPr>
          <w:b/>
          <w:sz w:val="24"/>
          <w:szCs w:val="24"/>
        </w:rPr>
        <w:t xml:space="preserve"> in iudicio </w:t>
      </w:r>
      <w:r>
        <w:rPr>
          <w:sz w:val="24"/>
          <w:szCs w:val="24"/>
        </w:rPr>
        <w:t>en la plaza publica en presencia de testigos que se encontraban ante el pretor, las partes hacen su exposición al juez le presentan las pruebas, el juez comprueba las mismas y dicta su sentencia antes de la puesta del sol.</w:t>
      </w:r>
    </w:p>
    <w:p w:rsidR="004D210B" w:rsidRPr="00D05A20" w:rsidRDefault="0054367A" w:rsidP="0054367A">
      <w:pPr>
        <w:spacing w:line="240" w:lineRule="auto"/>
        <w:jc w:val="center"/>
        <w:rPr>
          <w:b/>
          <w:sz w:val="28"/>
          <w:szCs w:val="28"/>
          <w:u w:val="single"/>
        </w:rPr>
      </w:pPr>
      <w:r w:rsidRPr="00D05A20">
        <w:rPr>
          <w:b/>
          <w:sz w:val="28"/>
          <w:szCs w:val="28"/>
          <w:u w:val="single"/>
        </w:rPr>
        <w:t>Episcopalis Audientia.</w:t>
      </w:r>
    </w:p>
    <w:p w:rsidR="004D210B" w:rsidRPr="00831D81" w:rsidRDefault="004D210B" w:rsidP="00A909FE">
      <w:pPr>
        <w:spacing w:line="240" w:lineRule="auto"/>
        <w:rPr>
          <w:sz w:val="24"/>
          <w:szCs w:val="24"/>
        </w:rPr>
      </w:pPr>
    </w:p>
    <w:p w:rsidR="004D210B" w:rsidRPr="00847531" w:rsidRDefault="00831D81" w:rsidP="00A51374">
      <w:pPr>
        <w:spacing w:line="240" w:lineRule="auto"/>
        <w:jc w:val="both"/>
        <w:rPr>
          <w:sz w:val="24"/>
          <w:szCs w:val="24"/>
        </w:rPr>
      </w:pPr>
      <w:r w:rsidRPr="00831D81">
        <w:rPr>
          <w:sz w:val="24"/>
          <w:szCs w:val="24"/>
        </w:rPr>
        <w:tab/>
        <w:t>Consistía en someter al obispo las propias controversias jurídicas que el mismo decidía</w:t>
      </w:r>
      <w:r>
        <w:rPr>
          <w:sz w:val="24"/>
          <w:szCs w:val="24"/>
        </w:rPr>
        <w:t>, en forma de arbitraje, es decir, actuaba entre ellas como arbitro designado de común acuerdo por las partes, las partes pueden abandonar la causa pendiente en un tribunal y someterla al obispo, en este caso la decisión episcopal tendría carácter ejecutivo inapelable, Justiniano en su novela 123, confirmo el carácter electivo de esta forma de arbitraje, y admitió la posibilidad de impugnar en un plazo de diez días.</w:t>
      </w:r>
    </w:p>
    <w:p w:rsidR="00BF563B" w:rsidRDefault="00FF7900" w:rsidP="00BF563B">
      <w:pPr>
        <w:spacing w:line="240" w:lineRule="auto"/>
        <w:jc w:val="center"/>
        <w:rPr>
          <w:b/>
          <w:sz w:val="28"/>
          <w:szCs w:val="28"/>
        </w:rPr>
      </w:pPr>
      <w:r w:rsidRPr="00BF563B">
        <w:rPr>
          <w:b/>
          <w:sz w:val="28"/>
          <w:szCs w:val="28"/>
        </w:rPr>
        <w:lastRenderedPageBreak/>
        <w:t>Protección jurídica extraprocesal.</w:t>
      </w:r>
    </w:p>
    <w:p w:rsidR="00BF563B" w:rsidRPr="009E27CA" w:rsidRDefault="00BF563B" w:rsidP="00BF563B">
      <w:pPr>
        <w:spacing w:line="240" w:lineRule="auto"/>
        <w:jc w:val="center"/>
        <w:rPr>
          <w:b/>
          <w:sz w:val="28"/>
          <w:szCs w:val="28"/>
          <w:u w:val="single"/>
        </w:rPr>
      </w:pPr>
      <w:r w:rsidRPr="009E27CA">
        <w:rPr>
          <w:b/>
          <w:sz w:val="28"/>
          <w:szCs w:val="28"/>
          <w:u w:val="single"/>
        </w:rPr>
        <w:t xml:space="preserve">Interdictos. </w:t>
      </w:r>
    </w:p>
    <w:p w:rsidR="00BF563B" w:rsidRPr="00BB682D" w:rsidRDefault="00BF563B" w:rsidP="00BF563B">
      <w:pPr>
        <w:spacing w:line="240" w:lineRule="auto"/>
        <w:ind w:firstLine="708"/>
        <w:jc w:val="both"/>
        <w:rPr>
          <w:sz w:val="24"/>
          <w:szCs w:val="24"/>
        </w:rPr>
      </w:pPr>
      <w:r w:rsidRPr="00BB682D">
        <w:rPr>
          <w:sz w:val="24"/>
          <w:szCs w:val="24"/>
        </w:rPr>
        <w:t>Son órdenes del pretor, pueden estar dirigidas a prohibir ciertos actos o hechos de carácter violento, o por el contrario a ordenar la realización de algún acto, tal como la exhibición de un documento o la restitución de una cosa perdida por un acto de violencia.</w:t>
      </w:r>
    </w:p>
    <w:p w:rsidR="00226315" w:rsidRDefault="00226315" w:rsidP="00226315">
      <w:pPr>
        <w:spacing w:line="240" w:lineRule="auto"/>
        <w:jc w:val="center"/>
        <w:rPr>
          <w:b/>
          <w:sz w:val="28"/>
          <w:szCs w:val="28"/>
        </w:rPr>
      </w:pPr>
      <w:r>
        <w:rPr>
          <w:b/>
          <w:sz w:val="28"/>
          <w:szCs w:val="28"/>
        </w:rPr>
        <w:t>Procedimiento.</w:t>
      </w:r>
    </w:p>
    <w:p w:rsidR="00226315" w:rsidRPr="00BB682D" w:rsidRDefault="00226315" w:rsidP="0082298B">
      <w:pPr>
        <w:spacing w:line="240" w:lineRule="auto"/>
        <w:ind w:firstLine="708"/>
        <w:jc w:val="both"/>
        <w:rPr>
          <w:sz w:val="24"/>
          <w:szCs w:val="24"/>
        </w:rPr>
      </w:pPr>
      <w:r w:rsidRPr="00BB682D">
        <w:rPr>
          <w:sz w:val="24"/>
          <w:szCs w:val="24"/>
        </w:rPr>
        <w:t xml:space="preserve">El actor debe solicitar del pretor el interdicto mediante una </w:t>
      </w:r>
      <w:r w:rsidRPr="00BB682D">
        <w:rPr>
          <w:b/>
          <w:sz w:val="24"/>
          <w:szCs w:val="24"/>
        </w:rPr>
        <w:t xml:space="preserve">postulatio interdicti. </w:t>
      </w:r>
      <w:r w:rsidRPr="00BB682D">
        <w:rPr>
          <w:sz w:val="24"/>
          <w:szCs w:val="24"/>
        </w:rPr>
        <w:t>Este realiza a continuación un breve examen de los hechos que dan lugar a la solicitud del interdicto</w:t>
      </w:r>
      <w:r w:rsidR="0082298B" w:rsidRPr="00BB682D">
        <w:rPr>
          <w:sz w:val="24"/>
          <w:szCs w:val="24"/>
        </w:rPr>
        <w:t>, y si lo estima, emite un decreto que contiene la orden prohibiendo u ordenando la actuación solicitada.</w:t>
      </w:r>
    </w:p>
    <w:p w:rsidR="00BF563B" w:rsidRDefault="00BF563B" w:rsidP="00BF563B">
      <w:pPr>
        <w:spacing w:line="240" w:lineRule="auto"/>
        <w:jc w:val="center"/>
        <w:rPr>
          <w:b/>
          <w:sz w:val="28"/>
          <w:szCs w:val="28"/>
        </w:rPr>
      </w:pPr>
      <w:r>
        <w:rPr>
          <w:b/>
          <w:sz w:val="28"/>
          <w:szCs w:val="28"/>
        </w:rPr>
        <w:t>Clases de interdictos.</w:t>
      </w:r>
    </w:p>
    <w:p w:rsidR="00BF563B" w:rsidRPr="00226315" w:rsidRDefault="00BF563B" w:rsidP="00BF563B">
      <w:pPr>
        <w:spacing w:line="240" w:lineRule="auto"/>
        <w:ind w:firstLine="708"/>
        <w:jc w:val="both"/>
        <w:rPr>
          <w:b/>
          <w:sz w:val="28"/>
          <w:szCs w:val="28"/>
        </w:rPr>
      </w:pPr>
      <w:r w:rsidRPr="00226315">
        <w:rPr>
          <w:b/>
          <w:sz w:val="28"/>
          <w:szCs w:val="28"/>
        </w:rPr>
        <w:t xml:space="preserve">Gallo los clasifica así: </w:t>
      </w:r>
    </w:p>
    <w:p w:rsidR="00226315" w:rsidRPr="00BB682D" w:rsidRDefault="00226315" w:rsidP="00226315">
      <w:pPr>
        <w:pStyle w:val="Prrafodelista"/>
        <w:numPr>
          <w:ilvl w:val="0"/>
          <w:numId w:val="22"/>
        </w:numPr>
        <w:spacing w:line="240" w:lineRule="auto"/>
        <w:jc w:val="both"/>
        <w:rPr>
          <w:sz w:val="24"/>
          <w:szCs w:val="24"/>
        </w:rPr>
      </w:pPr>
      <w:r>
        <w:rPr>
          <w:b/>
          <w:sz w:val="28"/>
          <w:szCs w:val="28"/>
        </w:rPr>
        <w:t xml:space="preserve">Simples: </w:t>
      </w:r>
      <w:r w:rsidRPr="00BB682D">
        <w:rPr>
          <w:sz w:val="24"/>
          <w:szCs w:val="24"/>
        </w:rPr>
        <w:t>Son simples aquellos en los que hay un demandante y un demandado.</w:t>
      </w:r>
    </w:p>
    <w:p w:rsidR="00226315" w:rsidRPr="00BB682D" w:rsidRDefault="00226315" w:rsidP="00226315">
      <w:pPr>
        <w:pStyle w:val="Prrafodelista"/>
        <w:numPr>
          <w:ilvl w:val="0"/>
          <w:numId w:val="22"/>
        </w:numPr>
        <w:spacing w:line="240" w:lineRule="auto"/>
        <w:jc w:val="both"/>
        <w:rPr>
          <w:sz w:val="24"/>
          <w:szCs w:val="24"/>
        </w:rPr>
      </w:pPr>
      <w:r>
        <w:rPr>
          <w:b/>
          <w:sz w:val="28"/>
          <w:szCs w:val="28"/>
        </w:rPr>
        <w:t>Dobles:</w:t>
      </w:r>
      <w:r>
        <w:rPr>
          <w:sz w:val="28"/>
          <w:szCs w:val="28"/>
        </w:rPr>
        <w:t xml:space="preserve"> </w:t>
      </w:r>
      <w:r w:rsidRPr="00BB682D">
        <w:rPr>
          <w:sz w:val="24"/>
          <w:szCs w:val="24"/>
        </w:rPr>
        <w:t>La posición de los litigantes es idéntica, sin que se pueda decir quien es demandante o demandado.</w:t>
      </w:r>
    </w:p>
    <w:p w:rsidR="00226315" w:rsidRDefault="00226315" w:rsidP="00226315">
      <w:pPr>
        <w:spacing w:line="240" w:lineRule="auto"/>
        <w:ind w:left="708"/>
        <w:jc w:val="both"/>
        <w:rPr>
          <w:b/>
          <w:sz w:val="28"/>
          <w:szCs w:val="28"/>
        </w:rPr>
      </w:pPr>
      <w:r w:rsidRPr="00226315">
        <w:rPr>
          <w:b/>
          <w:sz w:val="28"/>
          <w:szCs w:val="28"/>
        </w:rPr>
        <w:t>Ulpiano</w:t>
      </w:r>
      <w:r>
        <w:rPr>
          <w:b/>
          <w:sz w:val="28"/>
          <w:szCs w:val="28"/>
        </w:rPr>
        <w:t xml:space="preserve"> los clasifica así:  </w:t>
      </w:r>
    </w:p>
    <w:p w:rsidR="00226315" w:rsidRPr="00B51859" w:rsidRDefault="00226315" w:rsidP="00226315">
      <w:pPr>
        <w:pStyle w:val="Prrafodelista"/>
        <w:numPr>
          <w:ilvl w:val="0"/>
          <w:numId w:val="23"/>
        </w:numPr>
        <w:spacing w:line="240" w:lineRule="auto"/>
        <w:jc w:val="both"/>
        <w:rPr>
          <w:b/>
          <w:sz w:val="28"/>
          <w:szCs w:val="28"/>
        </w:rPr>
      </w:pPr>
      <w:r w:rsidRPr="00B51859">
        <w:rPr>
          <w:b/>
          <w:sz w:val="28"/>
          <w:szCs w:val="28"/>
        </w:rPr>
        <w:t>Exhibitorios.</w:t>
      </w:r>
    </w:p>
    <w:p w:rsidR="00226315" w:rsidRPr="00B51859" w:rsidRDefault="00226315" w:rsidP="00226315">
      <w:pPr>
        <w:pStyle w:val="Prrafodelista"/>
        <w:numPr>
          <w:ilvl w:val="0"/>
          <w:numId w:val="23"/>
        </w:numPr>
        <w:spacing w:line="240" w:lineRule="auto"/>
        <w:jc w:val="both"/>
        <w:rPr>
          <w:b/>
          <w:sz w:val="28"/>
          <w:szCs w:val="28"/>
        </w:rPr>
      </w:pPr>
      <w:r w:rsidRPr="00B51859">
        <w:rPr>
          <w:b/>
          <w:sz w:val="28"/>
          <w:szCs w:val="28"/>
        </w:rPr>
        <w:t>Prohibitorios.</w:t>
      </w:r>
    </w:p>
    <w:p w:rsidR="007D22CB" w:rsidRPr="00A51374" w:rsidRDefault="00226315" w:rsidP="007D22CB">
      <w:pPr>
        <w:pStyle w:val="Prrafodelista"/>
        <w:numPr>
          <w:ilvl w:val="0"/>
          <w:numId w:val="23"/>
        </w:numPr>
        <w:spacing w:line="240" w:lineRule="auto"/>
        <w:jc w:val="both"/>
        <w:rPr>
          <w:b/>
          <w:sz w:val="28"/>
          <w:szCs w:val="28"/>
        </w:rPr>
      </w:pPr>
      <w:r w:rsidRPr="00B51859">
        <w:rPr>
          <w:b/>
          <w:sz w:val="28"/>
          <w:szCs w:val="28"/>
        </w:rPr>
        <w:t>Restitutorios</w:t>
      </w:r>
      <w:r>
        <w:rPr>
          <w:sz w:val="28"/>
          <w:szCs w:val="28"/>
        </w:rPr>
        <w:t>.</w:t>
      </w:r>
    </w:p>
    <w:p w:rsidR="00A51374" w:rsidRPr="00A51374" w:rsidRDefault="00A51374" w:rsidP="007D22CB">
      <w:pPr>
        <w:pStyle w:val="Prrafodelista"/>
        <w:numPr>
          <w:ilvl w:val="0"/>
          <w:numId w:val="23"/>
        </w:numPr>
        <w:spacing w:line="240" w:lineRule="auto"/>
        <w:jc w:val="both"/>
        <w:rPr>
          <w:b/>
          <w:sz w:val="28"/>
          <w:szCs w:val="28"/>
        </w:rPr>
      </w:pPr>
    </w:p>
    <w:p w:rsidR="00226315" w:rsidRPr="009E27CA" w:rsidRDefault="0082298B" w:rsidP="0082298B">
      <w:pPr>
        <w:spacing w:line="240" w:lineRule="auto"/>
        <w:jc w:val="center"/>
        <w:rPr>
          <w:b/>
          <w:sz w:val="28"/>
          <w:szCs w:val="28"/>
          <w:u w:val="single"/>
        </w:rPr>
      </w:pPr>
      <w:r w:rsidRPr="009E27CA">
        <w:rPr>
          <w:b/>
          <w:sz w:val="28"/>
          <w:szCs w:val="28"/>
          <w:u w:val="single"/>
        </w:rPr>
        <w:t>Estipulaciones</w:t>
      </w:r>
      <w:r w:rsidR="006B0DBF" w:rsidRPr="009E27CA">
        <w:rPr>
          <w:b/>
          <w:sz w:val="28"/>
          <w:szCs w:val="28"/>
          <w:u w:val="single"/>
        </w:rPr>
        <w:t xml:space="preserve"> pretorias</w:t>
      </w:r>
      <w:r w:rsidRPr="009E27CA">
        <w:rPr>
          <w:b/>
          <w:sz w:val="28"/>
          <w:szCs w:val="28"/>
          <w:u w:val="single"/>
        </w:rPr>
        <w:t>.</w:t>
      </w:r>
    </w:p>
    <w:p w:rsidR="006B0DBF" w:rsidRDefault="00494188" w:rsidP="00494188">
      <w:pPr>
        <w:spacing w:line="240" w:lineRule="auto"/>
        <w:ind w:firstLine="708"/>
        <w:jc w:val="both"/>
        <w:rPr>
          <w:sz w:val="24"/>
          <w:szCs w:val="24"/>
        </w:rPr>
      </w:pPr>
      <w:r w:rsidRPr="00494188">
        <w:rPr>
          <w:sz w:val="24"/>
          <w:szCs w:val="24"/>
        </w:rPr>
        <w:t xml:space="preserve">Son contratos verbales que el pretor ordena realizar en su presencia a dos personas o partes interesadas. </w:t>
      </w:r>
    </w:p>
    <w:p w:rsidR="00494188" w:rsidRPr="00B51859" w:rsidRDefault="00494188" w:rsidP="00B51859">
      <w:pPr>
        <w:spacing w:line="240" w:lineRule="auto"/>
        <w:ind w:firstLine="708"/>
        <w:jc w:val="center"/>
        <w:rPr>
          <w:b/>
          <w:sz w:val="28"/>
          <w:szCs w:val="28"/>
        </w:rPr>
      </w:pPr>
      <w:r w:rsidRPr="00B51859">
        <w:rPr>
          <w:b/>
          <w:sz w:val="28"/>
          <w:szCs w:val="28"/>
        </w:rPr>
        <w:t>Clases de estipulaciones.</w:t>
      </w:r>
    </w:p>
    <w:p w:rsidR="00494188" w:rsidRDefault="00494188" w:rsidP="00B51859">
      <w:pPr>
        <w:spacing w:line="240" w:lineRule="auto"/>
        <w:jc w:val="both"/>
        <w:rPr>
          <w:sz w:val="24"/>
          <w:szCs w:val="24"/>
        </w:rPr>
      </w:pPr>
      <w:r w:rsidRPr="00B51859">
        <w:rPr>
          <w:b/>
          <w:sz w:val="28"/>
          <w:szCs w:val="28"/>
        </w:rPr>
        <w:t>Estipulaciones procesales:</w:t>
      </w:r>
      <w:r>
        <w:rPr>
          <w:b/>
          <w:sz w:val="24"/>
          <w:szCs w:val="24"/>
        </w:rPr>
        <w:t xml:space="preserve"> </w:t>
      </w:r>
      <w:r>
        <w:rPr>
          <w:sz w:val="24"/>
          <w:szCs w:val="24"/>
        </w:rPr>
        <w:t xml:space="preserve">Destinadas al normal desenvolvimiento del proceso, </w:t>
      </w:r>
      <w:r w:rsidR="00A07ED5">
        <w:rPr>
          <w:sz w:val="24"/>
          <w:szCs w:val="24"/>
        </w:rPr>
        <w:t>así</w:t>
      </w:r>
      <w:r>
        <w:rPr>
          <w:sz w:val="24"/>
          <w:szCs w:val="24"/>
        </w:rPr>
        <w:t xml:space="preserve"> la </w:t>
      </w:r>
      <w:r w:rsidRPr="00494188">
        <w:rPr>
          <w:b/>
          <w:sz w:val="24"/>
          <w:szCs w:val="24"/>
        </w:rPr>
        <w:t xml:space="preserve">cautio </w:t>
      </w:r>
      <w:r>
        <w:rPr>
          <w:b/>
          <w:sz w:val="24"/>
          <w:szCs w:val="24"/>
        </w:rPr>
        <w:t>propraedes litis et vindiciarum</w:t>
      </w:r>
      <w:r>
        <w:rPr>
          <w:sz w:val="24"/>
          <w:szCs w:val="24"/>
        </w:rPr>
        <w:t xml:space="preserve"> por  la que el demandado asegura mediante una </w:t>
      </w:r>
      <w:r>
        <w:rPr>
          <w:b/>
          <w:sz w:val="24"/>
          <w:szCs w:val="24"/>
        </w:rPr>
        <w:t xml:space="preserve">actio in rem, </w:t>
      </w:r>
      <w:r>
        <w:rPr>
          <w:sz w:val="24"/>
          <w:szCs w:val="24"/>
        </w:rPr>
        <w:t xml:space="preserve"> que </w:t>
      </w:r>
      <w:r w:rsidR="00A07ED5">
        <w:rPr>
          <w:sz w:val="24"/>
          <w:szCs w:val="24"/>
        </w:rPr>
        <w:t>restituirá</w:t>
      </w:r>
      <w:r>
        <w:rPr>
          <w:sz w:val="24"/>
          <w:szCs w:val="24"/>
        </w:rPr>
        <w:t xml:space="preserve">  la cosa con sus frutos en caso de ser condenado.</w:t>
      </w:r>
    </w:p>
    <w:p w:rsidR="00B51859" w:rsidRPr="00A51374" w:rsidRDefault="00494188" w:rsidP="00A51374">
      <w:pPr>
        <w:spacing w:line="240" w:lineRule="auto"/>
        <w:jc w:val="both"/>
        <w:rPr>
          <w:sz w:val="24"/>
          <w:szCs w:val="24"/>
        </w:rPr>
      </w:pPr>
      <w:r w:rsidRPr="00B51859">
        <w:rPr>
          <w:b/>
          <w:sz w:val="28"/>
          <w:szCs w:val="28"/>
        </w:rPr>
        <w:t>Estipulaciones extraprocesales:</w:t>
      </w:r>
      <w:r>
        <w:rPr>
          <w:b/>
          <w:sz w:val="24"/>
          <w:szCs w:val="24"/>
        </w:rPr>
        <w:t xml:space="preserve"> </w:t>
      </w:r>
      <w:r>
        <w:rPr>
          <w:sz w:val="24"/>
          <w:szCs w:val="24"/>
        </w:rPr>
        <w:t xml:space="preserve">En la </w:t>
      </w:r>
      <w:r>
        <w:rPr>
          <w:b/>
          <w:sz w:val="24"/>
          <w:szCs w:val="24"/>
        </w:rPr>
        <w:t xml:space="preserve"> cautio damni </w:t>
      </w:r>
      <w:r w:rsidR="00A07ED5">
        <w:rPr>
          <w:b/>
          <w:sz w:val="24"/>
          <w:szCs w:val="24"/>
        </w:rPr>
        <w:t>infecti,</w:t>
      </w:r>
      <w:r w:rsidR="00A07ED5">
        <w:rPr>
          <w:sz w:val="24"/>
          <w:szCs w:val="24"/>
        </w:rPr>
        <w:t xml:space="preserve"> </w:t>
      </w:r>
      <w:r w:rsidR="00A07ED5">
        <w:rPr>
          <w:b/>
          <w:sz w:val="24"/>
          <w:szCs w:val="24"/>
        </w:rPr>
        <w:t xml:space="preserve"> </w:t>
      </w:r>
      <w:r w:rsidR="00A07ED5" w:rsidRPr="00A07ED5">
        <w:rPr>
          <w:sz w:val="24"/>
          <w:szCs w:val="24"/>
        </w:rPr>
        <w:t>el pretor impone al propietario de una casa en ruinas</w:t>
      </w:r>
      <w:r w:rsidR="00A07ED5">
        <w:rPr>
          <w:sz w:val="24"/>
          <w:szCs w:val="24"/>
        </w:rPr>
        <w:t>, para que garantice a su vecino por posibles daños del derrumbamiento de la casa ruinosa.</w:t>
      </w:r>
    </w:p>
    <w:p w:rsidR="00FF7900" w:rsidRPr="008A39BA" w:rsidRDefault="000F17A6" w:rsidP="004F7127">
      <w:pPr>
        <w:spacing w:line="240" w:lineRule="auto"/>
        <w:jc w:val="center"/>
        <w:rPr>
          <w:b/>
          <w:sz w:val="28"/>
          <w:szCs w:val="28"/>
          <w:u w:val="single"/>
        </w:rPr>
      </w:pPr>
      <w:r w:rsidRPr="008A39BA">
        <w:rPr>
          <w:b/>
          <w:sz w:val="28"/>
          <w:szCs w:val="28"/>
          <w:u w:val="single"/>
        </w:rPr>
        <w:lastRenderedPageBreak/>
        <w:t>Restitutio in integrum. (Restituciones por entero).</w:t>
      </w:r>
    </w:p>
    <w:p w:rsidR="00201100" w:rsidRDefault="00201100" w:rsidP="00201100">
      <w:pPr>
        <w:spacing w:line="240" w:lineRule="auto"/>
        <w:ind w:firstLine="708"/>
        <w:jc w:val="both"/>
        <w:rPr>
          <w:sz w:val="24"/>
          <w:szCs w:val="24"/>
        </w:rPr>
      </w:pPr>
      <w:r>
        <w:rPr>
          <w:sz w:val="24"/>
          <w:szCs w:val="24"/>
        </w:rPr>
        <w:t>Recurso procesal extraordinario que consiste en la restitución contra las sentencias como medio de invalidación de las mismas, si una de las partes consideraba que la sentencia la lesionaba podía hacer uso de la restitutio in integrum, y se declara con lugar la nulidad radical de los actos concluidos, y retrotrae las cosas al estado inicial, como si el acto o los actos no se hubiesen ejecutado.</w:t>
      </w:r>
    </w:p>
    <w:p w:rsidR="008A39BA" w:rsidRPr="008A39BA" w:rsidRDefault="008A39BA" w:rsidP="008A39BA">
      <w:pPr>
        <w:spacing w:line="240" w:lineRule="auto"/>
        <w:ind w:firstLine="708"/>
        <w:jc w:val="center"/>
        <w:rPr>
          <w:sz w:val="28"/>
          <w:szCs w:val="28"/>
        </w:rPr>
      </w:pPr>
      <w:r w:rsidRPr="008A39BA">
        <w:rPr>
          <w:b/>
          <w:sz w:val="28"/>
          <w:szCs w:val="28"/>
        </w:rPr>
        <w:t>Condiciones de</w:t>
      </w:r>
      <w:r w:rsidRPr="008A39BA">
        <w:rPr>
          <w:sz w:val="28"/>
          <w:szCs w:val="28"/>
        </w:rPr>
        <w:t xml:space="preserve"> </w:t>
      </w:r>
      <w:r w:rsidRPr="008A39BA">
        <w:rPr>
          <w:b/>
          <w:sz w:val="28"/>
          <w:szCs w:val="28"/>
        </w:rPr>
        <w:t>procedimiento.</w:t>
      </w:r>
    </w:p>
    <w:p w:rsidR="008A39BA" w:rsidRDefault="008A39BA" w:rsidP="008A39BA">
      <w:pPr>
        <w:pStyle w:val="Prrafodelista"/>
        <w:numPr>
          <w:ilvl w:val="0"/>
          <w:numId w:val="24"/>
        </w:numPr>
        <w:spacing w:line="240" w:lineRule="auto"/>
        <w:jc w:val="both"/>
        <w:rPr>
          <w:sz w:val="24"/>
          <w:szCs w:val="24"/>
        </w:rPr>
      </w:pPr>
      <w:r>
        <w:rPr>
          <w:sz w:val="24"/>
          <w:szCs w:val="24"/>
        </w:rPr>
        <w:t xml:space="preserve">Debe solicitarse dentro del primer año </w:t>
      </w:r>
      <w:r w:rsidR="003C6991">
        <w:rPr>
          <w:sz w:val="24"/>
          <w:szCs w:val="24"/>
        </w:rPr>
        <w:t>posterior</w:t>
      </w:r>
      <w:r>
        <w:rPr>
          <w:sz w:val="24"/>
          <w:szCs w:val="24"/>
        </w:rPr>
        <w:t xml:space="preserve"> a la sentencia.</w:t>
      </w:r>
    </w:p>
    <w:p w:rsidR="008A39BA" w:rsidRDefault="008A39BA" w:rsidP="008A39BA">
      <w:pPr>
        <w:pStyle w:val="Prrafodelista"/>
        <w:numPr>
          <w:ilvl w:val="0"/>
          <w:numId w:val="24"/>
        </w:numPr>
        <w:spacing w:line="240" w:lineRule="auto"/>
        <w:jc w:val="both"/>
        <w:rPr>
          <w:sz w:val="24"/>
          <w:szCs w:val="24"/>
        </w:rPr>
      </w:pPr>
      <w:r>
        <w:rPr>
          <w:sz w:val="24"/>
          <w:szCs w:val="24"/>
        </w:rPr>
        <w:t>La sentencia contra la cual se recurre debe haber producido daños o lesiones graves al patrimonio del recurrente.</w:t>
      </w:r>
    </w:p>
    <w:p w:rsidR="008A39BA" w:rsidRDefault="008A39BA" w:rsidP="008A39BA">
      <w:pPr>
        <w:pStyle w:val="Prrafodelista"/>
        <w:numPr>
          <w:ilvl w:val="0"/>
          <w:numId w:val="24"/>
        </w:numPr>
        <w:spacing w:line="240" w:lineRule="auto"/>
        <w:jc w:val="both"/>
        <w:rPr>
          <w:sz w:val="24"/>
          <w:szCs w:val="24"/>
        </w:rPr>
      </w:pPr>
      <w:r>
        <w:rPr>
          <w:sz w:val="24"/>
          <w:szCs w:val="24"/>
        </w:rPr>
        <w:t>Debe ser el único recurso al que pueda optar para ir contra la sentencia.</w:t>
      </w:r>
    </w:p>
    <w:p w:rsidR="008A39BA" w:rsidRDefault="008A39BA" w:rsidP="008A39BA">
      <w:pPr>
        <w:pStyle w:val="Prrafodelista"/>
        <w:numPr>
          <w:ilvl w:val="0"/>
          <w:numId w:val="24"/>
        </w:numPr>
        <w:spacing w:line="240" w:lineRule="auto"/>
        <w:jc w:val="both"/>
        <w:rPr>
          <w:sz w:val="24"/>
          <w:szCs w:val="24"/>
        </w:rPr>
      </w:pPr>
      <w:r>
        <w:rPr>
          <w:sz w:val="24"/>
          <w:szCs w:val="24"/>
        </w:rPr>
        <w:t>El magistrado debe considerar el reclamo justificado.</w:t>
      </w:r>
    </w:p>
    <w:p w:rsidR="008A39BA" w:rsidRDefault="008A39BA" w:rsidP="008A39BA">
      <w:pPr>
        <w:pStyle w:val="Prrafodelista"/>
        <w:numPr>
          <w:ilvl w:val="0"/>
          <w:numId w:val="24"/>
        </w:numPr>
        <w:spacing w:line="240" w:lineRule="auto"/>
        <w:jc w:val="both"/>
        <w:rPr>
          <w:sz w:val="24"/>
          <w:szCs w:val="24"/>
        </w:rPr>
      </w:pPr>
      <w:r>
        <w:rPr>
          <w:sz w:val="24"/>
          <w:szCs w:val="24"/>
        </w:rPr>
        <w:t>Debía haberse omitido en la formula</w:t>
      </w:r>
      <w:r w:rsidR="003C6991">
        <w:rPr>
          <w:sz w:val="24"/>
          <w:szCs w:val="24"/>
        </w:rPr>
        <w:t>, la exceptio como medio de defensa.</w:t>
      </w:r>
    </w:p>
    <w:p w:rsidR="003C6991" w:rsidRDefault="003C6991" w:rsidP="008A39BA">
      <w:pPr>
        <w:pStyle w:val="Prrafodelista"/>
        <w:numPr>
          <w:ilvl w:val="0"/>
          <w:numId w:val="24"/>
        </w:numPr>
        <w:spacing w:line="240" w:lineRule="auto"/>
        <w:jc w:val="both"/>
        <w:rPr>
          <w:sz w:val="24"/>
          <w:szCs w:val="24"/>
        </w:rPr>
      </w:pPr>
      <w:r>
        <w:rPr>
          <w:sz w:val="24"/>
          <w:szCs w:val="24"/>
        </w:rPr>
        <w:t>Si la pena impuesta era desproporcional.</w:t>
      </w:r>
    </w:p>
    <w:p w:rsidR="003C6991" w:rsidRPr="003C6991" w:rsidRDefault="003C6991" w:rsidP="003C6991">
      <w:pPr>
        <w:spacing w:line="240" w:lineRule="auto"/>
        <w:jc w:val="both"/>
        <w:rPr>
          <w:sz w:val="24"/>
          <w:szCs w:val="24"/>
        </w:rPr>
      </w:pPr>
    </w:p>
    <w:p w:rsidR="003C6991" w:rsidRDefault="003C6991" w:rsidP="003C6991">
      <w:pPr>
        <w:spacing w:line="240" w:lineRule="auto"/>
        <w:ind w:left="708"/>
        <w:jc w:val="center"/>
        <w:rPr>
          <w:b/>
          <w:sz w:val="28"/>
          <w:szCs w:val="28"/>
        </w:rPr>
      </w:pPr>
      <w:r w:rsidRPr="003C6991">
        <w:rPr>
          <w:b/>
          <w:sz w:val="28"/>
          <w:szCs w:val="28"/>
        </w:rPr>
        <w:t>Procedimiento.</w:t>
      </w:r>
    </w:p>
    <w:p w:rsidR="003C6991" w:rsidRPr="003C6991" w:rsidRDefault="003C6991" w:rsidP="00B51859">
      <w:pPr>
        <w:spacing w:line="240" w:lineRule="auto"/>
        <w:jc w:val="both"/>
        <w:rPr>
          <w:sz w:val="24"/>
          <w:szCs w:val="28"/>
        </w:rPr>
      </w:pPr>
      <w:r w:rsidRPr="00B51859">
        <w:rPr>
          <w:b/>
          <w:sz w:val="28"/>
          <w:szCs w:val="28"/>
        </w:rPr>
        <w:t>Appelatio:</w:t>
      </w:r>
      <w:r>
        <w:rPr>
          <w:b/>
          <w:sz w:val="24"/>
          <w:szCs w:val="28"/>
        </w:rPr>
        <w:t xml:space="preserve"> </w:t>
      </w:r>
      <w:r>
        <w:rPr>
          <w:sz w:val="24"/>
          <w:szCs w:val="28"/>
        </w:rPr>
        <w:t xml:space="preserve">Debía ser interpuesto ante el magistrado que redacto e instruyó la formula y se sustanciaba ante el </w:t>
      </w:r>
      <w:r w:rsidR="00A611F2">
        <w:rPr>
          <w:sz w:val="24"/>
          <w:szCs w:val="28"/>
        </w:rPr>
        <w:t>magistrado</w:t>
      </w:r>
      <w:r>
        <w:rPr>
          <w:sz w:val="24"/>
          <w:szCs w:val="28"/>
        </w:rPr>
        <w:t xml:space="preserve"> de superior jerarquía, si este </w:t>
      </w:r>
      <w:r w:rsidR="00A611F2">
        <w:rPr>
          <w:sz w:val="24"/>
          <w:szCs w:val="28"/>
        </w:rPr>
        <w:t>decidía</w:t>
      </w:r>
      <w:r>
        <w:rPr>
          <w:sz w:val="24"/>
          <w:szCs w:val="28"/>
        </w:rPr>
        <w:t xml:space="preserve"> que el recurso de apelación era justificado declaraba nula la primera sentencia </w:t>
      </w:r>
      <w:r w:rsidR="00A611F2">
        <w:rPr>
          <w:sz w:val="24"/>
          <w:szCs w:val="28"/>
        </w:rPr>
        <w:t xml:space="preserve">y dictaba una nueva, contra la cual cabe también el recurso de apelación ante el magistrado superior y así sucesivamente hasta agotar la jurisdicción. </w:t>
      </w:r>
    </w:p>
    <w:p w:rsidR="004F7127" w:rsidRPr="004F7127" w:rsidRDefault="004F7127" w:rsidP="004F7127">
      <w:pPr>
        <w:spacing w:line="240" w:lineRule="auto"/>
        <w:jc w:val="both"/>
        <w:rPr>
          <w:b/>
          <w:sz w:val="24"/>
          <w:szCs w:val="24"/>
          <w:u w:val="single"/>
        </w:rPr>
      </w:pPr>
    </w:p>
    <w:p w:rsidR="00FF7900" w:rsidRPr="004A7F5B" w:rsidRDefault="007F5E35" w:rsidP="007F5E35">
      <w:pPr>
        <w:spacing w:line="240" w:lineRule="auto"/>
        <w:jc w:val="center"/>
        <w:rPr>
          <w:b/>
          <w:sz w:val="28"/>
          <w:szCs w:val="28"/>
          <w:u w:val="single"/>
        </w:rPr>
      </w:pPr>
      <w:r w:rsidRPr="004A7F5B">
        <w:rPr>
          <w:b/>
          <w:sz w:val="28"/>
          <w:szCs w:val="28"/>
          <w:u w:val="single"/>
          <w:lang w:val="en-US"/>
        </w:rPr>
        <w:t>Missio</w:t>
      </w:r>
      <w:r w:rsidR="004A7F5B" w:rsidRPr="004A7F5B">
        <w:rPr>
          <w:b/>
          <w:sz w:val="28"/>
          <w:szCs w:val="28"/>
          <w:u w:val="single"/>
          <w:lang w:val="en-US"/>
        </w:rPr>
        <w:t xml:space="preserve"> in possessionem. </w:t>
      </w:r>
      <w:r w:rsidR="004A7F5B" w:rsidRPr="004A7F5B">
        <w:rPr>
          <w:b/>
          <w:sz w:val="28"/>
          <w:szCs w:val="28"/>
          <w:u w:val="single"/>
        </w:rPr>
        <w:t>(puesta en posesion de los bienes).</w:t>
      </w:r>
    </w:p>
    <w:p w:rsidR="004A7F5B" w:rsidRPr="004A7F5B" w:rsidRDefault="004A7F5B" w:rsidP="004A7F5B">
      <w:pPr>
        <w:spacing w:line="240" w:lineRule="auto"/>
        <w:jc w:val="both"/>
        <w:rPr>
          <w:sz w:val="24"/>
          <w:szCs w:val="28"/>
        </w:rPr>
      </w:pPr>
      <w:r w:rsidRPr="004A7F5B">
        <w:rPr>
          <w:sz w:val="24"/>
          <w:szCs w:val="28"/>
        </w:rPr>
        <w:tab/>
      </w:r>
      <w:r>
        <w:rPr>
          <w:sz w:val="24"/>
          <w:szCs w:val="28"/>
        </w:rPr>
        <w:t>Es el acto por el cual el pretor autoriza a una persona para que tome posesión de los bienes de otra.</w:t>
      </w:r>
    </w:p>
    <w:p w:rsidR="004A7F5B" w:rsidRDefault="004A7F5B" w:rsidP="00FF7900">
      <w:pPr>
        <w:spacing w:line="240" w:lineRule="auto"/>
        <w:jc w:val="center"/>
        <w:rPr>
          <w:b/>
          <w:sz w:val="24"/>
          <w:szCs w:val="24"/>
        </w:rPr>
      </w:pPr>
    </w:p>
    <w:p w:rsidR="004A7F5B" w:rsidRPr="00B51859" w:rsidRDefault="004A7F5B" w:rsidP="00FF7900">
      <w:pPr>
        <w:spacing w:line="240" w:lineRule="auto"/>
        <w:jc w:val="center"/>
        <w:rPr>
          <w:b/>
          <w:sz w:val="28"/>
          <w:szCs w:val="28"/>
        </w:rPr>
      </w:pPr>
      <w:r w:rsidRPr="00B51859">
        <w:rPr>
          <w:b/>
          <w:sz w:val="28"/>
          <w:szCs w:val="28"/>
        </w:rPr>
        <w:t>Clases.</w:t>
      </w:r>
    </w:p>
    <w:p w:rsidR="004A7F5B" w:rsidRDefault="004A7F5B" w:rsidP="004A7F5B">
      <w:pPr>
        <w:pStyle w:val="Prrafodelista"/>
        <w:numPr>
          <w:ilvl w:val="0"/>
          <w:numId w:val="25"/>
        </w:numPr>
        <w:spacing w:line="240" w:lineRule="auto"/>
        <w:jc w:val="both"/>
        <w:rPr>
          <w:sz w:val="24"/>
          <w:szCs w:val="24"/>
        </w:rPr>
      </w:pPr>
      <w:r w:rsidRPr="00B51859">
        <w:rPr>
          <w:b/>
          <w:sz w:val="28"/>
          <w:szCs w:val="28"/>
        </w:rPr>
        <w:t>Missio in bonna legatorum</w:t>
      </w:r>
      <w:r w:rsidRPr="00B51859">
        <w:rPr>
          <w:sz w:val="28"/>
          <w:szCs w:val="28"/>
        </w:rPr>
        <w:t>:</w:t>
      </w:r>
      <w:r w:rsidRPr="004A7F5B">
        <w:rPr>
          <w:sz w:val="24"/>
          <w:szCs w:val="24"/>
        </w:rPr>
        <w:t xml:space="preserve"> para aseg</w:t>
      </w:r>
      <w:r>
        <w:rPr>
          <w:sz w:val="24"/>
          <w:szCs w:val="24"/>
        </w:rPr>
        <w:t>urar los legados y en interés del concebido</w:t>
      </w:r>
      <w:r w:rsidR="0036495F">
        <w:rPr>
          <w:sz w:val="24"/>
          <w:szCs w:val="24"/>
        </w:rPr>
        <w:t xml:space="preserve"> que se espera que nazca</w:t>
      </w:r>
      <w:r>
        <w:rPr>
          <w:sz w:val="24"/>
          <w:szCs w:val="24"/>
        </w:rPr>
        <w:t>.</w:t>
      </w:r>
    </w:p>
    <w:p w:rsidR="0036495F" w:rsidRDefault="0036495F" w:rsidP="0036495F">
      <w:pPr>
        <w:pStyle w:val="Prrafodelista"/>
        <w:numPr>
          <w:ilvl w:val="0"/>
          <w:numId w:val="25"/>
        </w:numPr>
        <w:spacing w:line="240" w:lineRule="auto"/>
        <w:jc w:val="both"/>
        <w:rPr>
          <w:sz w:val="24"/>
          <w:szCs w:val="24"/>
        </w:rPr>
      </w:pPr>
      <w:r w:rsidRPr="00B51859">
        <w:rPr>
          <w:b/>
          <w:sz w:val="28"/>
          <w:szCs w:val="28"/>
        </w:rPr>
        <w:t>Missio in possessionem res</w:t>
      </w:r>
      <w:r w:rsidRPr="00B51859">
        <w:rPr>
          <w:sz w:val="28"/>
          <w:szCs w:val="28"/>
        </w:rPr>
        <w:t>:</w:t>
      </w:r>
      <w:r w:rsidRPr="0036495F">
        <w:rPr>
          <w:sz w:val="24"/>
          <w:szCs w:val="24"/>
        </w:rPr>
        <w:t xml:space="preserve"> para asegurar el estado de la cosa durante el proceso por temerse su deterioro o pérdida.</w:t>
      </w:r>
    </w:p>
    <w:p w:rsidR="00FF7900" w:rsidRDefault="00FF7900" w:rsidP="00A51374">
      <w:pPr>
        <w:spacing w:line="240" w:lineRule="auto"/>
        <w:rPr>
          <w:sz w:val="24"/>
          <w:szCs w:val="24"/>
        </w:rPr>
      </w:pPr>
    </w:p>
    <w:p w:rsidR="00A51374" w:rsidRPr="0036495F" w:rsidRDefault="00A51374" w:rsidP="00A51374">
      <w:pPr>
        <w:spacing w:line="240" w:lineRule="auto"/>
        <w:rPr>
          <w:b/>
          <w:sz w:val="24"/>
          <w:szCs w:val="24"/>
        </w:rPr>
      </w:pPr>
    </w:p>
    <w:p w:rsidR="00FF7900" w:rsidRPr="0036495F" w:rsidRDefault="0036495F" w:rsidP="00FF7900">
      <w:pPr>
        <w:spacing w:line="240" w:lineRule="auto"/>
        <w:jc w:val="center"/>
        <w:rPr>
          <w:b/>
          <w:sz w:val="24"/>
          <w:szCs w:val="24"/>
          <w:u w:val="single"/>
        </w:rPr>
      </w:pPr>
      <w:r w:rsidRPr="0036495F">
        <w:rPr>
          <w:b/>
          <w:sz w:val="28"/>
          <w:szCs w:val="28"/>
          <w:u w:val="single"/>
        </w:rPr>
        <w:lastRenderedPageBreak/>
        <w:t>Cognitio extra ordinen</w:t>
      </w:r>
      <w:r w:rsidRPr="0036495F">
        <w:rPr>
          <w:b/>
          <w:sz w:val="24"/>
          <w:szCs w:val="24"/>
          <w:u w:val="single"/>
        </w:rPr>
        <w:t>.</w:t>
      </w:r>
    </w:p>
    <w:p w:rsidR="00FF7900" w:rsidRDefault="00541F6A" w:rsidP="00A51374">
      <w:pPr>
        <w:spacing w:after="0" w:line="240" w:lineRule="auto"/>
        <w:jc w:val="both"/>
        <w:rPr>
          <w:sz w:val="24"/>
          <w:szCs w:val="24"/>
        </w:rPr>
      </w:pPr>
      <w:r>
        <w:rPr>
          <w:b/>
          <w:sz w:val="24"/>
          <w:szCs w:val="24"/>
        </w:rPr>
        <w:t>Denominación</w:t>
      </w:r>
      <w:r w:rsidR="00243E84">
        <w:rPr>
          <w:b/>
          <w:sz w:val="24"/>
          <w:szCs w:val="24"/>
        </w:rPr>
        <w:t xml:space="preserve">: </w:t>
      </w:r>
      <w:r w:rsidR="00243E84">
        <w:rPr>
          <w:sz w:val="24"/>
          <w:szCs w:val="24"/>
        </w:rPr>
        <w:t xml:space="preserve">Su denominación se debe a que el derecho en roma se hizo internacional debido a que </w:t>
      </w:r>
      <w:r>
        <w:rPr>
          <w:sz w:val="24"/>
          <w:szCs w:val="24"/>
        </w:rPr>
        <w:t>sus necesidades jurídicas eran mas grandes y el único procedimiento conocido en las provincias era el extra ordinen, de allí que se denomine  cognitio extra ordinen.</w:t>
      </w:r>
    </w:p>
    <w:p w:rsidR="00FF7900" w:rsidRPr="00A51374" w:rsidRDefault="00541F6A" w:rsidP="00541F6A">
      <w:pPr>
        <w:spacing w:line="240" w:lineRule="auto"/>
        <w:jc w:val="both"/>
        <w:rPr>
          <w:sz w:val="24"/>
          <w:szCs w:val="24"/>
        </w:rPr>
      </w:pPr>
      <w:r>
        <w:rPr>
          <w:b/>
          <w:sz w:val="24"/>
          <w:szCs w:val="24"/>
        </w:rPr>
        <w:t xml:space="preserve">Origen: </w:t>
      </w:r>
      <w:r>
        <w:rPr>
          <w:sz w:val="24"/>
          <w:szCs w:val="24"/>
        </w:rPr>
        <w:t>Tubo su origen en el principado, luego Diocleciano impone su reforma administrativa, y se fortalece este</w:t>
      </w:r>
      <w:r w:rsidR="00B25839">
        <w:rPr>
          <w:sz w:val="24"/>
          <w:szCs w:val="24"/>
        </w:rPr>
        <w:t xml:space="preserve"> procedimiento, y en el año 312 d.c </w:t>
      </w:r>
      <w:r>
        <w:rPr>
          <w:sz w:val="24"/>
          <w:szCs w:val="24"/>
        </w:rPr>
        <w:t xml:space="preserve"> e</w:t>
      </w:r>
      <w:r w:rsidR="00B25839">
        <w:rPr>
          <w:sz w:val="24"/>
          <w:szCs w:val="24"/>
        </w:rPr>
        <w:t>n una Constitución de Constancio y Clemente, es suprimido definitivamente el procedimiento formulario, y empieza a ser de uso pleno el procedimiento cognitorio.</w:t>
      </w:r>
    </w:p>
    <w:p w:rsidR="00FF7900" w:rsidRPr="00A51374" w:rsidRDefault="00B25839" w:rsidP="00A51374">
      <w:pPr>
        <w:spacing w:after="0" w:line="240" w:lineRule="auto"/>
        <w:jc w:val="both"/>
        <w:rPr>
          <w:b/>
          <w:sz w:val="28"/>
          <w:szCs w:val="28"/>
        </w:rPr>
      </w:pPr>
      <w:r w:rsidRPr="00A51374">
        <w:rPr>
          <w:b/>
          <w:sz w:val="28"/>
          <w:szCs w:val="28"/>
        </w:rPr>
        <w:t>Caracteres:</w:t>
      </w:r>
    </w:p>
    <w:p w:rsidR="00B25839" w:rsidRPr="00B25839" w:rsidRDefault="00B25839" w:rsidP="00B25839">
      <w:pPr>
        <w:pStyle w:val="Prrafodelista"/>
        <w:numPr>
          <w:ilvl w:val="0"/>
          <w:numId w:val="26"/>
        </w:numPr>
        <w:spacing w:line="240" w:lineRule="auto"/>
        <w:jc w:val="both"/>
        <w:rPr>
          <w:b/>
          <w:sz w:val="24"/>
          <w:szCs w:val="24"/>
        </w:rPr>
      </w:pPr>
      <w:r>
        <w:rPr>
          <w:sz w:val="24"/>
          <w:szCs w:val="24"/>
        </w:rPr>
        <w:t>La actio y la exceptio han perdido su tipicidad, ahora son formas de pedir protección jurídica.</w:t>
      </w:r>
    </w:p>
    <w:p w:rsidR="00B25839" w:rsidRPr="00B25839" w:rsidRDefault="00B25839" w:rsidP="00B25839">
      <w:pPr>
        <w:pStyle w:val="Prrafodelista"/>
        <w:numPr>
          <w:ilvl w:val="0"/>
          <w:numId w:val="26"/>
        </w:numPr>
        <w:spacing w:line="240" w:lineRule="auto"/>
        <w:jc w:val="both"/>
        <w:rPr>
          <w:b/>
          <w:sz w:val="24"/>
          <w:szCs w:val="24"/>
        </w:rPr>
      </w:pPr>
      <w:r>
        <w:rPr>
          <w:sz w:val="24"/>
          <w:szCs w:val="24"/>
        </w:rPr>
        <w:t>La citación del demandado reviste un carácter semioficial, aunque puede ser citado en forma privada es posible el emplazamiento por orden judicial o por edictos.</w:t>
      </w:r>
    </w:p>
    <w:p w:rsidR="00B25839" w:rsidRPr="00B25839" w:rsidRDefault="00B25839" w:rsidP="00B25839">
      <w:pPr>
        <w:pStyle w:val="Prrafodelista"/>
        <w:numPr>
          <w:ilvl w:val="0"/>
          <w:numId w:val="26"/>
        </w:numPr>
        <w:spacing w:line="240" w:lineRule="auto"/>
        <w:jc w:val="both"/>
        <w:rPr>
          <w:b/>
          <w:sz w:val="24"/>
          <w:szCs w:val="24"/>
        </w:rPr>
      </w:pPr>
      <w:r>
        <w:rPr>
          <w:sz w:val="24"/>
          <w:szCs w:val="24"/>
        </w:rPr>
        <w:t>El demandante debe presentar con el escrito de demanda las pruebas de que intente valerse, y lo mismo debe hacer el demandado en su contestación. Aunque pueden solicitar una interrupción del procedimiento para aportar nuevas pruebas.</w:t>
      </w:r>
    </w:p>
    <w:p w:rsidR="00B25839" w:rsidRDefault="00B25839" w:rsidP="00B25839">
      <w:pPr>
        <w:pStyle w:val="Prrafodelista"/>
        <w:numPr>
          <w:ilvl w:val="0"/>
          <w:numId w:val="26"/>
        </w:numPr>
        <w:spacing w:line="240" w:lineRule="auto"/>
        <w:jc w:val="both"/>
        <w:rPr>
          <w:sz w:val="24"/>
          <w:szCs w:val="24"/>
        </w:rPr>
      </w:pPr>
      <w:r w:rsidRPr="00B25839">
        <w:rPr>
          <w:sz w:val="24"/>
          <w:szCs w:val="24"/>
        </w:rPr>
        <w:t>Todo el procedimiento se sustancia en una sola fase</w:t>
      </w:r>
      <w:r>
        <w:rPr>
          <w:sz w:val="24"/>
          <w:szCs w:val="24"/>
        </w:rPr>
        <w:t>.</w:t>
      </w:r>
    </w:p>
    <w:p w:rsidR="00B25839" w:rsidRDefault="00B25839" w:rsidP="00B25839">
      <w:pPr>
        <w:pStyle w:val="Prrafodelista"/>
        <w:numPr>
          <w:ilvl w:val="0"/>
          <w:numId w:val="26"/>
        </w:numPr>
        <w:spacing w:line="240" w:lineRule="auto"/>
        <w:jc w:val="both"/>
        <w:rPr>
          <w:sz w:val="24"/>
          <w:szCs w:val="24"/>
        </w:rPr>
      </w:pPr>
      <w:r>
        <w:rPr>
          <w:sz w:val="24"/>
          <w:szCs w:val="24"/>
        </w:rPr>
        <w:t>El procedimiento se tramita ante magistrados jueces que actúan como delegados del príncipe.</w:t>
      </w:r>
    </w:p>
    <w:p w:rsidR="00512DC9" w:rsidRPr="00A51374" w:rsidRDefault="00B25839" w:rsidP="00512DC9">
      <w:pPr>
        <w:pStyle w:val="Prrafodelista"/>
        <w:numPr>
          <w:ilvl w:val="0"/>
          <w:numId w:val="26"/>
        </w:numPr>
        <w:spacing w:line="240" w:lineRule="auto"/>
        <w:jc w:val="both"/>
        <w:rPr>
          <w:sz w:val="24"/>
          <w:szCs w:val="24"/>
        </w:rPr>
      </w:pPr>
      <w:r>
        <w:rPr>
          <w:sz w:val="24"/>
          <w:szCs w:val="24"/>
        </w:rPr>
        <w:t xml:space="preserve">La sentencia puede ser impugnada mediante un recurso de apelación ante un superior </w:t>
      </w:r>
      <w:r w:rsidR="00512DC9">
        <w:rPr>
          <w:sz w:val="24"/>
          <w:szCs w:val="24"/>
        </w:rPr>
        <w:t>jerárquico</w:t>
      </w:r>
      <w:r>
        <w:rPr>
          <w:sz w:val="24"/>
          <w:szCs w:val="24"/>
        </w:rPr>
        <w:t>.</w:t>
      </w:r>
    </w:p>
    <w:p w:rsidR="00FF7900" w:rsidRDefault="00512DC9" w:rsidP="00A51374">
      <w:pPr>
        <w:spacing w:after="0" w:line="240" w:lineRule="auto"/>
        <w:jc w:val="center"/>
        <w:rPr>
          <w:b/>
          <w:sz w:val="28"/>
          <w:szCs w:val="28"/>
        </w:rPr>
      </w:pPr>
      <w:r w:rsidRPr="00512DC9">
        <w:rPr>
          <w:b/>
          <w:sz w:val="28"/>
          <w:szCs w:val="28"/>
        </w:rPr>
        <w:t>Momentos de la tramitación.</w:t>
      </w:r>
    </w:p>
    <w:p w:rsidR="00512DC9" w:rsidRDefault="0064784C" w:rsidP="00A51374">
      <w:pPr>
        <w:spacing w:after="0" w:line="240" w:lineRule="auto"/>
        <w:jc w:val="both"/>
        <w:rPr>
          <w:sz w:val="24"/>
          <w:szCs w:val="24"/>
        </w:rPr>
      </w:pPr>
      <w:r>
        <w:rPr>
          <w:b/>
          <w:sz w:val="24"/>
          <w:szCs w:val="24"/>
        </w:rPr>
        <w:t xml:space="preserve">La citación del demandado: </w:t>
      </w:r>
      <w:r>
        <w:rPr>
          <w:sz w:val="24"/>
          <w:szCs w:val="24"/>
        </w:rPr>
        <w:t>Esta puede ser hecha de las siguientes formas:</w:t>
      </w:r>
    </w:p>
    <w:p w:rsidR="0064784C" w:rsidRDefault="0064784C" w:rsidP="0064784C">
      <w:pPr>
        <w:pStyle w:val="Prrafodelista"/>
        <w:numPr>
          <w:ilvl w:val="0"/>
          <w:numId w:val="27"/>
        </w:numPr>
        <w:spacing w:line="240" w:lineRule="auto"/>
        <w:jc w:val="both"/>
        <w:rPr>
          <w:sz w:val="24"/>
          <w:szCs w:val="24"/>
        </w:rPr>
      </w:pPr>
      <w:r>
        <w:rPr>
          <w:b/>
          <w:sz w:val="24"/>
          <w:szCs w:val="24"/>
        </w:rPr>
        <w:t xml:space="preserve">Denuntiatio: </w:t>
      </w:r>
      <w:r>
        <w:rPr>
          <w:sz w:val="24"/>
          <w:szCs w:val="24"/>
        </w:rPr>
        <w:t>Citación hecha por  escrito o de forma oral para que el demandado comparezca ante el tribunal.</w:t>
      </w:r>
    </w:p>
    <w:p w:rsidR="0064784C" w:rsidRDefault="0064784C" w:rsidP="0064784C">
      <w:pPr>
        <w:pStyle w:val="Prrafodelista"/>
        <w:numPr>
          <w:ilvl w:val="0"/>
          <w:numId w:val="27"/>
        </w:numPr>
        <w:spacing w:line="240" w:lineRule="auto"/>
        <w:jc w:val="both"/>
        <w:rPr>
          <w:sz w:val="24"/>
          <w:szCs w:val="24"/>
        </w:rPr>
      </w:pPr>
      <w:r>
        <w:rPr>
          <w:b/>
          <w:sz w:val="24"/>
          <w:szCs w:val="24"/>
        </w:rPr>
        <w:t>Por orden judicial:</w:t>
      </w:r>
      <w:r>
        <w:rPr>
          <w:sz w:val="24"/>
          <w:szCs w:val="24"/>
        </w:rPr>
        <w:t xml:space="preserve"> Cuando la comparecencia del demandado no se consigue voluntariamente.</w:t>
      </w:r>
    </w:p>
    <w:p w:rsidR="00FF7900" w:rsidRPr="00A51374" w:rsidRDefault="0064784C" w:rsidP="00A51374">
      <w:pPr>
        <w:pStyle w:val="Prrafodelista"/>
        <w:numPr>
          <w:ilvl w:val="0"/>
          <w:numId w:val="27"/>
        </w:numPr>
        <w:spacing w:line="240" w:lineRule="auto"/>
        <w:jc w:val="both"/>
        <w:rPr>
          <w:sz w:val="24"/>
          <w:szCs w:val="24"/>
        </w:rPr>
      </w:pPr>
      <w:r>
        <w:rPr>
          <w:b/>
          <w:sz w:val="24"/>
          <w:szCs w:val="24"/>
        </w:rPr>
        <w:t>Evocatio:</w:t>
      </w:r>
      <w:r>
        <w:rPr>
          <w:sz w:val="24"/>
          <w:szCs w:val="24"/>
        </w:rPr>
        <w:t xml:space="preserve"> Cuando el demandado se encuentra en paradero desconocido, se hace por medio de edictos.</w:t>
      </w:r>
    </w:p>
    <w:p w:rsidR="00FF7900" w:rsidRPr="00FB605F" w:rsidRDefault="00F629C2" w:rsidP="00A51374">
      <w:pPr>
        <w:spacing w:after="0" w:line="240" w:lineRule="auto"/>
        <w:jc w:val="center"/>
        <w:rPr>
          <w:b/>
          <w:sz w:val="28"/>
          <w:szCs w:val="28"/>
        </w:rPr>
      </w:pPr>
      <w:r w:rsidRPr="00FB605F">
        <w:rPr>
          <w:b/>
          <w:sz w:val="28"/>
          <w:szCs w:val="28"/>
        </w:rPr>
        <w:t>Comparecencia a juicio:</w:t>
      </w:r>
    </w:p>
    <w:p w:rsidR="00F629C2" w:rsidRPr="00AB3A5E" w:rsidRDefault="00AB3A5E" w:rsidP="00F629C2">
      <w:pPr>
        <w:pStyle w:val="Prrafodelista"/>
        <w:numPr>
          <w:ilvl w:val="0"/>
          <w:numId w:val="29"/>
        </w:numPr>
        <w:spacing w:line="240" w:lineRule="auto"/>
        <w:jc w:val="both"/>
        <w:rPr>
          <w:b/>
          <w:sz w:val="24"/>
          <w:szCs w:val="24"/>
        </w:rPr>
      </w:pPr>
      <w:r>
        <w:rPr>
          <w:b/>
          <w:sz w:val="24"/>
          <w:szCs w:val="24"/>
        </w:rPr>
        <w:t xml:space="preserve">Narratio: </w:t>
      </w:r>
      <w:r>
        <w:rPr>
          <w:sz w:val="24"/>
          <w:szCs w:val="24"/>
        </w:rPr>
        <w:t>El demandante reproduce oralmente las alegaciones contenidas en su escrito de demanda.</w:t>
      </w:r>
    </w:p>
    <w:p w:rsidR="00AB3A5E" w:rsidRPr="00AB3A5E" w:rsidRDefault="00AB3A5E" w:rsidP="00F629C2">
      <w:pPr>
        <w:pStyle w:val="Prrafodelista"/>
        <w:numPr>
          <w:ilvl w:val="0"/>
          <w:numId w:val="29"/>
        </w:numPr>
        <w:spacing w:line="240" w:lineRule="auto"/>
        <w:jc w:val="both"/>
        <w:rPr>
          <w:b/>
          <w:sz w:val="24"/>
          <w:szCs w:val="24"/>
        </w:rPr>
      </w:pPr>
      <w:r>
        <w:rPr>
          <w:b/>
          <w:sz w:val="24"/>
          <w:szCs w:val="24"/>
        </w:rPr>
        <w:t xml:space="preserve">Contradictio: </w:t>
      </w:r>
      <w:r>
        <w:rPr>
          <w:sz w:val="24"/>
          <w:szCs w:val="24"/>
        </w:rPr>
        <w:t>El demandado opone sus alegaciones contradictorias.</w:t>
      </w:r>
    </w:p>
    <w:p w:rsidR="00AB3A5E" w:rsidRPr="00AB3A5E" w:rsidRDefault="00AB3A5E" w:rsidP="00AB3A5E">
      <w:pPr>
        <w:pStyle w:val="Prrafodelista"/>
        <w:numPr>
          <w:ilvl w:val="0"/>
          <w:numId w:val="29"/>
        </w:numPr>
        <w:spacing w:after="0" w:line="240" w:lineRule="auto"/>
        <w:jc w:val="both"/>
        <w:rPr>
          <w:b/>
          <w:sz w:val="24"/>
          <w:szCs w:val="24"/>
        </w:rPr>
      </w:pPr>
      <w:r>
        <w:rPr>
          <w:b/>
          <w:sz w:val="24"/>
          <w:szCs w:val="24"/>
        </w:rPr>
        <w:t xml:space="preserve">Excepciones: </w:t>
      </w:r>
      <w:r>
        <w:rPr>
          <w:sz w:val="24"/>
          <w:szCs w:val="24"/>
        </w:rPr>
        <w:t xml:space="preserve">Estas son las alegaciones hechas por el demandado y pueden ser: </w:t>
      </w:r>
    </w:p>
    <w:p w:rsidR="00AB3A5E" w:rsidRDefault="00AB3A5E" w:rsidP="00AB3A5E">
      <w:pPr>
        <w:spacing w:after="0" w:line="240" w:lineRule="auto"/>
        <w:ind w:left="1416"/>
        <w:jc w:val="both"/>
        <w:rPr>
          <w:sz w:val="24"/>
          <w:szCs w:val="24"/>
        </w:rPr>
      </w:pPr>
      <w:r>
        <w:rPr>
          <w:b/>
          <w:sz w:val="24"/>
          <w:szCs w:val="24"/>
        </w:rPr>
        <w:t xml:space="preserve">-dilatorias: </w:t>
      </w:r>
      <w:r>
        <w:rPr>
          <w:sz w:val="24"/>
          <w:szCs w:val="24"/>
        </w:rPr>
        <w:t>Las hechas al comienzo del litigio.</w:t>
      </w:r>
    </w:p>
    <w:p w:rsidR="00AB3A5E" w:rsidRPr="00AB3A5E" w:rsidRDefault="00AB3A5E" w:rsidP="00AB3A5E">
      <w:pPr>
        <w:spacing w:line="240" w:lineRule="auto"/>
        <w:ind w:left="1416"/>
        <w:jc w:val="both"/>
        <w:rPr>
          <w:b/>
          <w:sz w:val="24"/>
          <w:szCs w:val="24"/>
        </w:rPr>
      </w:pPr>
      <w:r>
        <w:rPr>
          <w:b/>
          <w:sz w:val="24"/>
          <w:szCs w:val="24"/>
        </w:rPr>
        <w:t>-perentorias:</w:t>
      </w:r>
      <w:r w:rsidRPr="00AB3A5E">
        <w:rPr>
          <w:sz w:val="24"/>
          <w:szCs w:val="24"/>
        </w:rPr>
        <w:t xml:space="preserve"> pueden</w:t>
      </w:r>
      <w:r>
        <w:rPr>
          <w:b/>
          <w:sz w:val="24"/>
          <w:szCs w:val="24"/>
        </w:rPr>
        <w:t xml:space="preserve"> </w:t>
      </w:r>
      <w:r w:rsidRPr="00AB3A5E">
        <w:rPr>
          <w:sz w:val="24"/>
          <w:szCs w:val="24"/>
        </w:rPr>
        <w:t>ser formuladas en cualquier momento del proceso.</w:t>
      </w:r>
    </w:p>
    <w:p w:rsidR="00EC2121" w:rsidRDefault="00AB3A5E" w:rsidP="00AB3A5E">
      <w:pPr>
        <w:spacing w:line="240" w:lineRule="auto"/>
        <w:jc w:val="both"/>
        <w:rPr>
          <w:b/>
          <w:sz w:val="24"/>
          <w:szCs w:val="24"/>
        </w:rPr>
      </w:pPr>
      <w:r>
        <w:rPr>
          <w:b/>
          <w:sz w:val="24"/>
          <w:szCs w:val="24"/>
        </w:rPr>
        <w:t xml:space="preserve"> </w:t>
      </w:r>
      <w:r>
        <w:rPr>
          <w:b/>
          <w:sz w:val="24"/>
          <w:szCs w:val="24"/>
        </w:rPr>
        <w:tab/>
        <w:t xml:space="preserve">d)  </w:t>
      </w:r>
      <w:r w:rsidR="00EC2121">
        <w:rPr>
          <w:b/>
          <w:sz w:val="24"/>
          <w:szCs w:val="24"/>
        </w:rPr>
        <w:t xml:space="preserve">Litis contestatio: </w:t>
      </w:r>
      <w:r w:rsidR="00EC2121">
        <w:rPr>
          <w:sz w:val="24"/>
          <w:szCs w:val="24"/>
        </w:rPr>
        <w:t xml:space="preserve">Momento procesal en que las partes han fijado definitivamente el litigio ante el magistrado, esta no consumía la acción y el efecto que produce es pura y simplemente el de acreditar el estado de pendencia, </w:t>
      </w:r>
      <w:r w:rsidR="00EC2121">
        <w:rPr>
          <w:b/>
          <w:sz w:val="24"/>
          <w:szCs w:val="24"/>
        </w:rPr>
        <w:t>Litispendencia.</w:t>
      </w:r>
    </w:p>
    <w:p w:rsidR="00EC2121" w:rsidRPr="00FB605F" w:rsidRDefault="00EC2121" w:rsidP="00A51374">
      <w:pPr>
        <w:spacing w:after="0" w:line="240" w:lineRule="auto"/>
        <w:jc w:val="center"/>
        <w:rPr>
          <w:b/>
          <w:sz w:val="28"/>
          <w:szCs w:val="28"/>
        </w:rPr>
      </w:pPr>
      <w:r w:rsidRPr="00FB605F">
        <w:rPr>
          <w:b/>
          <w:sz w:val="28"/>
          <w:szCs w:val="28"/>
        </w:rPr>
        <w:lastRenderedPageBreak/>
        <w:t>Pruebas:</w:t>
      </w:r>
    </w:p>
    <w:p w:rsidR="00EC2121" w:rsidRDefault="00EC2121" w:rsidP="00EC2121">
      <w:pPr>
        <w:pStyle w:val="Prrafodelista"/>
        <w:numPr>
          <w:ilvl w:val="0"/>
          <w:numId w:val="32"/>
        </w:numPr>
        <w:spacing w:line="240" w:lineRule="auto"/>
        <w:jc w:val="both"/>
        <w:rPr>
          <w:b/>
          <w:sz w:val="24"/>
          <w:szCs w:val="24"/>
        </w:rPr>
      </w:pPr>
      <w:r>
        <w:rPr>
          <w:b/>
          <w:sz w:val="24"/>
          <w:szCs w:val="24"/>
        </w:rPr>
        <w:t xml:space="preserve">Confesión de los litigantes: </w:t>
      </w:r>
      <w:r w:rsidRPr="00EC2121">
        <w:rPr>
          <w:sz w:val="24"/>
          <w:szCs w:val="24"/>
        </w:rPr>
        <w:t>Puede ser pedida, para que confiese bajo juramento, en cuyo caso el que la solicito tiene que aceptar como verdad todo lo confesado.</w:t>
      </w:r>
    </w:p>
    <w:p w:rsidR="00EC2121" w:rsidRPr="00A65B62" w:rsidRDefault="00EC2121" w:rsidP="00EC2121">
      <w:pPr>
        <w:pStyle w:val="Prrafodelista"/>
        <w:numPr>
          <w:ilvl w:val="0"/>
          <w:numId w:val="32"/>
        </w:numPr>
        <w:spacing w:line="240" w:lineRule="auto"/>
        <w:jc w:val="both"/>
        <w:rPr>
          <w:b/>
          <w:sz w:val="24"/>
          <w:szCs w:val="24"/>
        </w:rPr>
      </w:pPr>
      <w:r>
        <w:rPr>
          <w:b/>
          <w:sz w:val="24"/>
          <w:szCs w:val="24"/>
        </w:rPr>
        <w:t xml:space="preserve">Testigos: </w:t>
      </w:r>
      <w:r>
        <w:rPr>
          <w:sz w:val="24"/>
          <w:szCs w:val="24"/>
        </w:rPr>
        <w:t>Declaran obligatoriamente cuando es propuesto por una de las partes.</w:t>
      </w:r>
    </w:p>
    <w:p w:rsidR="00A65B62" w:rsidRPr="00A65B62" w:rsidRDefault="00A65B62" w:rsidP="00EC2121">
      <w:pPr>
        <w:pStyle w:val="Prrafodelista"/>
        <w:numPr>
          <w:ilvl w:val="0"/>
          <w:numId w:val="32"/>
        </w:numPr>
        <w:spacing w:line="240" w:lineRule="auto"/>
        <w:jc w:val="both"/>
        <w:rPr>
          <w:b/>
          <w:sz w:val="24"/>
          <w:szCs w:val="24"/>
        </w:rPr>
      </w:pPr>
      <w:r>
        <w:rPr>
          <w:b/>
          <w:sz w:val="24"/>
          <w:szCs w:val="24"/>
        </w:rPr>
        <w:t xml:space="preserve">Prueba documental: </w:t>
      </w:r>
      <w:r>
        <w:rPr>
          <w:sz w:val="24"/>
          <w:szCs w:val="24"/>
        </w:rPr>
        <w:t xml:space="preserve">Este medio de prueba prevalece sobre la prueba testifical, pues los documentos públicos emitidos por funcionarios o oficiales hacen prueba plena porque están basados en la fe pública. </w:t>
      </w:r>
    </w:p>
    <w:p w:rsidR="00A65B62" w:rsidRPr="00A65B62" w:rsidRDefault="00A65B62" w:rsidP="00EC2121">
      <w:pPr>
        <w:pStyle w:val="Prrafodelista"/>
        <w:numPr>
          <w:ilvl w:val="0"/>
          <w:numId w:val="32"/>
        </w:numPr>
        <w:spacing w:line="240" w:lineRule="auto"/>
        <w:jc w:val="both"/>
        <w:rPr>
          <w:b/>
          <w:sz w:val="24"/>
          <w:szCs w:val="24"/>
        </w:rPr>
      </w:pPr>
      <w:r>
        <w:rPr>
          <w:b/>
          <w:sz w:val="24"/>
          <w:szCs w:val="24"/>
        </w:rPr>
        <w:t xml:space="preserve">Prueba pericial: </w:t>
      </w:r>
      <w:r>
        <w:rPr>
          <w:sz w:val="24"/>
          <w:szCs w:val="24"/>
        </w:rPr>
        <w:t>Continúa utilizándose el dictamen de expertos o peritos en las distintas profesiones u oficios: médicos, comadronas, calígrafos, etc.</w:t>
      </w:r>
    </w:p>
    <w:p w:rsidR="007D22CB" w:rsidRPr="00AA30F9" w:rsidRDefault="00A65B62" w:rsidP="007D22CB">
      <w:pPr>
        <w:pStyle w:val="Prrafodelista"/>
        <w:numPr>
          <w:ilvl w:val="0"/>
          <w:numId w:val="32"/>
        </w:numPr>
        <w:spacing w:line="240" w:lineRule="auto"/>
        <w:jc w:val="both"/>
        <w:rPr>
          <w:b/>
          <w:sz w:val="24"/>
          <w:szCs w:val="24"/>
        </w:rPr>
      </w:pPr>
      <w:r>
        <w:rPr>
          <w:b/>
          <w:sz w:val="24"/>
          <w:szCs w:val="24"/>
        </w:rPr>
        <w:t xml:space="preserve">Presunciones: </w:t>
      </w:r>
      <w:r>
        <w:rPr>
          <w:sz w:val="24"/>
          <w:szCs w:val="24"/>
        </w:rPr>
        <w:t>Por imperativo legal, y consiste en dispensas de prueba, si se prueban hechos, en razón de que el juez extrae de esos mismos hechos unas determinadas consecuencias, y es admisible solo si no hay pruebas que lo impidan.</w:t>
      </w:r>
    </w:p>
    <w:p w:rsidR="00AA30F9" w:rsidRPr="00A51374" w:rsidRDefault="00AA30F9" w:rsidP="007D22CB">
      <w:pPr>
        <w:pStyle w:val="Prrafodelista"/>
        <w:numPr>
          <w:ilvl w:val="0"/>
          <w:numId w:val="32"/>
        </w:numPr>
        <w:spacing w:line="240" w:lineRule="auto"/>
        <w:jc w:val="both"/>
        <w:rPr>
          <w:b/>
          <w:sz w:val="24"/>
          <w:szCs w:val="24"/>
        </w:rPr>
      </w:pPr>
    </w:p>
    <w:p w:rsidR="00A65B62" w:rsidRPr="00FB605F" w:rsidRDefault="00A65B62" w:rsidP="00A51374">
      <w:pPr>
        <w:spacing w:after="0" w:line="240" w:lineRule="auto"/>
        <w:jc w:val="center"/>
        <w:rPr>
          <w:b/>
          <w:sz w:val="28"/>
          <w:szCs w:val="28"/>
        </w:rPr>
      </w:pPr>
      <w:r w:rsidRPr="00FB605F">
        <w:rPr>
          <w:b/>
          <w:sz w:val="28"/>
          <w:szCs w:val="28"/>
        </w:rPr>
        <w:t>Sentencia:</w:t>
      </w:r>
    </w:p>
    <w:p w:rsidR="00FF7900" w:rsidRDefault="00FB605F" w:rsidP="002A3023">
      <w:pPr>
        <w:spacing w:line="240" w:lineRule="auto"/>
        <w:jc w:val="both"/>
        <w:rPr>
          <w:sz w:val="24"/>
          <w:szCs w:val="24"/>
        </w:rPr>
      </w:pPr>
      <w:r>
        <w:rPr>
          <w:sz w:val="24"/>
          <w:szCs w:val="24"/>
        </w:rPr>
        <w:tab/>
        <w:t xml:space="preserve">La sentencia se dicta por escrito, y es leída oralmente a las partes en audiencia pública, </w:t>
      </w:r>
      <w:r w:rsidR="002A3023">
        <w:rPr>
          <w:sz w:val="24"/>
          <w:szCs w:val="24"/>
        </w:rPr>
        <w:t xml:space="preserve">y en este procedimiento puede resultar condenada cualquiera de las partes, así fuera el actor o demandante, la codena puede ser obligación de entregar una cosa, cumplimiento de una determinada actividad, pecuniaria en el caso de tratarse de dinero el asunto, o cuando era imposible, la entrega de la cosa por perecimiento de la misma. </w:t>
      </w:r>
    </w:p>
    <w:p w:rsidR="00AA30F9" w:rsidRDefault="00AA30F9" w:rsidP="002A3023">
      <w:pPr>
        <w:spacing w:line="240" w:lineRule="auto"/>
        <w:jc w:val="both"/>
        <w:rPr>
          <w:sz w:val="24"/>
          <w:szCs w:val="24"/>
        </w:rPr>
      </w:pPr>
    </w:p>
    <w:p w:rsidR="002A3023" w:rsidRDefault="002A3023" w:rsidP="00A51374">
      <w:pPr>
        <w:spacing w:after="0" w:line="240" w:lineRule="auto"/>
        <w:jc w:val="center"/>
        <w:rPr>
          <w:b/>
          <w:sz w:val="28"/>
          <w:szCs w:val="28"/>
        </w:rPr>
      </w:pPr>
      <w:r w:rsidRPr="002A3023">
        <w:rPr>
          <w:b/>
          <w:sz w:val="28"/>
          <w:szCs w:val="28"/>
        </w:rPr>
        <w:t>Apelación a la sentencia.</w:t>
      </w:r>
    </w:p>
    <w:p w:rsidR="002A3023" w:rsidRDefault="002A3023" w:rsidP="00A51374">
      <w:pPr>
        <w:spacing w:after="0" w:line="240" w:lineRule="auto"/>
        <w:ind w:firstLine="708"/>
        <w:jc w:val="both"/>
        <w:rPr>
          <w:sz w:val="24"/>
          <w:szCs w:val="24"/>
        </w:rPr>
      </w:pPr>
      <w:r>
        <w:rPr>
          <w:sz w:val="24"/>
          <w:szCs w:val="24"/>
        </w:rPr>
        <w:t xml:space="preserve">La apelación de la sentencia se interpone ante el mismo tribunal que dicto la sentencia, y puede hacerse verbalmente cuando se apela en el mismo tribunal, o por escrito mediante el llamado libelo </w:t>
      </w:r>
      <w:r w:rsidRPr="002A3023">
        <w:rPr>
          <w:sz w:val="24"/>
          <w:szCs w:val="24"/>
          <w:lang w:val="es-ES_tradnl"/>
        </w:rPr>
        <w:t>apelatorio</w:t>
      </w:r>
      <w:r>
        <w:rPr>
          <w:sz w:val="24"/>
          <w:szCs w:val="24"/>
        </w:rPr>
        <w:t>, en el termino de diez días a partir del día en que los interesados habían tenido conocimiento de la sentencia.</w:t>
      </w:r>
    </w:p>
    <w:p w:rsidR="002A3023" w:rsidRDefault="00216DFD" w:rsidP="00A51374">
      <w:pPr>
        <w:spacing w:after="0" w:line="240" w:lineRule="auto"/>
        <w:ind w:firstLine="708"/>
        <w:jc w:val="both"/>
        <w:rPr>
          <w:sz w:val="24"/>
          <w:szCs w:val="24"/>
        </w:rPr>
      </w:pPr>
      <w:r>
        <w:rPr>
          <w:sz w:val="24"/>
          <w:szCs w:val="24"/>
        </w:rPr>
        <w:t>El juez superior podía realizar el examen completo de la causa, y estaba facultado para dictar una nueva sentencia en los más amplios términos con independencia absoluta.</w:t>
      </w:r>
    </w:p>
    <w:p w:rsidR="00216DFD" w:rsidRDefault="00216DFD" w:rsidP="002A3023">
      <w:pPr>
        <w:spacing w:line="240" w:lineRule="auto"/>
        <w:ind w:firstLine="708"/>
        <w:jc w:val="both"/>
        <w:rPr>
          <w:sz w:val="24"/>
          <w:szCs w:val="24"/>
        </w:rPr>
      </w:pPr>
      <w:r>
        <w:rPr>
          <w:sz w:val="24"/>
          <w:szCs w:val="24"/>
        </w:rPr>
        <w:t>El apelante que perdía la apelación debía pagar el cuádruplo de las costas procesales.</w:t>
      </w:r>
    </w:p>
    <w:p w:rsidR="00AA30F9" w:rsidRPr="002A3023" w:rsidRDefault="00AA30F9" w:rsidP="002A3023">
      <w:pPr>
        <w:spacing w:line="240" w:lineRule="auto"/>
        <w:ind w:firstLine="708"/>
        <w:jc w:val="both"/>
        <w:rPr>
          <w:sz w:val="24"/>
          <w:szCs w:val="24"/>
        </w:rPr>
      </w:pPr>
    </w:p>
    <w:p w:rsidR="002A3023" w:rsidRPr="00216DFD" w:rsidRDefault="00216DFD" w:rsidP="00A51374">
      <w:pPr>
        <w:spacing w:after="0" w:line="240" w:lineRule="auto"/>
        <w:jc w:val="center"/>
        <w:rPr>
          <w:b/>
          <w:sz w:val="28"/>
          <w:szCs w:val="28"/>
        </w:rPr>
      </w:pPr>
      <w:r w:rsidRPr="00216DFD">
        <w:rPr>
          <w:b/>
          <w:sz w:val="28"/>
          <w:szCs w:val="28"/>
        </w:rPr>
        <w:t>Ejecución de la sentencia.</w:t>
      </w:r>
    </w:p>
    <w:p w:rsidR="00216DFD" w:rsidRDefault="00216DFD" w:rsidP="00A51374">
      <w:pPr>
        <w:spacing w:after="0" w:line="240" w:lineRule="auto"/>
        <w:jc w:val="both"/>
        <w:rPr>
          <w:sz w:val="24"/>
          <w:szCs w:val="24"/>
        </w:rPr>
      </w:pPr>
      <w:r>
        <w:rPr>
          <w:sz w:val="24"/>
          <w:szCs w:val="24"/>
        </w:rPr>
        <w:tab/>
        <w:t xml:space="preserve">Procede cuando es definitiva y firme, es decir cuando no ha sido apelada o bien cuando ha </w:t>
      </w:r>
      <w:r w:rsidR="00EA5044">
        <w:rPr>
          <w:sz w:val="24"/>
          <w:szCs w:val="24"/>
        </w:rPr>
        <w:t>recaído</w:t>
      </w:r>
      <w:r>
        <w:rPr>
          <w:sz w:val="24"/>
          <w:szCs w:val="24"/>
        </w:rPr>
        <w:t xml:space="preserve"> en la apelación, para esta época ya no se </w:t>
      </w:r>
      <w:r w:rsidR="00EA5044">
        <w:rPr>
          <w:sz w:val="24"/>
          <w:szCs w:val="24"/>
        </w:rPr>
        <w:t>iba</w:t>
      </w:r>
      <w:r>
        <w:rPr>
          <w:sz w:val="24"/>
          <w:szCs w:val="24"/>
        </w:rPr>
        <w:t xml:space="preserve"> sobre la persona física del deudor fraudulento sino que ya existían prisiones en las que podían ser privados de su libertad para asegurar el pago</w:t>
      </w:r>
      <w:r w:rsidR="00EA5044">
        <w:rPr>
          <w:sz w:val="24"/>
          <w:szCs w:val="24"/>
        </w:rPr>
        <w:t>.</w:t>
      </w:r>
    </w:p>
    <w:p w:rsidR="00EA5044" w:rsidRPr="00216DFD" w:rsidRDefault="00EA5044" w:rsidP="00216DFD">
      <w:pPr>
        <w:spacing w:line="240" w:lineRule="auto"/>
        <w:jc w:val="both"/>
        <w:rPr>
          <w:sz w:val="24"/>
          <w:szCs w:val="24"/>
        </w:rPr>
      </w:pPr>
      <w:r>
        <w:rPr>
          <w:sz w:val="24"/>
          <w:szCs w:val="24"/>
        </w:rPr>
        <w:tab/>
        <w:t xml:space="preserve">Y en el caso de que existieran bienes sobre los cuales ir, entonces se procedía a la ejecución de los mismos, o sea al embargo de los mismos, los bienes tomados en prenda o embargo debían ser muebles o animales, y en ultimo lugar los inmuebles. </w:t>
      </w:r>
    </w:p>
    <w:p w:rsidR="00FF7900" w:rsidRPr="0036495F" w:rsidRDefault="00FF7900" w:rsidP="00FF7900">
      <w:pPr>
        <w:spacing w:line="240" w:lineRule="auto"/>
        <w:jc w:val="center"/>
        <w:rPr>
          <w:b/>
          <w:sz w:val="24"/>
          <w:szCs w:val="24"/>
        </w:rPr>
      </w:pPr>
    </w:p>
    <w:p w:rsidR="004D210B" w:rsidRPr="0036495F" w:rsidRDefault="004D210B" w:rsidP="00A909FE">
      <w:pPr>
        <w:spacing w:line="240" w:lineRule="auto"/>
        <w:rPr>
          <w:sz w:val="24"/>
          <w:szCs w:val="24"/>
        </w:rPr>
      </w:pPr>
    </w:p>
    <w:p w:rsidR="004D210B" w:rsidRPr="00EF7FC3" w:rsidRDefault="004D210B" w:rsidP="00EF7FC3">
      <w:pPr>
        <w:spacing w:line="240" w:lineRule="auto"/>
        <w:jc w:val="center"/>
        <w:rPr>
          <w:b/>
          <w:sz w:val="28"/>
          <w:szCs w:val="28"/>
        </w:rPr>
      </w:pPr>
      <w:r w:rsidRPr="00EF7FC3">
        <w:rPr>
          <w:b/>
          <w:sz w:val="28"/>
          <w:szCs w:val="28"/>
        </w:rPr>
        <w:t>Fuentes.</w:t>
      </w:r>
    </w:p>
    <w:p w:rsidR="004D210B" w:rsidRDefault="004D210B" w:rsidP="00A909FE">
      <w:pPr>
        <w:spacing w:line="240" w:lineRule="auto"/>
        <w:rPr>
          <w:sz w:val="24"/>
          <w:szCs w:val="24"/>
        </w:rPr>
      </w:pPr>
      <w:r>
        <w:rPr>
          <w:sz w:val="24"/>
          <w:szCs w:val="24"/>
        </w:rPr>
        <w:t>Manuel J. García Garrido, Derecho Privado Romano.</w:t>
      </w:r>
    </w:p>
    <w:p w:rsidR="004D210B" w:rsidRDefault="004D210B" w:rsidP="00A909FE">
      <w:pPr>
        <w:spacing w:line="240" w:lineRule="auto"/>
        <w:rPr>
          <w:sz w:val="24"/>
          <w:szCs w:val="24"/>
        </w:rPr>
      </w:pPr>
      <w:r>
        <w:rPr>
          <w:sz w:val="24"/>
          <w:szCs w:val="24"/>
        </w:rPr>
        <w:t>Chibly</w:t>
      </w:r>
      <w:r w:rsidR="00EF7FC3">
        <w:rPr>
          <w:sz w:val="24"/>
          <w:szCs w:val="24"/>
        </w:rPr>
        <w:t xml:space="preserve"> </w:t>
      </w:r>
      <w:r>
        <w:rPr>
          <w:sz w:val="24"/>
          <w:szCs w:val="24"/>
        </w:rPr>
        <w:t xml:space="preserve"> Abouhhamad</w:t>
      </w:r>
      <w:r w:rsidR="00EF7FC3">
        <w:rPr>
          <w:sz w:val="24"/>
          <w:szCs w:val="24"/>
        </w:rPr>
        <w:t xml:space="preserve">  H</w:t>
      </w:r>
      <w:r>
        <w:rPr>
          <w:sz w:val="24"/>
          <w:szCs w:val="24"/>
        </w:rPr>
        <w:t>obaica, Anotaciones y comentarios sobre derecho romano, Tomo III.</w:t>
      </w:r>
    </w:p>
    <w:p w:rsidR="004D210B" w:rsidRDefault="004D210B" w:rsidP="00A909FE">
      <w:pPr>
        <w:spacing w:line="240" w:lineRule="auto"/>
        <w:rPr>
          <w:sz w:val="24"/>
          <w:szCs w:val="24"/>
        </w:rPr>
      </w:pPr>
      <w:r>
        <w:rPr>
          <w:sz w:val="24"/>
          <w:szCs w:val="24"/>
        </w:rPr>
        <w:t xml:space="preserve">Vittorio </w:t>
      </w:r>
      <w:r w:rsidR="00EF7FC3">
        <w:rPr>
          <w:sz w:val="24"/>
          <w:szCs w:val="24"/>
        </w:rPr>
        <w:t xml:space="preserve"> </w:t>
      </w:r>
      <w:r>
        <w:rPr>
          <w:sz w:val="24"/>
          <w:szCs w:val="24"/>
        </w:rPr>
        <w:t xml:space="preserve">Scialoja, </w:t>
      </w:r>
      <w:r w:rsidR="00EF7FC3">
        <w:rPr>
          <w:sz w:val="24"/>
          <w:szCs w:val="24"/>
        </w:rPr>
        <w:t>Procedimiento Civil Romano.</w:t>
      </w:r>
    </w:p>
    <w:p w:rsidR="00EF7FC3" w:rsidRDefault="00EF7FC3" w:rsidP="00A909FE">
      <w:pPr>
        <w:spacing w:line="240" w:lineRule="auto"/>
        <w:rPr>
          <w:sz w:val="24"/>
          <w:szCs w:val="24"/>
        </w:rPr>
      </w:pPr>
      <w:r>
        <w:rPr>
          <w:sz w:val="24"/>
          <w:szCs w:val="24"/>
        </w:rPr>
        <w:t>Armando Torrent, Manual de Derecho Privado Romano, Tomo II.</w:t>
      </w:r>
    </w:p>
    <w:p w:rsidR="004D210B" w:rsidRDefault="00AD1BB7" w:rsidP="00A909FE">
      <w:pPr>
        <w:spacing w:line="240" w:lineRule="auto"/>
        <w:rPr>
          <w:sz w:val="24"/>
          <w:szCs w:val="24"/>
        </w:rPr>
      </w:pPr>
      <w:r>
        <w:rPr>
          <w:sz w:val="24"/>
          <w:szCs w:val="24"/>
        </w:rPr>
        <w:t>Andres Beltrand Perdomo, Diccionario Jurídico.</w:t>
      </w:r>
    </w:p>
    <w:p w:rsidR="00AD1BB7" w:rsidRDefault="00AD1BB7" w:rsidP="00A909FE">
      <w:pPr>
        <w:spacing w:line="240" w:lineRule="auto"/>
        <w:rPr>
          <w:sz w:val="24"/>
          <w:szCs w:val="24"/>
        </w:rPr>
      </w:pPr>
      <w:r>
        <w:rPr>
          <w:sz w:val="24"/>
          <w:szCs w:val="24"/>
        </w:rPr>
        <w:t>Guillermo Cabanellas de Torres, Diccionario Jurídico.</w:t>
      </w:r>
    </w:p>
    <w:p w:rsidR="00AD1BB7" w:rsidRDefault="00AD1BB7" w:rsidP="00A909FE">
      <w:pPr>
        <w:spacing w:line="240" w:lineRule="auto"/>
        <w:rPr>
          <w:sz w:val="24"/>
          <w:szCs w:val="24"/>
        </w:rPr>
      </w:pPr>
      <w:r>
        <w:rPr>
          <w:sz w:val="24"/>
          <w:szCs w:val="24"/>
        </w:rPr>
        <w:t xml:space="preserve">Beatriz Apolinar, Material </w:t>
      </w:r>
      <w:r w:rsidR="007D22CB">
        <w:rPr>
          <w:sz w:val="24"/>
          <w:szCs w:val="24"/>
        </w:rPr>
        <w:t xml:space="preserve">facilitado sobre el tema. </w:t>
      </w:r>
    </w:p>
    <w:p w:rsidR="004D210B" w:rsidRDefault="004D210B" w:rsidP="00A909FE">
      <w:pPr>
        <w:spacing w:line="240" w:lineRule="auto"/>
        <w:rPr>
          <w:sz w:val="24"/>
          <w:szCs w:val="24"/>
        </w:rPr>
      </w:pPr>
    </w:p>
    <w:p w:rsidR="004D210B" w:rsidRDefault="004D210B" w:rsidP="00A909FE">
      <w:pPr>
        <w:spacing w:line="240" w:lineRule="auto"/>
        <w:rPr>
          <w:sz w:val="24"/>
          <w:szCs w:val="24"/>
        </w:rPr>
      </w:pPr>
    </w:p>
    <w:p w:rsidR="004D210B" w:rsidRDefault="004D210B" w:rsidP="00A909FE">
      <w:pPr>
        <w:spacing w:line="240" w:lineRule="auto"/>
        <w:rPr>
          <w:sz w:val="24"/>
          <w:szCs w:val="24"/>
        </w:rPr>
      </w:pPr>
    </w:p>
    <w:p w:rsidR="004D210B" w:rsidRDefault="004D210B" w:rsidP="00A909FE">
      <w:pPr>
        <w:spacing w:line="240" w:lineRule="auto"/>
        <w:rPr>
          <w:sz w:val="24"/>
          <w:szCs w:val="24"/>
        </w:rPr>
      </w:pPr>
    </w:p>
    <w:p w:rsidR="004D210B" w:rsidRDefault="004D210B" w:rsidP="00A909FE">
      <w:pPr>
        <w:spacing w:line="240" w:lineRule="auto"/>
        <w:rPr>
          <w:sz w:val="24"/>
          <w:szCs w:val="24"/>
        </w:rPr>
      </w:pPr>
    </w:p>
    <w:p w:rsidR="004D210B" w:rsidRDefault="004D210B" w:rsidP="00A909FE">
      <w:pPr>
        <w:spacing w:line="240" w:lineRule="auto"/>
        <w:rPr>
          <w:sz w:val="24"/>
          <w:szCs w:val="24"/>
        </w:rPr>
      </w:pPr>
    </w:p>
    <w:p w:rsidR="004D210B" w:rsidRDefault="004D210B" w:rsidP="00A909FE">
      <w:pPr>
        <w:spacing w:line="240" w:lineRule="auto"/>
        <w:rPr>
          <w:sz w:val="24"/>
          <w:szCs w:val="24"/>
        </w:rPr>
      </w:pPr>
    </w:p>
    <w:p w:rsidR="004D210B" w:rsidRDefault="004D210B" w:rsidP="00A909FE">
      <w:pPr>
        <w:spacing w:line="240" w:lineRule="auto"/>
        <w:rPr>
          <w:sz w:val="24"/>
          <w:szCs w:val="24"/>
        </w:rPr>
      </w:pPr>
    </w:p>
    <w:p w:rsidR="004D210B" w:rsidRPr="009456FA" w:rsidRDefault="004D210B" w:rsidP="00A909FE">
      <w:pPr>
        <w:spacing w:line="240" w:lineRule="auto"/>
        <w:rPr>
          <w:sz w:val="24"/>
          <w:szCs w:val="24"/>
        </w:rPr>
      </w:pPr>
    </w:p>
    <w:sectPr w:rsidR="004D210B" w:rsidRPr="009456FA" w:rsidSect="007D22CB">
      <w:footerReference w:type="default" r:id="rId7"/>
      <w:pgSz w:w="12240" w:h="15840" w:code="1"/>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C56" w:rsidRDefault="00756C56" w:rsidP="003C5C66">
      <w:pPr>
        <w:spacing w:after="0" w:line="240" w:lineRule="auto"/>
      </w:pPr>
      <w:r>
        <w:separator/>
      </w:r>
    </w:p>
  </w:endnote>
  <w:endnote w:type="continuationSeparator" w:id="1">
    <w:p w:rsidR="00756C56" w:rsidRDefault="00756C56" w:rsidP="003C5C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32501"/>
      <w:docPartObj>
        <w:docPartGallery w:val="Page Numbers (Bottom of Page)"/>
        <w:docPartUnique/>
      </w:docPartObj>
    </w:sdtPr>
    <w:sdtContent>
      <w:p w:rsidR="00216DFD" w:rsidRDefault="00216DFD">
        <w:pPr>
          <w:pStyle w:val="Piedepgina"/>
          <w:jc w:val="right"/>
        </w:pPr>
        <w:fldSimple w:instr=" PAGE   \* MERGEFORMAT ">
          <w:r w:rsidR="00AA30F9">
            <w:rPr>
              <w:noProof/>
            </w:rPr>
            <w:t>18</w:t>
          </w:r>
        </w:fldSimple>
      </w:p>
    </w:sdtContent>
  </w:sdt>
  <w:p w:rsidR="00216DFD" w:rsidRDefault="00216DF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C56" w:rsidRDefault="00756C56" w:rsidP="003C5C66">
      <w:pPr>
        <w:spacing w:after="0" w:line="240" w:lineRule="auto"/>
      </w:pPr>
      <w:r>
        <w:separator/>
      </w:r>
    </w:p>
  </w:footnote>
  <w:footnote w:type="continuationSeparator" w:id="1">
    <w:p w:rsidR="00756C56" w:rsidRDefault="00756C56" w:rsidP="003C5C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E27F8"/>
    <w:multiLevelType w:val="hybridMultilevel"/>
    <w:tmpl w:val="784C5B74"/>
    <w:lvl w:ilvl="0" w:tplc="12525698">
      <w:start w:val="1"/>
      <w:numFmt w:val="upperLetter"/>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
    <w:nsid w:val="078B1A01"/>
    <w:multiLevelType w:val="hybridMultilevel"/>
    <w:tmpl w:val="7B30790A"/>
    <w:lvl w:ilvl="0" w:tplc="200A0017">
      <w:start w:val="1"/>
      <w:numFmt w:val="lowerLetter"/>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
    <w:nsid w:val="0F207122"/>
    <w:multiLevelType w:val="hybridMultilevel"/>
    <w:tmpl w:val="4528A5D6"/>
    <w:lvl w:ilvl="0" w:tplc="F8B49B02">
      <w:start w:val="1"/>
      <w:numFmt w:val="lowerLetter"/>
      <w:lvlText w:val="%1)"/>
      <w:lvlJc w:val="left"/>
      <w:pPr>
        <w:ind w:left="1068" w:hanging="360"/>
      </w:pPr>
      <w:rPr>
        <w:rFonts w:hint="default"/>
      </w:rPr>
    </w:lvl>
    <w:lvl w:ilvl="1" w:tplc="200A0019" w:tentative="1">
      <w:start w:val="1"/>
      <w:numFmt w:val="lowerLetter"/>
      <w:lvlText w:val="%2."/>
      <w:lvlJc w:val="left"/>
      <w:pPr>
        <w:ind w:left="1788" w:hanging="360"/>
      </w:pPr>
    </w:lvl>
    <w:lvl w:ilvl="2" w:tplc="200A001B" w:tentative="1">
      <w:start w:val="1"/>
      <w:numFmt w:val="lowerRoman"/>
      <w:lvlText w:val="%3."/>
      <w:lvlJc w:val="right"/>
      <w:pPr>
        <w:ind w:left="2508" w:hanging="180"/>
      </w:pPr>
    </w:lvl>
    <w:lvl w:ilvl="3" w:tplc="200A000F" w:tentative="1">
      <w:start w:val="1"/>
      <w:numFmt w:val="decimal"/>
      <w:lvlText w:val="%4."/>
      <w:lvlJc w:val="left"/>
      <w:pPr>
        <w:ind w:left="3228" w:hanging="360"/>
      </w:pPr>
    </w:lvl>
    <w:lvl w:ilvl="4" w:tplc="200A0019" w:tentative="1">
      <w:start w:val="1"/>
      <w:numFmt w:val="lowerLetter"/>
      <w:lvlText w:val="%5."/>
      <w:lvlJc w:val="left"/>
      <w:pPr>
        <w:ind w:left="3948" w:hanging="360"/>
      </w:pPr>
    </w:lvl>
    <w:lvl w:ilvl="5" w:tplc="200A001B" w:tentative="1">
      <w:start w:val="1"/>
      <w:numFmt w:val="lowerRoman"/>
      <w:lvlText w:val="%6."/>
      <w:lvlJc w:val="right"/>
      <w:pPr>
        <w:ind w:left="4668" w:hanging="180"/>
      </w:pPr>
    </w:lvl>
    <w:lvl w:ilvl="6" w:tplc="200A000F" w:tentative="1">
      <w:start w:val="1"/>
      <w:numFmt w:val="decimal"/>
      <w:lvlText w:val="%7."/>
      <w:lvlJc w:val="left"/>
      <w:pPr>
        <w:ind w:left="5388" w:hanging="360"/>
      </w:pPr>
    </w:lvl>
    <w:lvl w:ilvl="7" w:tplc="200A0019" w:tentative="1">
      <w:start w:val="1"/>
      <w:numFmt w:val="lowerLetter"/>
      <w:lvlText w:val="%8."/>
      <w:lvlJc w:val="left"/>
      <w:pPr>
        <w:ind w:left="6108" w:hanging="360"/>
      </w:pPr>
    </w:lvl>
    <w:lvl w:ilvl="8" w:tplc="200A001B" w:tentative="1">
      <w:start w:val="1"/>
      <w:numFmt w:val="lowerRoman"/>
      <w:lvlText w:val="%9."/>
      <w:lvlJc w:val="right"/>
      <w:pPr>
        <w:ind w:left="6828" w:hanging="180"/>
      </w:pPr>
    </w:lvl>
  </w:abstractNum>
  <w:abstractNum w:abstractNumId="3">
    <w:nsid w:val="10FC3EE2"/>
    <w:multiLevelType w:val="hybridMultilevel"/>
    <w:tmpl w:val="5516A48A"/>
    <w:lvl w:ilvl="0" w:tplc="912476FE">
      <w:start w:val="1"/>
      <w:numFmt w:val="decimal"/>
      <w:lvlText w:val="%1."/>
      <w:lvlJc w:val="left"/>
      <w:pPr>
        <w:ind w:left="1068" w:hanging="360"/>
      </w:pPr>
      <w:rPr>
        <w:rFonts w:hint="default"/>
      </w:rPr>
    </w:lvl>
    <w:lvl w:ilvl="1" w:tplc="200A0019" w:tentative="1">
      <w:start w:val="1"/>
      <w:numFmt w:val="lowerLetter"/>
      <w:lvlText w:val="%2."/>
      <w:lvlJc w:val="left"/>
      <w:pPr>
        <w:ind w:left="1788" w:hanging="360"/>
      </w:pPr>
    </w:lvl>
    <w:lvl w:ilvl="2" w:tplc="200A001B" w:tentative="1">
      <w:start w:val="1"/>
      <w:numFmt w:val="lowerRoman"/>
      <w:lvlText w:val="%3."/>
      <w:lvlJc w:val="right"/>
      <w:pPr>
        <w:ind w:left="2508" w:hanging="180"/>
      </w:pPr>
    </w:lvl>
    <w:lvl w:ilvl="3" w:tplc="200A000F" w:tentative="1">
      <w:start w:val="1"/>
      <w:numFmt w:val="decimal"/>
      <w:lvlText w:val="%4."/>
      <w:lvlJc w:val="left"/>
      <w:pPr>
        <w:ind w:left="3228" w:hanging="360"/>
      </w:pPr>
    </w:lvl>
    <w:lvl w:ilvl="4" w:tplc="200A0019" w:tentative="1">
      <w:start w:val="1"/>
      <w:numFmt w:val="lowerLetter"/>
      <w:lvlText w:val="%5."/>
      <w:lvlJc w:val="left"/>
      <w:pPr>
        <w:ind w:left="3948" w:hanging="360"/>
      </w:pPr>
    </w:lvl>
    <w:lvl w:ilvl="5" w:tplc="200A001B" w:tentative="1">
      <w:start w:val="1"/>
      <w:numFmt w:val="lowerRoman"/>
      <w:lvlText w:val="%6."/>
      <w:lvlJc w:val="right"/>
      <w:pPr>
        <w:ind w:left="4668" w:hanging="180"/>
      </w:pPr>
    </w:lvl>
    <w:lvl w:ilvl="6" w:tplc="200A000F" w:tentative="1">
      <w:start w:val="1"/>
      <w:numFmt w:val="decimal"/>
      <w:lvlText w:val="%7."/>
      <w:lvlJc w:val="left"/>
      <w:pPr>
        <w:ind w:left="5388" w:hanging="360"/>
      </w:pPr>
    </w:lvl>
    <w:lvl w:ilvl="7" w:tplc="200A0019" w:tentative="1">
      <w:start w:val="1"/>
      <w:numFmt w:val="lowerLetter"/>
      <w:lvlText w:val="%8."/>
      <w:lvlJc w:val="left"/>
      <w:pPr>
        <w:ind w:left="6108" w:hanging="360"/>
      </w:pPr>
    </w:lvl>
    <w:lvl w:ilvl="8" w:tplc="200A001B" w:tentative="1">
      <w:start w:val="1"/>
      <w:numFmt w:val="lowerRoman"/>
      <w:lvlText w:val="%9."/>
      <w:lvlJc w:val="right"/>
      <w:pPr>
        <w:ind w:left="6828" w:hanging="180"/>
      </w:pPr>
    </w:lvl>
  </w:abstractNum>
  <w:abstractNum w:abstractNumId="4">
    <w:nsid w:val="1696264C"/>
    <w:multiLevelType w:val="hybridMultilevel"/>
    <w:tmpl w:val="6DD4BC28"/>
    <w:lvl w:ilvl="0" w:tplc="43F455E4">
      <w:start w:val="1"/>
      <w:numFmt w:val="upperLetter"/>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5">
    <w:nsid w:val="1B1E0625"/>
    <w:multiLevelType w:val="hybridMultilevel"/>
    <w:tmpl w:val="8B30128A"/>
    <w:lvl w:ilvl="0" w:tplc="200A0017">
      <w:start w:val="1"/>
      <w:numFmt w:val="lowerLetter"/>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6">
    <w:nsid w:val="1C797C0E"/>
    <w:multiLevelType w:val="hybridMultilevel"/>
    <w:tmpl w:val="0218B73A"/>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7">
    <w:nsid w:val="1D9767C0"/>
    <w:multiLevelType w:val="hybridMultilevel"/>
    <w:tmpl w:val="7B588582"/>
    <w:lvl w:ilvl="0" w:tplc="8584AC6E">
      <w:start w:val="1"/>
      <w:numFmt w:val="lowerLetter"/>
      <w:lvlText w:val="%1)"/>
      <w:lvlJc w:val="left"/>
      <w:pPr>
        <w:ind w:left="720" w:hanging="360"/>
      </w:pPr>
      <w:rPr>
        <w:rFonts w:hint="default"/>
        <w:b/>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8">
    <w:nsid w:val="1E316AF0"/>
    <w:multiLevelType w:val="hybridMultilevel"/>
    <w:tmpl w:val="AB2077E2"/>
    <w:lvl w:ilvl="0" w:tplc="38301BCC">
      <w:start w:val="1"/>
      <w:numFmt w:val="lowerLetter"/>
      <w:lvlText w:val="%1)"/>
      <w:lvlJc w:val="left"/>
      <w:pPr>
        <w:ind w:left="1068" w:hanging="360"/>
      </w:pPr>
      <w:rPr>
        <w:rFonts w:hint="default"/>
      </w:rPr>
    </w:lvl>
    <w:lvl w:ilvl="1" w:tplc="200A0019" w:tentative="1">
      <w:start w:val="1"/>
      <w:numFmt w:val="lowerLetter"/>
      <w:lvlText w:val="%2."/>
      <w:lvlJc w:val="left"/>
      <w:pPr>
        <w:ind w:left="1788" w:hanging="360"/>
      </w:pPr>
    </w:lvl>
    <w:lvl w:ilvl="2" w:tplc="200A001B" w:tentative="1">
      <w:start w:val="1"/>
      <w:numFmt w:val="lowerRoman"/>
      <w:lvlText w:val="%3."/>
      <w:lvlJc w:val="right"/>
      <w:pPr>
        <w:ind w:left="2508" w:hanging="180"/>
      </w:pPr>
    </w:lvl>
    <w:lvl w:ilvl="3" w:tplc="200A000F" w:tentative="1">
      <w:start w:val="1"/>
      <w:numFmt w:val="decimal"/>
      <w:lvlText w:val="%4."/>
      <w:lvlJc w:val="left"/>
      <w:pPr>
        <w:ind w:left="3228" w:hanging="360"/>
      </w:pPr>
    </w:lvl>
    <w:lvl w:ilvl="4" w:tplc="200A0019" w:tentative="1">
      <w:start w:val="1"/>
      <w:numFmt w:val="lowerLetter"/>
      <w:lvlText w:val="%5."/>
      <w:lvlJc w:val="left"/>
      <w:pPr>
        <w:ind w:left="3948" w:hanging="360"/>
      </w:pPr>
    </w:lvl>
    <w:lvl w:ilvl="5" w:tplc="200A001B" w:tentative="1">
      <w:start w:val="1"/>
      <w:numFmt w:val="lowerRoman"/>
      <w:lvlText w:val="%6."/>
      <w:lvlJc w:val="right"/>
      <w:pPr>
        <w:ind w:left="4668" w:hanging="180"/>
      </w:pPr>
    </w:lvl>
    <w:lvl w:ilvl="6" w:tplc="200A000F" w:tentative="1">
      <w:start w:val="1"/>
      <w:numFmt w:val="decimal"/>
      <w:lvlText w:val="%7."/>
      <w:lvlJc w:val="left"/>
      <w:pPr>
        <w:ind w:left="5388" w:hanging="360"/>
      </w:pPr>
    </w:lvl>
    <w:lvl w:ilvl="7" w:tplc="200A0019" w:tentative="1">
      <w:start w:val="1"/>
      <w:numFmt w:val="lowerLetter"/>
      <w:lvlText w:val="%8."/>
      <w:lvlJc w:val="left"/>
      <w:pPr>
        <w:ind w:left="6108" w:hanging="360"/>
      </w:pPr>
    </w:lvl>
    <w:lvl w:ilvl="8" w:tplc="200A001B" w:tentative="1">
      <w:start w:val="1"/>
      <w:numFmt w:val="lowerRoman"/>
      <w:lvlText w:val="%9."/>
      <w:lvlJc w:val="right"/>
      <w:pPr>
        <w:ind w:left="6828" w:hanging="180"/>
      </w:pPr>
    </w:lvl>
  </w:abstractNum>
  <w:abstractNum w:abstractNumId="9">
    <w:nsid w:val="2158612B"/>
    <w:multiLevelType w:val="hybridMultilevel"/>
    <w:tmpl w:val="0628A1AE"/>
    <w:lvl w:ilvl="0" w:tplc="F77ABDB8">
      <w:start w:val="1"/>
      <w:numFmt w:val="upperLetter"/>
      <w:lvlText w:val="%1)"/>
      <w:lvlJc w:val="left"/>
      <w:pPr>
        <w:ind w:left="720" w:hanging="360"/>
      </w:pPr>
      <w:rPr>
        <w:rFonts w:hint="default"/>
        <w:b/>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0">
    <w:nsid w:val="21BF59F5"/>
    <w:multiLevelType w:val="hybridMultilevel"/>
    <w:tmpl w:val="8F4E432E"/>
    <w:lvl w:ilvl="0" w:tplc="200A000F">
      <w:start w:val="1"/>
      <w:numFmt w:val="decimal"/>
      <w:lvlText w:val="%1."/>
      <w:lvlJc w:val="left"/>
      <w:pPr>
        <w:ind w:left="720" w:hanging="360"/>
      </w:pPr>
      <w:rPr>
        <w:rFonts w:hint="default"/>
        <w:b w:val="0"/>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1">
    <w:nsid w:val="2AEE248C"/>
    <w:multiLevelType w:val="hybridMultilevel"/>
    <w:tmpl w:val="1AA45DD6"/>
    <w:lvl w:ilvl="0" w:tplc="6A049038">
      <w:start w:val="1"/>
      <w:numFmt w:val="bullet"/>
      <w:lvlText w:val="-"/>
      <w:lvlJc w:val="left"/>
      <w:pPr>
        <w:ind w:left="1800" w:hanging="360"/>
      </w:pPr>
      <w:rPr>
        <w:rFonts w:ascii="Calibri" w:eastAsiaTheme="minorHAnsi" w:hAnsi="Calibri" w:cstheme="minorBidi" w:hint="default"/>
      </w:rPr>
    </w:lvl>
    <w:lvl w:ilvl="1" w:tplc="200A0003" w:tentative="1">
      <w:start w:val="1"/>
      <w:numFmt w:val="bullet"/>
      <w:lvlText w:val="o"/>
      <w:lvlJc w:val="left"/>
      <w:pPr>
        <w:ind w:left="2520" w:hanging="360"/>
      </w:pPr>
      <w:rPr>
        <w:rFonts w:ascii="Courier New" w:hAnsi="Courier New" w:cs="Courier New" w:hint="default"/>
      </w:rPr>
    </w:lvl>
    <w:lvl w:ilvl="2" w:tplc="200A0005" w:tentative="1">
      <w:start w:val="1"/>
      <w:numFmt w:val="bullet"/>
      <w:lvlText w:val=""/>
      <w:lvlJc w:val="left"/>
      <w:pPr>
        <w:ind w:left="3240" w:hanging="360"/>
      </w:pPr>
      <w:rPr>
        <w:rFonts w:ascii="Wingdings" w:hAnsi="Wingdings" w:hint="default"/>
      </w:rPr>
    </w:lvl>
    <w:lvl w:ilvl="3" w:tplc="200A0001" w:tentative="1">
      <w:start w:val="1"/>
      <w:numFmt w:val="bullet"/>
      <w:lvlText w:val=""/>
      <w:lvlJc w:val="left"/>
      <w:pPr>
        <w:ind w:left="3960" w:hanging="360"/>
      </w:pPr>
      <w:rPr>
        <w:rFonts w:ascii="Symbol" w:hAnsi="Symbol" w:hint="default"/>
      </w:rPr>
    </w:lvl>
    <w:lvl w:ilvl="4" w:tplc="200A0003" w:tentative="1">
      <w:start w:val="1"/>
      <w:numFmt w:val="bullet"/>
      <w:lvlText w:val="o"/>
      <w:lvlJc w:val="left"/>
      <w:pPr>
        <w:ind w:left="4680" w:hanging="360"/>
      </w:pPr>
      <w:rPr>
        <w:rFonts w:ascii="Courier New" w:hAnsi="Courier New" w:cs="Courier New" w:hint="default"/>
      </w:rPr>
    </w:lvl>
    <w:lvl w:ilvl="5" w:tplc="200A0005" w:tentative="1">
      <w:start w:val="1"/>
      <w:numFmt w:val="bullet"/>
      <w:lvlText w:val=""/>
      <w:lvlJc w:val="left"/>
      <w:pPr>
        <w:ind w:left="5400" w:hanging="360"/>
      </w:pPr>
      <w:rPr>
        <w:rFonts w:ascii="Wingdings" w:hAnsi="Wingdings" w:hint="default"/>
      </w:rPr>
    </w:lvl>
    <w:lvl w:ilvl="6" w:tplc="200A0001" w:tentative="1">
      <w:start w:val="1"/>
      <w:numFmt w:val="bullet"/>
      <w:lvlText w:val=""/>
      <w:lvlJc w:val="left"/>
      <w:pPr>
        <w:ind w:left="6120" w:hanging="360"/>
      </w:pPr>
      <w:rPr>
        <w:rFonts w:ascii="Symbol" w:hAnsi="Symbol" w:hint="default"/>
      </w:rPr>
    </w:lvl>
    <w:lvl w:ilvl="7" w:tplc="200A0003" w:tentative="1">
      <w:start w:val="1"/>
      <w:numFmt w:val="bullet"/>
      <w:lvlText w:val="o"/>
      <w:lvlJc w:val="left"/>
      <w:pPr>
        <w:ind w:left="6840" w:hanging="360"/>
      </w:pPr>
      <w:rPr>
        <w:rFonts w:ascii="Courier New" w:hAnsi="Courier New" w:cs="Courier New" w:hint="default"/>
      </w:rPr>
    </w:lvl>
    <w:lvl w:ilvl="8" w:tplc="200A0005" w:tentative="1">
      <w:start w:val="1"/>
      <w:numFmt w:val="bullet"/>
      <w:lvlText w:val=""/>
      <w:lvlJc w:val="left"/>
      <w:pPr>
        <w:ind w:left="7560" w:hanging="360"/>
      </w:pPr>
      <w:rPr>
        <w:rFonts w:ascii="Wingdings" w:hAnsi="Wingdings" w:hint="default"/>
      </w:rPr>
    </w:lvl>
  </w:abstractNum>
  <w:abstractNum w:abstractNumId="12">
    <w:nsid w:val="33660AE0"/>
    <w:multiLevelType w:val="hybridMultilevel"/>
    <w:tmpl w:val="597207A8"/>
    <w:lvl w:ilvl="0" w:tplc="9AA885B8">
      <w:start w:val="1"/>
      <w:numFmt w:val="upperLetter"/>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3">
    <w:nsid w:val="34654F42"/>
    <w:multiLevelType w:val="hybridMultilevel"/>
    <w:tmpl w:val="32BA7790"/>
    <w:lvl w:ilvl="0" w:tplc="200A0017">
      <w:start w:val="1"/>
      <w:numFmt w:val="lowerLetter"/>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4">
    <w:nsid w:val="34F31779"/>
    <w:multiLevelType w:val="hybridMultilevel"/>
    <w:tmpl w:val="6046D9A2"/>
    <w:lvl w:ilvl="0" w:tplc="0DFAAAD6">
      <w:start w:val="1"/>
      <w:numFmt w:val="lowerLetter"/>
      <w:lvlText w:val="%1)"/>
      <w:lvlJc w:val="left"/>
      <w:pPr>
        <w:ind w:left="1068" w:hanging="360"/>
      </w:pPr>
      <w:rPr>
        <w:rFonts w:hint="default"/>
      </w:rPr>
    </w:lvl>
    <w:lvl w:ilvl="1" w:tplc="200A0019" w:tentative="1">
      <w:start w:val="1"/>
      <w:numFmt w:val="lowerLetter"/>
      <w:lvlText w:val="%2."/>
      <w:lvlJc w:val="left"/>
      <w:pPr>
        <w:ind w:left="1788" w:hanging="360"/>
      </w:pPr>
    </w:lvl>
    <w:lvl w:ilvl="2" w:tplc="200A001B" w:tentative="1">
      <w:start w:val="1"/>
      <w:numFmt w:val="lowerRoman"/>
      <w:lvlText w:val="%3."/>
      <w:lvlJc w:val="right"/>
      <w:pPr>
        <w:ind w:left="2508" w:hanging="180"/>
      </w:pPr>
    </w:lvl>
    <w:lvl w:ilvl="3" w:tplc="200A000F" w:tentative="1">
      <w:start w:val="1"/>
      <w:numFmt w:val="decimal"/>
      <w:lvlText w:val="%4."/>
      <w:lvlJc w:val="left"/>
      <w:pPr>
        <w:ind w:left="3228" w:hanging="360"/>
      </w:pPr>
    </w:lvl>
    <w:lvl w:ilvl="4" w:tplc="200A0019" w:tentative="1">
      <w:start w:val="1"/>
      <w:numFmt w:val="lowerLetter"/>
      <w:lvlText w:val="%5."/>
      <w:lvlJc w:val="left"/>
      <w:pPr>
        <w:ind w:left="3948" w:hanging="360"/>
      </w:pPr>
    </w:lvl>
    <w:lvl w:ilvl="5" w:tplc="200A001B" w:tentative="1">
      <w:start w:val="1"/>
      <w:numFmt w:val="lowerRoman"/>
      <w:lvlText w:val="%6."/>
      <w:lvlJc w:val="right"/>
      <w:pPr>
        <w:ind w:left="4668" w:hanging="180"/>
      </w:pPr>
    </w:lvl>
    <w:lvl w:ilvl="6" w:tplc="200A000F" w:tentative="1">
      <w:start w:val="1"/>
      <w:numFmt w:val="decimal"/>
      <w:lvlText w:val="%7."/>
      <w:lvlJc w:val="left"/>
      <w:pPr>
        <w:ind w:left="5388" w:hanging="360"/>
      </w:pPr>
    </w:lvl>
    <w:lvl w:ilvl="7" w:tplc="200A0019" w:tentative="1">
      <w:start w:val="1"/>
      <w:numFmt w:val="lowerLetter"/>
      <w:lvlText w:val="%8."/>
      <w:lvlJc w:val="left"/>
      <w:pPr>
        <w:ind w:left="6108" w:hanging="360"/>
      </w:pPr>
    </w:lvl>
    <w:lvl w:ilvl="8" w:tplc="200A001B" w:tentative="1">
      <w:start w:val="1"/>
      <w:numFmt w:val="lowerRoman"/>
      <w:lvlText w:val="%9."/>
      <w:lvlJc w:val="right"/>
      <w:pPr>
        <w:ind w:left="6828" w:hanging="180"/>
      </w:pPr>
    </w:lvl>
  </w:abstractNum>
  <w:abstractNum w:abstractNumId="15">
    <w:nsid w:val="352E7126"/>
    <w:multiLevelType w:val="hybridMultilevel"/>
    <w:tmpl w:val="6C2ADF78"/>
    <w:lvl w:ilvl="0" w:tplc="800CECF8">
      <w:start w:val="1"/>
      <w:numFmt w:val="lowerLetter"/>
      <w:lvlText w:val="%1."/>
      <w:lvlJc w:val="left"/>
      <w:pPr>
        <w:ind w:left="1065" w:hanging="360"/>
      </w:pPr>
      <w:rPr>
        <w:rFonts w:hint="default"/>
      </w:rPr>
    </w:lvl>
    <w:lvl w:ilvl="1" w:tplc="200A0019" w:tentative="1">
      <w:start w:val="1"/>
      <w:numFmt w:val="lowerLetter"/>
      <w:lvlText w:val="%2."/>
      <w:lvlJc w:val="left"/>
      <w:pPr>
        <w:ind w:left="1785" w:hanging="360"/>
      </w:pPr>
    </w:lvl>
    <w:lvl w:ilvl="2" w:tplc="200A001B" w:tentative="1">
      <w:start w:val="1"/>
      <w:numFmt w:val="lowerRoman"/>
      <w:lvlText w:val="%3."/>
      <w:lvlJc w:val="right"/>
      <w:pPr>
        <w:ind w:left="2505" w:hanging="180"/>
      </w:pPr>
    </w:lvl>
    <w:lvl w:ilvl="3" w:tplc="200A000F" w:tentative="1">
      <w:start w:val="1"/>
      <w:numFmt w:val="decimal"/>
      <w:lvlText w:val="%4."/>
      <w:lvlJc w:val="left"/>
      <w:pPr>
        <w:ind w:left="3225" w:hanging="360"/>
      </w:pPr>
    </w:lvl>
    <w:lvl w:ilvl="4" w:tplc="200A0019" w:tentative="1">
      <w:start w:val="1"/>
      <w:numFmt w:val="lowerLetter"/>
      <w:lvlText w:val="%5."/>
      <w:lvlJc w:val="left"/>
      <w:pPr>
        <w:ind w:left="3945" w:hanging="360"/>
      </w:pPr>
    </w:lvl>
    <w:lvl w:ilvl="5" w:tplc="200A001B" w:tentative="1">
      <w:start w:val="1"/>
      <w:numFmt w:val="lowerRoman"/>
      <w:lvlText w:val="%6."/>
      <w:lvlJc w:val="right"/>
      <w:pPr>
        <w:ind w:left="4665" w:hanging="180"/>
      </w:pPr>
    </w:lvl>
    <w:lvl w:ilvl="6" w:tplc="200A000F" w:tentative="1">
      <w:start w:val="1"/>
      <w:numFmt w:val="decimal"/>
      <w:lvlText w:val="%7."/>
      <w:lvlJc w:val="left"/>
      <w:pPr>
        <w:ind w:left="5385" w:hanging="360"/>
      </w:pPr>
    </w:lvl>
    <w:lvl w:ilvl="7" w:tplc="200A0019" w:tentative="1">
      <w:start w:val="1"/>
      <w:numFmt w:val="lowerLetter"/>
      <w:lvlText w:val="%8."/>
      <w:lvlJc w:val="left"/>
      <w:pPr>
        <w:ind w:left="6105" w:hanging="360"/>
      </w:pPr>
    </w:lvl>
    <w:lvl w:ilvl="8" w:tplc="200A001B" w:tentative="1">
      <w:start w:val="1"/>
      <w:numFmt w:val="lowerRoman"/>
      <w:lvlText w:val="%9."/>
      <w:lvlJc w:val="right"/>
      <w:pPr>
        <w:ind w:left="6825" w:hanging="180"/>
      </w:pPr>
    </w:lvl>
  </w:abstractNum>
  <w:abstractNum w:abstractNumId="16">
    <w:nsid w:val="38851484"/>
    <w:multiLevelType w:val="hybridMultilevel"/>
    <w:tmpl w:val="D08AF70E"/>
    <w:lvl w:ilvl="0" w:tplc="54302F6C">
      <w:start w:val="1"/>
      <w:numFmt w:val="lowerLetter"/>
      <w:lvlText w:val="%1)"/>
      <w:lvlJc w:val="left"/>
      <w:pPr>
        <w:ind w:left="1080" w:hanging="360"/>
      </w:pPr>
      <w:rPr>
        <w:rFonts w:hint="default"/>
      </w:rPr>
    </w:lvl>
    <w:lvl w:ilvl="1" w:tplc="200A0019" w:tentative="1">
      <w:start w:val="1"/>
      <w:numFmt w:val="lowerLetter"/>
      <w:lvlText w:val="%2."/>
      <w:lvlJc w:val="left"/>
      <w:pPr>
        <w:ind w:left="1800" w:hanging="360"/>
      </w:pPr>
    </w:lvl>
    <w:lvl w:ilvl="2" w:tplc="200A001B" w:tentative="1">
      <w:start w:val="1"/>
      <w:numFmt w:val="lowerRoman"/>
      <w:lvlText w:val="%3."/>
      <w:lvlJc w:val="right"/>
      <w:pPr>
        <w:ind w:left="2520" w:hanging="180"/>
      </w:pPr>
    </w:lvl>
    <w:lvl w:ilvl="3" w:tplc="200A000F" w:tentative="1">
      <w:start w:val="1"/>
      <w:numFmt w:val="decimal"/>
      <w:lvlText w:val="%4."/>
      <w:lvlJc w:val="left"/>
      <w:pPr>
        <w:ind w:left="3240" w:hanging="360"/>
      </w:pPr>
    </w:lvl>
    <w:lvl w:ilvl="4" w:tplc="200A0019" w:tentative="1">
      <w:start w:val="1"/>
      <w:numFmt w:val="lowerLetter"/>
      <w:lvlText w:val="%5."/>
      <w:lvlJc w:val="left"/>
      <w:pPr>
        <w:ind w:left="3960" w:hanging="360"/>
      </w:pPr>
    </w:lvl>
    <w:lvl w:ilvl="5" w:tplc="200A001B" w:tentative="1">
      <w:start w:val="1"/>
      <w:numFmt w:val="lowerRoman"/>
      <w:lvlText w:val="%6."/>
      <w:lvlJc w:val="right"/>
      <w:pPr>
        <w:ind w:left="4680" w:hanging="180"/>
      </w:pPr>
    </w:lvl>
    <w:lvl w:ilvl="6" w:tplc="200A000F" w:tentative="1">
      <w:start w:val="1"/>
      <w:numFmt w:val="decimal"/>
      <w:lvlText w:val="%7."/>
      <w:lvlJc w:val="left"/>
      <w:pPr>
        <w:ind w:left="5400" w:hanging="360"/>
      </w:pPr>
    </w:lvl>
    <w:lvl w:ilvl="7" w:tplc="200A0019" w:tentative="1">
      <w:start w:val="1"/>
      <w:numFmt w:val="lowerLetter"/>
      <w:lvlText w:val="%8."/>
      <w:lvlJc w:val="left"/>
      <w:pPr>
        <w:ind w:left="6120" w:hanging="360"/>
      </w:pPr>
    </w:lvl>
    <w:lvl w:ilvl="8" w:tplc="200A001B" w:tentative="1">
      <w:start w:val="1"/>
      <w:numFmt w:val="lowerRoman"/>
      <w:lvlText w:val="%9."/>
      <w:lvlJc w:val="right"/>
      <w:pPr>
        <w:ind w:left="6840" w:hanging="180"/>
      </w:pPr>
    </w:lvl>
  </w:abstractNum>
  <w:abstractNum w:abstractNumId="17">
    <w:nsid w:val="3AF75CC2"/>
    <w:multiLevelType w:val="hybridMultilevel"/>
    <w:tmpl w:val="9C02A324"/>
    <w:lvl w:ilvl="0" w:tplc="CF4E6CFC">
      <w:start w:val="1"/>
      <w:numFmt w:val="lowerLetter"/>
      <w:lvlText w:val="%1)"/>
      <w:lvlJc w:val="left"/>
      <w:pPr>
        <w:ind w:left="1068" w:hanging="360"/>
      </w:pPr>
      <w:rPr>
        <w:rFonts w:hint="default"/>
      </w:rPr>
    </w:lvl>
    <w:lvl w:ilvl="1" w:tplc="200A0019" w:tentative="1">
      <w:start w:val="1"/>
      <w:numFmt w:val="lowerLetter"/>
      <w:lvlText w:val="%2."/>
      <w:lvlJc w:val="left"/>
      <w:pPr>
        <w:ind w:left="1788" w:hanging="360"/>
      </w:pPr>
    </w:lvl>
    <w:lvl w:ilvl="2" w:tplc="200A001B" w:tentative="1">
      <w:start w:val="1"/>
      <w:numFmt w:val="lowerRoman"/>
      <w:lvlText w:val="%3."/>
      <w:lvlJc w:val="right"/>
      <w:pPr>
        <w:ind w:left="2508" w:hanging="180"/>
      </w:pPr>
    </w:lvl>
    <w:lvl w:ilvl="3" w:tplc="200A000F" w:tentative="1">
      <w:start w:val="1"/>
      <w:numFmt w:val="decimal"/>
      <w:lvlText w:val="%4."/>
      <w:lvlJc w:val="left"/>
      <w:pPr>
        <w:ind w:left="3228" w:hanging="360"/>
      </w:pPr>
    </w:lvl>
    <w:lvl w:ilvl="4" w:tplc="200A0019" w:tentative="1">
      <w:start w:val="1"/>
      <w:numFmt w:val="lowerLetter"/>
      <w:lvlText w:val="%5."/>
      <w:lvlJc w:val="left"/>
      <w:pPr>
        <w:ind w:left="3948" w:hanging="360"/>
      </w:pPr>
    </w:lvl>
    <w:lvl w:ilvl="5" w:tplc="200A001B" w:tentative="1">
      <w:start w:val="1"/>
      <w:numFmt w:val="lowerRoman"/>
      <w:lvlText w:val="%6."/>
      <w:lvlJc w:val="right"/>
      <w:pPr>
        <w:ind w:left="4668" w:hanging="180"/>
      </w:pPr>
    </w:lvl>
    <w:lvl w:ilvl="6" w:tplc="200A000F" w:tentative="1">
      <w:start w:val="1"/>
      <w:numFmt w:val="decimal"/>
      <w:lvlText w:val="%7."/>
      <w:lvlJc w:val="left"/>
      <w:pPr>
        <w:ind w:left="5388" w:hanging="360"/>
      </w:pPr>
    </w:lvl>
    <w:lvl w:ilvl="7" w:tplc="200A0019" w:tentative="1">
      <w:start w:val="1"/>
      <w:numFmt w:val="lowerLetter"/>
      <w:lvlText w:val="%8."/>
      <w:lvlJc w:val="left"/>
      <w:pPr>
        <w:ind w:left="6108" w:hanging="360"/>
      </w:pPr>
    </w:lvl>
    <w:lvl w:ilvl="8" w:tplc="200A001B" w:tentative="1">
      <w:start w:val="1"/>
      <w:numFmt w:val="lowerRoman"/>
      <w:lvlText w:val="%9."/>
      <w:lvlJc w:val="right"/>
      <w:pPr>
        <w:ind w:left="6828" w:hanging="180"/>
      </w:pPr>
    </w:lvl>
  </w:abstractNum>
  <w:abstractNum w:abstractNumId="18">
    <w:nsid w:val="43491AD3"/>
    <w:multiLevelType w:val="hybridMultilevel"/>
    <w:tmpl w:val="8A568030"/>
    <w:lvl w:ilvl="0" w:tplc="3BC2DDBE">
      <w:start w:val="1"/>
      <w:numFmt w:val="lowerLetter"/>
      <w:lvlText w:val="%1)"/>
      <w:lvlJc w:val="left"/>
      <w:pPr>
        <w:ind w:left="720" w:hanging="360"/>
      </w:pPr>
      <w:rPr>
        <w:rFonts w:hint="default"/>
        <w:b/>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9">
    <w:nsid w:val="44814FF1"/>
    <w:multiLevelType w:val="hybridMultilevel"/>
    <w:tmpl w:val="0F64F19E"/>
    <w:lvl w:ilvl="0" w:tplc="AAD088B6">
      <w:start w:val="1"/>
      <w:numFmt w:val="upperLetter"/>
      <w:lvlText w:val="%1)"/>
      <w:lvlJc w:val="left"/>
      <w:pPr>
        <w:ind w:left="1068" w:hanging="360"/>
      </w:pPr>
      <w:rPr>
        <w:rFonts w:hint="default"/>
      </w:rPr>
    </w:lvl>
    <w:lvl w:ilvl="1" w:tplc="200A0019" w:tentative="1">
      <w:start w:val="1"/>
      <w:numFmt w:val="lowerLetter"/>
      <w:lvlText w:val="%2."/>
      <w:lvlJc w:val="left"/>
      <w:pPr>
        <w:ind w:left="1788" w:hanging="360"/>
      </w:pPr>
    </w:lvl>
    <w:lvl w:ilvl="2" w:tplc="200A001B" w:tentative="1">
      <w:start w:val="1"/>
      <w:numFmt w:val="lowerRoman"/>
      <w:lvlText w:val="%3."/>
      <w:lvlJc w:val="right"/>
      <w:pPr>
        <w:ind w:left="2508" w:hanging="180"/>
      </w:pPr>
    </w:lvl>
    <w:lvl w:ilvl="3" w:tplc="200A000F" w:tentative="1">
      <w:start w:val="1"/>
      <w:numFmt w:val="decimal"/>
      <w:lvlText w:val="%4."/>
      <w:lvlJc w:val="left"/>
      <w:pPr>
        <w:ind w:left="3228" w:hanging="360"/>
      </w:pPr>
    </w:lvl>
    <w:lvl w:ilvl="4" w:tplc="200A0019" w:tentative="1">
      <w:start w:val="1"/>
      <w:numFmt w:val="lowerLetter"/>
      <w:lvlText w:val="%5."/>
      <w:lvlJc w:val="left"/>
      <w:pPr>
        <w:ind w:left="3948" w:hanging="360"/>
      </w:pPr>
    </w:lvl>
    <w:lvl w:ilvl="5" w:tplc="200A001B" w:tentative="1">
      <w:start w:val="1"/>
      <w:numFmt w:val="lowerRoman"/>
      <w:lvlText w:val="%6."/>
      <w:lvlJc w:val="right"/>
      <w:pPr>
        <w:ind w:left="4668" w:hanging="180"/>
      </w:pPr>
    </w:lvl>
    <w:lvl w:ilvl="6" w:tplc="200A000F" w:tentative="1">
      <w:start w:val="1"/>
      <w:numFmt w:val="decimal"/>
      <w:lvlText w:val="%7."/>
      <w:lvlJc w:val="left"/>
      <w:pPr>
        <w:ind w:left="5388" w:hanging="360"/>
      </w:pPr>
    </w:lvl>
    <w:lvl w:ilvl="7" w:tplc="200A0019" w:tentative="1">
      <w:start w:val="1"/>
      <w:numFmt w:val="lowerLetter"/>
      <w:lvlText w:val="%8."/>
      <w:lvlJc w:val="left"/>
      <w:pPr>
        <w:ind w:left="6108" w:hanging="360"/>
      </w:pPr>
    </w:lvl>
    <w:lvl w:ilvl="8" w:tplc="200A001B" w:tentative="1">
      <w:start w:val="1"/>
      <w:numFmt w:val="lowerRoman"/>
      <w:lvlText w:val="%9."/>
      <w:lvlJc w:val="right"/>
      <w:pPr>
        <w:ind w:left="6828" w:hanging="180"/>
      </w:pPr>
    </w:lvl>
  </w:abstractNum>
  <w:abstractNum w:abstractNumId="20">
    <w:nsid w:val="47DF0C9A"/>
    <w:multiLevelType w:val="hybridMultilevel"/>
    <w:tmpl w:val="E8F0F562"/>
    <w:lvl w:ilvl="0" w:tplc="200A0017">
      <w:start w:val="1"/>
      <w:numFmt w:val="lowerLetter"/>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1">
    <w:nsid w:val="50407D89"/>
    <w:multiLevelType w:val="hybridMultilevel"/>
    <w:tmpl w:val="A0402040"/>
    <w:lvl w:ilvl="0" w:tplc="D6EE2116">
      <w:start w:val="1"/>
      <w:numFmt w:val="lowerLetter"/>
      <w:lvlText w:val="%1)"/>
      <w:lvlJc w:val="left"/>
      <w:pPr>
        <w:ind w:left="1068" w:hanging="360"/>
      </w:pPr>
      <w:rPr>
        <w:rFonts w:hint="default"/>
      </w:rPr>
    </w:lvl>
    <w:lvl w:ilvl="1" w:tplc="200A0019" w:tentative="1">
      <w:start w:val="1"/>
      <w:numFmt w:val="lowerLetter"/>
      <w:lvlText w:val="%2."/>
      <w:lvlJc w:val="left"/>
      <w:pPr>
        <w:ind w:left="1788" w:hanging="360"/>
      </w:pPr>
    </w:lvl>
    <w:lvl w:ilvl="2" w:tplc="200A001B" w:tentative="1">
      <w:start w:val="1"/>
      <w:numFmt w:val="lowerRoman"/>
      <w:lvlText w:val="%3."/>
      <w:lvlJc w:val="right"/>
      <w:pPr>
        <w:ind w:left="2508" w:hanging="180"/>
      </w:pPr>
    </w:lvl>
    <w:lvl w:ilvl="3" w:tplc="200A000F" w:tentative="1">
      <w:start w:val="1"/>
      <w:numFmt w:val="decimal"/>
      <w:lvlText w:val="%4."/>
      <w:lvlJc w:val="left"/>
      <w:pPr>
        <w:ind w:left="3228" w:hanging="360"/>
      </w:pPr>
    </w:lvl>
    <w:lvl w:ilvl="4" w:tplc="200A0019" w:tentative="1">
      <w:start w:val="1"/>
      <w:numFmt w:val="lowerLetter"/>
      <w:lvlText w:val="%5."/>
      <w:lvlJc w:val="left"/>
      <w:pPr>
        <w:ind w:left="3948" w:hanging="360"/>
      </w:pPr>
    </w:lvl>
    <w:lvl w:ilvl="5" w:tplc="200A001B" w:tentative="1">
      <w:start w:val="1"/>
      <w:numFmt w:val="lowerRoman"/>
      <w:lvlText w:val="%6."/>
      <w:lvlJc w:val="right"/>
      <w:pPr>
        <w:ind w:left="4668" w:hanging="180"/>
      </w:pPr>
    </w:lvl>
    <w:lvl w:ilvl="6" w:tplc="200A000F" w:tentative="1">
      <w:start w:val="1"/>
      <w:numFmt w:val="decimal"/>
      <w:lvlText w:val="%7."/>
      <w:lvlJc w:val="left"/>
      <w:pPr>
        <w:ind w:left="5388" w:hanging="360"/>
      </w:pPr>
    </w:lvl>
    <w:lvl w:ilvl="7" w:tplc="200A0019" w:tentative="1">
      <w:start w:val="1"/>
      <w:numFmt w:val="lowerLetter"/>
      <w:lvlText w:val="%8."/>
      <w:lvlJc w:val="left"/>
      <w:pPr>
        <w:ind w:left="6108" w:hanging="360"/>
      </w:pPr>
    </w:lvl>
    <w:lvl w:ilvl="8" w:tplc="200A001B" w:tentative="1">
      <w:start w:val="1"/>
      <w:numFmt w:val="lowerRoman"/>
      <w:lvlText w:val="%9."/>
      <w:lvlJc w:val="right"/>
      <w:pPr>
        <w:ind w:left="6828" w:hanging="180"/>
      </w:pPr>
    </w:lvl>
  </w:abstractNum>
  <w:abstractNum w:abstractNumId="22">
    <w:nsid w:val="554166F9"/>
    <w:multiLevelType w:val="hybridMultilevel"/>
    <w:tmpl w:val="6382DECC"/>
    <w:lvl w:ilvl="0" w:tplc="CAD61476">
      <w:start w:val="1"/>
      <w:numFmt w:val="lowerLetter"/>
      <w:lvlText w:val="%1)"/>
      <w:lvlJc w:val="left"/>
      <w:pPr>
        <w:ind w:left="720" w:hanging="360"/>
      </w:pPr>
      <w:rPr>
        <w:rFonts w:hint="default"/>
        <w:b/>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3">
    <w:nsid w:val="5A775386"/>
    <w:multiLevelType w:val="hybridMultilevel"/>
    <w:tmpl w:val="E6308680"/>
    <w:lvl w:ilvl="0" w:tplc="3D0EBB82">
      <w:start w:val="1"/>
      <w:numFmt w:val="bullet"/>
      <w:lvlText w:val="-"/>
      <w:lvlJc w:val="left"/>
      <w:pPr>
        <w:ind w:left="1440" w:hanging="360"/>
      </w:pPr>
      <w:rPr>
        <w:rFonts w:ascii="Calibri" w:eastAsiaTheme="minorHAnsi" w:hAnsi="Calibri" w:cstheme="minorBidi" w:hint="default"/>
      </w:rPr>
    </w:lvl>
    <w:lvl w:ilvl="1" w:tplc="200A0003" w:tentative="1">
      <w:start w:val="1"/>
      <w:numFmt w:val="bullet"/>
      <w:lvlText w:val="o"/>
      <w:lvlJc w:val="left"/>
      <w:pPr>
        <w:ind w:left="2160" w:hanging="360"/>
      </w:pPr>
      <w:rPr>
        <w:rFonts w:ascii="Courier New" w:hAnsi="Courier New" w:cs="Courier New" w:hint="default"/>
      </w:rPr>
    </w:lvl>
    <w:lvl w:ilvl="2" w:tplc="200A0005" w:tentative="1">
      <w:start w:val="1"/>
      <w:numFmt w:val="bullet"/>
      <w:lvlText w:val=""/>
      <w:lvlJc w:val="left"/>
      <w:pPr>
        <w:ind w:left="2880" w:hanging="360"/>
      </w:pPr>
      <w:rPr>
        <w:rFonts w:ascii="Wingdings" w:hAnsi="Wingdings" w:hint="default"/>
      </w:rPr>
    </w:lvl>
    <w:lvl w:ilvl="3" w:tplc="200A0001" w:tentative="1">
      <w:start w:val="1"/>
      <w:numFmt w:val="bullet"/>
      <w:lvlText w:val=""/>
      <w:lvlJc w:val="left"/>
      <w:pPr>
        <w:ind w:left="3600" w:hanging="360"/>
      </w:pPr>
      <w:rPr>
        <w:rFonts w:ascii="Symbol" w:hAnsi="Symbol" w:hint="default"/>
      </w:rPr>
    </w:lvl>
    <w:lvl w:ilvl="4" w:tplc="200A0003" w:tentative="1">
      <w:start w:val="1"/>
      <w:numFmt w:val="bullet"/>
      <w:lvlText w:val="o"/>
      <w:lvlJc w:val="left"/>
      <w:pPr>
        <w:ind w:left="4320" w:hanging="360"/>
      </w:pPr>
      <w:rPr>
        <w:rFonts w:ascii="Courier New" w:hAnsi="Courier New" w:cs="Courier New" w:hint="default"/>
      </w:rPr>
    </w:lvl>
    <w:lvl w:ilvl="5" w:tplc="200A0005" w:tentative="1">
      <w:start w:val="1"/>
      <w:numFmt w:val="bullet"/>
      <w:lvlText w:val=""/>
      <w:lvlJc w:val="left"/>
      <w:pPr>
        <w:ind w:left="5040" w:hanging="360"/>
      </w:pPr>
      <w:rPr>
        <w:rFonts w:ascii="Wingdings" w:hAnsi="Wingdings" w:hint="default"/>
      </w:rPr>
    </w:lvl>
    <w:lvl w:ilvl="6" w:tplc="200A0001" w:tentative="1">
      <w:start w:val="1"/>
      <w:numFmt w:val="bullet"/>
      <w:lvlText w:val=""/>
      <w:lvlJc w:val="left"/>
      <w:pPr>
        <w:ind w:left="5760" w:hanging="360"/>
      </w:pPr>
      <w:rPr>
        <w:rFonts w:ascii="Symbol" w:hAnsi="Symbol" w:hint="default"/>
      </w:rPr>
    </w:lvl>
    <w:lvl w:ilvl="7" w:tplc="200A0003" w:tentative="1">
      <w:start w:val="1"/>
      <w:numFmt w:val="bullet"/>
      <w:lvlText w:val="o"/>
      <w:lvlJc w:val="left"/>
      <w:pPr>
        <w:ind w:left="6480" w:hanging="360"/>
      </w:pPr>
      <w:rPr>
        <w:rFonts w:ascii="Courier New" w:hAnsi="Courier New" w:cs="Courier New" w:hint="default"/>
      </w:rPr>
    </w:lvl>
    <w:lvl w:ilvl="8" w:tplc="200A0005" w:tentative="1">
      <w:start w:val="1"/>
      <w:numFmt w:val="bullet"/>
      <w:lvlText w:val=""/>
      <w:lvlJc w:val="left"/>
      <w:pPr>
        <w:ind w:left="7200" w:hanging="360"/>
      </w:pPr>
      <w:rPr>
        <w:rFonts w:ascii="Wingdings" w:hAnsi="Wingdings" w:hint="default"/>
      </w:rPr>
    </w:lvl>
  </w:abstractNum>
  <w:abstractNum w:abstractNumId="24">
    <w:nsid w:val="5F3E10C8"/>
    <w:multiLevelType w:val="hybridMultilevel"/>
    <w:tmpl w:val="8B5835F8"/>
    <w:lvl w:ilvl="0" w:tplc="6DAA751E">
      <w:start w:val="1"/>
      <w:numFmt w:val="lowerLetter"/>
      <w:lvlText w:val="%1)"/>
      <w:lvlJc w:val="left"/>
      <w:pPr>
        <w:ind w:left="1068" w:hanging="360"/>
      </w:pPr>
      <w:rPr>
        <w:rFonts w:hint="default"/>
      </w:rPr>
    </w:lvl>
    <w:lvl w:ilvl="1" w:tplc="200A0019" w:tentative="1">
      <w:start w:val="1"/>
      <w:numFmt w:val="lowerLetter"/>
      <w:lvlText w:val="%2."/>
      <w:lvlJc w:val="left"/>
      <w:pPr>
        <w:ind w:left="1788" w:hanging="360"/>
      </w:pPr>
    </w:lvl>
    <w:lvl w:ilvl="2" w:tplc="200A001B" w:tentative="1">
      <w:start w:val="1"/>
      <w:numFmt w:val="lowerRoman"/>
      <w:lvlText w:val="%3."/>
      <w:lvlJc w:val="right"/>
      <w:pPr>
        <w:ind w:left="2508" w:hanging="180"/>
      </w:pPr>
    </w:lvl>
    <w:lvl w:ilvl="3" w:tplc="200A000F" w:tentative="1">
      <w:start w:val="1"/>
      <w:numFmt w:val="decimal"/>
      <w:lvlText w:val="%4."/>
      <w:lvlJc w:val="left"/>
      <w:pPr>
        <w:ind w:left="3228" w:hanging="360"/>
      </w:pPr>
    </w:lvl>
    <w:lvl w:ilvl="4" w:tplc="200A0019" w:tentative="1">
      <w:start w:val="1"/>
      <w:numFmt w:val="lowerLetter"/>
      <w:lvlText w:val="%5."/>
      <w:lvlJc w:val="left"/>
      <w:pPr>
        <w:ind w:left="3948" w:hanging="360"/>
      </w:pPr>
    </w:lvl>
    <w:lvl w:ilvl="5" w:tplc="200A001B" w:tentative="1">
      <w:start w:val="1"/>
      <w:numFmt w:val="lowerRoman"/>
      <w:lvlText w:val="%6."/>
      <w:lvlJc w:val="right"/>
      <w:pPr>
        <w:ind w:left="4668" w:hanging="180"/>
      </w:pPr>
    </w:lvl>
    <w:lvl w:ilvl="6" w:tplc="200A000F" w:tentative="1">
      <w:start w:val="1"/>
      <w:numFmt w:val="decimal"/>
      <w:lvlText w:val="%7."/>
      <w:lvlJc w:val="left"/>
      <w:pPr>
        <w:ind w:left="5388" w:hanging="360"/>
      </w:pPr>
    </w:lvl>
    <w:lvl w:ilvl="7" w:tplc="200A0019" w:tentative="1">
      <w:start w:val="1"/>
      <w:numFmt w:val="lowerLetter"/>
      <w:lvlText w:val="%8."/>
      <w:lvlJc w:val="left"/>
      <w:pPr>
        <w:ind w:left="6108" w:hanging="360"/>
      </w:pPr>
    </w:lvl>
    <w:lvl w:ilvl="8" w:tplc="200A001B" w:tentative="1">
      <w:start w:val="1"/>
      <w:numFmt w:val="lowerRoman"/>
      <w:lvlText w:val="%9."/>
      <w:lvlJc w:val="right"/>
      <w:pPr>
        <w:ind w:left="6828" w:hanging="180"/>
      </w:pPr>
    </w:lvl>
  </w:abstractNum>
  <w:abstractNum w:abstractNumId="25">
    <w:nsid w:val="67031BD6"/>
    <w:multiLevelType w:val="hybridMultilevel"/>
    <w:tmpl w:val="B71A10AA"/>
    <w:lvl w:ilvl="0" w:tplc="475631AA">
      <w:start w:val="1"/>
      <w:numFmt w:val="lowerLetter"/>
      <w:lvlText w:val="%1)"/>
      <w:lvlJc w:val="left"/>
      <w:pPr>
        <w:ind w:left="1068" w:hanging="360"/>
      </w:pPr>
      <w:rPr>
        <w:rFonts w:hint="default"/>
      </w:rPr>
    </w:lvl>
    <w:lvl w:ilvl="1" w:tplc="200A0019" w:tentative="1">
      <w:start w:val="1"/>
      <w:numFmt w:val="lowerLetter"/>
      <w:lvlText w:val="%2."/>
      <w:lvlJc w:val="left"/>
      <w:pPr>
        <w:ind w:left="1788" w:hanging="360"/>
      </w:pPr>
    </w:lvl>
    <w:lvl w:ilvl="2" w:tplc="200A001B" w:tentative="1">
      <w:start w:val="1"/>
      <w:numFmt w:val="lowerRoman"/>
      <w:lvlText w:val="%3."/>
      <w:lvlJc w:val="right"/>
      <w:pPr>
        <w:ind w:left="2508" w:hanging="180"/>
      </w:pPr>
    </w:lvl>
    <w:lvl w:ilvl="3" w:tplc="200A000F" w:tentative="1">
      <w:start w:val="1"/>
      <w:numFmt w:val="decimal"/>
      <w:lvlText w:val="%4."/>
      <w:lvlJc w:val="left"/>
      <w:pPr>
        <w:ind w:left="3228" w:hanging="360"/>
      </w:pPr>
    </w:lvl>
    <w:lvl w:ilvl="4" w:tplc="200A0019" w:tentative="1">
      <w:start w:val="1"/>
      <w:numFmt w:val="lowerLetter"/>
      <w:lvlText w:val="%5."/>
      <w:lvlJc w:val="left"/>
      <w:pPr>
        <w:ind w:left="3948" w:hanging="360"/>
      </w:pPr>
    </w:lvl>
    <w:lvl w:ilvl="5" w:tplc="200A001B" w:tentative="1">
      <w:start w:val="1"/>
      <w:numFmt w:val="lowerRoman"/>
      <w:lvlText w:val="%6."/>
      <w:lvlJc w:val="right"/>
      <w:pPr>
        <w:ind w:left="4668" w:hanging="180"/>
      </w:pPr>
    </w:lvl>
    <w:lvl w:ilvl="6" w:tplc="200A000F" w:tentative="1">
      <w:start w:val="1"/>
      <w:numFmt w:val="decimal"/>
      <w:lvlText w:val="%7."/>
      <w:lvlJc w:val="left"/>
      <w:pPr>
        <w:ind w:left="5388" w:hanging="360"/>
      </w:pPr>
    </w:lvl>
    <w:lvl w:ilvl="7" w:tplc="200A0019" w:tentative="1">
      <w:start w:val="1"/>
      <w:numFmt w:val="lowerLetter"/>
      <w:lvlText w:val="%8."/>
      <w:lvlJc w:val="left"/>
      <w:pPr>
        <w:ind w:left="6108" w:hanging="360"/>
      </w:pPr>
    </w:lvl>
    <w:lvl w:ilvl="8" w:tplc="200A001B" w:tentative="1">
      <w:start w:val="1"/>
      <w:numFmt w:val="lowerRoman"/>
      <w:lvlText w:val="%9."/>
      <w:lvlJc w:val="right"/>
      <w:pPr>
        <w:ind w:left="6828" w:hanging="180"/>
      </w:pPr>
    </w:lvl>
  </w:abstractNum>
  <w:abstractNum w:abstractNumId="26">
    <w:nsid w:val="679C0B9E"/>
    <w:multiLevelType w:val="hybridMultilevel"/>
    <w:tmpl w:val="553C74C8"/>
    <w:lvl w:ilvl="0" w:tplc="29BC7FDA">
      <w:start w:val="1"/>
      <w:numFmt w:val="lowerLetter"/>
      <w:lvlText w:val="%1)"/>
      <w:lvlJc w:val="left"/>
      <w:pPr>
        <w:ind w:left="1065" w:hanging="360"/>
      </w:pPr>
      <w:rPr>
        <w:rFonts w:hint="default"/>
      </w:rPr>
    </w:lvl>
    <w:lvl w:ilvl="1" w:tplc="200A0019" w:tentative="1">
      <w:start w:val="1"/>
      <w:numFmt w:val="lowerLetter"/>
      <w:lvlText w:val="%2."/>
      <w:lvlJc w:val="left"/>
      <w:pPr>
        <w:ind w:left="1785" w:hanging="360"/>
      </w:pPr>
    </w:lvl>
    <w:lvl w:ilvl="2" w:tplc="200A001B" w:tentative="1">
      <w:start w:val="1"/>
      <w:numFmt w:val="lowerRoman"/>
      <w:lvlText w:val="%3."/>
      <w:lvlJc w:val="right"/>
      <w:pPr>
        <w:ind w:left="2505" w:hanging="180"/>
      </w:pPr>
    </w:lvl>
    <w:lvl w:ilvl="3" w:tplc="200A000F" w:tentative="1">
      <w:start w:val="1"/>
      <w:numFmt w:val="decimal"/>
      <w:lvlText w:val="%4."/>
      <w:lvlJc w:val="left"/>
      <w:pPr>
        <w:ind w:left="3225" w:hanging="360"/>
      </w:pPr>
    </w:lvl>
    <w:lvl w:ilvl="4" w:tplc="200A0019" w:tentative="1">
      <w:start w:val="1"/>
      <w:numFmt w:val="lowerLetter"/>
      <w:lvlText w:val="%5."/>
      <w:lvlJc w:val="left"/>
      <w:pPr>
        <w:ind w:left="3945" w:hanging="360"/>
      </w:pPr>
    </w:lvl>
    <w:lvl w:ilvl="5" w:tplc="200A001B" w:tentative="1">
      <w:start w:val="1"/>
      <w:numFmt w:val="lowerRoman"/>
      <w:lvlText w:val="%6."/>
      <w:lvlJc w:val="right"/>
      <w:pPr>
        <w:ind w:left="4665" w:hanging="180"/>
      </w:pPr>
    </w:lvl>
    <w:lvl w:ilvl="6" w:tplc="200A000F" w:tentative="1">
      <w:start w:val="1"/>
      <w:numFmt w:val="decimal"/>
      <w:lvlText w:val="%7."/>
      <w:lvlJc w:val="left"/>
      <w:pPr>
        <w:ind w:left="5385" w:hanging="360"/>
      </w:pPr>
    </w:lvl>
    <w:lvl w:ilvl="7" w:tplc="200A0019" w:tentative="1">
      <w:start w:val="1"/>
      <w:numFmt w:val="lowerLetter"/>
      <w:lvlText w:val="%8."/>
      <w:lvlJc w:val="left"/>
      <w:pPr>
        <w:ind w:left="6105" w:hanging="360"/>
      </w:pPr>
    </w:lvl>
    <w:lvl w:ilvl="8" w:tplc="200A001B" w:tentative="1">
      <w:start w:val="1"/>
      <w:numFmt w:val="lowerRoman"/>
      <w:lvlText w:val="%9."/>
      <w:lvlJc w:val="right"/>
      <w:pPr>
        <w:ind w:left="6825" w:hanging="180"/>
      </w:pPr>
    </w:lvl>
  </w:abstractNum>
  <w:abstractNum w:abstractNumId="27">
    <w:nsid w:val="69967890"/>
    <w:multiLevelType w:val="hybridMultilevel"/>
    <w:tmpl w:val="54BAF168"/>
    <w:lvl w:ilvl="0" w:tplc="D9923BF6">
      <w:start w:val="1"/>
      <w:numFmt w:val="lowerLetter"/>
      <w:lvlText w:val="%1)"/>
      <w:lvlJc w:val="left"/>
      <w:pPr>
        <w:ind w:left="720" w:hanging="360"/>
      </w:pPr>
      <w:rPr>
        <w:rFonts w:hint="default"/>
        <w:b/>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8">
    <w:nsid w:val="6C0E2009"/>
    <w:multiLevelType w:val="hybridMultilevel"/>
    <w:tmpl w:val="3EC0B7DE"/>
    <w:lvl w:ilvl="0" w:tplc="D2583088">
      <w:start w:val="1"/>
      <w:numFmt w:val="lowerLetter"/>
      <w:lvlText w:val="%1)"/>
      <w:lvlJc w:val="left"/>
      <w:pPr>
        <w:ind w:left="1068" w:hanging="360"/>
      </w:pPr>
      <w:rPr>
        <w:rFonts w:hint="default"/>
      </w:rPr>
    </w:lvl>
    <w:lvl w:ilvl="1" w:tplc="200A0019" w:tentative="1">
      <w:start w:val="1"/>
      <w:numFmt w:val="lowerLetter"/>
      <w:lvlText w:val="%2."/>
      <w:lvlJc w:val="left"/>
      <w:pPr>
        <w:ind w:left="1788" w:hanging="360"/>
      </w:pPr>
    </w:lvl>
    <w:lvl w:ilvl="2" w:tplc="200A001B" w:tentative="1">
      <w:start w:val="1"/>
      <w:numFmt w:val="lowerRoman"/>
      <w:lvlText w:val="%3."/>
      <w:lvlJc w:val="right"/>
      <w:pPr>
        <w:ind w:left="2508" w:hanging="180"/>
      </w:pPr>
    </w:lvl>
    <w:lvl w:ilvl="3" w:tplc="200A000F" w:tentative="1">
      <w:start w:val="1"/>
      <w:numFmt w:val="decimal"/>
      <w:lvlText w:val="%4."/>
      <w:lvlJc w:val="left"/>
      <w:pPr>
        <w:ind w:left="3228" w:hanging="360"/>
      </w:pPr>
    </w:lvl>
    <w:lvl w:ilvl="4" w:tplc="200A0019" w:tentative="1">
      <w:start w:val="1"/>
      <w:numFmt w:val="lowerLetter"/>
      <w:lvlText w:val="%5."/>
      <w:lvlJc w:val="left"/>
      <w:pPr>
        <w:ind w:left="3948" w:hanging="360"/>
      </w:pPr>
    </w:lvl>
    <w:lvl w:ilvl="5" w:tplc="200A001B" w:tentative="1">
      <w:start w:val="1"/>
      <w:numFmt w:val="lowerRoman"/>
      <w:lvlText w:val="%6."/>
      <w:lvlJc w:val="right"/>
      <w:pPr>
        <w:ind w:left="4668" w:hanging="180"/>
      </w:pPr>
    </w:lvl>
    <w:lvl w:ilvl="6" w:tplc="200A000F" w:tentative="1">
      <w:start w:val="1"/>
      <w:numFmt w:val="decimal"/>
      <w:lvlText w:val="%7."/>
      <w:lvlJc w:val="left"/>
      <w:pPr>
        <w:ind w:left="5388" w:hanging="360"/>
      </w:pPr>
    </w:lvl>
    <w:lvl w:ilvl="7" w:tplc="200A0019" w:tentative="1">
      <w:start w:val="1"/>
      <w:numFmt w:val="lowerLetter"/>
      <w:lvlText w:val="%8."/>
      <w:lvlJc w:val="left"/>
      <w:pPr>
        <w:ind w:left="6108" w:hanging="360"/>
      </w:pPr>
    </w:lvl>
    <w:lvl w:ilvl="8" w:tplc="200A001B" w:tentative="1">
      <w:start w:val="1"/>
      <w:numFmt w:val="lowerRoman"/>
      <w:lvlText w:val="%9."/>
      <w:lvlJc w:val="right"/>
      <w:pPr>
        <w:ind w:left="6828" w:hanging="180"/>
      </w:pPr>
    </w:lvl>
  </w:abstractNum>
  <w:abstractNum w:abstractNumId="29">
    <w:nsid w:val="7014708B"/>
    <w:multiLevelType w:val="hybridMultilevel"/>
    <w:tmpl w:val="A9D2804A"/>
    <w:lvl w:ilvl="0" w:tplc="72CC5DFA">
      <w:start w:val="1"/>
      <w:numFmt w:val="lowerLetter"/>
      <w:lvlText w:val="%1)"/>
      <w:lvlJc w:val="left"/>
      <w:pPr>
        <w:ind w:left="1428" w:hanging="360"/>
      </w:pPr>
      <w:rPr>
        <w:rFonts w:hint="default"/>
      </w:rPr>
    </w:lvl>
    <w:lvl w:ilvl="1" w:tplc="200A0019" w:tentative="1">
      <w:start w:val="1"/>
      <w:numFmt w:val="lowerLetter"/>
      <w:lvlText w:val="%2."/>
      <w:lvlJc w:val="left"/>
      <w:pPr>
        <w:ind w:left="2148" w:hanging="360"/>
      </w:pPr>
    </w:lvl>
    <w:lvl w:ilvl="2" w:tplc="200A001B" w:tentative="1">
      <w:start w:val="1"/>
      <w:numFmt w:val="lowerRoman"/>
      <w:lvlText w:val="%3."/>
      <w:lvlJc w:val="right"/>
      <w:pPr>
        <w:ind w:left="2868" w:hanging="180"/>
      </w:pPr>
    </w:lvl>
    <w:lvl w:ilvl="3" w:tplc="200A000F" w:tentative="1">
      <w:start w:val="1"/>
      <w:numFmt w:val="decimal"/>
      <w:lvlText w:val="%4."/>
      <w:lvlJc w:val="left"/>
      <w:pPr>
        <w:ind w:left="3588" w:hanging="360"/>
      </w:pPr>
    </w:lvl>
    <w:lvl w:ilvl="4" w:tplc="200A0019" w:tentative="1">
      <w:start w:val="1"/>
      <w:numFmt w:val="lowerLetter"/>
      <w:lvlText w:val="%5."/>
      <w:lvlJc w:val="left"/>
      <w:pPr>
        <w:ind w:left="4308" w:hanging="360"/>
      </w:pPr>
    </w:lvl>
    <w:lvl w:ilvl="5" w:tplc="200A001B" w:tentative="1">
      <w:start w:val="1"/>
      <w:numFmt w:val="lowerRoman"/>
      <w:lvlText w:val="%6."/>
      <w:lvlJc w:val="right"/>
      <w:pPr>
        <w:ind w:left="5028" w:hanging="180"/>
      </w:pPr>
    </w:lvl>
    <w:lvl w:ilvl="6" w:tplc="200A000F" w:tentative="1">
      <w:start w:val="1"/>
      <w:numFmt w:val="decimal"/>
      <w:lvlText w:val="%7."/>
      <w:lvlJc w:val="left"/>
      <w:pPr>
        <w:ind w:left="5748" w:hanging="360"/>
      </w:pPr>
    </w:lvl>
    <w:lvl w:ilvl="7" w:tplc="200A0019" w:tentative="1">
      <w:start w:val="1"/>
      <w:numFmt w:val="lowerLetter"/>
      <w:lvlText w:val="%8."/>
      <w:lvlJc w:val="left"/>
      <w:pPr>
        <w:ind w:left="6468" w:hanging="360"/>
      </w:pPr>
    </w:lvl>
    <w:lvl w:ilvl="8" w:tplc="200A001B" w:tentative="1">
      <w:start w:val="1"/>
      <w:numFmt w:val="lowerRoman"/>
      <w:lvlText w:val="%9."/>
      <w:lvlJc w:val="right"/>
      <w:pPr>
        <w:ind w:left="7188" w:hanging="180"/>
      </w:pPr>
    </w:lvl>
  </w:abstractNum>
  <w:abstractNum w:abstractNumId="30">
    <w:nsid w:val="752972BE"/>
    <w:multiLevelType w:val="hybridMultilevel"/>
    <w:tmpl w:val="E434208A"/>
    <w:lvl w:ilvl="0" w:tplc="FBCE9DF2">
      <w:start w:val="1"/>
      <w:numFmt w:val="lowerLetter"/>
      <w:lvlText w:val="%1)"/>
      <w:lvlJc w:val="left"/>
      <w:pPr>
        <w:ind w:left="1068" w:hanging="360"/>
      </w:pPr>
      <w:rPr>
        <w:rFonts w:hint="default"/>
      </w:rPr>
    </w:lvl>
    <w:lvl w:ilvl="1" w:tplc="200A0019" w:tentative="1">
      <w:start w:val="1"/>
      <w:numFmt w:val="lowerLetter"/>
      <w:lvlText w:val="%2."/>
      <w:lvlJc w:val="left"/>
      <w:pPr>
        <w:ind w:left="1788" w:hanging="360"/>
      </w:pPr>
    </w:lvl>
    <w:lvl w:ilvl="2" w:tplc="200A001B" w:tentative="1">
      <w:start w:val="1"/>
      <w:numFmt w:val="lowerRoman"/>
      <w:lvlText w:val="%3."/>
      <w:lvlJc w:val="right"/>
      <w:pPr>
        <w:ind w:left="2508" w:hanging="180"/>
      </w:pPr>
    </w:lvl>
    <w:lvl w:ilvl="3" w:tplc="200A000F" w:tentative="1">
      <w:start w:val="1"/>
      <w:numFmt w:val="decimal"/>
      <w:lvlText w:val="%4."/>
      <w:lvlJc w:val="left"/>
      <w:pPr>
        <w:ind w:left="3228" w:hanging="360"/>
      </w:pPr>
    </w:lvl>
    <w:lvl w:ilvl="4" w:tplc="200A0019" w:tentative="1">
      <w:start w:val="1"/>
      <w:numFmt w:val="lowerLetter"/>
      <w:lvlText w:val="%5."/>
      <w:lvlJc w:val="left"/>
      <w:pPr>
        <w:ind w:left="3948" w:hanging="360"/>
      </w:pPr>
    </w:lvl>
    <w:lvl w:ilvl="5" w:tplc="200A001B" w:tentative="1">
      <w:start w:val="1"/>
      <w:numFmt w:val="lowerRoman"/>
      <w:lvlText w:val="%6."/>
      <w:lvlJc w:val="right"/>
      <w:pPr>
        <w:ind w:left="4668" w:hanging="180"/>
      </w:pPr>
    </w:lvl>
    <w:lvl w:ilvl="6" w:tplc="200A000F" w:tentative="1">
      <w:start w:val="1"/>
      <w:numFmt w:val="decimal"/>
      <w:lvlText w:val="%7."/>
      <w:lvlJc w:val="left"/>
      <w:pPr>
        <w:ind w:left="5388" w:hanging="360"/>
      </w:pPr>
    </w:lvl>
    <w:lvl w:ilvl="7" w:tplc="200A0019" w:tentative="1">
      <w:start w:val="1"/>
      <w:numFmt w:val="lowerLetter"/>
      <w:lvlText w:val="%8."/>
      <w:lvlJc w:val="left"/>
      <w:pPr>
        <w:ind w:left="6108" w:hanging="360"/>
      </w:pPr>
    </w:lvl>
    <w:lvl w:ilvl="8" w:tplc="200A001B" w:tentative="1">
      <w:start w:val="1"/>
      <w:numFmt w:val="lowerRoman"/>
      <w:lvlText w:val="%9."/>
      <w:lvlJc w:val="right"/>
      <w:pPr>
        <w:ind w:left="6828" w:hanging="180"/>
      </w:pPr>
    </w:lvl>
  </w:abstractNum>
  <w:abstractNum w:abstractNumId="31">
    <w:nsid w:val="7F2B70C6"/>
    <w:multiLevelType w:val="hybridMultilevel"/>
    <w:tmpl w:val="E4E4ABDC"/>
    <w:lvl w:ilvl="0" w:tplc="200A0017">
      <w:start w:val="1"/>
      <w:numFmt w:val="lowerLetter"/>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num w:numId="1">
    <w:abstractNumId w:val="6"/>
  </w:num>
  <w:num w:numId="2">
    <w:abstractNumId w:val="19"/>
  </w:num>
  <w:num w:numId="3">
    <w:abstractNumId w:val="24"/>
  </w:num>
  <w:num w:numId="4">
    <w:abstractNumId w:val="31"/>
  </w:num>
  <w:num w:numId="5">
    <w:abstractNumId w:val="1"/>
  </w:num>
  <w:num w:numId="6">
    <w:abstractNumId w:val="30"/>
  </w:num>
  <w:num w:numId="7">
    <w:abstractNumId w:val="15"/>
  </w:num>
  <w:num w:numId="8">
    <w:abstractNumId w:val="14"/>
  </w:num>
  <w:num w:numId="9">
    <w:abstractNumId w:val="3"/>
  </w:num>
  <w:num w:numId="10">
    <w:abstractNumId w:val="29"/>
  </w:num>
  <w:num w:numId="11">
    <w:abstractNumId w:val="10"/>
  </w:num>
  <w:num w:numId="12">
    <w:abstractNumId w:val="5"/>
  </w:num>
  <w:num w:numId="13">
    <w:abstractNumId w:val="9"/>
  </w:num>
  <w:num w:numId="14">
    <w:abstractNumId w:val="20"/>
  </w:num>
  <w:num w:numId="15">
    <w:abstractNumId w:val="8"/>
  </w:num>
  <w:num w:numId="16">
    <w:abstractNumId w:val="26"/>
  </w:num>
  <w:num w:numId="17">
    <w:abstractNumId w:val="17"/>
  </w:num>
  <w:num w:numId="18">
    <w:abstractNumId w:val="0"/>
  </w:num>
  <w:num w:numId="19">
    <w:abstractNumId w:val="27"/>
  </w:num>
  <w:num w:numId="20">
    <w:abstractNumId w:val="2"/>
  </w:num>
  <w:num w:numId="21">
    <w:abstractNumId w:val="13"/>
  </w:num>
  <w:num w:numId="22">
    <w:abstractNumId w:val="28"/>
  </w:num>
  <w:num w:numId="23">
    <w:abstractNumId w:val="25"/>
  </w:num>
  <w:num w:numId="24">
    <w:abstractNumId w:val="21"/>
  </w:num>
  <w:num w:numId="25">
    <w:abstractNumId w:val="7"/>
  </w:num>
  <w:num w:numId="26">
    <w:abstractNumId w:val="18"/>
  </w:num>
  <w:num w:numId="27">
    <w:abstractNumId w:val="22"/>
  </w:num>
  <w:num w:numId="28">
    <w:abstractNumId w:val="12"/>
  </w:num>
  <w:num w:numId="29">
    <w:abstractNumId w:val="16"/>
  </w:num>
  <w:num w:numId="30">
    <w:abstractNumId w:val="23"/>
  </w:num>
  <w:num w:numId="31">
    <w:abstractNumId w:val="11"/>
  </w:num>
  <w:num w:numId="3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560E98"/>
    <w:rsid w:val="0002500E"/>
    <w:rsid w:val="00034410"/>
    <w:rsid w:val="00053A97"/>
    <w:rsid w:val="00055C2D"/>
    <w:rsid w:val="00087865"/>
    <w:rsid w:val="000E14A3"/>
    <w:rsid w:val="000F17A6"/>
    <w:rsid w:val="000F21B2"/>
    <w:rsid w:val="001041C3"/>
    <w:rsid w:val="0010490B"/>
    <w:rsid w:val="001322BA"/>
    <w:rsid w:val="00141075"/>
    <w:rsid w:val="00165902"/>
    <w:rsid w:val="001A2454"/>
    <w:rsid w:val="00201100"/>
    <w:rsid w:val="00215F25"/>
    <w:rsid w:val="00216DFD"/>
    <w:rsid w:val="00223FAA"/>
    <w:rsid w:val="00226315"/>
    <w:rsid w:val="00243E84"/>
    <w:rsid w:val="00266933"/>
    <w:rsid w:val="00293D6F"/>
    <w:rsid w:val="002A3023"/>
    <w:rsid w:val="002A78DA"/>
    <w:rsid w:val="002B6078"/>
    <w:rsid w:val="002C5CC3"/>
    <w:rsid w:val="00316922"/>
    <w:rsid w:val="00320505"/>
    <w:rsid w:val="00331F4E"/>
    <w:rsid w:val="00344522"/>
    <w:rsid w:val="00354222"/>
    <w:rsid w:val="0036495F"/>
    <w:rsid w:val="003759BE"/>
    <w:rsid w:val="00377CD7"/>
    <w:rsid w:val="00392FBC"/>
    <w:rsid w:val="0039633A"/>
    <w:rsid w:val="003C5C66"/>
    <w:rsid w:val="003C6991"/>
    <w:rsid w:val="00426CAD"/>
    <w:rsid w:val="004473CA"/>
    <w:rsid w:val="0046733C"/>
    <w:rsid w:val="00477D48"/>
    <w:rsid w:val="00494188"/>
    <w:rsid w:val="004A6B05"/>
    <w:rsid w:val="004A7F5B"/>
    <w:rsid w:val="004D210B"/>
    <w:rsid w:val="004D2E19"/>
    <w:rsid w:val="004F1BA2"/>
    <w:rsid w:val="004F7127"/>
    <w:rsid w:val="00512DC9"/>
    <w:rsid w:val="0053101E"/>
    <w:rsid w:val="00531934"/>
    <w:rsid w:val="00541ADF"/>
    <w:rsid w:val="00541F6A"/>
    <w:rsid w:val="0054367A"/>
    <w:rsid w:val="00554552"/>
    <w:rsid w:val="00557559"/>
    <w:rsid w:val="00557D8F"/>
    <w:rsid w:val="00560E98"/>
    <w:rsid w:val="005D2E65"/>
    <w:rsid w:val="00602CB7"/>
    <w:rsid w:val="00605682"/>
    <w:rsid w:val="006117B4"/>
    <w:rsid w:val="0063647A"/>
    <w:rsid w:val="00642CE4"/>
    <w:rsid w:val="0064784C"/>
    <w:rsid w:val="0065332E"/>
    <w:rsid w:val="0067196B"/>
    <w:rsid w:val="00693BBE"/>
    <w:rsid w:val="006B0DBF"/>
    <w:rsid w:val="006C02E8"/>
    <w:rsid w:val="006C12C7"/>
    <w:rsid w:val="006C1693"/>
    <w:rsid w:val="006D0750"/>
    <w:rsid w:val="00713935"/>
    <w:rsid w:val="007267D1"/>
    <w:rsid w:val="00756C56"/>
    <w:rsid w:val="00773154"/>
    <w:rsid w:val="00786A16"/>
    <w:rsid w:val="00794F7E"/>
    <w:rsid w:val="007A6636"/>
    <w:rsid w:val="007C334A"/>
    <w:rsid w:val="007D22CB"/>
    <w:rsid w:val="007D3770"/>
    <w:rsid w:val="007F5E35"/>
    <w:rsid w:val="00801046"/>
    <w:rsid w:val="008141CE"/>
    <w:rsid w:val="0082298B"/>
    <w:rsid w:val="00831D81"/>
    <w:rsid w:val="00832C77"/>
    <w:rsid w:val="008470B7"/>
    <w:rsid w:val="00847531"/>
    <w:rsid w:val="00855C58"/>
    <w:rsid w:val="00871E89"/>
    <w:rsid w:val="00871EF2"/>
    <w:rsid w:val="008A39BA"/>
    <w:rsid w:val="008A7572"/>
    <w:rsid w:val="008C5390"/>
    <w:rsid w:val="009456FA"/>
    <w:rsid w:val="009477CA"/>
    <w:rsid w:val="00967808"/>
    <w:rsid w:val="009B5380"/>
    <w:rsid w:val="009D2186"/>
    <w:rsid w:val="009E27CA"/>
    <w:rsid w:val="00A07ED5"/>
    <w:rsid w:val="00A26D8B"/>
    <w:rsid w:val="00A30510"/>
    <w:rsid w:val="00A3058E"/>
    <w:rsid w:val="00A34DEB"/>
    <w:rsid w:val="00A51374"/>
    <w:rsid w:val="00A5696D"/>
    <w:rsid w:val="00A611F2"/>
    <w:rsid w:val="00A6198B"/>
    <w:rsid w:val="00A65B62"/>
    <w:rsid w:val="00A81E53"/>
    <w:rsid w:val="00A909FE"/>
    <w:rsid w:val="00AA30F9"/>
    <w:rsid w:val="00AB3A5E"/>
    <w:rsid w:val="00AB5DCB"/>
    <w:rsid w:val="00AC1C87"/>
    <w:rsid w:val="00AD1BB7"/>
    <w:rsid w:val="00AD65E2"/>
    <w:rsid w:val="00AE4D4C"/>
    <w:rsid w:val="00AE57C6"/>
    <w:rsid w:val="00AE6661"/>
    <w:rsid w:val="00B16037"/>
    <w:rsid w:val="00B236F4"/>
    <w:rsid w:val="00B246D1"/>
    <w:rsid w:val="00B25839"/>
    <w:rsid w:val="00B367D1"/>
    <w:rsid w:val="00B51859"/>
    <w:rsid w:val="00BB38EC"/>
    <w:rsid w:val="00BB682D"/>
    <w:rsid w:val="00BE7F56"/>
    <w:rsid w:val="00BF563B"/>
    <w:rsid w:val="00C31697"/>
    <w:rsid w:val="00C33FC2"/>
    <w:rsid w:val="00C35D82"/>
    <w:rsid w:val="00C74135"/>
    <w:rsid w:val="00D05A20"/>
    <w:rsid w:val="00D44A28"/>
    <w:rsid w:val="00D76F49"/>
    <w:rsid w:val="00D83663"/>
    <w:rsid w:val="00D86215"/>
    <w:rsid w:val="00D908FB"/>
    <w:rsid w:val="00DC0A3A"/>
    <w:rsid w:val="00DE73EF"/>
    <w:rsid w:val="00DF0073"/>
    <w:rsid w:val="00E1284C"/>
    <w:rsid w:val="00E14EBE"/>
    <w:rsid w:val="00E563E2"/>
    <w:rsid w:val="00E7587F"/>
    <w:rsid w:val="00EA5044"/>
    <w:rsid w:val="00EC2121"/>
    <w:rsid w:val="00EC2653"/>
    <w:rsid w:val="00ED2CDD"/>
    <w:rsid w:val="00EF7FC3"/>
    <w:rsid w:val="00F00828"/>
    <w:rsid w:val="00F01842"/>
    <w:rsid w:val="00F07621"/>
    <w:rsid w:val="00F378B7"/>
    <w:rsid w:val="00F37EC0"/>
    <w:rsid w:val="00F534F8"/>
    <w:rsid w:val="00F558F7"/>
    <w:rsid w:val="00F629C2"/>
    <w:rsid w:val="00F734FE"/>
    <w:rsid w:val="00FA46E0"/>
    <w:rsid w:val="00FB4FD4"/>
    <w:rsid w:val="00FB605F"/>
    <w:rsid w:val="00FF3D9C"/>
    <w:rsid w:val="00FF5086"/>
    <w:rsid w:val="00FF60A1"/>
    <w:rsid w:val="00FF7900"/>
  </w:rsids>
  <m:mathPr>
    <m:mathFont m:val="Cambria Math"/>
    <m:brkBin m:val="before"/>
    <m:brkBinSub m:val="--"/>
    <m:smallFrac m:val="off"/>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0B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4F1B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53101E"/>
    <w:pPr>
      <w:ind w:left="720"/>
      <w:contextualSpacing/>
    </w:pPr>
  </w:style>
  <w:style w:type="paragraph" w:styleId="Encabezado">
    <w:name w:val="header"/>
    <w:basedOn w:val="Normal"/>
    <w:link w:val="EncabezadoCar"/>
    <w:uiPriority w:val="99"/>
    <w:semiHidden/>
    <w:unhideWhenUsed/>
    <w:rsid w:val="003C5C6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3C5C66"/>
  </w:style>
  <w:style w:type="paragraph" w:styleId="Piedepgina">
    <w:name w:val="footer"/>
    <w:basedOn w:val="Normal"/>
    <w:link w:val="PiedepginaCar"/>
    <w:uiPriority w:val="99"/>
    <w:unhideWhenUsed/>
    <w:rsid w:val="003C5C6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C5C6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1534</TotalTime>
  <Pages>18</Pages>
  <Words>5498</Words>
  <Characters>30242</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Sigma Systems</Company>
  <LinksUpToDate>false</LinksUpToDate>
  <CharactersWithSpaces>35669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Sigma Systems</dc:creator>
  <cp:keywords/>
  <dc:description/>
  <cp:lastModifiedBy>Sigma Systems</cp:lastModifiedBy>
  <cp:revision>63</cp:revision>
  <cp:lastPrinted>2008-01-05T17:14:00Z</cp:lastPrinted>
  <dcterms:created xsi:type="dcterms:W3CDTF">2008-01-02T10:24:00Z</dcterms:created>
  <dcterms:modified xsi:type="dcterms:W3CDTF">2008-01-05T17:29:00Z</dcterms:modified>
</cp:coreProperties>
</file>