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722" w:rsidRPr="00714F65" w:rsidRDefault="0058788B" w:rsidP="00714F65">
      <w:pPr>
        <w:ind w:firstLine="0"/>
        <w:rPr>
          <w:b/>
          <w:caps/>
          <w:sz w:val="28"/>
          <w:szCs w:val="28"/>
          <w:u w:val="single"/>
        </w:rPr>
      </w:pPr>
      <w:r w:rsidRPr="00714F65">
        <w:rPr>
          <w:b/>
          <w:caps/>
          <w:sz w:val="28"/>
          <w:szCs w:val="28"/>
          <w:u w:val="single"/>
        </w:rPr>
        <w:t>Práctica nº1: volumetría redox, permanganimetría</w:t>
      </w:r>
    </w:p>
    <w:p w:rsidR="00714F65" w:rsidRPr="00714F65" w:rsidRDefault="00714F65" w:rsidP="003426E4">
      <w:pPr>
        <w:rPr>
          <w:b/>
          <w:caps/>
          <w:szCs w:val="24"/>
          <w:u w:val="single"/>
        </w:rPr>
      </w:pPr>
    </w:p>
    <w:p w:rsidR="00842277" w:rsidRDefault="00AD2BC3" w:rsidP="00842277">
      <w:r>
        <w:t>Antes de comenzar con el desarrollo de la práctica es importante definir unos conceptos teóricos básicos para mejorar la comprensión de dicha práctica.</w:t>
      </w:r>
    </w:p>
    <w:p w:rsidR="00AD2BC3" w:rsidRDefault="00AD2BC3" w:rsidP="003426E4">
      <w:pPr>
        <w:rPr>
          <w:b/>
          <w:smallCaps/>
          <w:u w:val="single"/>
        </w:rPr>
      </w:pPr>
      <w:r w:rsidRPr="00AD2BC3">
        <w:rPr>
          <w:b/>
          <w:smallCaps/>
          <w:u w:val="single"/>
        </w:rPr>
        <w:t>Volumetría</w:t>
      </w:r>
    </w:p>
    <w:p w:rsidR="00AD2BC3" w:rsidRDefault="00AD2BC3" w:rsidP="003426E4">
      <w:r w:rsidRPr="00AD2BC3">
        <w:t>Los mét</w:t>
      </w:r>
      <w:r>
        <w:t>odos volumétricos se engloban en los denominados métodos clásicos de análisis. Son muy utilizados en los laboratorios industriales y de control, debido a que se ejecutan con gran rapidez.</w:t>
      </w:r>
    </w:p>
    <w:p w:rsidR="00AD2BC3" w:rsidRDefault="00AD2BC3" w:rsidP="003426E4">
      <w:r>
        <w:t xml:space="preserve">El análisis volumétrico es conocido con el nombre de </w:t>
      </w:r>
      <w:r>
        <w:rPr>
          <w:b/>
        </w:rPr>
        <w:t>Volumetría</w:t>
      </w:r>
      <w:r>
        <w:t xml:space="preserve"> y consiste en medir el volumen de una disolución reactivo de concentración </w:t>
      </w:r>
      <w:r w:rsidR="001757F8">
        <w:t>conocida,</w:t>
      </w:r>
      <w:r>
        <w:t xml:space="preserve"> para reaccionar cuantitativamente con la sustancia a determinar. La can</w:t>
      </w:r>
      <w:r w:rsidR="00DA7E35">
        <w:t>tidad de sustancia desconocida</w:t>
      </w:r>
      <w:r>
        <w:t>, se calcula a partir del volumen consumido, aplicando la estequiometria de la reacción que se produce.</w:t>
      </w:r>
    </w:p>
    <w:p w:rsidR="00DA7E35" w:rsidRDefault="00DA7E35" w:rsidP="003426E4">
      <w:r>
        <w:t xml:space="preserve">Un </w:t>
      </w:r>
      <w:proofErr w:type="spellStart"/>
      <w:r>
        <w:t>valorante</w:t>
      </w:r>
      <w:proofErr w:type="spellEnd"/>
      <w:r>
        <w:t xml:space="preserve">, solución valorada o solución patrón es la disolución del reactivo que se va añadiendo para determinar el </w:t>
      </w:r>
      <w:proofErr w:type="spellStart"/>
      <w:r>
        <w:t>analito</w:t>
      </w:r>
      <w:proofErr w:type="spellEnd"/>
      <w:r>
        <w:t xml:space="preserve"> y a esta operación se le conoce como </w:t>
      </w:r>
      <w:r>
        <w:rPr>
          <w:b/>
        </w:rPr>
        <w:t>Valoración</w:t>
      </w:r>
      <w:r>
        <w:t>.</w:t>
      </w:r>
    </w:p>
    <w:p w:rsidR="00DA7E35" w:rsidRDefault="00DA7E35" w:rsidP="003426E4">
      <w:r>
        <w:t xml:space="preserve">El reactivo patrón se deposita en un </w:t>
      </w:r>
      <w:proofErr w:type="spellStart"/>
      <w:r>
        <w:t>erlenmeyer</w:t>
      </w:r>
      <w:proofErr w:type="spellEnd"/>
      <w:r>
        <w:t xml:space="preserve"> y el </w:t>
      </w:r>
      <w:proofErr w:type="spellStart"/>
      <w:r>
        <w:t>valorante</w:t>
      </w:r>
      <w:proofErr w:type="spellEnd"/>
      <w:r>
        <w:t xml:space="preserve"> en una bureta. Se va añadiendo </w:t>
      </w:r>
      <w:proofErr w:type="spellStart"/>
      <w:r>
        <w:t>valorante</w:t>
      </w:r>
      <w:proofErr w:type="spellEnd"/>
      <w:r>
        <w:t xml:space="preserve"> al </w:t>
      </w:r>
      <w:proofErr w:type="spellStart"/>
      <w:r>
        <w:t>erlenmeyer</w:t>
      </w:r>
      <w:proofErr w:type="spellEnd"/>
      <w:r>
        <w:t xml:space="preserve"> hasta llegar al punto en que se termina la reacción. Éste es el </w:t>
      </w:r>
      <w:r w:rsidRPr="003426E4">
        <w:rPr>
          <w:b/>
        </w:rPr>
        <w:t>punto de equivalencia</w:t>
      </w:r>
      <w:r>
        <w:t xml:space="preserve"> (los dos reactivos han reaccionado </w:t>
      </w:r>
      <w:proofErr w:type="spellStart"/>
      <w:r>
        <w:t>estequiométricamente</w:t>
      </w:r>
      <w:proofErr w:type="spellEnd"/>
      <w:r>
        <w:t xml:space="preserve">). El volumen de </w:t>
      </w:r>
      <w:proofErr w:type="spellStart"/>
      <w:r>
        <w:t>valorante</w:t>
      </w:r>
      <w:proofErr w:type="spellEnd"/>
      <w:r>
        <w:t xml:space="preserve"> gastado es el volumen de equivalencia, que utilizamos para calcular la cantidad de sustancia que se ha valorado.</w:t>
      </w:r>
      <w:r w:rsidR="003426E4">
        <w:t xml:space="preserve"> Para determinar el punto de equivalencia visualmente (fin de la reacción), se añade un indicador en concentración muy baja a la reacción, que experimentará cambios de color cuando la reacción se acerque al punto de equivalencia. Este punto se conoce como </w:t>
      </w:r>
      <w:r w:rsidR="003426E4">
        <w:rPr>
          <w:b/>
        </w:rPr>
        <w:t>punto final</w:t>
      </w:r>
      <w:r w:rsidR="003426E4">
        <w:t xml:space="preserve"> y no suele coincidir con el punto de equivalencia, debido al </w:t>
      </w:r>
      <w:r w:rsidR="003426E4" w:rsidRPr="003426E4">
        <w:rPr>
          <w:b/>
        </w:rPr>
        <w:t>error sistemático de valoración</w:t>
      </w:r>
      <w:r w:rsidR="003426E4">
        <w:t>.</w:t>
      </w:r>
    </w:p>
    <w:p w:rsidR="003426E4" w:rsidRDefault="003426E4" w:rsidP="003426E4">
      <w:r>
        <w:t xml:space="preserve">El error sistemático de valoración es la diferencia entre la concentración real del </w:t>
      </w:r>
      <w:proofErr w:type="spellStart"/>
      <w:r>
        <w:t>analito</w:t>
      </w:r>
      <w:proofErr w:type="spellEnd"/>
      <w:r>
        <w:t xml:space="preserve"> y la concentración calculada experimentalmente. Existen tres tipos de errores:</w:t>
      </w:r>
    </w:p>
    <w:p w:rsidR="003426E4" w:rsidRDefault="003426E4" w:rsidP="003426E4">
      <w:pPr>
        <w:pStyle w:val="Prrafodelista"/>
        <w:numPr>
          <w:ilvl w:val="0"/>
          <w:numId w:val="1"/>
        </w:numPr>
      </w:pPr>
      <w:r w:rsidRPr="001757F8">
        <w:rPr>
          <w:b/>
        </w:rPr>
        <w:t>Error químico:</w:t>
      </w:r>
      <w:r>
        <w:t xml:space="preserve"> Se debe a la diferencia entre </w:t>
      </w:r>
      <w:proofErr w:type="gramStart"/>
      <w:r>
        <w:t>los puntos final</w:t>
      </w:r>
      <w:proofErr w:type="gramEnd"/>
      <w:r>
        <w:t xml:space="preserve"> y de equivalencia.</w:t>
      </w:r>
    </w:p>
    <w:p w:rsidR="003426E4" w:rsidRDefault="003426E4" w:rsidP="003426E4">
      <w:pPr>
        <w:pStyle w:val="Prrafodelista"/>
        <w:numPr>
          <w:ilvl w:val="0"/>
          <w:numId w:val="1"/>
        </w:numPr>
      </w:pPr>
      <w:r w:rsidRPr="001757F8">
        <w:rPr>
          <w:b/>
        </w:rPr>
        <w:t>Error Visual:</w:t>
      </w:r>
      <w:r>
        <w:t xml:space="preserve"> Se debe a la limitada capacidad ocular para comparar colores.</w:t>
      </w:r>
    </w:p>
    <w:p w:rsidR="003426E4" w:rsidRDefault="003426E4" w:rsidP="00813D5D">
      <w:pPr>
        <w:pStyle w:val="Prrafodelista"/>
        <w:numPr>
          <w:ilvl w:val="0"/>
          <w:numId w:val="1"/>
        </w:numPr>
      </w:pPr>
      <w:r w:rsidRPr="00813D5D">
        <w:rPr>
          <w:b/>
        </w:rPr>
        <w:t>Error de indicador:</w:t>
      </w:r>
      <w:r>
        <w:t xml:space="preserve"> Se debe al consumo de solución </w:t>
      </w:r>
      <w:proofErr w:type="spellStart"/>
      <w:r>
        <w:t>valorante</w:t>
      </w:r>
      <w:proofErr w:type="spellEnd"/>
      <w:r>
        <w:t xml:space="preserve"> por el propio indicador, para que se transforme y dé lugar al cambio de color.</w:t>
      </w:r>
      <w:r w:rsidR="00F41744">
        <w:br w:type="page"/>
      </w:r>
    </w:p>
    <w:p w:rsidR="003426E4" w:rsidRDefault="001757F8" w:rsidP="003426E4">
      <w:r>
        <w:lastRenderedPageBreak/>
        <w:t>Para reducir el error sistemático de valoración la volumetría debe cumplir los siguientes requisitos:</w:t>
      </w:r>
    </w:p>
    <w:p w:rsidR="001757F8" w:rsidRDefault="001757F8" w:rsidP="001757F8">
      <w:pPr>
        <w:pStyle w:val="Prrafodelista"/>
        <w:numPr>
          <w:ilvl w:val="0"/>
          <w:numId w:val="2"/>
        </w:numPr>
      </w:pPr>
      <w:r>
        <w:t xml:space="preserve">La estequiometria de la reacción entre </w:t>
      </w:r>
      <w:proofErr w:type="spellStart"/>
      <w:r>
        <w:t>analito</w:t>
      </w:r>
      <w:proofErr w:type="spellEnd"/>
      <w:r>
        <w:t xml:space="preserve"> y </w:t>
      </w:r>
      <w:proofErr w:type="spellStart"/>
      <w:r>
        <w:t>valorante</w:t>
      </w:r>
      <w:proofErr w:type="spellEnd"/>
      <w:r>
        <w:t xml:space="preserve"> debe ser fija y conocida para poder realizar los cálculos.</w:t>
      </w:r>
    </w:p>
    <w:p w:rsidR="001757F8" w:rsidRDefault="001757F8" w:rsidP="001757F8">
      <w:pPr>
        <w:pStyle w:val="Prrafodelista"/>
        <w:numPr>
          <w:ilvl w:val="0"/>
          <w:numId w:val="2"/>
        </w:numPr>
      </w:pPr>
      <w:r>
        <w:t>La reacción debe ser rápida y cuantitativa, comprobando que reacciona el 99,9.</w:t>
      </w:r>
    </w:p>
    <w:p w:rsidR="001757F8" w:rsidRDefault="001757F8" w:rsidP="001757F8">
      <w:pPr>
        <w:pStyle w:val="Prrafodelista"/>
        <w:numPr>
          <w:ilvl w:val="0"/>
          <w:numId w:val="2"/>
        </w:numPr>
      </w:pPr>
      <w:r>
        <w:t>Disponer de métodos adecuados para determinar el punto de equivalencia.</w:t>
      </w:r>
    </w:p>
    <w:p w:rsidR="00842277" w:rsidRDefault="00842277" w:rsidP="00842277">
      <w:pPr>
        <w:pStyle w:val="Prrafodelista"/>
        <w:ind w:left="1571" w:firstLine="0"/>
      </w:pPr>
    </w:p>
    <w:p w:rsidR="001757F8" w:rsidRPr="001757F8" w:rsidRDefault="001757F8" w:rsidP="001757F8">
      <w:pPr>
        <w:rPr>
          <w:b/>
          <w:smallCaps/>
          <w:u w:val="single"/>
        </w:rPr>
      </w:pPr>
      <w:r w:rsidRPr="001757F8">
        <w:rPr>
          <w:b/>
          <w:smallCaps/>
          <w:u w:val="single"/>
        </w:rPr>
        <w:t>Valoración con un patrón primario</w:t>
      </w:r>
    </w:p>
    <w:p w:rsidR="001757F8" w:rsidRDefault="001757F8" w:rsidP="001757F8">
      <w:r>
        <w:t>En los métodos volumétricos de análisis químico cuantitativo</w:t>
      </w:r>
      <w:r w:rsidR="008C57B4">
        <w:t xml:space="preserve">, tiene gran importancia la exactitud con que se conoce la concentración de la disolución del reactivo </w:t>
      </w:r>
      <w:proofErr w:type="spellStart"/>
      <w:r w:rsidR="008C57B4">
        <w:t>valorante</w:t>
      </w:r>
      <w:proofErr w:type="spellEnd"/>
      <w:r w:rsidR="008C57B4">
        <w:t xml:space="preserve">, cuyo requisito es conocer la masa exacta de reactivo utilizada. A este tipo re reactivo se le conoce como </w:t>
      </w:r>
      <w:r w:rsidR="008C57B4">
        <w:rPr>
          <w:b/>
        </w:rPr>
        <w:t>Patrón primario</w:t>
      </w:r>
      <w:r w:rsidR="008C57B4">
        <w:t xml:space="preserve"> y debe cumplir:</w:t>
      </w:r>
    </w:p>
    <w:p w:rsidR="008C57B4" w:rsidRDefault="008C57B4" w:rsidP="008C57B4">
      <w:pPr>
        <w:pStyle w:val="Prrafodelista"/>
        <w:numPr>
          <w:ilvl w:val="0"/>
          <w:numId w:val="4"/>
        </w:numPr>
      </w:pPr>
      <w:r>
        <w:t>Tener un alto grado de pureza (&gt; 99,9%).</w:t>
      </w:r>
    </w:p>
    <w:p w:rsidR="008C57B4" w:rsidRDefault="008C57B4" w:rsidP="008C57B4">
      <w:pPr>
        <w:pStyle w:val="Prrafodelista"/>
        <w:numPr>
          <w:ilvl w:val="0"/>
          <w:numId w:val="4"/>
        </w:numPr>
      </w:pPr>
      <w:r>
        <w:t>Composición exacta con su fórmula.</w:t>
      </w:r>
    </w:p>
    <w:p w:rsidR="008C57B4" w:rsidRDefault="008C57B4" w:rsidP="008C57B4">
      <w:pPr>
        <w:pStyle w:val="Prrafodelista"/>
        <w:numPr>
          <w:ilvl w:val="0"/>
          <w:numId w:val="4"/>
        </w:numPr>
      </w:pPr>
      <w:r>
        <w:t>Ser estable en disolución sin cambiar su composición por secado o aumento de la temperatura.</w:t>
      </w:r>
    </w:p>
    <w:p w:rsidR="008C57B4" w:rsidRDefault="008C57B4" w:rsidP="008C57B4">
      <w:pPr>
        <w:pStyle w:val="Prrafodelista"/>
        <w:numPr>
          <w:ilvl w:val="0"/>
          <w:numId w:val="4"/>
        </w:numPr>
      </w:pPr>
      <w:r>
        <w:t>No debe absorber agua ni CO</w:t>
      </w:r>
      <w:r w:rsidRPr="008C57B4">
        <w:rPr>
          <w:vertAlign w:val="subscript"/>
        </w:rPr>
        <w:t>2</w:t>
      </w:r>
      <w:r>
        <w:t xml:space="preserve"> de la atmósfera, además de no contener agua de cristalización ya que podría deshidratarse con el tiempo.</w:t>
      </w:r>
    </w:p>
    <w:p w:rsidR="008C57B4" w:rsidRDefault="008C57B4" w:rsidP="008C57B4">
      <w:pPr>
        <w:pStyle w:val="Prrafodelista"/>
        <w:numPr>
          <w:ilvl w:val="0"/>
          <w:numId w:val="4"/>
        </w:numPr>
      </w:pPr>
      <w:r>
        <w:t>Tener un peso molecular elevado para reducir el error de la pesada.</w:t>
      </w:r>
    </w:p>
    <w:p w:rsidR="008C57B4" w:rsidRDefault="008C57B4" w:rsidP="008C57B4">
      <w:r>
        <w:t>Los patrones primarios más comunes utilizados en las distintas volumetrías son:</w:t>
      </w:r>
    </w:p>
    <w:p w:rsidR="008C57B4" w:rsidRDefault="008C57B4" w:rsidP="008C57B4">
      <w:pPr>
        <w:pStyle w:val="Prrafodelista"/>
        <w:numPr>
          <w:ilvl w:val="0"/>
          <w:numId w:val="5"/>
        </w:numPr>
      </w:pPr>
      <w:r>
        <w:t>Volumetrías de neutralización: Na</w:t>
      </w:r>
      <w:r w:rsidRPr="004A0931">
        <w:rPr>
          <w:vertAlign w:val="subscript"/>
        </w:rPr>
        <w:t>2</w:t>
      </w:r>
      <w:r>
        <w:t>Co</w:t>
      </w:r>
      <w:r w:rsidRPr="004A0931">
        <w:rPr>
          <w:vertAlign w:val="subscript"/>
        </w:rPr>
        <w:t>3</w:t>
      </w:r>
      <w:r>
        <w:t>, Na</w:t>
      </w:r>
      <w:r w:rsidRPr="004A0931">
        <w:rPr>
          <w:vertAlign w:val="subscript"/>
        </w:rPr>
        <w:t>2</w:t>
      </w:r>
      <w:r>
        <w:t>B</w:t>
      </w:r>
      <w:r w:rsidRPr="004A0931">
        <w:rPr>
          <w:vertAlign w:val="subscript"/>
        </w:rPr>
        <w:t>4</w:t>
      </w:r>
      <w:r>
        <w:t>O</w:t>
      </w:r>
      <w:r w:rsidRPr="004A0931">
        <w:rPr>
          <w:vertAlign w:val="subscript"/>
        </w:rPr>
        <w:t>7</w:t>
      </w:r>
      <w:r>
        <w:t xml:space="preserve">, </w:t>
      </w:r>
      <w:proofErr w:type="spellStart"/>
      <w:r>
        <w:t>HgO</w:t>
      </w:r>
      <w:proofErr w:type="spellEnd"/>
      <w:r>
        <w:t>, H</w:t>
      </w:r>
      <w:r w:rsidRPr="004A0931">
        <w:rPr>
          <w:vertAlign w:val="subscript"/>
        </w:rPr>
        <w:t>2</w:t>
      </w:r>
      <w:r>
        <w:t>C</w:t>
      </w:r>
      <w:r w:rsidRPr="004A0931">
        <w:rPr>
          <w:vertAlign w:val="subscript"/>
        </w:rPr>
        <w:t>2</w:t>
      </w:r>
      <w:r>
        <w:t>O</w:t>
      </w:r>
      <w:r w:rsidRPr="004A0931">
        <w:rPr>
          <w:vertAlign w:val="subscript"/>
        </w:rPr>
        <w:t>4</w:t>
      </w:r>
      <w:r>
        <w:t>.</w:t>
      </w:r>
    </w:p>
    <w:p w:rsidR="008C57B4" w:rsidRDefault="008C57B4" w:rsidP="008C57B4">
      <w:pPr>
        <w:pStyle w:val="Prrafodelista"/>
        <w:numPr>
          <w:ilvl w:val="0"/>
          <w:numId w:val="5"/>
        </w:numPr>
      </w:pPr>
      <w:r>
        <w:t xml:space="preserve">Volumetrías de </w:t>
      </w:r>
      <w:r w:rsidRPr="00F41744">
        <w:rPr>
          <w:b/>
        </w:rPr>
        <w:t>Oxidación-Reducción</w:t>
      </w:r>
      <w:r>
        <w:t>: Na</w:t>
      </w:r>
      <w:r w:rsidRPr="004A0931">
        <w:rPr>
          <w:vertAlign w:val="subscript"/>
        </w:rPr>
        <w:t>2</w:t>
      </w:r>
      <w:r>
        <w:t>C</w:t>
      </w:r>
      <w:r w:rsidRPr="004A0931">
        <w:rPr>
          <w:vertAlign w:val="subscript"/>
        </w:rPr>
        <w:t>2</w:t>
      </w:r>
      <w:r>
        <w:t>O</w:t>
      </w:r>
      <w:r w:rsidRPr="004A0931">
        <w:rPr>
          <w:vertAlign w:val="subscript"/>
        </w:rPr>
        <w:t>4</w:t>
      </w:r>
      <w:r>
        <w:t>, KBrO</w:t>
      </w:r>
      <w:r w:rsidRPr="004A0931">
        <w:rPr>
          <w:vertAlign w:val="subscript"/>
        </w:rPr>
        <w:t>3</w:t>
      </w:r>
      <w:r>
        <w:t>, KIO</w:t>
      </w:r>
      <w:r w:rsidRPr="004A0931">
        <w:rPr>
          <w:vertAlign w:val="subscript"/>
        </w:rPr>
        <w:t>3</w:t>
      </w:r>
      <w:r>
        <w:t>, I</w:t>
      </w:r>
      <w:r w:rsidRPr="004A0931">
        <w:rPr>
          <w:vertAlign w:val="subscript"/>
        </w:rPr>
        <w:t>2</w:t>
      </w:r>
      <w:r>
        <w:t>, K</w:t>
      </w:r>
      <w:r w:rsidRPr="004A0931">
        <w:rPr>
          <w:vertAlign w:val="subscript"/>
        </w:rPr>
        <w:t>2</w:t>
      </w:r>
      <w:r w:rsidR="004A0931">
        <w:t>Cr</w:t>
      </w:r>
      <w:r>
        <w:t>O</w:t>
      </w:r>
      <w:r w:rsidRPr="004A0931">
        <w:rPr>
          <w:vertAlign w:val="subscript"/>
        </w:rPr>
        <w:t>7</w:t>
      </w:r>
      <w:r>
        <w:t xml:space="preserve">, </w:t>
      </w:r>
      <w:r w:rsidR="004A0931" w:rsidRPr="00F41744">
        <w:rPr>
          <w:b/>
        </w:rPr>
        <w:t>K</w:t>
      </w:r>
      <w:r w:rsidR="004A0931" w:rsidRPr="00F41744">
        <w:rPr>
          <w:b/>
          <w:vertAlign w:val="subscript"/>
        </w:rPr>
        <w:t>2</w:t>
      </w:r>
      <w:r w:rsidR="004A0931" w:rsidRPr="00F41744">
        <w:rPr>
          <w:b/>
        </w:rPr>
        <w:t>C</w:t>
      </w:r>
      <w:r w:rsidR="004A0931" w:rsidRPr="00F41744">
        <w:rPr>
          <w:b/>
          <w:vertAlign w:val="subscript"/>
        </w:rPr>
        <w:t>2</w:t>
      </w:r>
      <w:r w:rsidR="004A0931" w:rsidRPr="00F41744">
        <w:rPr>
          <w:b/>
        </w:rPr>
        <w:t>O</w:t>
      </w:r>
      <w:r w:rsidR="004A0931" w:rsidRPr="00F41744">
        <w:rPr>
          <w:b/>
          <w:vertAlign w:val="subscript"/>
        </w:rPr>
        <w:t>4</w:t>
      </w:r>
      <w:r w:rsidR="004A0931">
        <w:t>.</w:t>
      </w:r>
    </w:p>
    <w:p w:rsidR="004A0931" w:rsidRDefault="004A0931" w:rsidP="008C57B4">
      <w:pPr>
        <w:pStyle w:val="Prrafodelista"/>
        <w:numPr>
          <w:ilvl w:val="0"/>
          <w:numId w:val="5"/>
        </w:numPr>
      </w:pPr>
      <w:r>
        <w:t>Volumetrías de precipitación: AgNO</w:t>
      </w:r>
      <w:r w:rsidRPr="004A0931">
        <w:rPr>
          <w:vertAlign w:val="subscript"/>
        </w:rPr>
        <w:t>3</w:t>
      </w:r>
      <w:r>
        <w:t xml:space="preserve"> y </w:t>
      </w:r>
      <w:proofErr w:type="spellStart"/>
      <w:r>
        <w:t>NaCl</w:t>
      </w:r>
      <w:proofErr w:type="spellEnd"/>
      <w:r>
        <w:t>.</w:t>
      </w:r>
    </w:p>
    <w:p w:rsidR="00842277" w:rsidRPr="00842277" w:rsidRDefault="00842277" w:rsidP="00842277">
      <w:pPr>
        <w:rPr>
          <w:b/>
          <w:smallCaps/>
          <w:u w:val="single"/>
        </w:rPr>
      </w:pPr>
      <w:r w:rsidRPr="00842277">
        <w:rPr>
          <w:b/>
          <w:smallCaps/>
          <w:u w:val="single"/>
        </w:rPr>
        <w:t xml:space="preserve">Volumetrías </w:t>
      </w:r>
      <w:proofErr w:type="spellStart"/>
      <w:r w:rsidRPr="00842277">
        <w:rPr>
          <w:b/>
          <w:smallCaps/>
          <w:u w:val="single"/>
        </w:rPr>
        <w:t>redox</w:t>
      </w:r>
      <w:proofErr w:type="spellEnd"/>
      <w:r w:rsidRPr="00842277">
        <w:rPr>
          <w:b/>
          <w:smallCaps/>
          <w:u w:val="single"/>
        </w:rPr>
        <w:t xml:space="preserve">. </w:t>
      </w:r>
      <w:proofErr w:type="spellStart"/>
      <w:r w:rsidRPr="00842277">
        <w:rPr>
          <w:b/>
          <w:smallCaps/>
          <w:u w:val="single"/>
        </w:rPr>
        <w:t>Permanganimetrías</w:t>
      </w:r>
      <w:proofErr w:type="spellEnd"/>
    </w:p>
    <w:p w:rsidR="00842277" w:rsidRDefault="00842277" w:rsidP="00842277">
      <w:r>
        <w:t xml:space="preserve">Antes de entrar de lleno en las </w:t>
      </w:r>
      <w:proofErr w:type="spellStart"/>
      <w:r>
        <w:t>permanganimetrías</w:t>
      </w:r>
      <w:proofErr w:type="spellEnd"/>
      <w:r>
        <w:t>, conviene hacer un pequeño inciso sobre la definición de las reacciones de Oxidación-Reducción (REDOX).</w:t>
      </w:r>
    </w:p>
    <w:p w:rsidR="00842277" w:rsidRDefault="00842277" w:rsidP="00842277">
      <w:r>
        <w:t xml:space="preserve">Las reacciones </w:t>
      </w:r>
      <w:proofErr w:type="spellStart"/>
      <w:r>
        <w:t>redox</w:t>
      </w:r>
      <w:proofErr w:type="spellEnd"/>
      <w:r>
        <w:t xml:space="preserve"> son aquellas en las que se produce una transferencia de electrones de una especie a otra, hay una sustancia </w:t>
      </w:r>
      <w:r w:rsidRPr="00842277">
        <w:rPr>
          <w:b/>
        </w:rPr>
        <w:t>reductora</w:t>
      </w:r>
      <w:r>
        <w:t xml:space="preserve"> (capaz de ceder electrones) y otra sustancia </w:t>
      </w:r>
      <w:r w:rsidRPr="00842277">
        <w:rPr>
          <w:b/>
        </w:rPr>
        <w:t>oxidante</w:t>
      </w:r>
      <w:r>
        <w:t xml:space="preserve"> (Acepta los electrones cedidos). Es importante recalcar que una no tiene lugar sin la otra, es decir, si existe una reacción de oxidación existe otra de reducción y viceversa, se presentan siempre como un par conjugado.</w:t>
      </w:r>
    </w:p>
    <w:p w:rsidR="00842277" w:rsidRDefault="00842277" w:rsidP="00842277">
      <w:r>
        <w:lastRenderedPageBreak/>
        <w:t xml:space="preserve">En consecuencia, podemos decir que las valoraciones </w:t>
      </w:r>
      <w:proofErr w:type="spellStart"/>
      <w:r>
        <w:t>redox</w:t>
      </w:r>
      <w:proofErr w:type="spellEnd"/>
      <w:r>
        <w:t xml:space="preserve"> se basan en la transferencia cuantitativa de electrones entre un electrolito </w:t>
      </w:r>
      <w:proofErr w:type="spellStart"/>
      <w:r>
        <w:t>valorante</w:t>
      </w:r>
      <w:proofErr w:type="spellEnd"/>
      <w:r>
        <w:t xml:space="preserve"> y una sustancia problema.</w:t>
      </w:r>
    </w:p>
    <w:p w:rsidR="00842277" w:rsidRDefault="00842277" w:rsidP="00842277">
      <w:r>
        <w:t xml:space="preserve">Las </w:t>
      </w:r>
      <w:proofErr w:type="spellStart"/>
      <w:r>
        <w:t>permanganimetrías</w:t>
      </w:r>
      <w:proofErr w:type="spellEnd"/>
      <w:r>
        <w:t xml:space="preserve"> deben su nombre a que el agente oxidante utilizado es el </w:t>
      </w:r>
      <w:r w:rsidRPr="00A13E51">
        <w:rPr>
          <w:b/>
        </w:rPr>
        <w:t>permanganato</w:t>
      </w:r>
      <w:r>
        <w:t xml:space="preserve"> </w:t>
      </w:r>
      <w:r w:rsidRPr="00A13E51">
        <w:rPr>
          <w:b/>
        </w:rPr>
        <w:t>potásico</w:t>
      </w:r>
      <w:r>
        <w:t xml:space="preserve"> (</w:t>
      </w:r>
      <w:r w:rsidRPr="00A13E51">
        <w:rPr>
          <w:b/>
        </w:rPr>
        <w:t>KMnO</w:t>
      </w:r>
      <w:r w:rsidRPr="00A13E51">
        <w:rPr>
          <w:b/>
          <w:vertAlign w:val="subscript"/>
        </w:rPr>
        <w:t>4</w:t>
      </w:r>
      <w:r>
        <w:t>)</w:t>
      </w:r>
      <w:r w:rsidR="00A13E51">
        <w:t xml:space="preserve">. Es un oxidante fuerte y normalmente se utiliza en medio ácido (de ahí la necesidad de utilizar ácido sulfúrico en la disolución). La </w:t>
      </w:r>
      <w:proofErr w:type="spellStart"/>
      <w:r w:rsidR="00A13E51">
        <w:t>semi</w:t>
      </w:r>
      <w:proofErr w:type="spellEnd"/>
      <w:r w:rsidR="00A13E51">
        <w:t>-reacción que se produce es:</w:t>
      </w:r>
    </w:p>
    <w:p w:rsidR="00A13E51" w:rsidRDefault="00A13E51" w:rsidP="00A13E51">
      <w:pPr>
        <w:jc w:val="center"/>
      </w:pPr>
      <w:r w:rsidRPr="00A13E51">
        <w:t>MnO</w:t>
      </w:r>
      <w:r w:rsidRPr="00A13E51">
        <w:rPr>
          <w:vertAlign w:val="subscript"/>
        </w:rPr>
        <w:t>4</w:t>
      </w:r>
      <w:r w:rsidRPr="00A13E51">
        <w:rPr>
          <w:vertAlign w:val="superscript"/>
        </w:rPr>
        <w:t>-</w:t>
      </w:r>
      <w:r>
        <w:t xml:space="preserve"> + 8 H</w:t>
      </w:r>
      <w:r w:rsidRPr="00A13E51">
        <w:rPr>
          <w:vertAlign w:val="subscript"/>
        </w:rPr>
        <w:t>3</w:t>
      </w:r>
      <w:r>
        <w:t>O</w:t>
      </w:r>
      <w:r w:rsidRPr="00A13E51">
        <w:rPr>
          <w:vertAlign w:val="superscript"/>
        </w:rPr>
        <w:t>+</w:t>
      </w:r>
      <w:r>
        <w:t xml:space="preserve"> + 5e</w:t>
      </w:r>
      <w:r w:rsidRPr="00A13E51">
        <w:rPr>
          <w:vertAlign w:val="superscript"/>
        </w:rPr>
        <w:t>-</w:t>
      </w:r>
      <w:r>
        <w:t xml:space="preserve"> ---------------&gt;</w:t>
      </w:r>
      <w:r>
        <w:rPr>
          <w:vertAlign w:val="subscript"/>
        </w:rPr>
        <w:t xml:space="preserve"> </w:t>
      </w:r>
      <w:r>
        <w:t>Mn</w:t>
      </w:r>
      <w:r w:rsidRPr="00A13E51">
        <w:rPr>
          <w:vertAlign w:val="subscript"/>
        </w:rPr>
        <w:t>2</w:t>
      </w:r>
      <w:r w:rsidRPr="00A13E51">
        <w:rPr>
          <w:vertAlign w:val="superscript"/>
        </w:rPr>
        <w:t>+</w:t>
      </w:r>
      <w:r>
        <w:t xml:space="preserve"> + 12 H</w:t>
      </w:r>
      <w:r w:rsidRPr="00A13E51">
        <w:rPr>
          <w:vertAlign w:val="subscript"/>
        </w:rPr>
        <w:t>2</w:t>
      </w:r>
      <w:r>
        <w:t>O</w:t>
      </w:r>
    </w:p>
    <w:p w:rsidR="00A13E51" w:rsidRDefault="00A13E51" w:rsidP="00842277">
      <w:r>
        <w:t xml:space="preserve">En esta valoración no se necesita la utilización de un indicador, ya que el anión </w:t>
      </w:r>
      <w:r w:rsidR="00903C53" w:rsidRPr="00A13E51">
        <w:t>MnO</w:t>
      </w:r>
      <w:r w:rsidR="00903C53" w:rsidRPr="00A13E51">
        <w:rPr>
          <w:vertAlign w:val="subscript"/>
        </w:rPr>
        <w:t>4</w:t>
      </w:r>
      <w:r w:rsidR="00903C53" w:rsidRPr="00A13E51">
        <w:rPr>
          <w:vertAlign w:val="superscript"/>
        </w:rPr>
        <w:t>-</w:t>
      </w:r>
      <w:r w:rsidR="00903C53">
        <w:t xml:space="preserve"> es violeta y cuando el resto de reactivos de la reacción volumétrica en la que participa son incoloros, el primer exceso de </w:t>
      </w:r>
      <w:r w:rsidR="00903C53" w:rsidRPr="00A13E51">
        <w:t>MnO</w:t>
      </w:r>
      <w:r w:rsidR="00903C53" w:rsidRPr="00A13E51">
        <w:rPr>
          <w:vertAlign w:val="subscript"/>
        </w:rPr>
        <w:t>4</w:t>
      </w:r>
      <w:r w:rsidR="00903C53" w:rsidRPr="00A13E51">
        <w:rPr>
          <w:vertAlign w:val="superscript"/>
        </w:rPr>
        <w:t>-</w:t>
      </w:r>
      <w:r w:rsidR="00903C53">
        <w:t xml:space="preserve"> que se añade origina un color rosáceo en la disolución, indicando que se ha llegado al punto final.</w:t>
      </w:r>
    </w:p>
    <w:p w:rsidR="00903C53" w:rsidRDefault="00903C53" w:rsidP="00842277">
      <w:r>
        <w:t xml:space="preserve">El permanganato potásico no reúne los requisitos de un patrón primario, por lo que será necesario realizar una valoración del mismo con un patrón que sí sea primario como el oxalato potásico. Una vez valorado, se puede utilizar el </w:t>
      </w:r>
      <w:r w:rsidRPr="00903C53">
        <w:t>KMnO</w:t>
      </w:r>
      <w:r w:rsidRPr="00903C53">
        <w:rPr>
          <w:vertAlign w:val="subscript"/>
        </w:rPr>
        <w:t>4</w:t>
      </w:r>
      <w:r>
        <w:t xml:space="preserve"> como patrón para valoraciones de peróxido de hidrógeno (H</w:t>
      </w:r>
      <w:r w:rsidRPr="00903C53">
        <w:rPr>
          <w:vertAlign w:val="subscript"/>
        </w:rPr>
        <w:t>2</w:t>
      </w:r>
      <w:r>
        <w:t>O</w:t>
      </w:r>
      <w:r w:rsidRPr="00903C53">
        <w:rPr>
          <w:vertAlign w:val="subscript"/>
        </w:rPr>
        <w:t>2</w:t>
      </w:r>
      <w:r>
        <w:t>), como es el caso que nos concierne para esta práctica.</w:t>
      </w:r>
    </w:p>
    <w:p w:rsidR="00903C53" w:rsidRDefault="00903C53" w:rsidP="00842277">
      <w:r>
        <w:t xml:space="preserve">Un detalle importante a tener en cuenta, es que </w:t>
      </w:r>
      <w:proofErr w:type="gramStart"/>
      <w:r>
        <w:t>la</w:t>
      </w:r>
      <w:proofErr w:type="gramEnd"/>
      <w:r>
        <w:t xml:space="preserve"> disoluciones de </w:t>
      </w:r>
      <w:r w:rsidRPr="00AB4914">
        <w:t>KMnO</w:t>
      </w:r>
      <w:r w:rsidRPr="00AB4914">
        <w:rPr>
          <w:vertAlign w:val="subscript"/>
        </w:rPr>
        <w:t>4</w:t>
      </w:r>
      <w:r>
        <w:t xml:space="preserve"> se deben guardar en frascos de color topacio para evitar su descomposición por la acción de la luz. Además el </w:t>
      </w:r>
      <w:r w:rsidRPr="00AB4914">
        <w:t>KMnO</w:t>
      </w:r>
      <w:r w:rsidRPr="00AB4914">
        <w:rPr>
          <w:vertAlign w:val="subscript"/>
        </w:rPr>
        <w:t>4</w:t>
      </w:r>
      <w:r>
        <w:t xml:space="preserve"> debe dejarse caer directamente sobre la disolución que se valora, </w:t>
      </w:r>
      <w:r w:rsidR="00AB4914">
        <w:t xml:space="preserve">no dejándolo resbalar por las paredes del </w:t>
      </w:r>
      <w:proofErr w:type="spellStart"/>
      <w:r w:rsidR="00AB4914">
        <w:t>erlenmeyer</w:t>
      </w:r>
      <w:proofErr w:type="spellEnd"/>
      <w:r w:rsidR="00AB4914">
        <w:t xml:space="preserve">, ya que esas gotas pueden hacer que nos desviemos del punto final de la reacción, tomando un valor en exceso de </w:t>
      </w:r>
      <w:r w:rsidR="00AB4914" w:rsidRPr="00AB4914">
        <w:t>KMnO</w:t>
      </w:r>
      <w:r w:rsidR="00AB4914" w:rsidRPr="00AB4914">
        <w:rPr>
          <w:vertAlign w:val="subscript"/>
        </w:rPr>
        <w:t>4</w:t>
      </w:r>
      <w:r w:rsidR="00AB4914">
        <w:t xml:space="preserve"> utilizado.</w:t>
      </w:r>
    </w:p>
    <w:p w:rsidR="00AB4914" w:rsidRPr="00AB4914" w:rsidRDefault="00AB4914" w:rsidP="00842277">
      <w:pPr>
        <w:rPr>
          <w:b/>
          <w:smallCaps/>
          <w:u w:val="single"/>
        </w:rPr>
      </w:pPr>
      <w:r w:rsidRPr="00AB4914">
        <w:rPr>
          <w:b/>
          <w:smallCaps/>
          <w:u w:val="single"/>
        </w:rPr>
        <w:t>práctica</w:t>
      </w:r>
    </w:p>
    <w:p w:rsidR="00AB4914" w:rsidRDefault="00AB4914" w:rsidP="00842277">
      <w:r>
        <w:t xml:space="preserve">En primer lugar como paso previo a la realización en sí de la práctica, enumeraremos el material necesario para </w:t>
      </w:r>
      <w:r w:rsidR="005567E0">
        <w:t>llevarla a cab</w:t>
      </w:r>
      <w:r>
        <w:t>o:</w:t>
      </w:r>
    </w:p>
    <w:p w:rsidR="00AB4914" w:rsidRPr="005567E0" w:rsidRDefault="005567E0" w:rsidP="00842277">
      <w:pPr>
        <w:rPr>
          <w:b/>
          <w:smallCaps/>
          <w:u w:val="single"/>
        </w:rPr>
      </w:pPr>
      <w:r w:rsidRPr="005567E0">
        <w:rPr>
          <w:smallCaps/>
          <w:u w:val="single"/>
        </w:rPr>
        <w:t>Material</w:t>
      </w:r>
    </w:p>
    <w:p w:rsidR="005567E0" w:rsidRDefault="005567E0" w:rsidP="005567E0">
      <w:pPr>
        <w:pStyle w:val="Prrafodelista"/>
        <w:numPr>
          <w:ilvl w:val="0"/>
          <w:numId w:val="6"/>
        </w:numPr>
      </w:pPr>
      <w:r>
        <w:t>1 vaso de precipitados de 100 ml.</w:t>
      </w:r>
    </w:p>
    <w:p w:rsidR="005567E0" w:rsidRDefault="005567E0" w:rsidP="005567E0">
      <w:pPr>
        <w:pStyle w:val="Prrafodelista"/>
        <w:numPr>
          <w:ilvl w:val="0"/>
          <w:numId w:val="6"/>
        </w:numPr>
      </w:pPr>
      <w:r>
        <w:t>1 vaso de precipitados de 150 ml.</w:t>
      </w:r>
    </w:p>
    <w:p w:rsidR="005567E0" w:rsidRDefault="005567E0" w:rsidP="005567E0">
      <w:pPr>
        <w:pStyle w:val="Prrafodelista"/>
        <w:numPr>
          <w:ilvl w:val="0"/>
          <w:numId w:val="6"/>
        </w:numPr>
      </w:pPr>
      <w:r>
        <w:t>2 embudos (pequeño y grande).</w:t>
      </w:r>
    </w:p>
    <w:p w:rsidR="005567E0" w:rsidRDefault="005567E0" w:rsidP="005567E0">
      <w:pPr>
        <w:pStyle w:val="Prrafodelista"/>
        <w:numPr>
          <w:ilvl w:val="0"/>
          <w:numId w:val="6"/>
        </w:numPr>
      </w:pPr>
      <w:r>
        <w:t>1 varilla.</w:t>
      </w:r>
    </w:p>
    <w:p w:rsidR="005567E0" w:rsidRDefault="005567E0" w:rsidP="005567E0">
      <w:pPr>
        <w:pStyle w:val="Prrafodelista"/>
        <w:numPr>
          <w:ilvl w:val="0"/>
          <w:numId w:val="6"/>
        </w:numPr>
      </w:pPr>
      <w:r>
        <w:t xml:space="preserve">2 </w:t>
      </w:r>
      <w:proofErr w:type="spellStart"/>
      <w:r>
        <w:t>erlenmeyer</w:t>
      </w:r>
      <w:proofErr w:type="spellEnd"/>
      <w:r>
        <w:t xml:space="preserve"> de 250 ml.</w:t>
      </w:r>
    </w:p>
    <w:p w:rsidR="005567E0" w:rsidRDefault="005567E0" w:rsidP="005567E0">
      <w:pPr>
        <w:pStyle w:val="Prrafodelista"/>
        <w:numPr>
          <w:ilvl w:val="0"/>
          <w:numId w:val="6"/>
        </w:numPr>
      </w:pPr>
      <w:r>
        <w:t>1 bureta.</w:t>
      </w:r>
    </w:p>
    <w:p w:rsidR="005567E0" w:rsidRDefault="005567E0" w:rsidP="005567E0">
      <w:pPr>
        <w:pStyle w:val="Prrafodelista"/>
        <w:numPr>
          <w:ilvl w:val="0"/>
          <w:numId w:val="6"/>
        </w:numPr>
      </w:pPr>
      <w:r>
        <w:t>1 probeta 25 ml.</w:t>
      </w:r>
    </w:p>
    <w:p w:rsidR="005567E0" w:rsidRDefault="005567E0" w:rsidP="005567E0">
      <w:pPr>
        <w:pStyle w:val="Prrafodelista"/>
        <w:numPr>
          <w:ilvl w:val="0"/>
          <w:numId w:val="6"/>
        </w:numPr>
      </w:pPr>
      <w:r>
        <w:t>1 pipeta. De 10 ml.</w:t>
      </w:r>
    </w:p>
    <w:p w:rsidR="005567E0" w:rsidRDefault="005567E0" w:rsidP="005567E0">
      <w:pPr>
        <w:pStyle w:val="Prrafodelista"/>
        <w:numPr>
          <w:ilvl w:val="0"/>
          <w:numId w:val="6"/>
        </w:numPr>
      </w:pPr>
      <w:r>
        <w:t>Lana de vidrio.</w:t>
      </w:r>
    </w:p>
    <w:p w:rsidR="005567E0" w:rsidRDefault="005567E0">
      <w:r>
        <w:br w:type="page"/>
      </w:r>
    </w:p>
    <w:p w:rsidR="005567E0" w:rsidRPr="005567E0" w:rsidRDefault="005567E0" w:rsidP="005567E0">
      <w:pPr>
        <w:rPr>
          <w:smallCaps/>
          <w:u w:val="single"/>
        </w:rPr>
      </w:pPr>
      <w:r w:rsidRPr="005567E0">
        <w:rPr>
          <w:smallCaps/>
          <w:u w:val="single"/>
        </w:rPr>
        <w:lastRenderedPageBreak/>
        <w:t>Productos</w:t>
      </w:r>
    </w:p>
    <w:p w:rsidR="005567E0" w:rsidRDefault="005567E0" w:rsidP="005567E0">
      <w:pPr>
        <w:pStyle w:val="Prrafodelista"/>
        <w:numPr>
          <w:ilvl w:val="0"/>
          <w:numId w:val="7"/>
        </w:numPr>
      </w:pPr>
      <w:proofErr w:type="gramStart"/>
      <w:r w:rsidRPr="00AB4914">
        <w:t>KMnO</w:t>
      </w:r>
      <w:r w:rsidRPr="00AB4914">
        <w:rPr>
          <w:vertAlign w:val="subscript"/>
        </w:rPr>
        <w:t>4</w:t>
      </w:r>
      <w:r>
        <w:rPr>
          <w:vertAlign w:val="subscript"/>
        </w:rPr>
        <w:t>(</w:t>
      </w:r>
      <w:proofErr w:type="spellStart"/>
      <w:proofErr w:type="gramEnd"/>
      <w:r>
        <w:rPr>
          <w:vertAlign w:val="subscript"/>
        </w:rPr>
        <w:t>ac</w:t>
      </w:r>
      <w:proofErr w:type="spellEnd"/>
      <w:r>
        <w:rPr>
          <w:vertAlign w:val="subscript"/>
        </w:rPr>
        <w:t>)</w:t>
      </w:r>
      <w:r>
        <w:t xml:space="preserve"> que utilizaremos para la </w:t>
      </w:r>
      <w:proofErr w:type="spellStart"/>
      <w:r>
        <w:t>permanganimetría</w:t>
      </w:r>
      <w:proofErr w:type="spellEnd"/>
      <w:r>
        <w:t>.</w:t>
      </w:r>
    </w:p>
    <w:p w:rsidR="005567E0" w:rsidRDefault="005567E0" w:rsidP="005567E0">
      <w:pPr>
        <w:pStyle w:val="Prrafodelista"/>
        <w:numPr>
          <w:ilvl w:val="0"/>
          <w:numId w:val="7"/>
        </w:numPr>
      </w:pPr>
      <w:r w:rsidRPr="005567E0">
        <w:t>K</w:t>
      </w:r>
      <w:r w:rsidRPr="005567E0">
        <w:rPr>
          <w:vertAlign w:val="subscript"/>
        </w:rPr>
        <w:t>2</w:t>
      </w:r>
      <w:r w:rsidRPr="005567E0">
        <w:t>C</w:t>
      </w:r>
      <w:r w:rsidRPr="005567E0">
        <w:rPr>
          <w:vertAlign w:val="subscript"/>
        </w:rPr>
        <w:t>2</w:t>
      </w:r>
      <w:r w:rsidRPr="005567E0">
        <w:t>O</w:t>
      </w:r>
      <w:r w:rsidRPr="005567E0">
        <w:rPr>
          <w:vertAlign w:val="subscript"/>
        </w:rPr>
        <w:t>4</w:t>
      </w:r>
      <w:r>
        <w:rPr>
          <w:b/>
          <w:vertAlign w:val="subscript"/>
        </w:rPr>
        <w:t>(s)</w:t>
      </w:r>
      <w:r>
        <w:t xml:space="preserve"> patrón primario para valorar el </w:t>
      </w:r>
      <w:r w:rsidRPr="00AB4914">
        <w:t>KMnO</w:t>
      </w:r>
      <w:r w:rsidRPr="00AB4914">
        <w:rPr>
          <w:vertAlign w:val="subscript"/>
        </w:rPr>
        <w:t>4</w:t>
      </w:r>
      <w:r>
        <w:t>.</w:t>
      </w:r>
    </w:p>
    <w:p w:rsidR="005567E0" w:rsidRDefault="005567E0" w:rsidP="005567E0">
      <w:pPr>
        <w:pStyle w:val="Prrafodelista"/>
        <w:numPr>
          <w:ilvl w:val="0"/>
          <w:numId w:val="7"/>
        </w:numPr>
      </w:pPr>
      <w:proofErr w:type="gramStart"/>
      <w:r>
        <w:t>H</w:t>
      </w:r>
      <w:r w:rsidRPr="00E16549">
        <w:rPr>
          <w:vertAlign w:val="subscript"/>
        </w:rPr>
        <w:t>2</w:t>
      </w:r>
      <w:r>
        <w:t>SO</w:t>
      </w:r>
      <w:r w:rsidRPr="00E16549">
        <w:rPr>
          <w:vertAlign w:val="subscript"/>
        </w:rPr>
        <w:t>4</w:t>
      </w:r>
      <w:r w:rsidR="00E16549">
        <w:rPr>
          <w:vertAlign w:val="subscript"/>
        </w:rPr>
        <w:t>(</w:t>
      </w:r>
      <w:proofErr w:type="spellStart"/>
      <w:proofErr w:type="gramEnd"/>
      <w:r w:rsidR="00E16549">
        <w:rPr>
          <w:vertAlign w:val="subscript"/>
        </w:rPr>
        <w:t>ac</w:t>
      </w:r>
      <w:proofErr w:type="spellEnd"/>
      <w:r w:rsidR="00E16549">
        <w:rPr>
          <w:vertAlign w:val="subscript"/>
        </w:rPr>
        <w:t>)</w:t>
      </w:r>
      <w:r>
        <w:t xml:space="preserve"> </w:t>
      </w:r>
      <w:r w:rsidR="00777E21">
        <w:t xml:space="preserve">(proporción 1:5) </w:t>
      </w:r>
      <w:r w:rsidR="00E16549">
        <w:t>para crear un medio ácido (acidificar la disolución).</w:t>
      </w:r>
    </w:p>
    <w:p w:rsidR="00E16549" w:rsidRDefault="00E16549" w:rsidP="005567E0">
      <w:pPr>
        <w:pStyle w:val="Prrafodelista"/>
        <w:numPr>
          <w:ilvl w:val="0"/>
          <w:numId w:val="7"/>
        </w:numPr>
      </w:pPr>
      <w:proofErr w:type="gramStart"/>
      <w:r>
        <w:t>H</w:t>
      </w:r>
      <w:r w:rsidRPr="00903C53">
        <w:rPr>
          <w:vertAlign w:val="subscript"/>
        </w:rPr>
        <w:t>2</w:t>
      </w:r>
      <w:r>
        <w:t>O</w:t>
      </w:r>
      <w:r w:rsidRPr="00903C53">
        <w:rPr>
          <w:vertAlign w:val="subscript"/>
        </w:rPr>
        <w:t>2</w:t>
      </w:r>
      <w:r>
        <w:rPr>
          <w:vertAlign w:val="subscript"/>
        </w:rPr>
        <w:t>(</w:t>
      </w:r>
      <w:proofErr w:type="spellStart"/>
      <w:proofErr w:type="gramEnd"/>
      <w:r>
        <w:rPr>
          <w:vertAlign w:val="subscript"/>
        </w:rPr>
        <w:t>ac</w:t>
      </w:r>
      <w:proofErr w:type="spellEnd"/>
      <w:r>
        <w:rPr>
          <w:vertAlign w:val="subscript"/>
        </w:rPr>
        <w:t>)</w:t>
      </w:r>
      <w:r>
        <w:t xml:space="preserve"> componente a valorar.</w:t>
      </w:r>
    </w:p>
    <w:p w:rsidR="00E16549" w:rsidRDefault="00E16549" w:rsidP="00E16549">
      <w:r>
        <w:t xml:space="preserve">Como último paso previo antes de desarrollar la práctica conviene dar una breve explicación de en qué consiste </w:t>
      </w:r>
      <w:r w:rsidR="00DA2C69" w:rsidRPr="00DA2C69">
        <w:rPr>
          <w:b/>
        </w:rPr>
        <w:t>enjuagar</w:t>
      </w:r>
      <w:r w:rsidR="00DA2C69">
        <w:t xml:space="preserve">, </w:t>
      </w:r>
      <w:r w:rsidR="00DA2C69" w:rsidRPr="00DA2C69">
        <w:rPr>
          <w:b/>
        </w:rPr>
        <w:t>cebar</w:t>
      </w:r>
      <w:r w:rsidR="00DA2C69">
        <w:t xml:space="preserve"> y </w:t>
      </w:r>
      <w:r w:rsidRPr="00E16549">
        <w:rPr>
          <w:b/>
        </w:rPr>
        <w:t>enrasar</w:t>
      </w:r>
      <w:r>
        <w:t xml:space="preserve"> la bureta y la pipeta.</w:t>
      </w:r>
    </w:p>
    <w:p w:rsidR="00E16549" w:rsidRDefault="00DA2C69" w:rsidP="00E16549">
      <w:r>
        <w:t>Para el enjuague s</w:t>
      </w:r>
      <w:r w:rsidR="00E16549">
        <w:t>e toma la bureta y se echa un poco de permanganato potásico para limpiarla de posibles impurezas y restos del lavado. Abrimos la llave vertiéndolo sobre el vaso de precipitados y lo desechamos. Posteriormente se llena en exceso con el permanganato y se vuelve a abrir la llave para expulsar el aire contenido, hasta que quede totalmente llena y sin aire</w:t>
      </w:r>
      <w:r>
        <w:t xml:space="preserve">, a este procedimiento se le llama </w:t>
      </w:r>
      <w:r>
        <w:rPr>
          <w:b/>
        </w:rPr>
        <w:t>cebado</w:t>
      </w:r>
      <w:r w:rsidR="00E16549">
        <w:t>. Por último, se vuelve a abrir la llave haciendo coincidir el contenido de permanganato con el cero marcado en la bureta</w:t>
      </w:r>
      <w:r>
        <w:t xml:space="preserve">, quedando ya </w:t>
      </w:r>
      <w:r w:rsidRPr="00DA2C69">
        <w:rPr>
          <w:b/>
        </w:rPr>
        <w:t>enrasada</w:t>
      </w:r>
      <w:r w:rsidR="00E16549">
        <w:t>. El permanganato vertido en estos dos últimos pasos</w:t>
      </w:r>
      <w:r>
        <w:t xml:space="preserve"> (cebado y enrasado)</w:t>
      </w:r>
      <w:r w:rsidR="00E16549">
        <w:t xml:space="preserve"> no se desecha, se puede reutilizar</w:t>
      </w:r>
      <w:r w:rsidR="007003DD">
        <w:t xml:space="preserve"> ya que habíamos </w:t>
      </w:r>
      <w:r>
        <w:t xml:space="preserve">enjuagado anteriormente </w:t>
      </w:r>
      <w:r w:rsidR="007003DD">
        <w:t xml:space="preserve"> la bureta.</w:t>
      </w:r>
    </w:p>
    <w:p w:rsidR="007003DD" w:rsidRDefault="007003DD" w:rsidP="00E16549">
      <w:r>
        <w:t>En el caso de la pipeta se obra de igual forma, pero lo haremos co</w:t>
      </w:r>
      <w:r w:rsidR="00DA2C69">
        <w:t>n</w:t>
      </w:r>
      <w:r>
        <w:t xml:space="preserve"> peróxido de hidrógeno utilizando el dedo para taparla por la parte superior, pues no dispone de llave como la bureta.</w:t>
      </w:r>
    </w:p>
    <w:p w:rsidR="007003DD" w:rsidRPr="00AB4914" w:rsidRDefault="007003DD" w:rsidP="007003DD">
      <w:pPr>
        <w:rPr>
          <w:b/>
          <w:smallCaps/>
          <w:u w:val="single"/>
        </w:rPr>
      </w:pPr>
      <w:r w:rsidRPr="00AB4914">
        <w:rPr>
          <w:b/>
          <w:smallCaps/>
          <w:u w:val="single"/>
        </w:rPr>
        <w:t>Desarrollo de la práctica</w:t>
      </w:r>
    </w:p>
    <w:p w:rsidR="007003DD" w:rsidRDefault="007003DD" w:rsidP="00E16549">
      <w:r>
        <w:t>Queremos valorar peróxido de hidrógeno (H</w:t>
      </w:r>
      <w:r w:rsidRPr="00903C53">
        <w:rPr>
          <w:vertAlign w:val="subscript"/>
        </w:rPr>
        <w:t>2</w:t>
      </w:r>
      <w:r>
        <w:t>O</w:t>
      </w:r>
      <w:r w:rsidRPr="00903C53">
        <w:rPr>
          <w:vertAlign w:val="subscript"/>
        </w:rPr>
        <w:t>2</w:t>
      </w:r>
      <w:r>
        <w:t>) mediante un patrón (en este caso no es primario), permanganato potásico (</w:t>
      </w:r>
      <w:r w:rsidRPr="00AB4914">
        <w:t>KMnO</w:t>
      </w:r>
      <w:r w:rsidRPr="00AB4914">
        <w:rPr>
          <w:vertAlign w:val="subscript"/>
        </w:rPr>
        <w:t>4</w:t>
      </w:r>
      <w:r>
        <w:t>), del que conocemos que su molaridad es aproximadamente 0,1 M, lo que nos supone un problema ya que necesitamos conocer su molaridad exacta (o lo más exacta posible). Para ello realizaremos una valoración previa del permanganato con un patrón primario.</w:t>
      </w:r>
    </w:p>
    <w:p w:rsidR="007003DD" w:rsidRDefault="007003DD" w:rsidP="00E16549">
      <w:r>
        <w:t xml:space="preserve">Como patrón primario utilizaremos oxalato potásico sólido, con una masa molecular de 184,24 gr, una riqueza del 98% y con una molécula </w:t>
      </w:r>
      <w:r w:rsidR="0005782A">
        <w:t>de agua</w:t>
      </w:r>
      <w:r w:rsidR="0005782A" w:rsidRPr="0005782A">
        <w:t xml:space="preserve"> </w:t>
      </w:r>
      <w:r w:rsidR="0005782A">
        <w:t>de</w:t>
      </w:r>
      <w:r w:rsidR="0005782A" w:rsidRPr="0005782A">
        <w:t xml:space="preserve"> </w:t>
      </w:r>
      <w:r w:rsidR="0005782A">
        <w:t>cristalización (nótese que no cumple estrictamente dos de las condiciones que se han enumerado para los patrones primarios, pero es igualmente válido)</w:t>
      </w:r>
      <w:r>
        <w:t>.</w:t>
      </w:r>
    </w:p>
    <w:p w:rsidR="0005782A" w:rsidRPr="0005782A" w:rsidRDefault="0005782A" w:rsidP="00E16549">
      <w:pPr>
        <w:rPr>
          <w:smallCaps/>
          <w:u w:val="single"/>
        </w:rPr>
      </w:pPr>
      <w:r w:rsidRPr="0005782A">
        <w:rPr>
          <w:smallCaps/>
          <w:u w:val="single"/>
        </w:rPr>
        <w:t>Valoración de KMnO</w:t>
      </w:r>
      <w:r w:rsidRPr="00714F65">
        <w:rPr>
          <w:smallCaps/>
          <w:u w:val="single"/>
          <w:vertAlign w:val="subscript"/>
        </w:rPr>
        <w:t>4</w:t>
      </w:r>
      <w:r w:rsidRPr="0005782A">
        <w:rPr>
          <w:smallCaps/>
          <w:u w:val="single"/>
        </w:rPr>
        <w:t xml:space="preserve"> con K</w:t>
      </w:r>
      <w:r w:rsidRPr="00714F65">
        <w:rPr>
          <w:smallCaps/>
          <w:u w:val="single"/>
          <w:vertAlign w:val="subscript"/>
        </w:rPr>
        <w:t>2</w:t>
      </w:r>
      <w:r w:rsidRPr="0005782A">
        <w:rPr>
          <w:smallCaps/>
          <w:u w:val="single"/>
        </w:rPr>
        <w:t>C</w:t>
      </w:r>
      <w:r w:rsidRPr="00714F65">
        <w:rPr>
          <w:smallCaps/>
          <w:u w:val="single"/>
          <w:vertAlign w:val="subscript"/>
        </w:rPr>
        <w:t>2</w:t>
      </w:r>
      <w:r w:rsidRPr="0005782A">
        <w:rPr>
          <w:smallCaps/>
          <w:u w:val="single"/>
        </w:rPr>
        <w:t>O</w:t>
      </w:r>
      <w:r w:rsidRPr="00714F65">
        <w:rPr>
          <w:smallCaps/>
          <w:u w:val="single"/>
          <w:vertAlign w:val="subscript"/>
        </w:rPr>
        <w:t>4</w:t>
      </w:r>
    </w:p>
    <w:p w:rsidR="007003DD" w:rsidRDefault="0005782A" w:rsidP="0005782A">
      <w:r>
        <w:t xml:space="preserve">En primer lugar debemos conocer la reacción ajustada que se produce e identificar las </w:t>
      </w:r>
      <w:proofErr w:type="spellStart"/>
      <w:r>
        <w:t>semi</w:t>
      </w:r>
      <w:proofErr w:type="spellEnd"/>
      <w:r>
        <w:t>-reacciones de oxidación y reducción, que serán la base de nuestra práctica.</w:t>
      </w:r>
    </w:p>
    <w:p w:rsidR="0005782A" w:rsidRDefault="0005782A" w:rsidP="0005782A">
      <w:r>
        <w:t>La reacción principal producida es:</w:t>
      </w:r>
    </w:p>
    <w:p w:rsidR="0005782A" w:rsidRDefault="000C78E0" w:rsidP="000C78E0">
      <w:r w:rsidRPr="000C78E0">
        <w:rPr>
          <w:b/>
        </w:rPr>
        <w:t>2</w:t>
      </w:r>
      <w:r w:rsidR="0005782A" w:rsidRPr="00AB4914">
        <w:t>KMnO</w:t>
      </w:r>
      <w:r w:rsidR="0005782A" w:rsidRPr="00AB4914">
        <w:rPr>
          <w:vertAlign w:val="subscript"/>
        </w:rPr>
        <w:t>4</w:t>
      </w:r>
      <w:r>
        <w:t xml:space="preserve"> + </w:t>
      </w:r>
      <w:r w:rsidRPr="000C78E0">
        <w:rPr>
          <w:b/>
        </w:rPr>
        <w:t>5</w:t>
      </w:r>
      <w:r w:rsidR="0005782A" w:rsidRPr="005567E0">
        <w:t>K</w:t>
      </w:r>
      <w:r w:rsidR="0005782A" w:rsidRPr="005567E0">
        <w:rPr>
          <w:vertAlign w:val="subscript"/>
        </w:rPr>
        <w:t>2</w:t>
      </w:r>
      <w:r w:rsidR="0005782A" w:rsidRPr="005567E0">
        <w:t>C</w:t>
      </w:r>
      <w:r w:rsidR="0005782A" w:rsidRPr="005567E0">
        <w:rPr>
          <w:vertAlign w:val="subscript"/>
        </w:rPr>
        <w:t>2</w:t>
      </w:r>
      <w:r w:rsidR="0005782A" w:rsidRPr="005567E0">
        <w:t>O</w:t>
      </w:r>
      <w:r w:rsidR="0005782A" w:rsidRPr="005567E0">
        <w:rPr>
          <w:vertAlign w:val="subscript"/>
        </w:rPr>
        <w:t>4</w:t>
      </w:r>
      <w:r>
        <w:t xml:space="preserve"> + </w:t>
      </w:r>
      <w:r w:rsidRPr="000C78E0">
        <w:rPr>
          <w:b/>
        </w:rPr>
        <w:t>8</w:t>
      </w:r>
      <w:r w:rsidR="0005782A">
        <w:t>H</w:t>
      </w:r>
      <w:r w:rsidR="0005782A" w:rsidRPr="00E16549">
        <w:rPr>
          <w:vertAlign w:val="subscript"/>
        </w:rPr>
        <w:t>2</w:t>
      </w:r>
      <w:r w:rsidR="0005782A">
        <w:t>SO</w:t>
      </w:r>
      <w:r w:rsidR="0005782A" w:rsidRPr="00E16549">
        <w:rPr>
          <w:vertAlign w:val="subscript"/>
        </w:rPr>
        <w:t>4</w:t>
      </w:r>
      <w:r w:rsidR="0005782A">
        <w:t xml:space="preserve"> -----</w:t>
      </w:r>
      <w:r>
        <w:t xml:space="preserve"> </w:t>
      </w:r>
      <w:r w:rsidR="0005782A">
        <w:t>&gt;</w:t>
      </w:r>
      <w:r>
        <w:t xml:space="preserve"> </w:t>
      </w:r>
      <w:r w:rsidRPr="000C78E0">
        <w:rPr>
          <w:b/>
        </w:rPr>
        <w:t>10</w:t>
      </w:r>
      <w:r w:rsidR="0005782A">
        <w:t>CO</w:t>
      </w:r>
      <w:r w:rsidR="0005782A" w:rsidRPr="0005782A">
        <w:rPr>
          <w:vertAlign w:val="subscript"/>
        </w:rPr>
        <w:t>2</w:t>
      </w:r>
      <w:r>
        <w:t xml:space="preserve"> + </w:t>
      </w:r>
      <w:r w:rsidRPr="000C78E0">
        <w:rPr>
          <w:b/>
        </w:rPr>
        <w:t>2</w:t>
      </w:r>
      <w:r w:rsidR="0005782A">
        <w:t>MnSO</w:t>
      </w:r>
      <w:r w:rsidR="0005782A" w:rsidRPr="0005782A">
        <w:rPr>
          <w:vertAlign w:val="subscript"/>
        </w:rPr>
        <w:t>4</w:t>
      </w:r>
      <w:r>
        <w:t xml:space="preserve"> + </w:t>
      </w:r>
      <w:r w:rsidRPr="000C78E0">
        <w:rPr>
          <w:b/>
        </w:rPr>
        <w:t>6</w:t>
      </w:r>
      <w:r w:rsidR="0005782A">
        <w:t>K</w:t>
      </w:r>
      <w:r w:rsidR="0005782A" w:rsidRPr="0005782A">
        <w:rPr>
          <w:vertAlign w:val="subscript"/>
        </w:rPr>
        <w:t>2</w:t>
      </w:r>
      <w:r w:rsidR="0005782A">
        <w:t>SO</w:t>
      </w:r>
      <w:r w:rsidR="0005782A" w:rsidRPr="0005782A">
        <w:rPr>
          <w:vertAlign w:val="subscript"/>
        </w:rPr>
        <w:t>4</w:t>
      </w:r>
      <w:r>
        <w:t xml:space="preserve"> + </w:t>
      </w:r>
      <w:r w:rsidRPr="000C78E0">
        <w:rPr>
          <w:b/>
        </w:rPr>
        <w:t>8</w:t>
      </w:r>
      <w:r w:rsidR="0005782A">
        <w:t>H</w:t>
      </w:r>
      <w:r w:rsidR="0005782A" w:rsidRPr="0005782A">
        <w:rPr>
          <w:vertAlign w:val="subscript"/>
        </w:rPr>
        <w:t>2</w:t>
      </w:r>
      <w:r w:rsidR="0005782A">
        <w:t>O</w:t>
      </w:r>
      <w:r>
        <w:br w:type="page"/>
      </w:r>
    </w:p>
    <w:p w:rsidR="0005782A" w:rsidRDefault="0005782A" w:rsidP="0005782A">
      <w:pPr>
        <w:ind w:firstLine="567"/>
      </w:pPr>
      <w:r>
        <w:lastRenderedPageBreak/>
        <w:t xml:space="preserve">Las </w:t>
      </w:r>
      <w:proofErr w:type="spellStart"/>
      <w:r>
        <w:t>semi</w:t>
      </w:r>
      <w:proofErr w:type="spellEnd"/>
      <w:r w:rsidR="000C78E0">
        <w:t>-</w:t>
      </w:r>
      <w:r>
        <w:t>reacciones de oxidación y reducción son:</w:t>
      </w:r>
    </w:p>
    <w:p w:rsidR="0005782A" w:rsidRDefault="000C78E0" w:rsidP="0005782A">
      <w:pPr>
        <w:ind w:firstLine="567"/>
      </w:pPr>
      <w:r>
        <w:t xml:space="preserve">(RED)  </w:t>
      </w:r>
      <w:r w:rsidRPr="000C78E0">
        <w:rPr>
          <w:b/>
        </w:rPr>
        <w:t>2</w:t>
      </w:r>
      <w:r>
        <w:t xml:space="preserve"> (</w:t>
      </w:r>
      <w:r w:rsidRPr="000C78E0">
        <w:rPr>
          <w:b/>
        </w:rPr>
        <w:t>5</w:t>
      </w:r>
      <w:r>
        <w:t>e</w:t>
      </w:r>
      <w:r w:rsidRPr="000C78E0">
        <w:rPr>
          <w:vertAlign w:val="superscript"/>
        </w:rPr>
        <w:t>-</w:t>
      </w:r>
      <w:r>
        <w:t xml:space="preserve"> + </w:t>
      </w:r>
      <w:r w:rsidRPr="000C78E0">
        <w:rPr>
          <w:b/>
        </w:rPr>
        <w:t>8</w:t>
      </w:r>
      <w:r>
        <w:t>H</w:t>
      </w:r>
      <w:r w:rsidRPr="000C78E0">
        <w:rPr>
          <w:vertAlign w:val="superscript"/>
        </w:rPr>
        <w:t>+</w:t>
      </w:r>
      <w:r>
        <w:t xml:space="preserve"> + MnO</w:t>
      </w:r>
      <w:r w:rsidRPr="000C78E0">
        <w:rPr>
          <w:vertAlign w:val="subscript"/>
        </w:rPr>
        <w:t>4</w:t>
      </w:r>
      <w:r w:rsidRPr="000C78E0">
        <w:rPr>
          <w:vertAlign w:val="superscript"/>
        </w:rPr>
        <w:t>-</w:t>
      </w:r>
      <w:r>
        <w:t xml:space="preserve"> ------ &gt; Mn</w:t>
      </w:r>
      <w:r w:rsidRPr="00710160">
        <w:rPr>
          <w:vertAlign w:val="superscript"/>
        </w:rPr>
        <w:t>2</w:t>
      </w:r>
      <w:r w:rsidRPr="000C78E0">
        <w:rPr>
          <w:vertAlign w:val="superscript"/>
        </w:rPr>
        <w:t>+</w:t>
      </w:r>
      <w:r>
        <w:t xml:space="preserve"> + </w:t>
      </w:r>
      <w:r w:rsidRPr="000C78E0">
        <w:rPr>
          <w:b/>
        </w:rPr>
        <w:t>4</w:t>
      </w:r>
      <w:r>
        <w:t>H</w:t>
      </w:r>
      <w:r w:rsidRPr="000C78E0">
        <w:rPr>
          <w:vertAlign w:val="subscript"/>
        </w:rPr>
        <w:t>2</w:t>
      </w:r>
      <w:r>
        <w:t>O)</w:t>
      </w:r>
    </w:p>
    <w:p w:rsidR="000C78E0" w:rsidRDefault="008800F3" w:rsidP="0005782A">
      <w:pPr>
        <w:ind w:firstLine="567"/>
      </w:pPr>
      <w:r>
        <w:rPr>
          <w:noProof/>
          <w:lang w:eastAsia="es-ES"/>
        </w:rPr>
        <w:pict>
          <v:shapetype id="_x0000_t32" coordsize="21600,21600" o:spt="32" o:oned="t" path="m,l21600,21600e" filled="f">
            <v:path arrowok="t" fillok="f" o:connecttype="none"/>
            <o:lock v:ext="edit" shapetype="t"/>
          </v:shapetype>
          <v:shape id="_x0000_s1026" type="#_x0000_t32" style="position:absolute;left:0;text-align:left;margin-left:2.7pt;margin-top:17.65pt;width:400.5pt;height:0;z-index:251658240" o:connectortype="straight"/>
        </w:pict>
      </w:r>
      <w:r w:rsidR="000C78E0">
        <w:t xml:space="preserve">(OXI)  </w:t>
      </w:r>
      <w:r w:rsidR="000C78E0" w:rsidRPr="000C78E0">
        <w:rPr>
          <w:b/>
        </w:rPr>
        <w:t>5</w:t>
      </w:r>
      <w:r w:rsidR="000C78E0">
        <w:t xml:space="preserve"> (C</w:t>
      </w:r>
      <w:r w:rsidR="000C78E0" w:rsidRPr="000C78E0">
        <w:rPr>
          <w:vertAlign w:val="subscript"/>
        </w:rPr>
        <w:t>2</w:t>
      </w:r>
      <w:r w:rsidR="000C78E0">
        <w:t>O</w:t>
      </w:r>
      <w:r w:rsidR="000C78E0" w:rsidRPr="000C78E0">
        <w:rPr>
          <w:vertAlign w:val="subscript"/>
        </w:rPr>
        <w:t>4</w:t>
      </w:r>
      <w:r w:rsidR="000C78E0" w:rsidRPr="000C78E0">
        <w:rPr>
          <w:vertAlign w:val="superscript"/>
        </w:rPr>
        <w:t>2-</w:t>
      </w:r>
      <w:r w:rsidR="000C78E0">
        <w:t xml:space="preserve"> -------- &gt; </w:t>
      </w:r>
      <w:r w:rsidR="000C78E0" w:rsidRPr="000C78E0">
        <w:rPr>
          <w:b/>
        </w:rPr>
        <w:t>2</w:t>
      </w:r>
      <w:r w:rsidR="000C78E0">
        <w:t>CO</w:t>
      </w:r>
      <w:r w:rsidR="000C78E0" w:rsidRPr="000C78E0">
        <w:rPr>
          <w:vertAlign w:val="subscript"/>
        </w:rPr>
        <w:t>2</w:t>
      </w:r>
      <w:r w:rsidR="000C78E0">
        <w:t xml:space="preserve"> + </w:t>
      </w:r>
      <w:r w:rsidR="000C78E0" w:rsidRPr="000C78E0">
        <w:rPr>
          <w:b/>
        </w:rPr>
        <w:t>2</w:t>
      </w:r>
      <w:r w:rsidR="000C78E0">
        <w:t>e</w:t>
      </w:r>
      <w:r w:rsidR="000C78E0" w:rsidRPr="000C78E0">
        <w:rPr>
          <w:vertAlign w:val="superscript"/>
        </w:rPr>
        <w:t>-</w:t>
      </w:r>
      <w:r w:rsidR="000C78E0">
        <w:t>)</w:t>
      </w:r>
    </w:p>
    <w:p w:rsidR="00710160" w:rsidRDefault="000C78E0" w:rsidP="0005782A">
      <w:pPr>
        <w:ind w:firstLine="567"/>
      </w:pPr>
      <w:r>
        <w:t>G</w:t>
      </w:r>
      <w:r w:rsidR="00710160">
        <w:t>LOBAL</w:t>
      </w:r>
      <w:r>
        <w:t xml:space="preserve"> </w:t>
      </w:r>
      <w:r w:rsidR="00710160">
        <w:t xml:space="preserve"> </w:t>
      </w:r>
      <w:r>
        <w:t xml:space="preserve"> </w:t>
      </w:r>
      <w:r w:rsidRPr="000C78E0">
        <w:rPr>
          <w:b/>
        </w:rPr>
        <w:t>16</w:t>
      </w:r>
      <w:r>
        <w:t>H</w:t>
      </w:r>
      <w:r w:rsidRPr="000C78E0">
        <w:rPr>
          <w:vertAlign w:val="superscript"/>
        </w:rPr>
        <w:t>+</w:t>
      </w:r>
      <w:r>
        <w:t xml:space="preserve"> + </w:t>
      </w:r>
      <w:r>
        <w:rPr>
          <w:b/>
        </w:rPr>
        <w:t>2</w:t>
      </w:r>
      <w:r w:rsidRPr="000C78E0">
        <w:t xml:space="preserve"> </w:t>
      </w:r>
      <w:r>
        <w:t>MnO</w:t>
      </w:r>
      <w:r w:rsidRPr="000C78E0">
        <w:rPr>
          <w:vertAlign w:val="subscript"/>
        </w:rPr>
        <w:t>4</w:t>
      </w:r>
      <w:r w:rsidRPr="000C78E0">
        <w:rPr>
          <w:vertAlign w:val="superscript"/>
        </w:rPr>
        <w:t>-</w:t>
      </w:r>
      <w:r>
        <w:t xml:space="preserve"> + </w:t>
      </w:r>
      <w:r>
        <w:rPr>
          <w:b/>
        </w:rPr>
        <w:t>5</w:t>
      </w:r>
      <w:r w:rsidRPr="000C78E0">
        <w:t xml:space="preserve"> </w:t>
      </w:r>
      <w:r>
        <w:t>C</w:t>
      </w:r>
      <w:r w:rsidRPr="000C78E0">
        <w:rPr>
          <w:vertAlign w:val="subscript"/>
        </w:rPr>
        <w:t>2</w:t>
      </w:r>
      <w:r>
        <w:t>O</w:t>
      </w:r>
      <w:r w:rsidRPr="000C78E0">
        <w:rPr>
          <w:vertAlign w:val="subscript"/>
        </w:rPr>
        <w:t>4</w:t>
      </w:r>
      <w:r w:rsidRPr="000C78E0">
        <w:rPr>
          <w:vertAlign w:val="superscript"/>
        </w:rPr>
        <w:t>2-</w:t>
      </w:r>
      <w:r>
        <w:rPr>
          <w:b/>
        </w:rPr>
        <w:t xml:space="preserve"> -------- &gt; 2</w:t>
      </w:r>
      <w:r w:rsidR="00710160" w:rsidRPr="00710160">
        <w:t xml:space="preserve"> </w:t>
      </w:r>
      <w:r w:rsidR="00710160">
        <w:t>Mn</w:t>
      </w:r>
      <w:r w:rsidR="00710160" w:rsidRPr="00710160">
        <w:rPr>
          <w:vertAlign w:val="superscript"/>
        </w:rPr>
        <w:t>2</w:t>
      </w:r>
      <w:r w:rsidR="00710160" w:rsidRPr="000C78E0">
        <w:rPr>
          <w:vertAlign w:val="superscript"/>
        </w:rPr>
        <w:t>+</w:t>
      </w:r>
      <w:r w:rsidR="00710160">
        <w:rPr>
          <w:b/>
        </w:rPr>
        <w:t xml:space="preserve"> + 8</w:t>
      </w:r>
      <w:r w:rsidR="00710160" w:rsidRPr="00710160">
        <w:t xml:space="preserve"> </w:t>
      </w:r>
      <w:r w:rsidR="00710160">
        <w:t>H</w:t>
      </w:r>
      <w:r w:rsidR="00710160" w:rsidRPr="000C78E0">
        <w:rPr>
          <w:vertAlign w:val="subscript"/>
        </w:rPr>
        <w:t>2</w:t>
      </w:r>
      <w:r w:rsidR="00710160">
        <w:t xml:space="preserve">O + </w:t>
      </w:r>
      <w:r w:rsidR="00710160">
        <w:rPr>
          <w:b/>
        </w:rPr>
        <w:t>10</w:t>
      </w:r>
      <w:r w:rsidR="00710160" w:rsidRPr="00710160">
        <w:t xml:space="preserve"> </w:t>
      </w:r>
      <w:r w:rsidR="00710160">
        <w:t>CO</w:t>
      </w:r>
      <w:r w:rsidR="00710160" w:rsidRPr="000C78E0">
        <w:rPr>
          <w:vertAlign w:val="subscript"/>
        </w:rPr>
        <w:t>2</w:t>
      </w:r>
    </w:p>
    <w:p w:rsidR="000C78E0" w:rsidRDefault="00710160" w:rsidP="0005782A">
      <w:pPr>
        <w:ind w:firstLine="567"/>
      </w:pPr>
      <w:r w:rsidRPr="00710160">
        <w:t xml:space="preserve"> De la reacción deducimos que 2 moles de KMnO</w:t>
      </w:r>
      <w:r w:rsidRPr="00710160">
        <w:rPr>
          <w:vertAlign w:val="subscript"/>
        </w:rPr>
        <w:t>4</w:t>
      </w:r>
      <w:r w:rsidRPr="00710160">
        <w:t xml:space="preserve"> </w:t>
      </w:r>
      <w:r>
        <w:t xml:space="preserve">reaccionan con 5 moles de </w:t>
      </w:r>
      <w:r w:rsidRPr="005567E0">
        <w:t>K</w:t>
      </w:r>
      <w:r w:rsidRPr="005567E0">
        <w:rPr>
          <w:vertAlign w:val="subscript"/>
        </w:rPr>
        <w:t>2</w:t>
      </w:r>
      <w:r w:rsidRPr="005567E0">
        <w:t>C</w:t>
      </w:r>
      <w:r w:rsidRPr="005567E0">
        <w:rPr>
          <w:vertAlign w:val="subscript"/>
        </w:rPr>
        <w:t>2</w:t>
      </w:r>
      <w:r w:rsidRPr="005567E0">
        <w:t>O</w:t>
      </w:r>
      <w:r w:rsidRPr="005567E0">
        <w:rPr>
          <w:vertAlign w:val="subscript"/>
        </w:rPr>
        <w:t>4</w:t>
      </w:r>
      <w:r>
        <w:t>, que es la relación que vamos a utilizar (5/2).</w:t>
      </w:r>
    </w:p>
    <w:p w:rsidR="00710160" w:rsidRDefault="00710160" w:rsidP="0005782A">
      <w:pPr>
        <w:ind w:firstLine="567"/>
      </w:pPr>
      <w:r>
        <w:t xml:space="preserve">Ahora tenemos que calcular la cantidad de oxalato potásico que necesitamos. Por el guion de la práctica sabemos que necesitamos la cantidad exacta de </w:t>
      </w:r>
      <w:r w:rsidRPr="005567E0">
        <w:t>K</w:t>
      </w:r>
      <w:r w:rsidRPr="005567E0">
        <w:rPr>
          <w:vertAlign w:val="subscript"/>
        </w:rPr>
        <w:t>2</w:t>
      </w:r>
      <w:r w:rsidRPr="005567E0">
        <w:t>C</w:t>
      </w:r>
      <w:r w:rsidRPr="005567E0">
        <w:rPr>
          <w:vertAlign w:val="subscript"/>
        </w:rPr>
        <w:t>2</w:t>
      </w:r>
      <w:r w:rsidRPr="005567E0">
        <w:t>O</w:t>
      </w:r>
      <w:r w:rsidRPr="005567E0">
        <w:rPr>
          <w:vertAlign w:val="subscript"/>
        </w:rPr>
        <w:t>4</w:t>
      </w:r>
      <w:r>
        <w:t xml:space="preserve"> equivalente a los moles contenidos en 10 ml de disolución de </w:t>
      </w:r>
      <w:r w:rsidRPr="00710160">
        <w:t>KMnO</w:t>
      </w:r>
      <w:r w:rsidRPr="00710160">
        <w:rPr>
          <w:vertAlign w:val="subscript"/>
        </w:rPr>
        <w:t>4</w:t>
      </w:r>
      <w:r>
        <w:t>. Hacemos el cálculo:</w:t>
      </w:r>
    </w:p>
    <w:p w:rsidR="00710160" w:rsidRDefault="008800F3" w:rsidP="0005782A">
      <w:pPr>
        <w:ind w:firstLine="567"/>
        <w:rPr>
          <w:rFonts w:eastAsiaTheme="minorEastAsia"/>
          <w:sz w:val="28"/>
        </w:rPr>
      </w:pPr>
      <m:oMathPara>
        <m:oMath>
          <m:sSub>
            <m:sSubPr>
              <m:ctrlPr>
                <w:rPr>
                  <w:rFonts w:ascii="Cambria Math" w:hAnsi="Cambria Math"/>
                  <w:i/>
                  <w:sz w:val="28"/>
                </w:rPr>
              </m:ctrlPr>
            </m:sSubPr>
            <m:e>
              <m:r>
                <w:rPr>
                  <w:rFonts w:ascii="Cambria Math" w:hAnsi="Cambria Math"/>
                  <w:sz w:val="28"/>
                </w:rPr>
                <m:t>M</m:t>
              </m:r>
            </m:e>
            <m:sub>
              <m:r>
                <m:rPr>
                  <m:sty m:val="p"/>
                </m:rPr>
                <w:rPr>
                  <w:rFonts w:ascii="Cambria Math" w:hAnsi="Cambria Math"/>
                  <w:sz w:val="28"/>
                </w:rPr>
                <m:t>KMn</m:t>
              </m:r>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hAnsi="Cambria Math"/>
              <w:sz w:val="28"/>
            </w:rPr>
            <m:t xml:space="preserve"> =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n</m:t>
                  </m:r>
                </m:e>
                <m:sub>
                  <m:r>
                    <m:rPr>
                      <m:sty m:val="p"/>
                    </m:rPr>
                    <w:rPr>
                      <w:rFonts w:ascii="Cambria Math" w:hAnsi="Cambria Math"/>
                    </w:rPr>
                    <m:t>KMn</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4</m:t>
                      </m:r>
                    </m:sub>
                  </m:sSub>
                </m:sub>
              </m:sSub>
            </m:num>
            <m:den>
              <m:sSub>
                <m:sSubPr>
                  <m:ctrlPr>
                    <w:rPr>
                      <w:rFonts w:ascii="Cambria Math" w:hAnsi="Cambria Math"/>
                      <w:i/>
                      <w:sz w:val="28"/>
                    </w:rPr>
                  </m:ctrlPr>
                </m:sSubPr>
                <m:e>
                  <m:r>
                    <w:rPr>
                      <w:rFonts w:ascii="Cambria Math" w:hAnsi="Cambria Math"/>
                      <w:sz w:val="28"/>
                    </w:rPr>
                    <m:t>V</m:t>
                  </m:r>
                </m:e>
                <m:sub>
                  <m:r>
                    <m:rPr>
                      <m:sty m:val="p"/>
                    </m:rPr>
                    <w:rPr>
                      <w:rFonts w:ascii="Cambria Math" w:hAnsi="Cambria Math"/>
                    </w:rPr>
                    <m:t>KMn</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4</m:t>
                      </m:r>
                    </m:sub>
                  </m:sSub>
                </m:sub>
              </m:sSub>
            </m:den>
          </m:f>
          <m:r>
            <w:rPr>
              <w:rFonts w:ascii="Cambria Math" w:hAnsi="Cambria Math"/>
              <w:sz w:val="28"/>
            </w:rPr>
            <m:t xml:space="preserve"> </m:t>
          </m:r>
          <m:r>
            <w:rPr>
              <w:rFonts w:ascii="Cambria Math" w:hAnsi="Cambria Math"/>
              <w:sz w:val="28"/>
            </w:rPr>
            <m:t xml:space="preserve">              </m:t>
          </m:r>
          <m:r>
            <w:rPr>
              <w:rFonts w:ascii="Cambria Math" w:hAnsi="Cambria Math"/>
              <w:sz w:val="28"/>
            </w:rPr>
            <m:t>n=M• V=0,1•0,01=</m:t>
          </m:r>
          <m:sSup>
            <m:sSupPr>
              <m:ctrlPr>
                <w:rPr>
                  <w:rFonts w:ascii="Cambria Math" w:hAnsi="Cambria Math"/>
                  <w:i/>
                  <w:sz w:val="28"/>
                </w:rPr>
              </m:ctrlPr>
            </m:sSupPr>
            <m:e>
              <m:r>
                <w:rPr>
                  <w:rFonts w:ascii="Cambria Math" w:hAnsi="Cambria Math"/>
                  <w:sz w:val="28"/>
                </w:rPr>
                <m:t>10</m:t>
              </m:r>
            </m:e>
            <m:sup>
              <m:r>
                <w:rPr>
                  <w:rFonts w:ascii="Cambria Math" w:hAnsi="Cambria Math"/>
                  <w:sz w:val="28"/>
                </w:rPr>
                <m:t>-3</m:t>
              </m:r>
            </m:sup>
          </m:sSup>
        </m:oMath>
      </m:oMathPara>
    </w:p>
    <w:p w:rsidR="00CD6A26" w:rsidRDefault="00CD6A26" w:rsidP="0005782A">
      <w:pPr>
        <w:ind w:firstLine="567"/>
        <w:rPr>
          <w:szCs w:val="24"/>
        </w:rPr>
      </w:pPr>
      <w:r>
        <w:rPr>
          <w:szCs w:val="24"/>
        </w:rPr>
        <w:t>Aplicamos la relación 5/2 de la estequiometria:</w:t>
      </w:r>
    </w:p>
    <w:p w:rsidR="00CD6A26" w:rsidRPr="00CD6A26" w:rsidRDefault="008800F3" w:rsidP="0005782A">
      <w:pPr>
        <w:ind w:firstLine="567"/>
        <w:rPr>
          <w:rFonts w:eastAsiaTheme="minorEastAsia"/>
          <w:vertAlign w:val="subscript"/>
        </w:rPr>
      </w:pPr>
      <m:oMathPara>
        <m:oMath>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n</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num>
            <m:den>
              <m:sSub>
                <m:sSubPr>
                  <m:ctrlPr>
                    <w:rPr>
                      <w:rFonts w:ascii="Cambria Math" w:hAnsi="Cambria Math"/>
                      <w:i/>
                      <w:sz w:val="28"/>
                    </w:rPr>
                  </m:ctrlPr>
                </m:sSubPr>
                <m:e>
                  <m:r>
                    <w:rPr>
                      <w:rFonts w:ascii="Cambria Math" w:hAnsi="Cambria Math"/>
                      <w:sz w:val="28"/>
                    </w:rPr>
                    <m:t>n</m:t>
                  </m:r>
                </m:e>
                <m:sub>
                  <m:r>
                    <m:rPr>
                      <m:sty m:val="p"/>
                    </m:rPr>
                    <w:rPr>
                      <w:rFonts w:ascii="Cambria Math" w:hAnsi="Cambria Math"/>
                    </w:rPr>
                    <m:t>KMn</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4</m:t>
                      </m:r>
                    </m:sub>
                  </m:sSub>
                </m:sub>
              </m:sSub>
            </m:den>
          </m:f>
          <m:r>
            <w:rPr>
              <w:rFonts w:ascii="Cambria Math" w:hAnsi="Cambria Math"/>
              <w:sz w:val="28"/>
              <w:szCs w:val="24"/>
            </w:rPr>
            <m:t>=</m:t>
          </m:r>
          <m:f>
            <m:fPr>
              <m:ctrlPr>
                <w:rPr>
                  <w:rFonts w:ascii="Cambria Math" w:hAnsi="Cambria Math"/>
                  <w:i/>
                  <w:sz w:val="28"/>
                  <w:szCs w:val="24"/>
                </w:rPr>
              </m:ctrlPr>
            </m:fPr>
            <m:num>
              <m:r>
                <w:rPr>
                  <w:rFonts w:ascii="Cambria Math" w:hAnsi="Cambria Math"/>
                  <w:sz w:val="28"/>
                  <w:szCs w:val="24"/>
                </w:rPr>
                <m:t>5</m:t>
              </m:r>
            </m:num>
            <m:den>
              <m:r>
                <w:rPr>
                  <w:rFonts w:ascii="Cambria Math" w:hAnsi="Cambria Math"/>
                  <w:sz w:val="28"/>
                  <w:szCs w:val="24"/>
                </w:rPr>
                <m:t>2</m:t>
              </m:r>
            </m:den>
          </m:f>
          <m:r>
            <w:rPr>
              <w:rFonts w:ascii="Cambria Math" w:eastAsiaTheme="minorEastAsia" w:hAnsi="Cambria Math"/>
              <w:sz w:val="28"/>
              <w:szCs w:val="24"/>
            </w:rPr>
            <m:t xml:space="preserve"> </m:t>
          </m:r>
          <m:r>
            <w:rPr>
              <w:rFonts w:ascii="Cambria Math" w:eastAsiaTheme="minorEastAsia" w:hAnsi="Cambria Math"/>
              <w:sz w:val="28"/>
              <w:szCs w:val="24"/>
            </w:rPr>
            <m:t xml:space="preserve">  </m:t>
          </m:r>
          <m:r>
            <w:rPr>
              <w:rFonts w:ascii="Cambria Math" w:eastAsiaTheme="minorEastAsia" w:hAnsi="Cambria Math"/>
              <w:sz w:val="28"/>
              <w:szCs w:val="24"/>
            </w:rPr>
            <m:t xml:space="preserve"> </m:t>
          </m:r>
          <m:r>
            <w:rPr>
              <w:rFonts w:ascii="Cambria Math" w:eastAsiaTheme="minorEastAsia" w:hAnsi="Cambria Math"/>
              <w:sz w:val="28"/>
              <w:szCs w:val="24"/>
            </w:rPr>
            <m:t xml:space="preserve">                </m:t>
          </m:r>
          <m:sSub>
            <m:sSubPr>
              <m:ctrlPr>
                <w:rPr>
                  <w:rFonts w:ascii="Cambria Math" w:hAnsi="Cambria Math"/>
                  <w:i/>
                  <w:sz w:val="28"/>
                  <w:szCs w:val="24"/>
                </w:rPr>
              </m:ctrlPr>
            </m:sSubPr>
            <m:e>
              <m:r>
                <w:rPr>
                  <w:rFonts w:ascii="Cambria Math" w:hAnsi="Cambria Math"/>
                  <w:sz w:val="28"/>
                  <w:szCs w:val="24"/>
                </w:rPr>
                <m:t>n</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hAnsi="Cambria Math"/>
              <w:sz w:val="28"/>
              <w:szCs w:val="24"/>
            </w:rPr>
            <m:t>=2,5</m:t>
          </m:r>
          <m:r>
            <w:rPr>
              <w:rFonts w:ascii="Cambria Math" w:hAnsi="Cambria Math"/>
              <w:sz w:val="28"/>
            </w:rPr>
            <m:t>•</m:t>
          </m:r>
          <m:r>
            <m:rPr>
              <m:sty m:val="p"/>
            </m:rPr>
            <w:rPr>
              <w:rFonts w:ascii="Cambria Math" w:hAnsi="Cambria Math"/>
            </w:rPr>
            <m:t>KMn</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4</m:t>
              </m:r>
            </m:sub>
          </m:sSub>
        </m:oMath>
      </m:oMathPara>
    </w:p>
    <w:p w:rsidR="00CD6A26" w:rsidRDefault="008800F3" w:rsidP="0005782A">
      <w:pPr>
        <w:ind w:firstLine="567"/>
        <w:rPr>
          <w:rFonts w:eastAsiaTheme="minorEastAsia"/>
        </w:rPr>
      </w:pPr>
      <m:oMathPara>
        <m:oMath>
          <m:sSub>
            <m:sSubPr>
              <m:ctrlPr>
                <w:rPr>
                  <w:rFonts w:ascii="Cambria Math" w:hAnsi="Cambria Math"/>
                  <w:i/>
                  <w:sz w:val="28"/>
                  <w:szCs w:val="24"/>
                </w:rPr>
              </m:ctrlPr>
            </m:sSubPr>
            <m:e>
              <m:r>
                <w:rPr>
                  <w:rFonts w:ascii="Cambria Math" w:hAnsi="Cambria Math"/>
                  <w:sz w:val="28"/>
                  <w:szCs w:val="24"/>
                </w:rPr>
                <m:t>n</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eastAsiaTheme="minorEastAsia" w:hAnsi="Cambria Math"/>
              <w:szCs w:val="24"/>
            </w:rPr>
            <m:t>=</m:t>
          </m:r>
          <m:sSub>
            <m:sSubPr>
              <m:ctrlPr>
                <w:rPr>
                  <w:rFonts w:ascii="Cambria Math" w:hAnsi="Cambria Math"/>
                  <w:i/>
                  <w:sz w:val="28"/>
                  <w:szCs w:val="24"/>
                </w:rPr>
              </m:ctrlPr>
            </m:sSubPr>
            <m:e>
              <m:r>
                <w:rPr>
                  <w:rFonts w:ascii="Cambria Math" w:hAnsi="Cambria Math"/>
                  <w:sz w:val="28"/>
                  <w:szCs w:val="24"/>
                </w:rPr>
                <m:t>n</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hAnsi="Cambria Math"/>
              <w:sz w:val="28"/>
            </w:rPr>
            <m:t xml:space="preserve">• </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r>
            <m:rPr>
              <m:sty m:val="p"/>
            </m:rPr>
            <w:rPr>
              <w:rFonts w:ascii="Cambria Math" w:hAnsi="Cambria Math"/>
            </w:rPr>
            <m:t>O=</m:t>
          </m:r>
          <m:f>
            <m:fPr>
              <m:ctrlPr>
                <w:rPr>
                  <w:rFonts w:ascii="Cambria Math" w:hAnsi="Cambria Math"/>
                </w:rPr>
              </m:ctrlPr>
            </m:fPr>
            <m:num>
              <m:sSub>
                <m:sSubPr>
                  <m:ctrlPr>
                    <w:rPr>
                      <w:rFonts w:ascii="Cambria Math" w:hAnsi="Cambria Math"/>
                    </w:rPr>
                  </m:ctrlPr>
                </m:sSubPr>
                <m:e>
                  <m:r>
                    <m:rPr>
                      <m:sty m:val="p"/>
                    </m:rPr>
                    <w:rPr>
                      <w:rFonts w:ascii="Cambria Math" w:hAnsi="Cambria Math"/>
                    </w:rPr>
                    <m:t>masa</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r>
                    <w:rPr>
                      <w:rFonts w:ascii="Cambria Math" w:hAnsi="Cambria Math"/>
                      <w:sz w:val="28"/>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r>
                    <m:rPr>
                      <m:sty m:val="p"/>
                    </m:rPr>
                    <w:rPr>
                      <w:rFonts w:ascii="Cambria Math" w:hAnsi="Cambria Math"/>
                    </w:rPr>
                    <m:t>O</m:t>
                  </m:r>
                </m:sub>
              </m:sSub>
            </m:num>
            <m:den>
              <m:sSub>
                <m:sSubPr>
                  <m:ctrlPr>
                    <w:rPr>
                      <w:rFonts w:ascii="Cambria Math" w:hAnsi="Cambria Math"/>
                    </w:rPr>
                  </m:ctrlPr>
                </m:sSubPr>
                <m:e>
                  <m:r>
                    <m:rPr>
                      <m:sty m:val="p"/>
                    </m:rPr>
                    <w:rPr>
                      <w:rFonts w:ascii="Cambria Math" w:hAnsi="Cambria Math"/>
                    </w:rPr>
                    <m:t>Mm</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r>
                    <w:rPr>
                      <w:rFonts w:ascii="Cambria Math" w:hAnsi="Cambria Math"/>
                      <w:sz w:val="28"/>
                    </w:rPr>
                    <m:t>•</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2</m:t>
                      </m:r>
                    </m:sub>
                  </m:sSub>
                  <m:r>
                    <m:rPr>
                      <m:sty m:val="p"/>
                    </m:rPr>
                    <w:rPr>
                      <w:rFonts w:ascii="Cambria Math" w:hAnsi="Cambria Math"/>
                    </w:rPr>
                    <m:t>O</m:t>
                  </m:r>
                </m:sub>
              </m:sSub>
            </m:den>
          </m:f>
        </m:oMath>
      </m:oMathPara>
    </w:p>
    <w:p w:rsidR="00FC6EFC" w:rsidRDefault="008800F3" w:rsidP="0005782A">
      <w:pPr>
        <w:ind w:firstLine="567"/>
        <w:rPr>
          <w:rFonts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masa</m:t>
              </m:r>
            </m:e>
            <m:sub>
              <m:r>
                <m:rPr>
                  <m:sty m:val="p"/>
                </m:rPr>
                <w:rPr>
                  <w:rFonts w:ascii="Cambria Math" w:hAnsi="Cambria Math"/>
                  <w:sz w:val="28"/>
                  <w:szCs w:val="28"/>
                </w:rPr>
                <m:t>K</m:t>
              </m:r>
              <m:r>
                <m:rPr>
                  <m:sty m:val="p"/>
                </m:rPr>
                <w:rPr>
                  <w:rFonts w:ascii="Cambria Math" w:hAnsi="Cambria Math"/>
                  <w:sz w:val="28"/>
                  <w:szCs w:val="28"/>
                  <w:vertAlign w:val="subscript"/>
                </w:rPr>
                <m:t>2</m:t>
              </m:r>
              <m:r>
                <m:rPr>
                  <m:sty m:val="p"/>
                </m:rPr>
                <w:rPr>
                  <w:rFonts w:ascii="Cambria Math" w:hAnsi="Cambria Math"/>
                  <w:sz w:val="28"/>
                  <w:szCs w:val="28"/>
                </w:rPr>
                <m:t>C</m:t>
              </m:r>
              <m:r>
                <m:rPr>
                  <m:sty m:val="p"/>
                </m:rPr>
                <w:rPr>
                  <w:rFonts w:ascii="Cambria Math" w:hAnsi="Cambria Math"/>
                  <w:sz w:val="28"/>
                  <w:szCs w:val="28"/>
                  <w:vertAlign w:val="subscript"/>
                </w:rPr>
                <m:t>2</m:t>
              </m:r>
              <m:r>
                <m:rPr>
                  <m:sty m:val="p"/>
                </m:rPr>
                <w:rPr>
                  <w:rFonts w:ascii="Cambria Math" w:hAnsi="Cambria Math"/>
                  <w:sz w:val="28"/>
                  <w:szCs w:val="28"/>
                </w:rPr>
                <m:t>O</m:t>
              </m:r>
              <m:r>
                <m:rPr>
                  <m:sty m:val="p"/>
                </m:rPr>
                <w:rPr>
                  <w:rFonts w:ascii="Cambria Math" w:hAnsi="Cambria Math"/>
                  <w:sz w:val="28"/>
                  <w:szCs w:val="28"/>
                  <w:vertAlign w:val="subscript"/>
                </w:rPr>
                <m:t>4</m:t>
              </m:r>
              <m:r>
                <w:rPr>
                  <w:rFonts w:ascii="Cambria Math" w:hAnsi="Cambria Math"/>
                  <w:sz w:val="28"/>
                  <w:szCs w:val="28"/>
                </w:rPr>
                <m:t>•</m:t>
              </m:r>
              <m:r>
                <m:rPr>
                  <m:sty m:val="p"/>
                </m:rPr>
                <w:rPr>
                  <w:rFonts w:ascii="Cambria Math" w:hAnsi="Cambria Math"/>
                  <w:sz w:val="28"/>
                  <w:szCs w:val="28"/>
                </w:rPr>
                <m:t>H</m:t>
              </m:r>
              <m:r>
                <m:rPr>
                  <m:sty m:val="p"/>
                </m:rPr>
                <w:rPr>
                  <w:rFonts w:ascii="Cambria Math" w:hAnsi="Cambria Math"/>
                  <w:sz w:val="28"/>
                  <w:szCs w:val="28"/>
                  <w:vertAlign w:val="subscript"/>
                </w:rPr>
                <m:t>2</m:t>
              </m:r>
              <m:r>
                <m:rPr>
                  <m:sty m:val="p"/>
                </m:rPr>
                <w:rPr>
                  <w:rFonts w:ascii="Cambria Math" w:hAnsi="Cambria Math"/>
                  <w:sz w:val="28"/>
                  <w:szCs w:val="28"/>
                </w:rPr>
                <m:t>O</m:t>
              </m:r>
            </m:sub>
          </m:sSub>
          <m:r>
            <w:rPr>
              <w:rFonts w:ascii="Cambria Math" w:eastAsiaTheme="minorEastAsia" w:hAnsi="Cambria Math"/>
              <w:sz w:val="28"/>
              <w:szCs w:val="28"/>
            </w:rPr>
            <m:t>=2,5</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r>
            <w:rPr>
              <w:rFonts w:ascii="Cambria Math" w:hAnsi="Cambria Math"/>
              <w:sz w:val="28"/>
              <w:szCs w:val="28"/>
            </w:rPr>
            <m:t>•184,24=</m:t>
          </m:r>
          <m:r>
            <m:rPr>
              <m:sty m:val="bi"/>
            </m:rPr>
            <w:rPr>
              <w:rFonts w:ascii="Cambria Math" w:hAnsi="Cambria Math"/>
              <w:sz w:val="28"/>
              <w:szCs w:val="28"/>
            </w:rPr>
            <m:t>0,46 gramos</m:t>
          </m:r>
        </m:oMath>
      </m:oMathPara>
    </w:p>
    <w:p w:rsidR="00FC6EFC" w:rsidRDefault="00FC6EFC" w:rsidP="0005782A">
      <w:pPr>
        <w:ind w:firstLine="567"/>
        <w:rPr>
          <w:rFonts w:eastAsiaTheme="minorEastAsia"/>
          <w:szCs w:val="24"/>
        </w:rPr>
      </w:pPr>
      <w:r>
        <w:rPr>
          <w:rFonts w:eastAsiaTheme="minorEastAsia"/>
          <w:szCs w:val="24"/>
        </w:rPr>
        <w:t>Pero como hemos dicho la riqueza del oxalato es del 98%, por lo tanto la masa real será:</w:t>
      </w:r>
    </w:p>
    <w:p w:rsidR="00FC6EFC" w:rsidRDefault="00FC6EFC" w:rsidP="0005782A">
      <w:pPr>
        <w:ind w:firstLine="567"/>
        <w:rPr>
          <w:rFonts w:eastAsiaTheme="minorEastAsia"/>
          <w:b/>
          <w:sz w:val="28"/>
          <w:szCs w:val="28"/>
        </w:rPr>
      </w:pPr>
      <m:oMathPara>
        <m:oMath>
          <m:r>
            <w:rPr>
              <w:rFonts w:ascii="Cambria Math" w:eastAsiaTheme="minorEastAsia" w:hAnsi="Cambria Math"/>
              <w:sz w:val="28"/>
              <w:szCs w:val="28"/>
            </w:rPr>
            <m:t>0,46</m:t>
          </m:r>
          <m:r>
            <w:rPr>
              <w:rFonts w:ascii="Cambria Math" w:eastAsiaTheme="minorEastAsia"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0,98</m:t>
              </m:r>
            </m:den>
          </m:f>
          <m:r>
            <w:rPr>
              <w:rFonts w:ascii="Cambria Math" w:hAnsi="Cambria Math"/>
              <w:sz w:val="28"/>
              <w:szCs w:val="28"/>
            </w:rPr>
            <m:t>=</m:t>
          </m:r>
          <m:r>
            <m:rPr>
              <m:sty m:val="bi"/>
            </m:rPr>
            <w:rPr>
              <w:rFonts w:ascii="Cambria Math" w:hAnsi="Cambria Math"/>
              <w:sz w:val="28"/>
              <w:szCs w:val="28"/>
            </w:rPr>
            <m:t>0,47 gr de reactivo</m:t>
          </m:r>
        </m:oMath>
      </m:oMathPara>
    </w:p>
    <w:p w:rsidR="00FC6EFC" w:rsidRDefault="00FC6EFC" w:rsidP="0005782A">
      <w:pPr>
        <w:ind w:firstLine="567"/>
        <w:rPr>
          <w:rFonts w:eastAsiaTheme="minorEastAsia"/>
          <w:szCs w:val="24"/>
        </w:rPr>
      </w:pPr>
      <w:r>
        <w:rPr>
          <w:rFonts w:eastAsiaTheme="minorEastAsia"/>
          <w:szCs w:val="24"/>
        </w:rPr>
        <w:t>Una vez calculada la cantidad de oxalato potásico necesaria podemos comenzar con la práctica.</w:t>
      </w:r>
    </w:p>
    <w:p w:rsidR="00FC6EFC" w:rsidRDefault="00FC6EFC" w:rsidP="0005782A">
      <w:pPr>
        <w:ind w:firstLine="567"/>
        <w:rPr>
          <w:rFonts w:eastAsiaTheme="minorEastAsia"/>
          <w:szCs w:val="24"/>
        </w:rPr>
      </w:pPr>
      <w:r>
        <w:rPr>
          <w:rFonts w:eastAsiaTheme="minorEastAsia"/>
          <w:szCs w:val="24"/>
        </w:rPr>
        <w:t xml:space="preserve">Para que reaccionen permanganato y oxalato es necesario elevar la temperatura, por lo que en primer lugar preparamos el </w:t>
      </w:r>
      <w:proofErr w:type="spellStart"/>
      <w:r>
        <w:rPr>
          <w:rFonts w:eastAsiaTheme="minorEastAsia"/>
          <w:szCs w:val="24"/>
        </w:rPr>
        <w:t>erlenmeyer</w:t>
      </w:r>
      <w:proofErr w:type="spellEnd"/>
      <w:r>
        <w:rPr>
          <w:rFonts w:eastAsiaTheme="minorEastAsia"/>
          <w:szCs w:val="24"/>
        </w:rPr>
        <w:t xml:space="preserve"> para ir ganando tiempo.</w:t>
      </w:r>
    </w:p>
    <w:p w:rsidR="00FC6EFC" w:rsidRDefault="00FC6EFC" w:rsidP="00777E21">
      <w:pPr>
        <w:ind w:firstLine="567"/>
        <w:rPr>
          <w:rFonts w:eastAsiaTheme="minorEastAsia"/>
          <w:szCs w:val="24"/>
        </w:rPr>
      </w:pPr>
      <w:r>
        <w:rPr>
          <w:rFonts w:eastAsiaTheme="minorEastAsia"/>
          <w:szCs w:val="24"/>
        </w:rPr>
        <w:t xml:space="preserve">Colocamos el </w:t>
      </w:r>
      <w:proofErr w:type="spellStart"/>
      <w:r>
        <w:rPr>
          <w:rFonts w:eastAsiaTheme="minorEastAsia"/>
          <w:szCs w:val="24"/>
        </w:rPr>
        <w:t>erlenmeyer</w:t>
      </w:r>
      <w:proofErr w:type="spellEnd"/>
      <w:r>
        <w:rPr>
          <w:rFonts w:eastAsiaTheme="minorEastAsia"/>
          <w:szCs w:val="24"/>
        </w:rPr>
        <w:t xml:space="preserve"> vacío en la báscula y la taramos a cero (botón </w:t>
      </w:r>
      <w:r w:rsidR="00777E21">
        <w:rPr>
          <w:rFonts w:eastAsiaTheme="minorEastAsia"/>
          <w:i/>
          <w:szCs w:val="24"/>
        </w:rPr>
        <w:t>tare o T</w:t>
      </w:r>
      <w:r w:rsidR="00777E21">
        <w:rPr>
          <w:rFonts w:eastAsiaTheme="minorEastAsia"/>
          <w:szCs w:val="24"/>
        </w:rPr>
        <w:t xml:space="preserve">). Echamos una cantidad que se aproxime a los 0,47 gr de oxalato al </w:t>
      </w:r>
      <w:proofErr w:type="spellStart"/>
      <w:r w:rsidR="00777E21">
        <w:rPr>
          <w:rFonts w:eastAsiaTheme="minorEastAsia"/>
          <w:szCs w:val="24"/>
        </w:rPr>
        <w:t>erlenmeyer</w:t>
      </w:r>
      <w:proofErr w:type="spellEnd"/>
      <w:r w:rsidR="00777E21">
        <w:rPr>
          <w:rFonts w:eastAsiaTheme="minorEastAsia"/>
          <w:szCs w:val="24"/>
        </w:rPr>
        <w:t xml:space="preserve"> (en este caso hemos echado 0,44 gr) y le añadimos agua destilada hasta alcanzar 100 ml. Seguido medimos 25 ml de ácido sulfúrico (1:5) en la probeta y lo añadimos a la disolución para acidificarla, ya que necesitamos un medio ácido para que la reacción se lleve a cabo.</w:t>
      </w:r>
    </w:p>
    <w:p w:rsidR="00777E21" w:rsidRDefault="00777E21" w:rsidP="00777E21">
      <w:pPr>
        <w:ind w:firstLine="567"/>
        <w:rPr>
          <w:rFonts w:eastAsiaTheme="minorEastAsia"/>
          <w:szCs w:val="24"/>
        </w:rPr>
      </w:pPr>
      <w:r>
        <w:rPr>
          <w:rFonts w:eastAsiaTheme="minorEastAsia"/>
          <w:szCs w:val="24"/>
        </w:rPr>
        <w:lastRenderedPageBreak/>
        <w:t xml:space="preserve">Para obtener una valoración más exacta preparamos de igual forma un segundo </w:t>
      </w:r>
      <w:proofErr w:type="spellStart"/>
      <w:r>
        <w:rPr>
          <w:rFonts w:eastAsiaTheme="minorEastAsia"/>
          <w:szCs w:val="24"/>
        </w:rPr>
        <w:t>erlenmeyer</w:t>
      </w:r>
      <w:proofErr w:type="spellEnd"/>
      <w:r>
        <w:rPr>
          <w:rFonts w:eastAsiaTheme="minorEastAsia"/>
          <w:szCs w:val="24"/>
        </w:rPr>
        <w:t xml:space="preserve"> al que le hemos añadido 0,45 gr de oxalato potásico. De esta forma podremos realizar una media con los resultados obtenidos de ambas valoraciones.</w:t>
      </w:r>
    </w:p>
    <w:p w:rsidR="00777E21" w:rsidRDefault="00777E21" w:rsidP="00777E21">
      <w:pPr>
        <w:ind w:firstLine="567"/>
        <w:rPr>
          <w:rFonts w:eastAsiaTheme="minorEastAsia"/>
          <w:szCs w:val="24"/>
        </w:rPr>
      </w:pPr>
      <w:r>
        <w:rPr>
          <w:rFonts w:eastAsiaTheme="minorEastAsia"/>
          <w:szCs w:val="24"/>
        </w:rPr>
        <w:t xml:space="preserve">Una vez preparados los dos </w:t>
      </w:r>
      <w:proofErr w:type="spellStart"/>
      <w:r>
        <w:rPr>
          <w:rFonts w:eastAsiaTheme="minorEastAsia"/>
          <w:szCs w:val="24"/>
        </w:rPr>
        <w:t>erlenmeyer</w:t>
      </w:r>
      <w:proofErr w:type="spellEnd"/>
      <w:r>
        <w:rPr>
          <w:rFonts w:eastAsiaTheme="minorEastAsia"/>
          <w:szCs w:val="24"/>
        </w:rPr>
        <w:t xml:space="preserve"> los ponemos a calentar en un baño de arena, lo que nos dará una mayor velocidad de reacción</w:t>
      </w:r>
      <w:r w:rsidR="00AF71AF">
        <w:rPr>
          <w:rFonts w:eastAsiaTheme="minorEastAsia"/>
          <w:szCs w:val="24"/>
        </w:rPr>
        <w:t>.</w:t>
      </w:r>
    </w:p>
    <w:p w:rsidR="00AF71AF" w:rsidRDefault="00AF71AF" w:rsidP="00777E21">
      <w:pPr>
        <w:ind w:firstLine="567"/>
        <w:rPr>
          <w:rFonts w:eastAsiaTheme="minorEastAsia"/>
          <w:szCs w:val="24"/>
        </w:rPr>
      </w:pPr>
      <w:r>
        <w:rPr>
          <w:rFonts w:eastAsiaTheme="minorEastAsia"/>
          <w:szCs w:val="24"/>
        </w:rPr>
        <w:t xml:space="preserve">Mientras se calientan los </w:t>
      </w:r>
      <w:proofErr w:type="spellStart"/>
      <w:r>
        <w:rPr>
          <w:rFonts w:eastAsiaTheme="minorEastAsia"/>
          <w:szCs w:val="24"/>
        </w:rPr>
        <w:t>erlenmeyer</w:t>
      </w:r>
      <w:proofErr w:type="spellEnd"/>
      <w:r>
        <w:rPr>
          <w:rFonts w:eastAsiaTheme="minorEastAsia"/>
          <w:szCs w:val="24"/>
        </w:rPr>
        <w:t xml:space="preserve"> colocamos lana de vidrio en uno de los embudos, filtramos sobre un vaso de precipitados 150 ml de permanganato y enrasamos la bureta con el permanganato (recuérdese que hay que evitar en la medida de lo posible la exposición a la luz del permanganato).</w:t>
      </w:r>
    </w:p>
    <w:p w:rsidR="00AF71AF" w:rsidRDefault="00AF71AF" w:rsidP="00777E21">
      <w:pPr>
        <w:ind w:firstLine="567"/>
        <w:rPr>
          <w:rFonts w:eastAsiaTheme="minorEastAsia"/>
          <w:szCs w:val="24"/>
        </w:rPr>
      </w:pPr>
      <w:r>
        <w:rPr>
          <w:rFonts w:eastAsiaTheme="minorEastAsia"/>
          <w:szCs w:val="24"/>
        </w:rPr>
        <w:t xml:space="preserve">Tomamos el primer </w:t>
      </w:r>
      <w:proofErr w:type="spellStart"/>
      <w:r>
        <w:rPr>
          <w:rFonts w:eastAsiaTheme="minorEastAsia"/>
          <w:szCs w:val="24"/>
        </w:rPr>
        <w:t>erlenmeyer</w:t>
      </w:r>
      <w:proofErr w:type="spellEnd"/>
      <w:r>
        <w:rPr>
          <w:rFonts w:eastAsiaTheme="minorEastAsia"/>
          <w:szCs w:val="24"/>
        </w:rPr>
        <w:t xml:space="preserve"> (ya caliente), lo colocamos bajo la bureta y a la vez que lo movemos (para favorecer la reacción) vamos añadiendo lentamente el permanganato. Notaremos que al reaccionar desaparece su color violeta (es posible que las primeras gotas tarden en hacerlo), de no ser as</w:t>
      </w:r>
      <w:r w:rsidR="005032F1">
        <w:rPr>
          <w:rFonts w:eastAsiaTheme="minorEastAsia"/>
          <w:szCs w:val="24"/>
        </w:rPr>
        <w:t xml:space="preserve">í sería necesario calentarlo más el </w:t>
      </w:r>
      <w:proofErr w:type="spellStart"/>
      <w:r w:rsidR="005032F1">
        <w:rPr>
          <w:rFonts w:eastAsiaTheme="minorEastAsia"/>
          <w:szCs w:val="24"/>
        </w:rPr>
        <w:t>erlenmeyer</w:t>
      </w:r>
      <w:proofErr w:type="spellEnd"/>
      <w:r w:rsidR="005032F1">
        <w:rPr>
          <w:rFonts w:eastAsiaTheme="minorEastAsia"/>
          <w:szCs w:val="24"/>
        </w:rPr>
        <w:t xml:space="preserve">. Cuando nos acerquemos al punto de equivalencia (a falta de unos 5 ml) la adición de permanganato se realizará gota a gota hasta que el </w:t>
      </w:r>
      <w:proofErr w:type="spellStart"/>
      <w:r w:rsidR="005032F1">
        <w:rPr>
          <w:rFonts w:eastAsiaTheme="minorEastAsia"/>
          <w:szCs w:val="24"/>
        </w:rPr>
        <w:t>erlenmeyer</w:t>
      </w:r>
      <w:proofErr w:type="spellEnd"/>
      <w:r w:rsidR="005032F1">
        <w:rPr>
          <w:rFonts w:eastAsiaTheme="minorEastAsia"/>
          <w:szCs w:val="24"/>
        </w:rPr>
        <w:t xml:space="preserve"> se tiña de un color rosáceo. En este punto (punto final), cerramos la llave y anotamos la cantidad de permanganato consumido de la bureta (en este caso 10 ml). Ya podemos calcular la molaridad del permanganato.</w:t>
      </w:r>
    </w:p>
    <w:p w:rsidR="005032F1" w:rsidRDefault="005032F1" w:rsidP="005032F1">
      <w:pPr>
        <w:rPr>
          <w:b/>
          <w:smallCaps/>
        </w:rPr>
      </w:pPr>
      <w:r w:rsidRPr="005032F1">
        <w:rPr>
          <w:b/>
          <w:smallCaps/>
        </w:rPr>
        <w:t>Datos:</w:t>
      </w:r>
    </w:p>
    <w:p w:rsidR="005032F1" w:rsidRPr="00BE75D9" w:rsidRDefault="008800F3" w:rsidP="005032F1">
      <w:pPr>
        <w:rPr>
          <w:rFonts w:eastAsiaTheme="minorEastAsia"/>
          <w:szCs w:val="24"/>
        </w:rPr>
      </w:pPr>
      <m:oMathPara>
        <m:oMathParaPr>
          <m:jc m:val="left"/>
        </m:oMathParaPr>
        <m:oMath>
          <m:sSub>
            <m:sSubPr>
              <m:ctrlPr>
                <w:rPr>
                  <w:rFonts w:ascii="Cambria Math" w:hAnsi="Cambria Math"/>
                  <w:i/>
                  <w:szCs w:val="24"/>
                </w:rPr>
              </m:ctrlPr>
            </m:sSubPr>
            <m:e>
              <m:r>
                <w:rPr>
                  <w:rFonts w:ascii="Cambria Math" w:hAnsi="Cambria Math"/>
                  <w:szCs w:val="24"/>
                </w:rPr>
                <m:t>V</m:t>
              </m:r>
            </m:e>
            <m:sub>
              <m:r>
                <m:rPr>
                  <m:sty m:val="p"/>
                </m:rPr>
                <w:rPr>
                  <w:rFonts w:ascii="Cambria Math" w:hAnsi="Cambria Math"/>
                  <w:szCs w:val="24"/>
                </w:rPr>
                <m:t>KMn</m:t>
              </m:r>
              <m:sSub>
                <m:sSubPr>
                  <m:ctrlPr>
                    <w:rPr>
                      <w:rFonts w:ascii="Cambria Math" w:hAnsi="Cambria Math"/>
                      <w:szCs w:val="24"/>
                    </w:rPr>
                  </m:ctrlPr>
                </m:sSubPr>
                <m:e>
                  <m:r>
                    <m:rPr>
                      <m:sty m:val="p"/>
                    </m:rPr>
                    <w:rPr>
                      <w:rFonts w:ascii="Cambria Math" w:hAnsi="Cambria Math"/>
                      <w:szCs w:val="24"/>
                    </w:rPr>
                    <m:t>O</m:t>
                  </m:r>
                </m:e>
                <m:sub>
                  <m:r>
                    <m:rPr>
                      <m:sty m:val="p"/>
                    </m:rPr>
                    <w:rPr>
                      <w:rFonts w:ascii="Cambria Math" w:hAnsi="Cambria Math"/>
                      <w:szCs w:val="24"/>
                    </w:rPr>
                    <m:t>4</m:t>
                  </m:r>
                </m:sub>
              </m:sSub>
            </m:sub>
          </m:sSub>
          <m:r>
            <w:rPr>
              <w:rFonts w:ascii="Cambria Math" w:hAnsi="Cambria Math"/>
              <w:szCs w:val="24"/>
            </w:rPr>
            <m:t>=10 ml=0,01 l</m:t>
          </m:r>
        </m:oMath>
      </m:oMathPara>
    </w:p>
    <w:p w:rsidR="005032F1" w:rsidRPr="00BE75D9" w:rsidRDefault="008800F3" w:rsidP="005032F1">
      <w:pPr>
        <w:rPr>
          <w:rFonts w:eastAsiaTheme="minorEastAsia"/>
          <w:szCs w:val="24"/>
        </w:rPr>
      </w:pPr>
      <m:oMathPara>
        <m:oMathParaPr>
          <m:jc m:val="left"/>
        </m:oMathParaPr>
        <m:oMath>
          <m:sSub>
            <m:sSubPr>
              <m:ctrlPr>
                <w:rPr>
                  <w:rFonts w:ascii="Cambria Math" w:hAnsi="Cambria Math"/>
                  <w:szCs w:val="24"/>
                </w:rPr>
              </m:ctrlPr>
            </m:sSubPr>
            <m:e>
              <m:r>
                <m:rPr>
                  <m:sty m:val="p"/>
                </m:rPr>
                <w:rPr>
                  <w:rFonts w:ascii="Cambria Math" w:hAnsi="Cambria Math"/>
                  <w:szCs w:val="24"/>
                </w:rPr>
                <m:t>masa</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m:rPr>
              <m:sty m:val="p"/>
            </m:rPr>
            <w:rPr>
              <w:rFonts w:ascii="Cambria Math" w:hAnsi="Cambria Math"/>
              <w:szCs w:val="24"/>
            </w:rPr>
            <m:t>=0,44 gr (riqueza 98%)</m:t>
          </m:r>
        </m:oMath>
      </m:oMathPara>
    </w:p>
    <w:p w:rsidR="00BE75D9" w:rsidRPr="00BE75D9" w:rsidRDefault="008800F3" w:rsidP="005032F1">
      <w:pPr>
        <w:rPr>
          <w:rFonts w:eastAsiaTheme="minorEastAsia"/>
          <w:szCs w:val="24"/>
        </w:rPr>
      </w:pPr>
      <m:oMathPara>
        <m:oMathParaPr>
          <m:jc m:val="left"/>
        </m:oMathParaPr>
        <m:oMath>
          <m:sSub>
            <m:sSubPr>
              <m:ctrlPr>
                <w:rPr>
                  <w:rFonts w:ascii="Cambria Math" w:hAnsi="Cambria Math"/>
                  <w:szCs w:val="24"/>
                </w:rPr>
              </m:ctrlPr>
            </m:sSubPr>
            <m:e>
              <m:r>
                <m:rPr>
                  <m:sty m:val="p"/>
                </m:rPr>
                <w:rPr>
                  <w:rFonts w:ascii="Cambria Math" w:hAnsi="Cambria Math"/>
                  <w:szCs w:val="24"/>
                </w:rPr>
                <m:t>masa real</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hAnsi="Cambria Math"/>
              <w:szCs w:val="24"/>
            </w:rPr>
            <m:t>=0,44•0,98=0,43 gr</m:t>
          </m:r>
        </m:oMath>
      </m:oMathPara>
    </w:p>
    <w:p w:rsidR="00BE75D9" w:rsidRDefault="008800F3" w:rsidP="005032F1">
      <w:pPr>
        <w:rPr>
          <w:rFonts w:eastAsiaTheme="minorEastAsia"/>
          <w:smallCaps/>
        </w:rPr>
      </w:pPr>
      <m:oMathPara>
        <m:oMathParaPr>
          <m:jc m:val="left"/>
        </m:oMathParaPr>
        <m:oMath>
          <m:sSub>
            <m:sSubPr>
              <m:ctrlPr>
                <w:rPr>
                  <w:rFonts w:ascii="Cambria Math" w:hAnsi="Cambria Math"/>
                  <w:szCs w:val="24"/>
                </w:rPr>
              </m:ctrlPr>
            </m:sSubPr>
            <m:e>
              <m:r>
                <m:rPr>
                  <m:sty m:val="p"/>
                </m:rPr>
                <w:rPr>
                  <w:rFonts w:ascii="Cambria Math" w:hAnsi="Cambria Math"/>
                  <w:szCs w:val="24"/>
                </w:rPr>
                <m:t>masa molecular</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eastAsiaTheme="minorEastAsia" w:hAnsi="Cambria Math"/>
              <w:smallCaps/>
            </w:rPr>
            <m:t>=184,24 gr</m:t>
          </m:r>
          <m:r>
            <w:rPr>
              <w:rFonts w:ascii="Cambria Math" w:eastAsiaTheme="minorEastAsia" w:hAnsi="Cambria Math"/>
              <w:smallCaps/>
            </w:rPr>
            <m:t>/mol</m:t>
          </m:r>
        </m:oMath>
      </m:oMathPara>
    </w:p>
    <w:p w:rsidR="00BE75D9" w:rsidRDefault="00BE75D9" w:rsidP="00BE75D9">
      <w:pPr>
        <w:ind w:firstLine="0"/>
        <w:jc w:val="left"/>
      </w:pPr>
      <w:r>
        <w:t xml:space="preserve">Relación </w:t>
      </w:r>
      <w:r w:rsidRPr="005567E0">
        <w:t>K</w:t>
      </w:r>
      <w:r w:rsidRPr="005567E0">
        <w:rPr>
          <w:vertAlign w:val="subscript"/>
        </w:rPr>
        <w:t>2</w:t>
      </w:r>
      <w:r w:rsidRPr="005567E0">
        <w:t>C</w:t>
      </w:r>
      <w:r w:rsidRPr="005567E0">
        <w:rPr>
          <w:vertAlign w:val="subscript"/>
        </w:rPr>
        <w:t>2</w:t>
      </w:r>
      <w:r w:rsidRPr="005567E0">
        <w:t>O</w:t>
      </w:r>
      <w:r w:rsidRPr="005567E0">
        <w:rPr>
          <w:vertAlign w:val="subscript"/>
        </w:rPr>
        <w:t>4</w:t>
      </w:r>
      <w:r>
        <w:t xml:space="preserve"> </w:t>
      </w:r>
      <w:r>
        <w:rPr>
          <w:b/>
        </w:rPr>
        <w:t>/</w:t>
      </w:r>
      <w:r>
        <w:t xml:space="preserve">  </w:t>
      </w:r>
      <w:r w:rsidRPr="00AB4914">
        <w:t>KMnO</w:t>
      </w:r>
      <w:r w:rsidRPr="00AB4914">
        <w:rPr>
          <w:vertAlign w:val="subscript"/>
        </w:rPr>
        <w:t>4</w:t>
      </w:r>
      <w:r>
        <w:t xml:space="preserve"> = 5</w:t>
      </w:r>
      <w:r>
        <w:rPr>
          <w:b/>
        </w:rPr>
        <w:t>/</w:t>
      </w:r>
      <w:r>
        <w:t>2</w:t>
      </w:r>
    </w:p>
    <w:p w:rsidR="00BE75D9" w:rsidRDefault="008800F3" w:rsidP="00BE75D9">
      <w:pPr>
        <w:jc w:val="left"/>
        <w:rPr>
          <w:rFonts w:eastAsiaTheme="minorEastAsia"/>
          <w:sz w:val="28"/>
        </w:rPr>
      </w:pPr>
      <m:oMathPara>
        <m:oMath>
          <m:sSub>
            <m:sSubPr>
              <m:ctrlPr>
                <w:rPr>
                  <w:rFonts w:ascii="Cambria Math" w:hAnsi="Cambria Math"/>
                  <w:i/>
                  <w:sz w:val="28"/>
                </w:rPr>
              </m:ctrlPr>
            </m:sSubPr>
            <m:e>
              <m:r>
                <w:rPr>
                  <w:rFonts w:ascii="Cambria Math" w:hAnsi="Cambria Math"/>
                  <w:sz w:val="28"/>
                </w:rPr>
                <m:t>M</m:t>
              </m:r>
            </m:e>
            <m:sub>
              <m:r>
                <m:rPr>
                  <m:sty m:val="p"/>
                </m:rPr>
                <w:rPr>
                  <w:rFonts w:ascii="Cambria Math" w:hAnsi="Cambria Math"/>
                  <w:sz w:val="28"/>
                </w:rPr>
                <m:t>KMn</m:t>
              </m:r>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r>
                <m:rPr>
                  <m:sty m:val="p"/>
                </m:rPr>
                <w:rPr>
                  <w:rFonts w:ascii="Cambria Math" w:hAnsi="Cambria Math"/>
                  <w:sz w:val="28"/>
                </w:rPr>
                <m:t xml:space="preserve"> </m:t>
              </m:r>
            </m:sub>
          </m:sSub>
          <m:r>
            <w:rPr>
              <w:rFonts w:ascii="Cambria Math" w:hAnsi="Cambria Math"/>
              <w:sz w:val="28"/>
            </w:rPr>
            <m:t>=</m:t>
          </m:r>
          <m:f>
            <m:fPr>
              <m:ctrlPr>
                <w:rPr>
                  <w:rFonts w:ascii="Cambria Math" w:hAnsi="Cambria Math"/>
                  <w:i/>
                  <w:sz w:val="28"/>
                </w:rPr>
              </m:ctrlPr>
            </m:fPr>
            <m:num>
              <m:r>
                <w:rPr>
                  <w:rFonts w:ascii="Cambria Math" w:hAnsi="Cambria Math"/>
                  <w:sz w:val="28"/>
                </w:rPr>
                <m:t>2</m:t>
              </m:r>
            </m:num>
            <m:den>
              <m:r>
                <w:rPr>
                  <w:rFonts w:ascii="Cambria Math" w:hAnsi="Cambria Math"/>
                  <w:sz w:val="28"/>
                </w:rPr>
                <m:t>5</m:t>
              </m:r>
            </m:den>
          </m:f>
          <m:r>
            <w:rPr>
              <w:rFonts w:ascii="Cambria Math" w:hAnsi="Cambria Math"/>
              <w:sz w:val="28"/>
            </w:rPr>
            <m:t>•</m:t>
          </m:r>
          <m:f>
            <m:fPr>
              <m:ctrlPr>
                <w:rPr>
                  <w:rFonts w:ascii="Cambria Math" w:hAnsi="Cambria Math"/>
                  <w:i/>
                  <w:sz w:val="28"/>
                </w:rPr>
              </m:ctrlPr>
            </m:fPr>
            <m:num>
              <m:r>
                <w:rPr>
                  <w:rFonts w:ascii="Cambria Math" w:hAnsi="Cambria Math"/>
                  <w:sz w:val="28"/>
                </w:rPr>
                <m:t>m</m:t>
              </m:r>
            </m:num>
            <m:den>
              <m:sSub>
                <m:sSubPr>
                  <m:ctrlPr>
                    <w:rPr>
                      <w:rFonts w:ascii="Cambria Math" w:hAnsi="Cambria Math"/>
                      <w:i/>
                      <w:sz w:val="28"/>
                    </w:rPr>
                  </m:ctrlPr>
                </m:sSubPr>
                <m:e>
                  <m:r>
                    <w:rPr>
                      <w:rFonts w:ascii="Cambria Math" w:hAnsi="Cambria Math"/>
                      <w:sz w:val="28"/>
                    </w:rPr>
                    <m:t>M</m:t>
                  </m:r>
                </m:e>
                <m:sub>
                  <m:r>
                    <w:rPr>
                      <w:rFonts w:ascii="Cambria Math" w:hAnsi="Cambria Math"/>
                      <w:sz w:val="28"/>
                    </w:rPr>
                    <m:t>m</m:t>
                  </m:r>
                </m:sub>
              </m:sSub>
              <m:r>
                <w:rPr>
                  <w:rFonts w:ascii="Cambria Math" w:hAnsi="Cambria Math"/>
                  <w:sz w:val="28"/>
                </w:rPr>
                <m:t>•V</m:t>
              </m:r>
            </m:den>
          </m:f>
          <m:r>
            <w:rPr>
              <w:rFonts w:ascii="Cambria Math" w:hAnsi="Cambria Math"/>
              <w:sz w:val="28"/>
            </w:rPr>
            <m:t>=</m:t>
          </m:r>
          <m:f>
            <m:fPr>
              <m:ctrlPr>
                <w:rPr>
                  <w:rFonts w:ascii="Cambria Math" w:hAnsi="Cambria Math"/>
                  <w:i/>
                  <w:sz w:val="28"/>
                </w:rPr>
              </m:ctrlPr>
            </m:fPr>
            <m:num>
              <m:r>
                <w:rPr>
                  <w:rFonts w:ascii="Cambria Math" w:hAnsi="Cambria Math"/>
                  <w:sz w:val="28"/>
                </w:rPr>
                <m:t>2</m:t>
              </m:r>
            </m:num>
            <m:den>
              <m:r>
                <w:rPr>
                  <w:rFonts w:ascii="Cambria Math" w:hAnsi="Cambria Math"/>
                  <w:sz w:val="28"/>
                </w:rPr>
                <m:t>5</m:t>
              </m:r>
            </m:den>
          </m:f>
          <m:r>
            <w:rPr>
              <w:rFonts w:ascii="Cambria Math" w:hAnsi="Cambria Math"/>
              <w:sz w:val="28"/>
            </w:rPr>
            <m:t>•</m:t>
          </m:r>
          <m:f>
            <m:fPr>
              <m:ctrlPr>
                <w:rPr>
                  <w:rFonts w:ascii="Cambria Math" w:hAnsi="Cambria Math"/>
                  <w:i/>
                  <w:sz w:val="28"/>
                </w:rPr>
              </m:ctrlPr>
            </m:fPr>
            <m:num>
              <m:r>
                <w:rPr>
                  <w:rFonts w:ascii="Cambria Math" w:hAnsi="Cambria Math"/>
                  <w:sz w:val="28"/>
                </w:rPr>
                <m:t>0,43</m:t>
              </m:r>
            </m:num>
            <m:den>
              <m:r>
                <w:rPr>
                  <w:rFonts w:ascii="Cambria Math" w:hAnsi="Cambria Math"/>
                  <w:sz w:val="28"/>
                </w:rPr>
                <m:t>184,24•0,01</m:t>
              </m:r>
            </m:den>
          </m:f>
          <m:r>
            <w:rPr>
              <w:rFonts w:ascii="Cambria Math" w:hAnsi="Cambria Math"/>
              <w:sz w:val="28"/>
            </w:rPr>
            <m:t>=</m:t>
          </m:r>
          <m:r>
            <m:rPr>
              <m:sty m:val="bi"/>
            </m:rPr>
            <w:rPr>
              <w:rFonts w:ascii="Cambria Math" w:hAnsi="Cambria Math"/>
              <w:sz w:val="28"/>
            </w:rPr>
            <m:t>0,0933 M</m:t>
          </m:r>
        </m:oMath>
      </m:oMathPara>
    </w:p>
    <w:p w:rsidR="000F44B8" w:rsidRDefault="000F44B8" w:rsidP="00BE75D9">
      <w:pPr>
        <w:jc w:val="left"/>
        <w:rPr>
          <w:szCs w:val="24"/>
        </w:rPr>
      </w:pPr>
      <w:r>
        <w:rPr>
          <w:szCs w:val="24"/>
        </w:rPr>
        <w:t xml:space="preserve">Con el segundo </w:t>
      </w:r>
      <w:proofErr w:type="spellStart"/>
      <w:r>
        <w:rPr>
          <w:szCs w:val="24"/>
        </w:rPr>
        <w:t>erlenmeyer</w:t>
      </w:r>
      <w:proofErr w:type="spellEnd"/>
      <w:r>
        <w:rPr>
          <w:szCs w:val="24"/>
        </w:rPr>
        <w:t xml:space="preserve"> actuamos de la misma forma que lo hemos hecho con el primero, obteniendo los siguientes datos:</w:t>
      </w:r>
    </w:p>
    <w:p w:rsidR="000F44B8" w:rsidRPr="00BE75D9" w:rsidRDefault="008800F3" w:rsidP="000F44B8">
      <w:pPr>
        <w:rPr>
          <w:rFonts w:eastAsiaTheme="minorEastAsia"/>
          <w:szCs w:val="24"/>
        </w:rPr>
      </w:pPr>
      <m:oMathPara>
        <m:oMathParaPr>
          <m:jc m:val="left"/>
        </m:oMathParaPr>
        <m:oMath>
          <m:sSub>
            <m:sSubPr>
              <m:ctrlPr>
                <w:rPr>
                  <w:rFonts w:ascii="Cambria Math" w:hAnsi="Cambria Math"/>
                  <w:i/>
                  <w:szCs w:val="24"/>
                </w:rPr>
              </m:ctrlPr>
            </m:sSubPr>
            <m:e>
              <m:r>
                <w:rPr>
                  <w:rFonts w:ascii="Cambria Math" w:hAnsi="Cambria Math"/>
                  <w:szCs w:val="24"/>
                </w:rPr>
                <m:t>V</m:t>
              </m:r>
            </m:e>
            <m:sub>
              <m:r>
                <m:rPr>
                  <m:sty m:val="p"/>
                </m:rPr>
                <w:rPr>
                  <w:rFonts w:ascii="Cambria Math" w:hAnsi="Cambria Math"/>
                  <w:szCs w:val="24"/>
                </w:rPr>
                <m:t>KMn</m:t>
              </m:r>
              <m:sSub>
                <m:sSubPr>
                  <m:ctrlPr>
                    <w:rPr>
                      <w:rFonts w:ascii="Cambria Math" w:hAnsi="Cambria Math"/>
                      <w:szCs w:val="24"/>
                    </w:rPr>
                  </m:ctrlPr>
                </m:sSubPr>
                <m:e>
                  <m:r>
                    <m:rPr>
                      <m:sty m:val="p"/>
                    </m:rPr>
                    <w:rPr>
                      <w:rFonts w:ascii="Cambria Math" w:hAnsi="Cambria Math"/>
                      <w:szCs w:val="24"/>
                    </w:rPr>
                    <m:t>O</m:t>
                  </m:r>
                </m:e>
                <m:sub>
                  <m:r>
                    <m:rPr>
                      <m:sty m:val="p"/>
                    </m:rPr>
                    <w:rPr>
                      <w:rFonts w:ascii="Cambria Math" w:hAnsi="Cambria Math"/>
                      <w:szCs w:val="24"/>
                    </w:rPr>
                    <m:t>4</m:t>
                  </m:r>
                </m:sub>
              </m:sSub>
            </m:sub>
          </m:sSub>
          <m:r>
            <w:rPr>
              <w:rFonts w:ascii="Cambria Math" w:hAnsi="Cambria Math"/>
              <w:szCs w:val="24"/>
            </w:rPr>
            <m:t>=10 ml=0,01 l</m:t>
          </m:r>
        </m:oMath>
      </m:oMathPara>
    </w:p>
    <w:p w:rsidR="000F44B8" w:rsidRPr="00BE75D9" w:rsidRDefault="008800F3" w:rsidP="000F44B8">
      <w:pPr>
        <w:rPr>
          <w:rFonts w:eastAsiaTheme="minorEastAsia"/>
          <w:szCs w:val="24"/>
        </w:rPr>
      </w:pPr>
      <m:oMathPara>
        <m:oMathParaPr>
          <m:jc m:val="left"/>
        </m:oMathParaPr>
        <m:oMath>
          <m:sSub>
            <m:sSubPr>
              <m:ctrlPr>
                <w:rPr>
                  <w:rFonts w:ascii="Cambria Math" w:hAnsi="Cambria Math"/>
                  <w:szCs w:val="24"/>
                </w:rPr>
              </m:ctrlPr>
            </m:sSubPr>
            <m:e>
              <m:r>
                <m:rPr>
                  <m:sty m:val="p"/>
                </m:rPr>
                <w:rPr>
                  <w:rFonts w:ascii="Cambria Math" w:hAnsi="Cambria Math"/>
                  <w:szCs w:val="24"/>
                </w:rPr>
                <m:t>masa</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m:rPr>
              <m:sty m:val="p"/>
            </m:rPr>
            <w:rPr>
              <w:rFonts w:ascii="Cambria Math" w:hAnsi="Cambria Math"/>
              <w:szCs w:val="24"/>
            </w:rPr>
            <m:t>=0,45 gr (riqueza 98%)</m:t>
          </m:r>
        </m:oMath>
      </m:oMathPara>
    </w:p>
    <w:p w:rsidR="00DF00EF" w:rsidRPr="00BE75D9" w:rsidRDefault="008800F3" w:rsidP="00DF00EF">
      <w:pPr>
        <w:rPr>
          <w:rFonts w:eastAsiaTheme="minorEastAsia"/>
          <w:szCs w:val="24"/>
        </w:rPr>
      </w:pPr>
      <m:oMathPara>
        <m:oMathParaPr>
          <m:jc m:val="left"/>
        </m:oMathParaPr>
        <m:oMath>
          <m:sSub>
            <m:sSubPr>
              <m:ctrlPr>
                <w:rPr>
                  <w:rFonts w:ascii="Cambria Math" w:hAnsi="Cambria Math"/>
                  <w:szCs w:val="24"/>
                </w:rPr>
              </m:ctrlPr>
            </m:sSubPr>
            <m:e>
              <m:r>
                <m:rPr>
                  <m:sty m:val="p"/>
                </m:rPr>
                <w:rPr>
                  <w:rFonts w:ascii="Cambria Math" w:hAnsi="Cambria Math"/>
                  <w:szCs w:val="24"/>
                </w:rPr>
                <m:t>masa real</m:t>
              </m:r>
            </m:e>
            <m:sub>
              <m:sSub>
                <m:sSubPr>
                  <m:ctrlPr>
                    <w:rPr>
                      <w:rFonts w:ascii="Cambria Math" w:hAnsi="Cambria Math"/>
                      <w:sz w:val="28"/>
                    </w:rPr>
                  </m:ctrlPr>
                </m:sSubPr>
                <m:e>
                  <m:r>
                    <m:rPr>
                      <m:sty m:val="p"/>
                    </m:rPr>
                    <w:rPr>
                      <w:rFonts w:ascii="Cambria Math" w:hAnsi="Cambria Math"/>
                      <w:sz w:val="28"/>
                    </w:rPr>
                    <m:t>K</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C</m:t>
                  </m:r>
                </m:e>
                <m:sub>
                  <m:r>
                    <m:rPr>
                      <m:sty m:val="p"/>
                    </m:rPr>
                    <w:rPr>
                      <w:rFonts w:ascii="Cambria Math" w:hAnsi="Cambria Math"/>
                      <w:sz w:val="28"/>
                    </w:rPr>
                    <m:t>2</m:t>
                  </m:r>
                </m:sub>
              </m:sSub>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sub>
          </m:sSub>
          <m:r>
            <w:rPr>
              <w:rFonts w:ascii="Cambria Math" w:hAnsi="Cambria Math"/>
              <w:szCs w:val="24"/>
            </w:rPr>
            <m:t>=0,45•0,98=0,44 gr</m:t>
          </m:r>
        </m:oMath>
      </m:oMathPara>
    </w:p>
    <w:p w:rsidR="000F44B8" w:rsidRDefault="008800F3" w:rsidP="00DF00EF">
      <w:pPr>
        <w:jc w:val="left"/>
        <w:rPr>
          <w:rFonts w:eastAsiaTheme="minorEastAsia"/>
          <w:sz w:val="28"/>
        </w:rPr>
      </w:pPr>
      <m:oMathPara>
        <m:oMath>
          <m:sSub>
            <m:sSubPr>
              <m:ctrlPr>
                <w:rPr>
                  <w:rFonts w:ascii="Cambria Math" w:hAnsi="Cambria Math"/>
                  <w:i/>
                  <w:sz w:val="28"/>
                </w:rPr>
              </m:ctrlPr>
            </m:sSubPr>
            <m:e>
              <m:r>
                <w:rPr>
                  <w:rFonts w:ascii="Cambria Math" w:hAnsi="Cambria Math"/>
                  <w:sz w:val="28"/>
                </w:rPr>
                <m:t>M</m:t>
              </m:r>
            </m:e>
            <m:sub>
              <m:r>
                <m:rPr>
                  <m:sty m:val="p"/>
                </m:rPr>
                <w:rPr>
                  <w:rFonts w:ascii="Cambria Math" w:hAnsi="Cambria Math"/>
                  <w:sz w:val="28"/>
                </w:rPr>
                <m:t>KMn</m:t>
              </m:r>
              <m:sSub>
                <m:sSubPr>
                  <m:ctrlPr>
                    <w:rPr>
                      <w:rFonts w:ascii="Cambria Math" w:hAnsi="Cambria Math"/>
                      <w:sz w:val="28"/>
                    </w:rPr>
                  </m:ctrlPr>
                </m:sSubPr>
                <m:e>
                  <m:r>
                    <m:rPr>
                      <m:sty m:val="p"/>
                    </m:rPr>
                    <w:rPr>
                      <w:rFonts w:ascii="Cambria Math" w:hAnsi="Cambria Math"/>
                      <w:sz w:val="28"/>
                    </w:rPr>
                    <m:t>O</m:t>
                  </m:r>
                </m:e>
                <m:sub>
                  <m:r>
                    <m:rPr>
                      <m:sty m:val="p"/>
                    </m:rPr>
                    <w:rPr>
                      <w:rFonts w:ascii="Cambria Math" w:hAnsi="Cambria Math"/>
                      <w:sz w:val="28"/>
                    </w:rPr>
                    <m:t>4</m:t>
                  </m:r>
                </m:sub>
              </m:sSub>
              <m:r>
                <m:rPr>
                  <m:sty m:val="p"/>
                </m:rPr>
                <w:rPr>
                  <w:rFonts w:ascii="Cambria Math" w:hAnsi="Cambria Math"/>
                  <w:sz w:val="28"/>
                </w:rPr>
                <m:t xml:space="preserve"> </m:t>
              </m:r>
            </m:sub>
          </m:sSub>
          <m:r>
            <w:rPr>
              <w:rFonts w:ascii="Cambria Math" w:hAnsi="Cambria Math"/>
              <w:sz w:val="28"/>
            </w:rPr>
            <m:t>=</m:t>
          </m:r>
          <m:f>
            <m:fPr>
              <m:ctrlPr>
                <w:rPr>
                  <w:rFonts w:ascii="Cambria Math" w:hAnsi="Cambria Math"/>
                  <w:i/>
                  <w:sz w:val="28"/>
                </w:rPr>
              </m:ctrlPr>
            </m:fPr>
            <m:num>
              <m:r>
                <w:rPr>
                  <w:rFonts w:ascii="Cambria Math" w:hAnsi="Cambria Math"/>
                  <w:sz w:val="28"/>
                </w:rPr>
                <m:t>2</m:t>
              </m:r>
            </m:num>
            <m:den>
              <m:r>
                <w:rPr>
                  <w:rFonts w:ascii="Cambria Math" w:hAnsi="Cambria Math"/>
                  <w:sz w:val="28"/>
                </w:rPr>
                <m:t>5</m:t>
              </m:r>
            </m:den>
          </m:f>
          <m:r>
            <w:rPr>
              <w:rFonts w:ascii="Cambria Math" w:hAnsi="Cambria Math"/>
              <w:sz w:val="28"/>
            </w:rPr>
            <m:t>•</m:t>
          </m:r>
          <m:f>
            <m:fPr>
              <m:ctrlPr>
                <w:rPr>
                  <w:rFonts w:ascii="Cambria Math" w:hAnsi="Cambria Math"/>
                  <w:i/>
                  <w:sz w:val="28"/>
                </w:rPr>
              </m:ctrlPr>
            </m:fPr>
            <m:num>
              <m:r>
                <w:rPr>
                  <w:rFonts w:ascii="Cambria Math" w:hAnsi="Cambria Math"/>
                  <w:sz w:val="28"/>
                </w:rPr>
                <m:t>0,44</m:t>
              </m:r>
            </m:num>
            <m:den>
              <m:r>
                <w:rPr>
                  <w:rFonts w:ascii="Cambria Math" w:hAnsi="Cambria Math"/>
                  <w:sz w:val="28"/>
                </w:rPr>
                <m:t>184,24•0,01</m:t>
              </m:r>
            </m:den>
          </m:f>
          <m:r>
            <w:rPr>
              <w:rFonts w:ascii="Cambria Math" w:hAnsi="Cambria Math"/>
              <w:sz w:val="28"/>
            </w:rPr>
            <m:t>=</m:t>
          </m:r>
          <m:r>
            <m:rPr>
              <m:sty m:val="bi"/>
            </m:rPr>
            <w:rPr>
              <w:rFonts w:ascii="Cambria Math" w:hAnsi="Cambria Math"/>
              <w:sz w:val="28"/>
            </w:rPr>
            <m:t>0,0955 M</m:t>
          </m:r>
        </m:oMath>
      </m:oMathPara>
    </w:p>
    <w:p w:rsidR="00DF00EF" w:rsidRDefault="00DF00EF" w:rsidP="00DF00EF">
      <w:pPr>
        <w:jc w:val="left"/>
        <w:rPr>
          <w:rFonts w:eastAsiaTheme="minorEastAsia"/>
          <w:szCs w:val="24"/>
        </w:rPr>
      </w:pPr>
      <w:r>
        <w:rPr>
          <w:rFonts w:eastAsiaTheme="minorEastAsia"/>
          <w:szCs w:val="24"/>
        </w:rPr>
        <w:lastRenderedPageBreak/>
        <w:t>Con los dos valores obtenidos realizamos la media, que será referencia para la valoración del peróxido de hidrógeno:</w:t>
      </w:r>
    </w:p>
    <w:p w:rsidR="00DF00EF" w:rsidRDefault="008800F3" w:rsidP="00DF00EF">
      <w:pPr>
        <w:jc w:val="left"/>
        <w:rPr>
          <w:rFonts w:eastAsiaTheme="minorEastAsia"/>
          <w:sz w:val="28"/>
          <w:szCs w:val="24"/>
        </w:rPr>
      </w:pPr>
      <m:oMathPara>
        <m:oMath>
          <m:sSub>
            <m:sSubPr>
              <m:ctrlPr>
                <w:rPr>
                  <w:rFonts w:ascii="Cambria Math" w:eastAsiaTheme="minorEastAsia" w:hAnsi="Cambria Math"/>
                  <w:i/>
                  <w:sz w:val="28"/>
                  <w:szCs w:val="24"/>
                </w:rPr>
              </m:ctrlPr>
            </m:sSubPr>
            <m:e>
              <m:r>
                <w:rPr>
                  <w:rFonts w:ascii="Cambria Math" w:eastAsiaTheme="minorEastAsia" w:hAnsi="Cambria Math"/>
                  <w:sz w:val="28"/>
                  <w:szCs w:val="24"/>
                </w:rPr>
                <m:t>M</m:t>
              </m:r>
            </m:e>
            <m:sub>
              <m:r>
                <w:rPr>
                  <w:rFonts w:ascii="Cambria Math" w:eastAsiaTheme="minorEastAsia" w:hAnsi="Cambria Math"/>
                  <w:sz w:val="28"/>
                  <w:szCs w:val="24"/>
                </w:rPr>
                <m:t>media</m:t>
              </m:r>
            </m:sub>
          </m:sSub>
          <m:r>
            <w:rPr>
              <w:rFonts w:ascii="Cambria Math" w:eastAsiaTheme="minorEastAsia" w:hAnsi="Cambria Math"/>
              <w:sz w:val="28"/>
              <w:szCs w:val="24"/>
            </w:rPr>
            <m:t>=</m:t>
          </m:r>
          <m:f>
            <m:fPr>
              <m:ctrlPr>
                <w:rPr>
                  <w:rFonts w:ascii="Cambria Math" w:eastAsiaTheme="minorEastAsia" w:hAnsi="Cambria Math"/>
                  <w:i/>
                  <w:sz w:val="28"/>
                  <w:szCs w:val="24"/>
                </w:rPr>
              </m:ctrlPr>
            </m:fPr>
            <m:num>
              <m:r>
                <w:rPr>
                  <w:rFonts w:ascii="Cambria Math" w:eastAsiaTheme="minorEastAsia" w:hAnsi="Cambria Math"/>
                  <w:sz w:val="28"/>
                  <w:szCs w:val="24"/>
                </w:rPr>
                <m:t>0,0933+0,0955</m:t>
              </m:r>
            </m:num>
            <m:den>
              <m:r>
                <w:rPr>
                  <w:rFonts w:ascii="Cambria Math" w:eastAsiaTheme="minorEastAsia" w:hAnsi="Cambria Math"/>
                  <w:sz w:val="28"/>
                  <w:szCs w:val="24"/>
                </w:rPr>
                <m:t>2</m:t>
              </m:r>
            </m:den>
          </m:f>
          <m:r>
            <w:rPr>
              <w:rFonts w:ascii="Cambria Math" w:eastAsiaTheme="minorEastAsia" w:hAnsi="Cambria Math"/>
              <w:sz w:val="28"/>
              <w:szCs w:val="24"/>
            </w:rPr>
            <m:t>=</m:t>
          </m:r>
          <m:r>
            <m:rPr>
              <m:sty m:val="bi"/>
            </m:rPr>
            <w:rPr>
              <w:rFonts w:ascii="Cambria Math" w:eastAsiaTheme="minorEastAsia" w:hAnsi="Cambria Math"/>
              <w:sz w:val="28"/>
              <w:szCs w:val="24"/>
            </w:rPr>
            <m:t>0,0944 M</m:t>
          </m:r>
        </m:oMath>
      </m:oMathPara>
    </w:p>
    <w:p w:rsidR="00DF00EF" w:rsidRDefault="00DF00EF" w:rsidP="00714F65">
      <w:pPr>
        <w:rPr>
          <w:rFonts w:eastAsiaTheme="minorEastAsia"/>
          <w:szCs w:val="24"/>
        </w:rPr>
      </w:pPr>
      <w:r>
        <w:rPr>
          <w:rFonts w:eastAsiaTheme="minorEastAsia"/>
          <w:szCs w:val="24"/>
        </w:rPr>
        <w:t xml:space="preserve">Al comenzar la práctica sabíamos que el permanganato potásico era aproximadamente 0,1 M, pero tras su valoración con el oxalato sabemos que es de </w:t>
      </w:r>
      <w:r w:rsidRPr="00DF00EF">
        <w:rPr>
          <w:rFonts w:eastAsiaTheme="minorEastAsia"/>
          <w:b/>
          <w:szCs w:val="24"/>
        </w:rPr>
        <w:t>0,0944</w:t>
      </w:r>
      <w:r>
        <w:rPr>
          <w:rFonts w:eastAsiaTheme="minorEastAsia"/>
          <w:szCs w:val="24"/>
        </w:rPr>
        <w:t xml:space="preserve"> </w:t>
      </w:r>
      <w:r>
        <w:rPr>
          <w:rFonts w:eastAsiaTheme="minorEastAsia"/>
          <w:b/>
          <w:szCs w:val="24"/>
        </w:rPr>
        <w:t>M</w:t>
      </w:r>
      <w:r w:rsidR="00714F65">
        <w:rPr>
          <w:rFonts w:eastAsiaTheme="minorEastAsia"/>
          <w:szCs w:val="24"/>
        </w:rPr>
        <w:t>.</w:t>
      </w:r>
    </w:p>
    <w:p w:rsidR="00714F65" w:rsidRDefault="00714F65" w:rsidP="00714F65">
      <w:pPr>
        <w:rPr>
          <w:rFonts w:eastAsiaTheme="minorEastAsia"/>
          <w:szCs w:val="24"/>
        </w:rPr>
      </w:pPr>
      <w:r>
        <w:rPr>
          <w:rFonts w:eastAsiaTheme="minorEastAsia"/>
          <w:szCs w:val="24"/>
        </w:rPr>
        <w:t xml:space="preserve">Nótese que en los dos </w:t>
      </w:r>
      <w:proofErr w:type="spellStart"/>
      <w:r>
        <w:rPr>
          <w:rFonts w:eastAsiaTheme="minorEastAsia"/>
          <w:szCs w:val="24"/>
        </w:rPr>
        <w:t>erlenmeyer</w:t>
      </w:r>
      <w:proofErr w:type="spellEnd"/>
      <w:r>
        <w:rPr>
          <w:rFonts w:eastAsiaTheme="minorEastAsia"/>
          <w:szCs w:val="24"/>
        </w:rPr>
        <w:t xml:space="preserve"> hemos utilizado la misma cantidad de permanganato, a pesar de que se habían añadido cantidades distintas de oxalato. Esto se debe al error visual de apreciación (recuérdese el error sistemático) a la hora de cerrar la bureta y a la ínfima diferencia entre las cantidades de reactivo (0,44 gr y 0,45 gr).</w:t>
      </w:r>
    </w:p>
    <w:p w:rsidR="00714F65" w:rsidRPr="0005782A" w:rsidRDefault="00714F65" w:rsidP="00714F65">
      <w:pPr>
        <w:rPr>
          <w:smallCaps/>
          <w:u w:val="single"/>
        </w:rPr>
      </w:pPr>
      <w:r w:rsidRPr="0005782A">
        <w:rPr>
          <w:smallCaps/>
          <w:u w:val="single"/>
        </w:rPr>
        <w:t xml:space="preserve">Valoración de </w:t>
      </w:r>
      <w:r>
        <w:rPr>
          <w:smallCaps/>
          <w:u w:val="single"/>
        </w:rPr>
        <w:t>H</w:t>
      </w:r>
      <w:r w:rsidRPr="00714F65">
        <w:rPr>
          <w:smallCaps/>
          <w:u w:val="single"/>
          <w:vertAlign w:val="subscript"/>
        </w:rPr>
        <w:t>2</w:t>
      </w:r>
      <w:r>
        <w:rPr>
          <w:smallCaps/>
          <w:u w:val="single"/>
        </w:rPr>
        <w:t>O</w:t>
      </w:r>
      <w:r w:rsidRPr="00714F65">
        <w:rPr>
          <w:smallCaps/>
          <w:u w:val="single"/>
          <w:vertAlign w:val="subscript"/>
        </w:rPr>
        <w:t>2</w:t>
      </w:r>
      <w:r w:rsidRPr="0005782A">
        <w:rPr>
          <w:smallCaps/>
          <w:u w:val="single"/>
        </w:rPr>
        <w:t xml:space="preserve"> con KMnO</w:t>
      </w:r>
      <w:r w:rsidRPr="00714F65">
        <w:rPr>
          <w:smallCaps/>
          <w:u w:val="single"/>
          <w:vertAlign w:val="subscript"/>
        </w:rPr>
        <w:t>4</w:t>
      </w:r>
    </w:p>
    <w:p w:rsidR="00714F65" w:rsidRDefault="00466255" w:rsidP="00714F65">
      <w:pPr>
        <w:rPr>
          <w:rFonts w:eastAsiaTheme="minorEastAsia"/>
          <w:szCs w:val="24"/>
        </w:rPr>
      </w:pPr>
      <w:r>
        <w:rPr>
          <w:rFonts w:eastAsiaTheme="minorEastAsia"/>
          <w:szCs w:val="24"/>
        </w:rPr>
        <w:t>Como en la anterior valoración primero debemos conocer la reacción ajustada que se produce:</w:t>
      </w:r>
    </w:p>
    <w:p w:rsidR="007554FC" w:rsidRDefault="007554FC" w:rsidP="00714F65">
      <w:pPr>
        <w:rPr>
          <w:rFonts w:eastAsiaTheme="minorEastAsia"/>
          <w:szCs w:val="24"/>
        </w:rPr>
      </w:pPr>
      <w:r>
        <w:rPr>
          <w:rFonts w:eastAsiaTheme="minorEastAsia"/>
          <w:szCs w:val="24"/>
        </w:rPr>
        <w:t>La reacción principal producida es:</w:t>
      </w:r>
    </w:p>
    <w:p w:rsidR="00714F65" w:rsidRDefault="007554FC" w:rsidP="00714F65">
      <w:r w:rsidRPr="000C78E0">
        <w:rPr>
          <w:b/>
        </w:rPr>
        <w:t>2</w:t>
      </w:r>
      <w:r w:rsidRPr="00AB4914">
        <w:t>KMnO</w:t>
      </w:r>
      <w:r w:rsidRPr="00AB4914">
        <w:rPr>
          <w:vertAlign w:val="subscript"/>
        </w:rPr>
        <w:t>4</w:t>
      </w:r>
      <w:r>
        <w:t xml:space="preserve"> + </w:t>
      </w:r>
      <w:r w:rsidRPr="000C78E0">
        <w:rPr>
          <w:b/>
        </w:rPr>
        <w:t>5</w:t>
      </w:r>
      <w:r>
        <w:t>H</w:t>
      </w:r>
      <w:r w:rsidRPr="0005782A">
        <w:rPr>
          <w:vertAlign w:val="subscript"/>
        </w:rPr>
        <w:t>2</w:t>
      </w:r>
      <w:r>
        <w:t xml:space="preserve">O + </w:t>
      </w:r>
      <w:r>
        <w:rPr>
          <w:b/>
        </w:rPr>
        <w:t>3</w:t>
      </w:r>
      <w:r>
        <w:t>H</w:t>
      </w:r>
      <w:r w:rsidRPr="00E16549">
        <w:rPr>
          <w:vertAlign w:val="subscript"/>
        </w:rPr>
        <w:t>2</w:t>
      </w:r>
      <w:r>
        <w:t>SO</w:t>
      </w:r>
      <w:r w:rsidRPr="00E16549">
        <w:rPr>
          <w:vertAlign w:val="subscript"/>
        </w:rPr>
        <w:t>4</w:t>
      </w:r>
      <w:r>
        <w:t xml:space="preserve"> ----- &gt; </w:t>
      </w:r>
      <w:r w:rsidRPr="000C78E0">
        <w:rPr>
          <w:b/>
        </w:rPr>
        <w:t>2</w:t>
      </w:r>
      <w:r>
        <w:t>MnSO</w:t>
      </w:r>
      <w:r w:rsidRPr="0005782A">
        <w:rPr>
          <w:vertAlign w:val="subscript"/>
        </w:rPr>
        <w:t>4</w:t>
      </w:r>
      <w:r>
        <w:t xml:space="preserve"> + </w:t>
      </w:r>
      <w:r>
        <w:rPr>
          <w:b/>
        </w:rPr>
        <w:t>5</w:t>
      </w:r>
      <w:r>
        <w:t>O</w:t>
      </w:r>
      <w:r w:rsidRPr="007554FC">
        <w:rPr>
          <w:vertAlign w:val="subscript"/>
        </w:rPr>
        <w:t>2</w:t>
      </w:r>
      <w:r>
        <w:rPr>
          <w:b/>
        </w:rPr>
        <w:t xml:space="preserve"> + </w:t>
      </w:r>
      <w:r>
        <w:t>K</w:t>
      </w:r>
      <w:r w:rsidRPr="0005782A">
        <w:rPr>
          <w:vertAlign w:val="subscript"/>
        </w:rPr>
        <w:t>2</w:t>
      </w:r>
      <w:r>
        <w:t>SO</w:t>
      </w:r>
      <w:r w:rsidRPr="0005782A">
        <w:rPr>
          <w:vertAlign w:val="subscript"/>
        </w:rPr>
        <w:t>4</w:t>
      </w:r>
      <w:r>
        <w:t xml:space="preserve"> + </w:t>
      </w:r>
      <w:r w:rsidRPr="000C78E0">
        <w:rPr>
          <w:b/>
        </w:rPr>
        <w:t>8</w:t>
      </w:r>
      <w:r>
        <w:t>H</w:t>
      </w:r>
      <w:r w:rsidRPr="0005782A">
        <w:rPr>
          <w:vertAlign w:val="subscript"/>
        </w:rPr>
        <w:t>2</w:t>
      </w:r>
      <w:r>
        <w:t>O</w:t>
      </w:r>
    </w:p>
    <w:p w:rsidR="007554FC" w:rsidRDefault="007554FC" w:rsidP="00714F65">
      <w:r>
        <w:t xml:space="preserve">Las </w:t>
      </w:r>
      <w:proofErr w:type="spellStart"/>
      <w:r>
        <w:t>semi</w:t>
      </w:r>
      <w:proofErr w:type="spellEnd"/>
      <w:r>
        <w:t>-reacciones de oxidación y reducción que se producen son:</w:t>
      </w:r>
    </w:p>
    <w:p w:rsidR="007554FC" w:rsidRDefault="007554FC" w:rsidP="007554FC">
      <w:pPr>
        <w:ind w:firstLine="567"/>
      </w:pPr>
      <w:r>
        <w:t xml:space="preserve">(RED)  </w:t>
      </w:r>
      <w:r w:rsidRPr="000C78E0">
        <w:rPr>
          <w:b/>
        </w:rPr>
        <w:t>2</w:t>
      </w:r>
      <w:r>
        <w:t xml:space="preserve"> (</w:t>
      </w:r>
      <w:r w:rsidRPr="000C78E0">
        <w:rPr>
          <w:b/>
        </w:rPr>
        <w:t>5</w:t>
      </w:r>
      <w:r>
        <w:t>e</w:t>
      </w:r>
      <w:r w:rsidRPr="000C78E0">
        <w:rPr>
          <w:vertAlign w:val="superscript"/>
        </w:rPr>
        <w:t>-</w:t>
      </w:r>
      <w:r>
        <w:t xml:space="preserve"> + </w:t>
      </w:r>
      <w:r w:rsidRPr="000C78E0">
        <w:rPr>
          <w:b/>
        </w:rPr>
        <w:t>8</w:t>
      </w:r>
      <w:r>
        <w:t>H</w:t>
      </w:r>
      <w:r w:rsidRPr="000C78E0">
        <w:rPr>
          <w:vertAlign w:val="superscript"/>
        </w:rPr>
        <w:t>+</w:t>
      </w:r>
      <w:r>
        <w:t xml:space="preserve"> + MnO</w:t>
      </w:r>
      <w:r w:rsidRPr="000C78E0">
        <w:rPr>
          <w:vertAlign w:val="subscript"/>
        </w:rPr>
        <w:t>4</w:t>
      </w:r>
      <w:r w:rsidRPr="000C78E0">
        <w:rPr>
          <w:vertAlign w:val="superscript"/>
        </w:rPr>
        <w:t>-</w:t>
      </w:r>
      <w:r>
        <w:t xml:space="preserve"> ------ &gt; Mn</w:t>
      </w:r>
      <w:r w:rsidRPr="00710160">
        <w:rPr>
          <w:vertAlign w:val="superscript"/>
        </w:rPr>
        <w:t>2</w:t>
      </w:r>
      <w:r w:rsidRPr="000C78E0">
        <w:rPr>
          <w:vertAlign w:val="superscript"/>
        </w:rPr>
        <w:t>+</w:t>
      </w:r>
      <w:r>
        <w:t xml:space="preserve"> + </w:t>
      </w:r>
      <w:r w:rsidRPr="000C78E0">
        <w:rPr>
          <w:b/>
        </w:rPr>
        <w:t>4</w:t>
      </w:r>
      <w:r>
        <w:t>H</w:t>
      </w:r>
      <w:r w:rsidRPr="000C78E0">
        <w:rPr>
          <w:vertAlign w:val="subscript"/>
        </w:rPr>
        <w:t>2</w:t>
      </w:r>
      <w:r>
        <w:t>O)</w:t>
      </w:r>
    </w:p>
    <w:p w:rsidR="007554FC" w:rsidRDefault="008800F3" w:rsidP="007554FC">
      <w:pPr>
        <w:ind w:firstLine="567"/>
      </w:pPr>
      <w:r>
        <w:rPr>
          <w:noProof/>
          <w:lang w:eastAsia="es-ES"/>
        </w:rPr>
        <w:pict>
          <v:shape id="_x0000_s1027" type="#_x0000_t32" style="position:absolute;left:0;text-align:left;margin-left:2.7pt;margin-top:17.65pt;width:380.25pt;height:.05pt;z-index:251660288" o:connectortype="straight"/>
        </w:pict>
      </w:r>
      <w:r w:rsidR="007554FC">
        <w:t xml:space="preserve">(OXI)  </w:t>
      </w:r>
      <w:r w:rsidR="007554FC" w:rsidRPr="000C78E0">
        <w:rPr>
          <w:b/>
        </w:rPr>
        <w:t>5</w:t>
      </w:r>
      <w:r w:rsidR="007554FC">
        <w:t xml:space="preserve"> (H</w:t>
      </w:r>
      <w:r w:rsidR="007554FC" w:rsidRPr="000C78E0">
        <w:rPr>
          <w:vertAlign w:val="subscript"/>
        </w:rPr>
        <w:t>2</w:t>
      </w:r>
      <w:r w:rsidR="007554FC">
        <w:t>O</w:t>
      </w:r>
      <w:r w:rsidR="007554FC">
        <w:rPr>
          <w:vertAlign w:val="subscript"/>
        </w:rPr>
        <w:t>2</w:t>
      </w:r>
      <w:r w:rsidR="007554FC">
        <w:t xml:space="preserve"> -------- &gt; O</w:t>
      </w:r>
      <w:r w:rsidR="007554FC" w:rsidRPr="000C78E0">
        <w:rPr>
          <w:vertAlign w:val="subscript"/>
        </w:rPr>
        <w:t>2</w:t>
      </w:r>
      <w:r w:rsidR="007554FC">
        <w:t xml:space="preserve"> + </w:t>
      </w:r>
      <w:r w:rsidR="007554FC">
        <w:rPr>
          <w:b/>
        </w:rPr>
        <w:t>2</w:t>
      </w:r>
      <w:r w:rsidR="007554FC">
        <w:t>H</w:t>
      </w:r>
      <w:r w:rsidR="007554FC" w:rsidRPr="000C78E0">
        <w:rPr>
          <w:vertAlign w:val="superscript"/>
        </w:rPr>
        <w:t>+</w:t>
      </w:r>
      <w:r w:rsidR="007554FC">
        <w:t xml:space="preserve"> + </w:t>
      </w:r>
      <w:r w:rsidR="007554FC" w:rsidRPr="000C78E0">
        <w:rPr>
          <w:b/>
        </w:rPr>
        <w:t>2</w:t>
      </w:r>
      <w:r w:rsidR="007554FC">
        <w:t>e</w:t>
      </w:r>
      <w:r w:rsidR="007554FC" w:rsidRPr="000C78E0">
        <w:rPr>
          <w:vertAlign w:val="superscript"/>
        </w:rPr>
        <w:t>-</w:t>
      </w:r>
      <w:r w:rsidR="007554FC">
        <w:t>)</w:t>
      </w:r>
    </w:p>
    <w:p w:rsidR="007554FC" w:rsidRDefault="007554FC" w:rsidP="007554FC">
      <w:pPr>
        <w:ind w:firstLine="567"/>
      </w:pPr>
      <w:r>
        <w:t xml:space="preserve">GLOBAL   </w:t>
      </w:r>
      <w:r w:rsidRPr="000C78E0">
        <w:rPr>
          <w:b/>
        </w:rPr>
        <w:t>6</w:t>
      </w:r>
      <w:r>
        <w:t>H</w:t>
      </w:r>
      <w:r w:rsidRPr="000C78E0">
        <w:rPr>
          <w:vertAlign w:val="superscript"/>
        </w:rPr>
        <w:t>+</w:t>
      </w:r>
      <w:r>
        <w:t xml:space="preserve"> + </w:t>
      </w:r>
      <w:r>
        <w:rPr>
          <w:b/>
        </w:rPr>
        <w:t>2</w:t>
      </w:r>
      <w:r w:rsidRPr="000C78E0">
        <w:t xml:space="preserve"> </w:t>
      </w:r>
      <w:r>
        <w:t>MnO</w:t>
      </w:r>
      <w:r w:rsidRPr="000C78E0">
        <w:rPr>
          <w:vertAlign w:val="subscript"/>
        </w:rPr>
        <w:t>4</w:t>
      </w:r>
      <w:r w:rsidRPr="000C78E0">
        <w:rPr>
          <w:vertAlign w:val="superscript"/>
        </w:rPr>
        <w:t>-</w:t>
      </w:r>
      <w:r>
        <w:t xml:space="preserve"> + </w:t>
      </w:r>
      <w:r>
        <w:rPr>
          <w:b/>
        </w:rPr>
        <w:t>5</w:t>
      </w:r>
      <w:r w:rsidRPr="000C78E0">
        <w:t xml:space="preserve"> </w:t>
      </w:r>
      <w:r>
        <w:t>H</w:t>
      </w:r>
      <w:r w:rsidRPr="000C78E0">
        <w:rPr>
          <w:vertAlign w:val="subscript"/>
        </w:rPr>
        <w:t>2</w:t>
      </w:r>
      <w:r>
        <w:t>O</w:t>
      </w:r>
      <w:r>
        <w:rPr>
          <w:vertAlign w:val="subscript"/>
        </w:rPr>
        <w:t>2</w:t>
      </w:r>
      <w:r>
        <w:rPr>
          <w:b/>
        </w:rPr>
        <w:t xml:space="preserve"> -------- &gt; 2</w:t>
      </w:r>
      <w:r w:rsidRPr="00710160">
        <w:t xml:space="preserve"> </w:t>
      </w:r>
      <w:r>
        <w:t>Mn</w:t>
      </w:r>
      <w:r w:rsidRPr="00710160">
        <w:rPr>
          <w:vertAlign w:val="superscript"/>
        </w:rPr>
        <w:t>2</w:t>
      </w:r>
      <w:r w:rsidRPr="000C78E0">
        <w:rPr>
          <w:vertAlign w:val="superscript"/>
        </w:rPr>
        <w:t>+</w:t>
      </w:r>
      <w:r>
        <w:rPr>
          <w:b/>
        </w:rPr>
        <w:t xml:space="preserve"> + 8</w:t>
      </w:r>
      <w:r w:rsidRPr="00710160">
        <w:t xml:space="preserve"> </w:t>
      </w:r>
      <w:r>
        <w:t>H</w:t>
      </w:r>
      <w:r w:rsidRPr="000C78E0">
        <w:rPr>
          <w:vertAlign w:val="subscript"/>
        </w:rPr>
        <w:t>2</w:t>
      </w:r>
      <w:r>
        <w:t xml:space="preserve">O + </w:t>
      </w:r>
      <w:r>
        <w:rPr>
          <w:b/>
        </w:rPr>
        <w:t>5</w:t>
      </w:r>
      <w:r w:rsidRPr="00710160">
        <w:t xml:space="preserve"> </w:t>
      </w:r>
      <w:r>
        <w:t>O</w:t>
      </w:r>
      <w:r w:rsidRPr="000C78E0">
        <w:rPr>
          <w:vertAlign w:val="subscript"/>
        </w:rPr>
        <w:t>2</w:t>
      </w:r>
    </w:p>
    <w:p w:rsidR="007554FC" w:rsidRDefault="007554FC" w:rsidP="00714F65">
      <w:pPr>
        <w:rPr>
          <w:rFonts w:eastAsiaTheme="minorEastAsia"/>
          <w:szCs w:val="24"/>
        </w:rPr>
      </w:pPr>
      <w:r>
        <w:rPr>
          <w:rFonts w:eastAsiaTheme="minorEastAsia"/>
          <w:szCs w:val="24"/>
        </w:rPr>
        <w:t xml:space="preserve">De la reacción deducimos que 5 moles de </w:t>
      </w:r>
      <w:r>
        <w:t>H</w:t>
      </w:r>
      <w:r w:rsidRPr="000C78E0">
        <w:rPr>
          <w:vertAlign w:val="subscript"/>
        </w:rPr>
        <w:t>2</w:t>
      </w:r>
      <w:r>
        <w:t>O</w:t>
      </w:r>
      <w:r>
        <w:rPr>
          <w:vertAlign w:val="subscript"/>
        </w:rPr>
        <w:t>2</w:t>
      </w:r>
      <w:r>
        <w:rPr>
          <w:rFonts w:eastAsiaTheme="minorEastAsia"/>
          <w:szCs w:val="24"/>
        </w:rPr>
        <w:t xml:space="preserve"> reaccionan con 2 moles de </w:t>
      </w:r>
      <w:r w:rsidRPr="00AB4914">
        <w:t>KMnO</w:t>
      </w:r>
      <w:r w:rsidRPr="00AB4914">
        <w:rPr>
          <w:vertAlign w:val="subscript"/>
        </w:rPr>
        <w:t>4</w:t>
      </w:r>
      <w:r w:rsidR="005E0776">
        <w:rPr>
          <w:rFonts w:eastAsiaTheme="minorEastAsia"/>
          <w:szCs w:val="24"/>
        </w:rPr>
        <w:t>, que como hicimos en la valoración con oxalato es la relación que vamos a utilizar (5/2).</w:t>
      </w:r>
    </w:p>
    <w:p w:rsidR="005E0776" w:rsidRDefault="005E0776" w:rsidP="005E0776">
      <w:pPr>
        <w:rPr>
          <w:rFonts w:eastAsiaTheme="minorEastAsia"/>
          <w:szCs w:val="24"/>
        </w:rPr>
      </w:pPr>
      <w:r>
        <w:rPr>
          <w:rFonts w:eastAsiaTheme="minorEastAsia"/>
          <w:szCs w:val="24"/>
        </w:rPr>
        <w:t>Ahora ya disponemos de los datos necesarios para realizar la valoración de peróxido de hidrógeno con permanganato potásico.</w:t>
      </w:r>
    </w:p>
    <w:p w:rsidR="005E0776" w:rsidRDefault="005E0776" w:rsidP="00714F65">
      <w:pPr>
        <w:rPr>
          <w:rFonts w:eastAsiaTheme="minorEastAsia"/>
          <w:szCs w:val="24"/>
        </w:rPr>
      </w:pPr>
      <w:r>
        <w:rPr>
          <w:rFonts w:eastAsiaTheme="minorEastAsia"/>
          <w:szCs w:val="24"/>
        </w:rPr>
        <w:t xml:space="preserve">En este caso, a diferencia del anterior, no es necesario calentar el </w:t>
      </w:r>
      <w:proofErr w:type="spellStart"/>
      <w:r>
        <w:rPr>
          <w:rFonts w:eastAsiaTheme="minorEastAsia"/>
          <w:szCs w:val="24"/>
        </w:rPr>
        <w:t>erlenmeyer</w:t>
      </w:r>
      <w:proofErr w:type="spellEnd"/>
      <w:r>
        <w:rPr>
          <w:rFonts w:eastAsiaTheme="minorEastAsia"/>
          <w:szCs w:val="24"/>
        </w:rPr>
        <w:t xml:space="preserve"> ya que el </w:t>
      </w:r>
      <w:r>
        <w:t>H</w:t>
      </w:r>
      <w:r w:rsidRPr="000C78E0">
        <w:rPr>
          <w:vertAlign w:val="subscript"/>
        </w:rPr>
        <w:t>2</w:t>
      </w:r>
      <w:r>
        <w:t>O</w:t>
      </w:r>
      <w:r>
        <w:rPr>
          <w:vertAlign w:val="subscript"/>
        </w:rPr>
        <w:t>2</w:t>
      </w:r>
      <w:r>
        <w:rPr>
          <w:rFonts w:eastAsiaTheme="minorEastAsia"/>
          <w:szCs w:val="24"/>
        </w:rPr>
        <w:t xml:space="preserve"> y el </w:t>
      </w:r>
      <w:r w:rsidRPr="00AB4914">
        <w:t>KMnO</w:t>
      </w:r>
      <w:r w:rsidRPr="00AB4914">
        <w:rPr>
          <w:vertAlign w:val="subscript"/>
        </w:rPr>
        <w:t>4</w:t>
      </w:r>
      <w:r>
        <w:rPr>
          <w:rFonts w:eastAsiaTheme="minorEastAsia"/>
          <w:szCs w:val="24"/>
        </w:rPr>
        <w:t xml:space="preserve"> reaccionan a temperatura ambiente, por lo que la valoración será más rápida que en el caso del </w:t>
      </w:r>
      <w:r w:rsidRPr="005567E0">
        <w:t>K</w:t>
      </w:r>
      <w:r w:rsidRPr="005567E0">
        <w:rPr>
          <w:vertAlign w:val="subscript"/>
        </w:rPr>
        <w:t>2</w:t>
      </w:r>
      <w:r w:rsidRPr="005567E0">
        <w:t>C</w:t>
      </w:r>
      <w:r w:rsidRPr="005567E0">
        <w:rPr>
          <w:vertAlign w:val="subscript"/>
        </w:rPr>
        <w:t>2</w:t>
      </w:r>
      <w:r w:rsidRPr="005567E0">
        <w:t>O</w:t>
      </w:r>
      <w:r w:rsidRPr="005567E0">
        <w:rPr>
          <w:vertAlign w:val="subscript"/>
        </w:rPr>
        <w:t>4</w:t>
      </w:r>
      <w:r>
        <w:rPr>
          <w:vertAlign w:val="subscript"/>
        </w:rPr>
        <w:t xml:space="preserve"> </w:t>
      </w:r>
      <w:r>
        <w:rPr>
          <w:rFonts w:eastAsiaTheme="minorEastAsia"/>
          <w:szCs w:val="24"/>
        </w:rPr>
        <w:t xml:space="preserve">y el </w:t>
      </w:r>
      <w:r w:rsidRPr="00AB4914">
        <w:t>KMnO</w:t>
      </w:r>
      <w:r w:rsidRPr="00AB4914">
        <w:rPr>
          <w:vertAlign w:val="subscript"/>
        </w:rPr>
        <w:t>4</w:t>
      </w:r>
      <w:r>
        <w:rPr>
          <w:rFonts w:eastAsiaTheme="minorEastAsia"/>
          <w:szCs w:val="24"/>
        </w:rPr>
        <w:t>.</w:t>
      </w:r>
    </w:p>
    <w:p w:rsidR="005E0776" w:rsidRDefault="005E0776" w:rsidP="00714F65">
      <w:pPr>
        <w:rPr>
          <w:rFonts w:eastAsiaTheme="minorEastAsia"/>
          <w:szCs w:val="24"/>
        </w:rPr>
      </w:pPr>
      <w:r>
        <w:rPr>
          <w:rFonts w:eastAsiaTheme="minorEastAsia"/>
          <w:szCs w:val="24"/>
        </w:rPr>
        <w:t xml:space="preserve">Utilizando la pipeta (debidamente enrasada) medimos 10 ml de </w:t>
      </w:r>
      <w:r>
        <w:t>H</w:t>
      </w:r>
      <w:r w:rsidRPr="000C78E0">
        <w:rPr>
          <w:vertAlign w:val="subscript"/>
        </w:rPr>
        <w:t>2</w:t>
      </w:r>
      <w:r>
        <w:t>O</w:t>
      </w:r>
      <w:r>
        <w:rPr>
          <w:vertAlign w:val="subscript"/>
        </w:rPr>
        <w:t>2</w:t>
      </w:r>
      <w:r>
        <w:rPr>
          <w:rFonts w:eastAsiaTheme="minorEastAsia"/>
          <w:szCs w:val="24"/>
        </w:rPr>
        <w:t xml:space="preserve"> y los vertimos en el </w:t>
      </w:r>
      <w:proofErr w:type="spellStart"/>
      <w:r>
        <w:rPr>
          <w:rFonts w:eastAsiaTheme="minorEastAsia"/>
          <w:szCs w:val="24"/>
        </w:rPr>
        <w:t>erlenmeyer</w:t>
      </w:r>
      <w:proofErr w:type="spellEnd"/>
      <w:r>
        <w:rPr>
          <w:rFonts w:eastAsiaTheme="minorEastAsia"/>
          <w:szCs w:val="24"/>
        </w:rPr>
        <w:t xml:space="preserve">, añadiendo agua destilada hasta alcanzar un volumen de 100 ml. Medimos con la probeta 10 ml de </w:t>
      </w:r>
      <w:r>
        <w:t>H</w:t>
      </w:r>
      <w:r w:rsidRPr="00E16549">
        <w:rPr>
          <w:vertAlign w:val="subscript"/>
        </w:rPr>
        <w:t>2</w:t>
      </w:r>
      <w:r>
        <w:t>SO</w:t>
      </w:r>
      <w:r w:rsidRPr="00E16549">
        <w:rPr>
          <w:vertAlign w:val="subscript"/>
        </w:rPr>
        <w:t>4</w:t>
      </w:r>
      <w:r>
        <w:rPr>
          <w:rFonts w:eastAsiaTheme="minorEastAsia"/>
          <w:szCs w:val="24"/>
        </w:rPr>
        <w:t xml:space="preserve"> (1:5) y lo añadimos a la disolución para acidificarla.</w:t>
      </w:r>
    </w:p>
    <w:p w:rsidR="00E0694E" w:rsidRDefault="005E0776" w:rsidP="00E0694E">
      <w:pPr>
        <w:rPr>
          <w:rFonts w:eastAsiaTheme="minorEastAsia"/>
          <w:szCs w:val="24"/>
        </w:rPr>
      </w:pPr>
      <w:r>
        <w:rPr>
          <w:rFonts w:eastAsiaTheme="minorEastAsia"/>
          <w:szCs w:val="24"/>
        </w:rPr>
        <w:t xml:space="preserve">Análogamente a la valoración con el oxalato, enrasamos la bureta a cero </w:t>
      </w:r>
      <w:r w:rsidR="00E0694E">
        <w:rPr>
          <w:rFonts w:eastAsiaTheme="minorEastAsia"/>
          <w:szCs w:val="24"/>
        </w:rPr>
        <w:t xml:space="preserve">con el permanganato que hemos valorado </w:t>
      </w:r>
      <w:r>
        <w:rPr>
          <w:rFonts w:eastAsiaTheme="minorEastAsia"/>
          <w:szCs w:val="24"/>
        </w:rPr>
        <w:t xml:space="preserve">(no hace falta limpiarla, </w:t>
      </w:r>
      <w:r w:rsidR="00E0694E">
        <w:rPr>
          <w:rFonts w:eastAsiaTheme="minorEastAsia"/>
          <w:szCs w:val="24"/>
        </w:rPr>
        <w:t xml:space="preserve">usamos el mismo agente </w:t>
      </w:r>
      <w:r w:rsidR="00E0694E">
        <w:rPr>
          <w:rFonts w:eastAsiaTheme="minorEastAsia"/>
          <w:szCs w:val="24"/>
        </w:rPr>
        <w:lastRenderedPageBreak/>
        <w:t>oxidante</w:t>
      </w:r>
      <w:r>
        <w:rPr>
          <w:rFonts w:eastAsiaTheme="minorEastAsia"/>
          <w:szCs w:val="24"/>
        </w:rPr>
        <w:t>)</w:t>
      </w:r>
      <w:r w:rsidR="00E0694E">
        <w:rPr>
          <w:rFonts w:eastAsiaTheme="minorEastAsia"/>
          <w:szCs w:val="24"/>
        </w:rPr>
        <w:t xml:space="preserve"> y vamos vertiéndolo poco a poco sobre la disolución de </w:t>
      </w:r>
      <w:r w:rsidR="00E0694E">
        <w:t>H</w:t>
      </w:r>
      <w:r w:rsidR="00E0694E" w:rsidRPr="00E16549">
        <w:rPr>
          <w:vertAlign w:val="subscript"/>
        </w:rPr>
        <w:t>2</w:t>
      </w:r>
      <w:r w:rsidR="00E0694E">
        <w:t>O</w:t>
      </w:r>
      <w:r w:rsidR="00E0694E">
        <w:rPr>
          <w:vertAlign w:val="subscript"/>
        </w:rPr>
        <w:t>2</w:t>
      </w:r>
      <w:r w:rsidR="00E0694E">
        <w:rPr>
          <w:rFonts w:eastAsiaTheme="minorEastAsia"/>
          <w:szCs w:val="24"/>
        </w:rPr>
        <w:t xml:space="preserve"> hasta que adquiera un tono rosáceo, momento en el que cerramos la bureta y anotamos la medida utilizada (en este caso 12,7 ml de </w:t>
      </w:r>
      <w:r w:rsidR="00E0694E" w:rsidRPr="00AB4914">
        <w:t>KMnO</w:t>
      </w:r>
      <w:r w:rsidR="00E0694E" w:rsidRPr="00AB4914">
        <w:rPr>
          <w:vertAlign w:val="subscript"/>
        </w:rPr>
        <w:t>4</w:t>
      </w:r>
      <w:r w:rsidR="00E0694E">
        <w:rPr>
          <w:rFonts w:eastAsiaTheme="minorEastAsia"/>
          <w:szCs w:val="24"/>
        </w:rPr>
        <w:t xml:space="preserve">). Con los datos disponibles podemos calcular la molaridad del </w:t>
      </w:r>
      <w:r w:rsidR="00E0694E">
        <w:t>H</w:t>
      </w:r>
      <w:r w:rsidR="00E0694E" w:rsidRPr="000C78E0">
        <w:rPr>
          <w:vertAlign w:val="subscript"/>
        </w:rPr>
        <w:t>2</w:t>
      </w:r>
      <w:r w:rsidR="00E0694E">
        <w:t>O</w:t>
      </w:r>
      <w:r w:rsidR="00E0694E">
        <w:rPr>
          <w:vertAlign w:val="subscript"/>
        </w:rPr>
        <w:t>2</w:t>
      </w:r>
      <w:r w:rsidR="00E0694E">
        <w:rPr>
          <w:rFonts w:eastAsiaTheme="minorEastAsia"/>
          <w:szCs w:val="24"/>
        </w:rPr>
        <w:t>.</w:t>
      </w:r>
    </w:p>
    <w:p w:rsidR="00E0694E" w:rsidRDefault="00E0694E" w:rsidP="00E0694E">
      <w:pPr>
        <w:rPr>
          <w:b/>
          <w:smallCaps/>
        </w:rPr>
      </w:pPr>
      <w:r w:rsidRPr="005032F1">
        <w:rPr>
          <w:b/>
          <w:smallCaps/>
        </w:rPr>
        <w:t>Datos:</w:t>
      </w:r>
    </w:p>
    <w:p w:rsidR="00E0694E" w:rsidRPr="00BE75D9" w:rsidRDefault="008800F3" w:rsidP="00E0694E">
      <w:pPr>
        <w:rPr>
          <w:rFonts w:eastAsiaTheme="minorEastAsia"/>
          <w:szCs w:val="24"/>
        </w:rPr>
      </w:pPr>
      <m:oMathPara>
        <m:oMathParaPr>
          <m:jc m:val="left"/>
        </m:oMathParaPr>
        <m:oMath>
          <m:sSub>
            <m:sSubPr>
              <m:ctrlPr>
                <w:rPr>
                  <w:rFonts w:ascii="Cambria Math" w:hAnsi="Cambria Math"/>
                  <w:i/>
                  <w:szCs w:val="24"/>
                </w:rPr>
              </m:ctrlPr>
            </m:sSubPr>
            <m:e>
              <m:r>
                <w:rPr>
                  <w:rFonts w:ascii="Cambria Math" w:hAnsi="Cambria Math"/>
                  <w:szCs w:val="24"/>
                </w:rPr>
                <m:t>V</m:t>
              </m:r>
            </m:e>
            <m:sub>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sSub>
                <m:sSubPr>
                  <m:ctrlPr>
                    <w:rPr>
                      <w:rFonts w:ascii="Cambria Math" w:hAnsi="Cambria Math"/>
                      <w:szCs w:val="24"/>
                    </w:rPr>
                  </m:ctrlPr>
                </m:sSubPr>
                <m:e>
                  <m:r>
                    <m:rPr>
                      <m:sty m:val="p"/>
                    </m:rPr>
                    <w:rPr>
                      <w:rFonts w:ascii="Cambria Math" w:hAnsi="Cambria Math"/>
                      <w:szCs w:val="24"/>
                    </w:rPr>
                    <m:t>O</m:t>
                  </m:r>
                </m:e>
                <m:sub>
                  <m:r>
                    <m:rPr>
                      <m:sty m:val="p"/>
                    </m:rPr>
                    <w:rPr>
                      <w:rFonts w:ascii="Cambria Math" w:hAnsi="Cambria Math"/>
                      <w:szCs w:val="24"/>
                    </w:rPr>
                    <m:t>2</m:t>
                  </m:r>
                </m:sub>
              </m:sSub>
            </m:sub>
          </m:sSub>
          <m:r>
            <w:rPr>
              <w:rFonts w:ascii="Cambria Math" w:hAnsi="Cambria Math"/>
              <w:szCs w:val="24"/>
            </w:rPr>
            <m:t>=10 ml=0,01 l</m:t>
          </m:r>
        </m:oMath>
      </m:oMathPara>
    </w:p>
    <w:p w:rsidR="00E0694E" w:rsidRDefault="008800F3" w:rsidP="00E0694E">
      <w:pPr>
        <w:ind w:firstLine="0"/>
        <w:rPr>
          <w:rFonts w:eastAsiaTheme="minorEastAsia"/>
          <w:szCs w:val="24"/>
        </w:rPr>
      </w:pPr>
      <m:oMathPara>
        <m:oMathParaPr>
          <m:jc m:val="left"/>
        </m:oMathParaPr>
        <m:oMath>
          <m:sSub>
            <m:sSubPr>
              <m:ctrlPr>
                <w:rPr>
                  <w:rFonts w:ascii="Cambria Math" w:hAnsi="Cambria Math"/>
                  <w:i/>
                </w:rPr>
              </m:ctrlPr>
            </m:sSubPr>
            <m:e>
              <m:r>
                <w:rPr>
                  <w:rFonts w:ascii="Cambria Math" w:hAnsi="Cambria Math"/>
                </w:rPr>
                <m:t>M</m:t>
              </m:r>
            </m:e>
            <m:sub>
              <m:r>
                <m:rPr>
                  <m:sty m:val="p"/>
                </m:rPr>
                <w:rPr>
                  <w:rFonts w:ascii="Cambria Math" w:hAnsi="Cambria Math"/>
                </w:rPr>
                <m:t>KMn</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4</m:t>
                  </m:r>
                </m:sub>
              </m:sSub>
              <m:r>
                <m:rPr>
                  <m:sty m:val="p"/>
                </m:rPr>
                <w:rPr>
                  <w:rFonts w:ascii="Cambria Math" w:hAnsi="Cambria Math"/>
                </w:rPr>
                <m:t xml:space="preserve"> </m:t>
              </m:r>
            </m:sub>
          </m:sSub>
          <m:r>
            <w:rPr>
              <w:rFonts w:ascii="Cambria Math" w:eastAsiaTheme="minorEastAsia" w:hAnsi="Cambria Math"/>
              <w:szCs w:val="24"/>
            </w:rPr>
            <m:t>=0,0944 M</m:t>
          </m:r>
        </m:oMath>
      </m:oMathPara>
    </w:p>
    <w:p w:rsidR="00E0694E" w:rsidRPr="00BE75D9" w:rsidRDefault="008800F3" w:rsidP="00E0694E">
      <w:pPr>
        <w:rPr>
          <w:rFonts w:eastAsiaTheme="minorEastAsia"/>
          <w:szCs w:val="24"/>
        </w:rPr>
      </w:pPr>
      <m:oMathPara>
        <m:oMathParaPr>
          <m:jc m:val="left"/>
        </m:oMathParaPr>
        <m:oMath>
          <m:sSub>
            <m:sSubPr>
              <m:ctrlPr>
                <w:rPr>
                  <w:rFonts w:ascii="Cambria Math" w:hAnsi="Cambria Math"/>
                  <w:i/>
                  <w:szCs w:val="24"/>
                </w:rPr>
              </m:ctrlPr>
            </m:sSubPr>
            <m:e>
              <m:r>
                <w:rPr>
                  <w:rFonts w:ascii="Cambria Math" w:hAnsi="Cambria Math"/>
                  <w:szCs w:val="24"/>
                </w:rPr>
                <m:t>V</m:t>
              </m:r>
            </m:e>
            <m:sub>
              <m:r>
                <m:rPr>
                  <m:sty m:val="p"/>
                </m:rPr>
                <w:rPr>
                  <w:rFonts w:ascii="Cambria Math" w:hAnsi="Cambria Math"/>
                  <w:szCs w:val="24"/>
                </w:rPr>
                <m:t>KMn</m:t>
              </m:r>
              <m:sSub>
                <m:sSubPr>
                  <m:ctrlPr>
                    <w:rPr>
                      <w:rFonts w:ascii="Cambria Math" w:hAnsi="Cambria Math"/>
                      <w:szCs w:val="24"/>
                    </w:rPr>
                  </m:ctrlPr>
                </m:sSubPr>
                <m:e>
                  <m:r>
                    <m:rPr>
                      <m:sty m:val="p"/>
                    </m:rPr>
                    <w:rPr>
                      <w:rFonts w:ascii="Cambria Math" w:hAnsi="Cambria Math"/>
                      <w:szCs w:val="24"/>
                    </w:rPr>
                    <m:t>O</m:t>
                  </m:r>
                </m:e>
                <m:sub>
                  <m:r>
                    <m:rPr>
                      <m:sty m:val="p"/>
                    </m:rPr>
                    <w:rPr>
                      <w:rFonts w:ascii="Cambria Math" w:hAnsi="Cambria Math"/>
                      <w:szCs w:val="24"/>
                    </w:rPr>
                    <m:t>4</m:t>
                  </m:r>
                </m:sub>
              </m:sSub>
            </m:sub>
          </m:sSub>
          <m:r>
            <w:rPr>
              <w:rFonts w:ascii="Cambria Math" w:hAnsi="Cambria Math"/>
              <w:szCs w:val="24"/>
            </w:rPr>
            <m:t>=12,7 ml=0,0127 l</m:t>
          </m:r>
        </m:oMath>
      </m:oMathPara>
    </w:p>
    <w:p w:rsidR="00504EA3" w:rsidRDefault="00504EA3" w:rsidP="00504EA3">
      <w:pPr>
        <w:ind w:firstLine="0"/>
        <w:jc w:val="left"/>
      </w:pPr>
      <w:r>
        <w:t>Relación H</w:t>
      </w:r>
      <w:r w:rsidRPr="005567E0">
        <w:rPr>
          <w:vertAlign w:val="subscript"/>
        </w:rPr>
        <w:t>2</w:t>
      </w:r>
      <w:r>
        <w:t>O</w:t>
      </w:r>
      <w:r w:rsidRPr="005567E0">
        <w:rPr>
          <w:vertAlign w:val="subscript"/>
        </w:rPr>
        <w:t>2</w:t>
      </w:r>
      <w:r>
        <w:rPr>
          <w:vertAlign w:val="subscript"/>
        </w:rPr>
        <w:t xml:space="preserve"> </w:t>
      </w:r>
      <w:r>
        <w:t xml:space="preserve"> </w:t>
      </w:r>
      <w:r>
        <w:rPr>
          <w:b/>
        </w:rPr>
        <w:t>/</w:t>
      </w:r>
      <w:r>
        <w:t xml:space="preserve">  </w:t>
      </w:r>
      <w:r w:rsidRPr="00AB4914">
        <w:t>KMnO</w:t>
      </w:r>
      <w:r w:rsidRPr="00AB4914">
        <w:rPr>
          <w:vertAlign w:val="subscript"/>
        </w:rPr>
        <w:t>4</w:t>
      </w:r>
      <w:r>
        <w:t xml:space="preserve"> = 5</w:t>
      </w:r>
      <w:r>
        <w:rPr>
          <w:b/>
        </w:rPr>
        <w:t>/</w:t>
      </w:r>
      <w:r>
        <w:t>2</w:t>
      </w:r>
    </w:p>
    <w:p w:rsidR="00E0694E" w:rsidRDefault="008800F3" w:rsidP="00E0694E">
      <w:pPr>
        <w:ind w:firstLine="0"/>
        <w:rPr>
          <w:rFonts w:eastAsiaTheme="minorEastAsia"/>
          <w:b/>
          <w:sz w:val="28"/>
        </w:rPr>
      </w:pPr>
      <m:oMathPara>
        <m:oMathParaPr>
          <m:jc m:val="left"/>
        </m:oMathParaPr>
        <m:oMath>
          <m:sSub>
            <m:sSubPr>
              <m:ctrlPr>
                <w:rPr>
                  <w:rFonts w:ascii="Cambria Math" w:eastAsiaTheme="minorEastAsia" w:hAnsi="Cambria Math"/>
                  <w:i/>
                  <w:sz w:val="28"/>
                  <w:szCs w:val="24"/>
                </w:rPr>
              </m:ctrlPr>
            </m:sSubPr>
            <m:e>
              <m:r>
                <w:rPr>
                  <w:rFonts w:ascii="Cambria Math" w:eastAsiaTheme="minorEastAsia" w:hAnsi="Cambria Math"/>
                  <w:sz w:val="28"/>
                  <w:szCs w:val="24"/>
                </w:rPr>
                <m:t>V</m:t>
              </m:r>
            </m:e>
            <m:sub>
              <m:sSub>
                <m:sSubPr>
                  <m:ctrlPr>
                    <w:rPr>
                      <w:rFonts w:ascii="Cambria Math" w:eastAsiaTheme="minorEastAsia" w:hAnsi="Cambria Math"/>
                      <w:i/>
                      <w:sz w:val="28"/>
                      <w:szCs w:val="24"/>
                    </w:rPr>
                  </m:ctrlPr>
                </m:sSubPr>
                <m:e>
                  <m:r>
                    <w:rPr>
                      <w:rFonts w:ascii="Cambria Math" w:eastAsiaTheme="minorEastAsia" w:hAnsi="Cambria Math"/>
                      <w:sz w:val="28"/>
                      <w:szCs w:val="24"/>
                    </w:rPr>
                    <m:t>H</m:t>
                  </m:r>
                </m:e>
                <m:sub>
                  <m:r>
                    <w:rPr>
                      <w:rFonts w:ascii="Cambria Math" w:eastAsiaTheme="minorEastAsia" w:hAnsi="Cambria Math"/>
                      <w:sz w:val="28"/>
                      <w:szCs w:val="24"/>
                    </w:rPr>
                    <m:t>2</m:t>
                  </m:r>
                </m:sub>
              </m:sSub>
              <m:sSub>
                <m:sSubPr>
                  <m:ctrlPr>
                    <w:rPr>
                      <w:rFonts w:ascii="Cambria Math" w:eastAsiaTheme="minorEastAsia" w:hAnsi="Cambria Math"/>
                      <w:i/>
                      <w:sz w:val="28"/>
                      <w:szCs w:val="24"/>
                    </w:rPr>
                  </m:ctrlPr>
                </m:sSubPr>
                <m:e>
                  <m:r>
                    <w:rPr>
                      <w:rFonts w:ascii="Cambria Math" w:eastAsiaTheme="minorEastAsia" w:hAnsi="Cambria Math"/>
                      <w:sz w:val="28"/>
                      <w:szCs w:val="24"/>
                    </w:rPr>
                    <m:t>O</m:t>
                  </m:r>
                </m:e>
                <m:sub>
                  <m:r>
                    <w:rPr>
                      <w:rFonts w:ascii="Cambria Math" w:eastAsiaTheme="minorEastAsia" w:hAnsi="Cambria Math"/>
                      <w:sz w:val="28"/>
                      <w:szCs w:val="24"/>
                    </w:rPr>
                    <m:t>2</m:t>
                  </m:r>
                </m:sub>
              </m:sSub>
            </m:sub>
          </m:sSub>
          <m:r>
            <w:rPr>
              <w:rFonts w:ascii="Cambria Math" w:eastAsiaTheme="minorEastAsia" w:hAnsi="Cambria Math"/>
              <w:sz w:val="28"/>
              <w:szCs w:val="24"/>
            </w:rPr>
            <m:t>=</m:t>
          </m:r>
          <m:f>
            <m:fPr>
              <m:ctrlPr>
                <w:rPr>
                  <w:rFonts w:ascii="Cambria Math" w:eastAsiaTheme="minorEastAsia" w:hAnsi="Cambria Math"/>
                  <w:i/>
                  <w:sz w:val="28"/>
                  <w:szCs w:val="24"/>
                </w:rPr>
              </m:ctrlPr>
            </m:fPr>
            <m:num>
              <m:r>
                <w:rPr>
                  <w:rFonts w:ascii="Cambria Math" w:eastAsiaTheme="minorEastAsia" w:hAnsi="Cambria Math"/>
                  <w:sz w:val="28"/>
                  <w:szCs w:val="24"/>
                </w:rPr>
                <m:t>5</m:t>
              </m:r>
            </m:num>
            <m:den>
              <m:r>
                <w:rPr>
                  <w:rFonts w:ascii="Cambria Math" w:eastAsiaTheme="minorEastAsia" w:hAnsi="Cambria Math"/>
                  <w:sz w:val="28"/>
                  <w:szCs w:val="24"/>
                </w:rPr>
                <m:t>2</m:t>
              </m:r>
            </m:den>
          </m:f>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M</m:t>
                  </m:r>
                </m:e>
                <m:sub>
                  <m:sSub>
                    <m:sSubPr>
                      <m:ctrlPr>
                        <w:rPr>
                          <w:rFonts w:ascii="Cambria Math" w:hAnsi="Cambria Math"/>
                          <w:i/>
                          <w:sz w:val="28"/>
                        </w:rPr>
                      </m:ctrlPr>
                    </m:sSubPr>
                    <m:e>
                      <m:r>
                        <w:rPr>
                          <w:rFonts w:ascii="Cambria Math" w:hAnsi="Cambria Math"/>
                          <w:sz w:val="28"/>
                        </w:rPr>
                        <m:t>KMnO</m:t>
                      </m:r>
                    </m:e>
                    <m:sub>
                      <m:r>
                        <w:rPr>
                          <w:rFonts w:ascii="Cambria Math" w:hAnsi="Cambria Math"/>
                          <w:sz w:val="28"/>
                        </w:rPr>
                        <m:t>4</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V</m:t>
                  </m:r>
                </m:e>
                <m:sub>
                  <m:sSub>
                    <m:sSubPr>
                      <m:ctrlPr>
                        <w:rPr>
                          <w:rFonts w:ascii="Cambria Math" w:hAnsi="Cambria Math"/>
                          <w:i/>
                          <w:sz w:val="28"/>
                        </w:rPr>
                      </m:ctrlPr>
                    </m:sSubPr>
                    <m:e>
                      <m:r>
                        <w:rPr>
                          <w:rFonts w:ascii="Cambria Math" w:hAnsi="Cambria Math"/>
                          <w:sz w:val="28"/>
                        </w:rPr>
                        <m:t>KMnO</m:t>
                      </m:r>
                    </m:e>
                    <m:sub>
                      <m:r>
                        <w:rPr>
                          <w:rFonts w:ascii="Cambria Math" w:hAnsi="Cambria Math"/>
                          <w:sz w:val="28"/>
                        </w:rPr>
                        <m:t>4</m:t>
                      </m:r>
                    </m:sub>
                  </m:sSub>
                </m:sub>
              </m:sSub>
            </m:num>
            <m:den>
              <m:sSub>
                <m:sSubPr>
                  <m:ctrlPr>
                    <w:rPr>
                      <w:rFonts w:ascii="Cambria Math" w:hAnsi="Cambria Math"/>
                      <w:i/>
                      <w:sz w:val="28"/>
                    </w:rPr>
                  </m:ctrlPr>
                </m:sSubPr>
                <m:e>
                  <m:r>
                    <w:rPr>
                      <w:rFonts w:ascii="Cambria Math" w:hAnsi="Cambria Math"/>
                      <w:sz w:val="28"/>
                    </w:rPr>
                    <m:t>V</m:t>
                  </m:r>
                </m:e>
                <m:sub>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den>
          </m:f>
          <m:r>
            <w:rPr>
              <w:rFonts w:ascii="Cambria Math" w:hAnsi="Cambria Math"/>
              <w:sz w:val="28"/>
            </w:rPr>
            <m:t>=</m:t>
          </m:r>
          <m:f>
            <m:fPr>
              <m:ctrlPr>
                <w:rPr>
                  <w:rFonts w:ascii="Cambria Math" w:hAnsi="Cambria Math"/>
                  <w:i/>
                  <w:sz w:val="28"/>
                </w:rPr>
              </m:ctrlPr>
            </m:fPr>
            <m:num>
              <m:r>
                <w:rPr>
                  <w:rFonts w:ascii="Cambria Math" w:hAnsi="Cambria Math"/>
                  <w:sz w:val="28"/>
                </w:rPr>
                <m:t>5</m:t>
              </m:r>
            </m:num>
            <m:den>
              <m:r>
                <w:rPr>
                  <w:rFonts w:ascii="Cambria Math" w:hAnsi="Cambria Math"/>
                  <w:sz w:val="28"/>
                </w:rPr>
                <m:t>2</m:t>
              </m:r>
            </m:den>
          </m:f>
          <m:r>
            <w:rPr>
              <w:rFonts w:ascii="Cambria Math" w:hAnsi="Cambria Math"/>
              <w:sz w:val="28"/>
            </w:rPr>
            <m:t>•</m:t>
          </m:r>
          <m:f>
            <m:fPr>
              <m:ctrlPr>
                <w:rPr>
                  <w:rFonts w:ascii="Cambria Math" w:hAnsi="Cambria Math"/>
                  <w:i/>
                  <w:sz w:val="28"/>
                </w:rPr>
              </m:ctrlPr>
            </m:fPr>
            <m:num>
              <m:r>
                <w:rPr>
                  <w:rFonts w:ascii="Cambria Math" w:hAnsi="Cambria Math"/>
                  <w:sz w:val="28"/>
                </w:rPr>
                <m:t>0,0944•0,0127</m:t>
              </m:r>
            </m:num>
            <m:den>
              <m:r>
                <w:rPr>
                  <w:rFonts w:ascii="Cambria Math" w:hAnsi="Cambria Math"/>
                  <w:sz w:val="28"/>
                </w:rPr>
                <m:t>0,01</m:t>
              </m:r>
            </m:den>
          </m:f>
          <m:r>
            <w:rPr>
              <w:rFonts w:ascii="Cambria Math" w:hAnsi="Cambria Math"/>
              <w:sz w:val="28"/>
            </w:rPr>
            <m:t>=</m:t>
          </m:r>
          <m:r>
            <m:rPr>
              <m:sty m:val="bi"/>
            </m:rPr>
            <w:rPr>
              <w:rFonts w:ascii="Cambria Math" w:hAnsi="Cambria Math"/>
              <w:sz w:val="28"/>
            </w:rPr>
            <m:t>0,2997 M</m:t>
          </m:r>
        </m:oMath>
      </m:oMathPara>
    </w:p>
    <w:p w:rsidR="00504EA3" w:rsidRDefault="00504EA3" w:rsidP="009324D3">
      <w:r>
        <w:rPr>
          <w:rFonts w:eastAsiaTheme="minorEastAsia"/>
          <w:szCs w:val="24"/>
        </w:rPr>
        <w:t>De nuevo, igual que con el oxalato</w:t>
      </w:r>
      <w:r w:rsidR="009324D3">
        <w:rPr>
          <w:rFonts w:eastAsiaTheme="minorEastAsia"/>
          <w:szCs w:val="24"/>
        </w:rPr>
        <w:t xml:space="preserve">, realizamos una segunda valoración de </w:t>
      </w:r>
      <w:r w:rsidR="009324D3">
        <w:t>H</w:t>
      </w:r>
      <w:r w:rsidR="009324D3" w:rsidRPr="000C78E0">
        <w:rPr>
          <w:vertAlign w:val="subscript"/>
        </w:rPr>
        <w:t>2</w:t>
      </w:r>
      <w:r w:rsidR="009324D3">
        <w:t>O</w:t>
      </w:r>
      <w:r w:rsidR="009324D3">
        <w:rPr>
          <w:vertAlign w:val="subscript"/>
        </w:rPr>
        <w:t>2</w:t>
      </w:r>
      <w:r w:rsidR="009324D3">
        <w:rPr>
          <w:rFonts w:eastAsiaTheme="minorEastAsia"/>
          <w:szCs w:val="24"/>
        </w:rPr>
        <w:t xml:space="preserve"> con </w:t>
      </w:r>
      <w:r w:rsidR="009324D3" w:rsidRPr="00AB4914">
        <w:t>KMnO</w:t>
      </w:r>
      <w:r w:rsidR="009324D3" w:rsidRPr="00AB4914">
        <w:rPr>
          <w:vertAlign w:val="subscript"/>
        </w:rPr>
        <w:t>4</w:t>
      </w:r>
      <w:r w:rsidR="009324D3">
        <w:t xml:space="preserve"> con la que haremos la media para ganar en exactitud. De esta segunda valoración obtenemos un volumen de permanganato utilizado de 12,2 ml. Calculamos la molaridad con los datos disponibles:</w:t>
      </w:r>
    </w:p>
    <w:p w:rsidR="009324D3" w:rsidRDefault="009324D3" w:rsidP="009324D3">
      <w:pPr>
        <w:rPr>
          <w:b/>
          <w:smallCaps/>
        </w:rPr>
      </w:pPr>
      <w:r w:rsidRPr="005032F1">
        <w:rPr>
          <w:b/>
          <w:smallCaps/>
        </w:rPr>
        <w:t>Datos:</w:t>
      </w:r>
    </w:p>
    <w:p w:rsidR="009324D3" w:rsidRPr="00BE75D9" w:rsidRDefault="008800F3" w:rsidP="009324D3">
      <w:pPr>
        <w:rPr>
          <w:rFonts w:eastAsiaTheme="minorEastAsia"/>
          <w:szCs w:val="24"/>
        </w:rPr>
      </w:pPr>
      <m:oMathPara>
        <m:oMathParaPr>
          <m:jc m:val="left"/>
        </m:oMathParaPr>
        <m:oMath>
          <m:sSub>
            <m:sSubPr>
              <m:ctrlPr>
                <w:rPr>
                  <w:rFonts w:ascii="Cambria Math" w:hAnsi="Cambria Math"/>
                  <w:i/>
                  <w:szCs w:val="24"/>
                </w:rPr>
              </m:ctrlPr>
            </m:sSubPr>
            <m:e>
              <m:r>
                <w:rPr>
                  <w:rFonts w:ascii="Cambria Math" w:hAnsi="Cambria Math"/>
                  <w:szCs w:val="24"/>
                </w:rPr>
                <m:t>V</m:t>
              </m:r>
            </m:e>
            <m:sub>
              <m:sSub>
                <m:sSubPr>
                  <m:ctrlPr>
                    <w:rPr>
                      <w:rFonts w:ascii="Cambria Math" w:hAnsi="Cambria Math"/>
                      <w:i/>
                      <w:szCs w:val="24"/>
                    </w:rPr>
                  </m:ctrlPr>
                </m:sSubPr>
                <m:e>
                  <m:r>
                    <w:rPr>
                      <w:rFonts w:ascii="Cambria Math" w:hAnsi="Cambria Math"/>
                      <w:szCs w:val="24"/>
                    </w:rPr>
                    <m:t>H</m:t>
                  </m:r>
                </m:e>
                <m:sub>
                  <m:r>
                    <w:rPr>
                      <w:rFonts w:ascii="Cambria Math" w:hAnsi="Cambria Math"/>
                      <w:szCs w:val="24"/>
                    </w:rPr>
                    <m:t>2</m:t>
                  </m:r>
                </m:sub>
              </m:sSub>
              <m:sSub>
                <m:sSubPr>
                  <m:ctrlPr>
                    <w:rPr>
                      <w:rFonts w:ascii="Cambria Math" w:hAnsi="Cambria Math"/>
                      <w:szCs w:val="24"/>
                    </w:rPr>
                  </m:ctrlPr>
                </m:sSubPr>
                <m:e>
                  <m:r>
                    <m:rPr>
                      <m:sty m:val="p"/>
                    </m:rPr>
                    <w:rPr>
                      <w:rFonts w:ascii="Cambria Math" w:hAnsi="Cambria Math"/>
                      <w:szCs w:val="24"/>
                    </w:rPr>
                    <m:t>O</m:t>
                  </m:r>
                </m:e>
                <m:sub>
                  <m:r>
                    <m:rPr>
                      <m:sty m:val="p"/>
                    </m:rPr>
                    <w:rPr>
                      <w:rFonts w:ascii="Cambria Math" w:hAnsi="Cambria Math"/>
                      <w:szCs w:val="24"/>
                    </w:rPr>
                    <m:t>2</m:t>
                  </m:r>
                </m:sub>
              </m:sSub>
            </m:sub>
          </m:sSub>
          <m:r>
            <w:rPr>
              <w:rFonts w:ascii="Cambria Math" w:hAnsi="Cambria Math"/>
              <w:szCs w:val="24"/>
            </w:rPr>
            <m:t>=10 ml=0,01 l</m:t>
          </m:r>
        </m:oMath>
      </m:oMathPara>
    </w:p>
    <w:p w:rsidR="009324D3" w:rsidRDefault="008800F3" w:rsidP="009324D3">
      <w:pPr>
        <w:ind w:firstLine="0"/>
        <w:rPr>
          <w:rFonts w:eastAsiaTheme="minorEastAsia"/>
          <w:szCs w:val="24"/>
        </w:rPr>
      </w:pPr>
      <m:oMathPara>
        <m:oMathParaPr>
          <m:jc m:val="left"/>
        </m:oMathParaPr>
        <m:oMath>
          <m:sSub>
            <m:sSubPr>
              <m:ctrlPr>
                <w:rPr>
                  <w:rFonts w:ascii="Cambria Math" w:hAnsi="Cambria Math"/>
                  <w:i/>
                </w:rPr>
              </m:ctrlPr>
            </m:sSubPr>
            <m:e>
              <m:r>
                <w:rPr>
                  <w:rFonts w:ascii="Cambria Math" w:hAnsi="Cambria Math"/>
                </w:rPr>
                <m:t>M</m:t>
              </m:r>
            </m:e>
            <m:sub>
              <m:r>
                <m:rPr>
                  <m:sty m:val="p"/>
                </m:rPr>
                <w:rPr>
                  <w:rFonts w:ascii="Cambria Math" w:hAnsi="Cambria Math"/>
                </w:rPr>
                <m:t>KMn</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4</m:t>
                  </m:r>
                </m:sub>
              </m:sSub>
              <m:r>
                <m:rPr>
                  <m:sty m:val="p"/>
                </m:rPr>
                <w:rPr>
                  <w:rFonts w:ascii="Cambria Math" w:hAnsi="Cambria Math"/>
                </w:rPr>
                <m:t xml:space="preserve"> </m:t>
              </m:r>
            </m:sub>
          </m:sSub>
          <m:r>
            <w:rPr>
              <w:rFonts w:ascii="Cambria Math" w:eastAsiaTheme="minorEastAsia" w:hAnsi="Cambria Math"/>
              <w:szCs w:val="24"/>
            </w:rPr>
            <m:t>=0,0944 M</m:t>
          </m:r>
        </m:oMath>
      </m:oMathPara>
    </w:p>
    <w:p w:rsidR="009324D3" w:rsidRPr="00BE75D9" w:rsidRDefault="008800F3" w:rsidP="009324D3">
      <w:pPr>
        <w:rPr>
          <w:rFonts w:eastAsiaTheme="minorEastAsia"/>
          <w:szCs w:val="24"/>
        </w:rPr>
      </w:pPr>
      <m:oMathPara>
        <m:oMathParaPr>
          <m:jc m:val="left"/>
        </m:oMathParaPr>
        <m:oMath>
          <m:sSub>
            <m:sSubPr>
              <m:ctrlPr>
                <w:rPr>
                  <w:rFonts w:ascii="Cambria Math" w:hAnsi="Cambria Math"/>
                  <w:i/>
                  <w:szCs w:val="24"/>
                </w:rPr>
              </m:ctrlPr>
            </m:sSubPr>
            <m:e>
              <m:r>
                <w:rPr>
                  <w:rFonts w:ascii="Cambria Math" w:hAnsi="Cambria Math"/>
                  <w:szCs w:val="24"/>
                </w:rPr>
                <m:t>V</m:t>
              </m:r>
            </m:e>
            <m:sub>
              <m:r>
                <m:rPr>
                  <m:sty m:val="p"/>
                </m:rPr>
                <w:rPr>
                  <w:rFonts w:ascii="Cambria Math" w:hAnsi="Cambria Math"/>
                  <w:szCs w:val="24"/>
                </w:rPr>
                <m:t>KMn</m:t>
              </m:r>
              <m:sSub>
                <m:sSubPr>
                  <m:ctrlPr>
                    <w:rPr>
                      <w:rFonts w:ascii="Cambria Math" w:hAnsi="Cambria Math"/>
                      <w:szCs w:val="24"/>
                    </w:rPr>
                  </m:ctrlPr>
                </m:sSubPr>
                <m:e>
                  <m:r>
                    <m:rPr>
                      <m:sty m:val="p"/>
                    </m:rPr>
                    <w:rPr>
                      <w:rFonts w:ascii="Cambria Math" w:hAnsi="Cambria Math"/>
                      <w:szCs w:val="24"/>
                    </w:rPr>
                    <m:t>O</m:t>
                  </m:r>
                </m:e>
                <m:sub>
                  <m:r>
                    <m:rPr>
                      <m:sty m:val="p"/>
                    </m:rPr>
                    <w:rPr>
                      <w:rFonts w:ascii="Cambria Math" w:hAnsi="Cambria Math"/>
                      <w:szCs w:val="24"/>
                    </w:rPr>
                    <m:t>4</m:t>
                  </m:r>
                </m:sub>
              </m:sSub>
            </m:sub>
          </m:sSub>
          <m:r>
            <w:rPr>
              <w:rFonts w:ascii="Cambria Math" w:hAnsi="Cambria Math"/>
              <w:szCs w:val="24"/>
            </w:rPr>
            <m:t>=12,2 ml=0,0122 l</m:t>
          </m:r>
        </m:oMath>
      </m:oMathPara>
    </w:p>
    <w:p w:rsidR="009324D3" w:rsidRDefault="009324D3" w:rsidP="009324D3">
      <w:pPr>
        <w:ind w:firstLine="0"/>
        <w:jc w:val="left"/>
      </w:pPr>
      <w:r>
        <w:t>Relación H</w:t>
      </w:r>
      <w:r w:rsidRPr="005567E0">
        <w:rPr>
          <w:vertAlign w:val="subscript"/>
        </w:rPr>
        <w:t>2</w:t>
      </w:r>
      <w:r>
        <w:t>O</w:t>
      </w:r>
      <w:r w:rsidRPr="005567E0">
        <w:rPr>
          <w:vertAlign w:val="subscript"/>
        </w:rPr>
        <w:t>2</w:t>
      </w:r>
      <w:r>
        <w:rPr>
          <w:vertAlign w:val="subscript"/>
        </w:rPr>
        <w:t xml:space="preserve"> </w:t>
      </w:r>
      <w:r>
        <w:t xml:space="preserve"> </w:t>
      </w:r>
      <w:r>
        <w:rPr>
          <w:b/>
        </w:rPr>
        <w:t>/</w:t>
      </w:r>
      <w:r>
        <w:t xml:space="preserve">  </w:t>
      </w:r>
      <w:r w:rsidRPr="00AB4914">
        <w:t>KMnO</w:t>
      </w:r>
      <w:r w:rsidRPr="00AB4914">
        <w:rPr>
          <w:vertAlign w:val="subscript"/>
        </w:rPr>
        <w:t>4</w:t>
      </w:r>
      <w:r>
        <w:t xml:space="preserve"> = 5</w:t>
      </w:r>
      <w:r>
        <w:rPr>
          <w:b/>
        </w:rPr>
        <w:t>/</w:t>
      </w:r>
      <w:r>
        <w:t>2</w:t>
      </w:r>
    </w:p>
    <w:p w:rsidR="009324D3" w:rsidRDefault="008800F3" w:rsidP="009324D3">
      <w:pPr>
        <w:ind w:firstLine="0"/>
        <w:rPr>
          <w:rFonts w:eastAsiaTheme="minorEastAsia"/>
          <w:b/>
          <w:sz w:val="28"/>
        </w:rPr>
      </w:pPr>
      <m:oMathPara>
        <m:oMathParaPr>
          <m:jc m:val="left"/>
        </m:oMathParaPr>
        <m:oMath>
          <m:sSub>
            <m:sSubPr>
              <m:ctrlPr>
                <w:rPr>
                  <w:rFonts w:ascii="Cambria Math" w:eastAsiaTheme="minorEastAsia" w:hAnsi="Cambria Math"/>
                  <w:i/>
                  <w:sz w:val="28"/>
                  <w:szCs w:val="24"/>
                </w:rPr>
              </m:ctrlPr>
            </m:sSubPr>
            <m:e>
              <m:r>
                <w:rPr>
                  <w:rFonts w:ascii="Cambria Math" w:eastAsiaTheme="minorEastAsia" w:hAnsi="Cambria Math"/>
                  <w:sz w:val="28"/>
                  <w:szCs w:val="24"/>
                </w:rPr>
                <m:t>V</m:t>
              </m:r>
            </m:e>
            <m:sub>
              <m:sSub>
                <m:sSubPr>
                  <m:ctrlPr>
                    <w:rPr>
                      <w:rFonts w:ascii="Cambria Math" w:eastAsiaTheme="minorEastAsia" w:hAnsi="Cambria Math"/>
                      <w:i/>
                      <w:sz w:val="28"/>
                      <w:szCs w:val="24"/>
                    </w:rPr>
                  </m:ctrlPr>
                </m:sSubPr>
                <m:e>
                  <m:r>
                    <w:rPr>
                      <w:rFonts w:ascii="Cambria Math" w:eastAsiaTheme="minorEastAsia" w:hAnsi="Cambria Math"/>
                      <w:sz w:val="28"/>
                      <w:szCs w:val="24"/>
                    </w:rPr>
                    <m:t>H</m:t>
                  </m:r>
                </m:e>
                <m:sub>
                  <m:r>
                    <w:rPr>
                      <w:rFonts w:ascii="Cambria Math" w:eastAsiaTheme="minorEastAsia" w:hAnsi="Cambria Math"/>
                      <w:sz w:val="28"/>
                      <w:szCs w:val="24"/>
                    </w:rPr>
                    <m:t>2</m:t>
                  </m:r>
                </m:sub>
              </m:sSub>
              <m:sSub>
                <m:sSubPr>
                  <m:ctrlPr>
                    <w:rPr>
                      <w:rFonts w:ascii="Cambria Math" w:eastAsiaTheme="minorEastAsia" w:hAnsi="Cambria Math"/>
                      <w:i/>
                      <w:sz w:val="28"/>
                      <w:szCs w:val="24"/>
                    </w:rPr>
                  </m:ctrlPr>
                </m:sSubPr>
                <m:e>
                  <m:r>
                    <w:rPr>
                      <w:rFonts w:ascii="Cambria Math" w:eastAsiaTheme="minorEastAsia" w:hAnsi="Cambria Math"/>
                      <w:sz w:val="28"/>
                      <w:szCs w:val="24"/>
                    </w:rPr>
                    <m:t>O</m:t>
                  </m:r>
                </m:e>
                <m:sub>
                  <m:r>
                    <w:rPr>
                      <w:rFonts w:ascii="Cambria Math" w:eastAsiaTheme="minorEastAsia" w:hAnsi="Cambria Math"/>
                      <w:sz w:val="28"/>
                      <w:szCs w:val="24"/>
                    </w:rPr>
                    <m:t>2</m:t>
                  </m:r>
                </m:sub>
              </m:sSub>
            </m:sub>
          </m:sSub>
          <m:r>
            <w:rPr>
              <w:rFonts w:ascii="Cambria Math" w:eastAsiaTheme="minorEastAsia" w:hAnsi="Cambria Math"/>
              <w:sz w:val="28"/>
              <w:szCs w:val="24"/>
            </w:rPr>
            <m:t>=</m:t>
          </m:r>
          <m:f>
            <m:fPr>
              <m:ctrlPr>
                <w:rPr>
                  <w:rFonts w:ascii="Cambria Math" w:eastAsiaTheme="minorEastAsia" w:hAnsi="Cambria Math"/>
                  <w:i/>
                  <w:sz w:val="28"/>
                  <w:szCs w:val="24"/>
                </w:rPr>
              </m:ctrlPr>
            </m:fPr>
            <m:num>
              <m:r>
                <w:rPr>
                  <w:rFonts w:ascii="Cambria Math" w:eastAsiaTheme="minorEastAsia" w:hAnsi="Cambria Math"/>
                  <w:sz w:val="28"/>
                  <w:szCs w:val="24"/>
                </w:rPr>
                <m:t>5</m:t>
              </m:r>
            </m:num>
            <m:den>
              <m:r>
                <w:rPr>
                  <w:rFonts w:ascii="Cambria Math" w:eastAsiaTheme="minorEastAsia" w:hAnsi="Cambria Math"/>
                  <w:sz w:val="28"/>
                  <w:szCs w:val="24"/>
                </w:rPr>
                <m:t>2</m:t>
              </m:r>
            </m:den>
          </m:f>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M</m:t>
                  </m:r>
                </m:e>
                <m:sub>
                  <m:sSub>
                    <m:sSubPr>
                      <m:ctrlPr>
                        <w:rPr>
                          <w:rFonts w:ascii="Cambria Math" w:hAnsi="Cambria Math"/>
                          <w:i/>
                          <w:sz w:val="28"/>
                        </w:rPr>
                      </m:ctrlPr>
                    </m:sSubPr>
                    <m:e>
                      <m:r>
                        <w:rPr>
                          <w:rFonts w:ascii="Cambria Math" w:hAnsi="Cambria Math"/>
                          <w:sz w:val="28"/>
                        </w:rPr>
                        <m:t>KMnO</m:t>
                      </m:r>
                    </m:e>
                    <m:sub>
                      <m:r>
                        <w:rPr>
                          <w:rFonts w:ascii="Cambria Math" w:hAnsi="Cambria Math"/>
                          <w:sz w:val="28"/>
                        </w:rPr>
                        <m:t>4</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V</m:t>
                  </m:r>
                </m:e>
                <m:sub>
                  <m:sSub>
                    <m:sSubPr>
                      <m:ctrlPr>
                        <w:rPr>
                          <w:rFonts w:ascii="Cambria Math" w:hAnsi="Cambria Math"/>
                          <w:i/>
                          <w:sz w:val="28"/>
                        </w:rPr>
                      </m:ctrlPr>
                    </m:sSubPr>
                    <m:e>
                      <m:r>
                        <w:rPr>
                          <w:rFonts w:ascii="Cambria Math" w:hAnsi="Cambria Math"/>
                          <w:sz w:val="28"/>
                        </w:rPr>
                        <m:t>KMnO</m:t>
                      </m:r>
                    </m:e>
                    <m:sub>
                      <m:r>
                        <w:rPr>
                          <w:rFonts w:ascii="Cambria Math" w:hAnsi="Cambria Math"/>
                          <w:sz w:val="28"/>
                        </w:rPr>
                        <m:t>4</m:t>
                      </m:r>
                    </m:sub>
                  </m:sSub>
                </m:sub>
              </m:sSub>
            </m:num>
            <m:den>
              <m:sSub>
                <m:sSubPr>
                  <m:ctrlPr>
                    <w:rPr>
                      <w:rFonts w:ascii="Cambria Math" w:hAnsi="Cambria Math"/>
                      <w:i/>
                      <w:sz w:val="28"/>
                    </w:rPr>
                  </m:ctrlPr>
                </m:sSubPr>
                <m:e>
                  <m:r>
                    <w:rPr>
                      <w:rFonts w:ascii="Cambria Math" w:hAnsi="Cambria Math"/>
                      <w:sz w:val="28"/>
                    </w:rPr>
                    <m:t>V</m:t>
                  </m:r>
                </m:e>
                <m:sub>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den>
          </m:f>
          <m:r>
            <w:rPr>
              <w:rFonts w:ascii="Cambria Math" w:hAnsi="Cambria Math"/>
              <w:sz w:val="28"/>
            </w:rPr>
            <m:t>=</m:t>
          </m:r>
          <m:f>
            <m:fPr>
              <m:ctrlPr>
                <w:rPr>
                  <w:rFonts w:ascii="Cambria Math" w:hAnsi="Cambria Math"/>
                  <w:i/>
                  <w:sz w:val="28"/>
                </w:rPr>
              </m:ctrlPr>
            </m:fPr>
            <m:num>
              <m:r>
                <w:rPr>
                  <w:rFonts w:ascii="Cambria Math" w:hAnsi="Cambria Math"/>
                  <w:sz w:val="28"/>
                </w:rPr>
                <m:t>5</m:t>
              </m:r>
            </m:num>
            <m:den>
              <m:r>
                <w:rPr>
                  <w:rFonts w:ascii="Cambria Math" w:hAnsi="Cambria Math"/>
                  <w:sz w:val="28"/>
                </w:rPr>
                <m:t>2</m:t>
              </m:r>
            </m:den>
          </m:f>
          <m:r>
            <w:rPr>
              <w:rFonts w:ascii="Cambria Math" w:hAnsi="Cambria Math"/>
              <w:sz w:val="28"/>
            </w:rPr>
            <m:t>•</m:t>
          </m:r>
          <m:f>
            <m:fPr>
              <m:ctrlPr>
                <w:rPr>
                  <w:rFonts w:ascii="Cambria Math" w:hAnsi="Cambria Math"/>
                  <w:i/>
                  <w:sz w:val="28"/>
                </w:rPr>
              </m:ctrlPr>
            </m:fPr>
            <m:num>
              <m:r>
                <w:rPr>
                  <w:rFonts w:ascii="Cambria Math" w:hAnsi="Cambria Math"/>
                  <w:sz w:val="28"/>
                </w:rPr>
                <m:t>0,0944•0,0122</m:t>
              </m:r>
            </m:num>
            <m:den>
              <m:r>
                <w:rPr>
                  <w:rFonts w:ascii="Cambria Math" w:hAnsi="Cambria Math"/>
                  <w:sz w:val="28"/>
                </w:rPr>
                <m:t>0,01</m:t>
              </m:r>
            </m:den>
          </m:f>
          <m:r>
            <w:rPr>
              <w:rFonts w:ascii="Cambria Math" w:hAnsi="Cambria Math"/>
              <w:sz w:val="28"/>
            </w:rPr>
            <m:t>=</m:t>
          </m:r>
          <m:r>
            <m:rPr>
              <m:sty m:val="bi"/>
            </m:rPr>
            <w:rPr>
              <w:rFonts w:ascii="Cambria Math" w:hAnsi="Cambria Math"/>
              <w:sz w:val="28"/>
            </w:rPr>
            <m:t>0,2879 M</m:t>
          </m:r>
        </m:oMath>
      </m:oMathPara>
    </w:p>
    <w:p w:rsidR="009324D3" w:rsidRDefault="009324D3" w:rsidP="009324D3">
      <w:pPr>
        <w:rPr>
          <w:rFonts w:eastAsiaTheme="minorEastAsia"/>
          <w:szCs w:val="24"/>
        </w:rPr>
      </w:pPr>
      <w:r>
        <w:rPr>
          <w:rFonts w:eastAsiaTheme="minorEastAsia"/>
          <w:szCs w:val="24"/>
        </w:rPr>
        <w:t>Realizamos la media con los valores obtenidos de las valoraciones:</w:t>
      </w:r>
    </w:p>
    <w:p w:rsidR="009324D3" w:rsidRDefault="008800F3" w:rsidP="009324D3">
      <w:pPr>
        <w:jc w:val="left"/>
        <w:rPr>
          <w:rFonts w:eastAsiaTheme="minorEastAsia"/>
          <w:sz w:val="28"/>
          <w:szCs w:val="24"/>
        </w:rPr>
      </w:pPr>
      <m:oMathPara>
        <m:oMath>
          <m:sSub>
            <m:sSubPr>
              <m:ctrlPr>
                <w:rPr>
                  <w:rFonts w:ascii="Cambria Math" w:eastAsiaTheme="minorEastAsia" w:hAnsi="Cambria Math"/>
                  <w:i/>
                  <w:sz w:val="28"/>
                  <w:szCs w:val="24"/>
                </w:rPr>
              </m:ctrlPr>
            </m:sSubPr>
            <m:e>
              <m:r>
                <w:rPr>
                  <w:rFonts w:ascii="Cambria Math" w:eastAsiaTheme="minorEastAsia" w:hAnsi="Cambria Math"/>
                  <w:sz w:val="28"/>
                  <w:szCs w:val="24"/>
                </w:rPr>
                <m:t>M</m:t>
              </m:r>
            </m:e>
            <m:sub>
              <m:r>
                <w:rPr>
                  <w:rFonts w:ascii="Cambria Math" w:eastAsiaTheme="minorEastAsia" w:hAnsi="Cambria Math"/>
                  <w:sz w:val="28"/>
                  <w:szCs w:val="24"/>
                </w:rPr>
                <m:t>media</m:t>
              </m:r>
            </m:sub>
          </m:sSub>
          <m:r>
            <w:rPr>
              <w:rFonts w:ascii="Cambria Math" w:eastAsiaTheme="minorEastAsia" w:hAnsi="Cambria Math"/>
              <w:sz w:val="28"/>
              <w:szCs w:val="24"/>
            </w:rPr>
            <m:t>=</m:t>
          </m:r>
          <m:f>
            <m:fPr>
              <m:ctrlPr>
                <w:rPr>
                  <w:rFonts w:ascii="Cambria Math" w:eastAsiaTheme="minorEastAsia" w:hAnsi="Cambria Math"/>
                  <w:i/>
                  <w:sz w:val="28"/>
                  <w:szCs w:val="24"/>
                </w:rPr>
              </m:ctrlPr>
            </m:fPr>
            <m:num>
              <m:r>
                <w:rPr>
                  <w:rFonts w:ascii="Cambria Math" w:eastAsiaTheme="minorEastAsia" w:hAnsi="Cambria Math"/>
                  <w:sz w:val="28"/>
                  <w:szCs w:val="24"/>
                </w:rPr>
                <m:t>0,2997+0,2879</m:t>
              </m:r>
            </m:num>
            <m:den>
              <m:r>
                <w:rPr>
                  <w:rFonts w:ascii="Cambria Math" w:eastAsiaTheme="minorEastAsia" w:hAnsi="Cambria Math"/>
                  <w:sz w:val="28"/>
                  <w:szCs w:val="24"/>
                </w:rPr>
                <m:t>2</m:t>
              </m:r>
            </m:den>
          </m:f>
          <m:r>
            <w:rPr>
              <w:rFonts w:ascii="Cambria Math" w:eastAsiaTheme="minorEastAsia" w:hAnsi="Cambria Math"/>
              <w:sz w:val="28"/>
              <w:szCs w:val="24"/>
            </w:rPr>
            <m:t>=</m:t>
          </m:r>
          <m:r>
            <m:rPr>
              <m:sty m:val="bi"/>
            </m:rPr>
            <w:rPr>
              <w:rFonts w:ascii="Cambria Math" w:eastAsiaTheme="minorEastAsia" w:hAnsi="Cambria Math"/>
              <w:sz w:val="28"/>
              <w:szCs w:val="24"/>
            </w:rPr>
            <m:t>0,2938 M</m:t>
          </m:r>
        </m:oMath>
      </m:oMathPara>
    </w:p>
    <w:p w:rsidR="009324D3" w:rsidRDefault="00C45C36" w:rsidP="009324D3">
      <w:pPr>
        <w:rPr>
          <w:rFonts w:eastAsiaTheme="minorEastAsia"/>
          <w:szCs w:val="24"/>
        </w:rPr>
      </w:pPr>
      <w:r>
        <w:rPr>
          <w:rFonts w:eastAsiaTheme="minorEastAsia"/>
          <w:szCs w:val="24"/>
        </w:rPr>
        <w:t xml:space="preserve">Ahora ya sólo nos queda calcular los volúmenes de la disolución de </w:t>
      </w:r>
      <w:r>
        <w:t>H</w:t>
      </w:r>
      <w:r w:rsidRPr="005567E0">
        <w:rPr>
          <w:vertAlign w:val="subscript"/>
        </w:rPr>
        <w:t>2</w:t>
      </w:r>
      <w:r>
        <w:t>O</w:t>
      </w:r>
      <w:r w:rsidRPr="005567E0">
        <w:rPr>
          <w:vertAlign w:val="subscript"/>
        </w:rPr>
        <w:t>2</w:t>
      </w:r>
      <w:r>
        <w:rPr>
          <w:rFonts w:eastAsiaTheme="minorEastAsia"/>
          <w:szCs w:val="24"/>
        </w:rPr>
        <w:t>. Teniendo en cuenta que la reacción de descomposición es:</w:t>
      </w:r>
    </w:p>
    <w:p w:rsidR="00C45C36" w:rsidRPr="00A23B37" w:rsidRDefault="00C45C36" w:rsidP="009C2391">
      <w:pPr>
        <w:jc w:val="center"/>
        <w:rPr>
          <w:vertAlign w:val="subscript"/>
        </w:rPr>
      </w:pPr>
      <w:r w:rsidRPr="00BA5903">
        <w:rPr>
          <w:rFonts w:eastAsiaTheme="minorEastAsia"/>
          <w:b/>
          <w:szCs w:val="24"/>
        </w:rPr>
        <w:t>2</w:t>
      </w:r>
      <w:r w:rsidRPr="00C45C36">
        <w:t xml:space="preserve"> </w:t>
      </w:r>
      <w:r>
        <w:t>H</w:t>
      </w:r>
      <w:r w:rsidRPr="005567E0">
        <w:rPr>
          <w:vertAlign w:val="subscript"/>
        </w:rPr>
        <w:t>2</w:t>
      </w:r>
      <w:r>
        <w:t>O</w:t>
      </w:r>
      <w:r w:rsidRPr="005567E0">
        <w:rPr>
          <w:vertAlign w:val="subscript"/>
        </w:rPr>
        <w:t>2</w:t>
      </w:r>
      <w:r>
        <w:rPr>
          <w:rFonts w:eastAsiaTheme="minorEastAsia"/>
          <w:szCs w:val="24"/>
        </w:rPr>
        <w:t xml:space="preserve"> -------------</w:t>
      </w:r>
      <w:r w:rsidR="00BA5903">
        <w:rPr>
          <w:rFonts w:eastAsiaTheme="minorEastAsia"/>
          <w:szCs w:val="24"/>
        </w:rPr>
        <w:t xml:space="preserve"> &gt; </w:t>
      </w:r>
      <w:r w:rsidR="00BA5903" w:rsidRPr="00BA5903">
        <w:rPr>
          <w:rFonts w:eastAsiaTheme="minorEastAsia"/>
          <w:b/>
          <w:szCs w:val="24"/>
        </w:rPr>
        <w:t>2</w:t>
      </w:r>
      <w:r w:rsidR="00BA5903" w:rsidRPr="00BA5903">
        <w:t xml:space="preserve"> </w:t>
      </w:r>
      <w:r w:rsidR="00BA5903">
        <w:t>H</w:t>
      </w:r>
      <w:r w:rsidR="00BA5903" w:rsidRPr="005567E0">
        <w:rPr>
          <w:vertAlign w:val="subscript"/>
        </w:rPr>
        <w:t>2</w:t>
      </w:r>
      <w:r w:rsidR="00BA5903">
        <w:t>O</w:t>
      </w:r>
      <w:r w:rsidR="00BA5903">
        <w:rPr>
          <w:rFonts w:eastAsiaTheme="minorEastAsia"/>
          <w:szCs w:val="24"/>
        </w:rPr>
        <w:t xml:space="preserve"> + </w:t>
      </w:r>
      <w:r w:rsidR="00BA5903">
        <w:t>O</w:t>
      </w:r>
      <w:r w:rsidR="00BA5903" w:rsidRPr="005567E0">
        <w:rPr>
          <w:vertAlign w:val="subscript"/>
        </w:rPr>
        <w:t>2</w:t>
      </w:r>
      <w:r w:rsidR="00A23B37">
        <w:rPr>
          <w:vertAlign w:val="subscript"/>
        </w:rPr>
        <w:br w:type="page"/>
      </w:r>
    </w:p>
    <w:p w:rsidR="00BA5903" w:rsidRDefault="00A23B37" w:rsidP="00A23B37">
      <w:pPr>
        <w:rPr>
          <w:rFonts w:eastAsiaTheme="minorEastAsia"/>
          <w:szCs w:val="24"/>
        </w:rPr>
      </w:pPr>
      <w:r>
        <w:rPr>
          <w:rFonts w:eastAsiaTheme="minorEastAsia"/>
          <w:szCs w:val="24"/>
        </w:rPr>
        <w:lastRenderedPageBreak/>
        <w:t xml:space="preserve">Sabiendo que </w:t>
      </w:r>
      <w:r w:rsidR="00BA5903">
        <w:rPr>
          <w:rFonts w:eastAsiaTheme="minorEastAsia"/>
          <w:szCs w:val="24"/>
        </w:rPr>
        <w:t>el volumen molar de 1 mol</w:t>
      </w:r>
      <w:r>
        <w:rPr>
          <w:rFonts w:eastAsiaTheme="minorEastAsia"/>
          <w:szCs w:val="24"/>
        </w:rPr>
        <w:t xml:space="preserve"> de cualquier gas</w:t>
      </w:r>
      <w:r w:rsidR="00BA5903">
        <w:rPr>
          <w:rFonts w:eastAsiaTheme="minorEastAsia"/>
          <w:szCs w:val="24"/>
        </w:rPr>
        <w:t xml:space="preserve"> en C.N. es de </w:t>
      </w:r>
      <w:r w:rsidR="00BA5903" w:rsidRPr="00A23B37">
        <w:rPr>
          <w:rFonts w:eastAsiaTheme="minorEastAsia"/>
          <w:b/>
          <w:szCs w:val="24"/>
        </w:rPr>
        <w:t>22,4 l</w:t>
      </w:r>
      <w:r w:rsidR="00BA5903">
        <w:rPr>
          <w:rFonts w:eastAsiaTheme="minorEastAsia"/>
          <w:szCs w:val="24"/>
        </w:rPr>
        <w:t xml:space="preserve">, el </w:t>
      </w:r>
      <w:r w:rsidR="00BA5903">
        <w:t>H</w:t>
      </w:r>
      <w:r w:rsidR="00BA5903" w:rsidRPr="005567E0">
        <w:rPr>
          <w:vertAlign w:val="subscript"/>
        </w:rPr>
        <w:t>2</w:t>
      </w:r>
      <w:r w:rsidR="00BA5903">
        <w:t>O</w:t>
      </w:r>
      <w:r w:rsidR="00BA5903" w:rsidRPr="005567E0">
        <w:rPr>
          <w:vertAlign w:val="subscript"/>
        </w:rPr>
        <w:t>2</w:t>
      </w:r>
      <w:r w:rsidR="00BA5903">
        <w:rPr>
          <w:rFonts w:eastAsiaTheme="minorEastAsia"/>
          <w:szCs w:val="24"/>
        </w:rPr>
        <w:t xml:space="preserve"> contenido en </w:t>
      </w:r>
      <w:r w:rsidR="00BA5903" w:rsidRPr="00A23B37">
        <w:rPr>
          <w:rFonts w:eastAsiaTheme="minorEastAsia"/>
          <w:b/>
          <w:szCs w:val="24"/>
        </w:rPr>
        <w:t>1 l</w:t>
      </w:r>
      <w:r w:rsidR="00BA5903">
        <w:rPr>
          <w:rFonts w:eastAsiaTheme="minorEastAsia"/>
          <w:szCs w:val="24"/>
        </w:rPr>
        <w:t xml:space="preserve"> de disolución es:</w:t>
      </w:r>
    </w:p>
    <w:p w:rsidR="00BA5903" w:rsidRDefault="008800F3" w:rsidP="00BA5903">
      <w:pPr>
        <w:ind w:firstLine="0"/>
        <w:rPr>
          <w:rFonts w:eastAsiaTheme="minorEastAsia"/>
          <w:sz w:val="28"/>
        </w:rPr>
      </w:pPr>
      <m:oMathPara>
        <m:oMathParaPr>
          <m:jc m:val="center"/>
        </m:oMathParaPr>
        <m:oMath>
          <m:sSub>
            <m:sSubPr>
              <m:ctrlPr>
                <w:rPr>
                  <w:rFonts w:ascii="Cambria Math" w:eastAsiaTheme="minorEastAsia" w:hAnsi="Cambria Math"/>
                  <w:i/>
                  <w:szCs w:val="24"/>
                </w:rPr>
              </m:ctrlPr>
            </m:sSubPr>
            <m:e>
              <m:r>
                <w:rPr>
                  <w:rFonts w:ascii="Cambria Math" w:eastAsiaTheme="minorEastAsia" w:hAnsi="Cambria Math"/>
                  <w:szCs w:val="24"/>
                </w:rPr>
                <m:t>1 l</m:t>
              </m:r>
            </m:e>
            <m:sub>
              <m:sSub>
                <m:sSubPr>
                  <m:ctrlPr>
                    <w:rPr>
                      <w:rFonts w:ascii="Cambria Math" w:eastAsiaTheme="minorEastAsia" w:hAnsi="Cambria Math"/>
                      <w:i/>
                      <w:szCs w:val="24"/>
                    </w:rPr>
                  </m:ctrlPr>
                </m:sSubPr>
                <m:e>
                  <m:r>
                    <w:rPr>
                      <w:rFonts w:ascii="Cambria Math" w:eastAsiaTheme="minorEastAsia" w:hAnsi="Cambria Math"/>
                      <w:szCs w:val="24"/>
                    </w:rPr>
                    <m:t>H</m:t>
                  </m:r>
                </m:e>
                <m:sub>
                  <m:r>
                    <w:rPr>
                      <w:rFonts w:ascii="Cambria Math" w:eastAsiaTheme="minorEastAsia" w:hAnsi="Cambria Math"/>
                      <w:szCs w:val="24"/>
                    </w:rPr>
                    <m:t>2</m:t>
                  </m:r>
                </m:sub>
              </m:sSub>
              <m:sSub>
                <m:sSubPr>
                  <m:ctrlPr>
                    <w:rPr>
                      <w:rFonts w:ascii="Cambria Math" w:eastAsiaTheme="minorEastAsia" w:hAnsi="Cambria Math"/>
                      <w:i/>
                      <w:szCs w:val="24"/>
                    </w:rPr>
                  </m:ctrlPr>
                </m:sSubPr>
                <m:e>
                  <m:r>
                    <w:rPr>
                      <w:rFonts w:ascii="Cambria Math" w:eastAsiaTheme="minorEastAsia" w:hAnsi="Cambria Math"/>
                      <w:szCs w:val="24"/>
                    </w:rPr>
                    <m:t>O</m:t>
                  </m:r>
                </m:e>
                <m:sub>
                  <m:r>
                    <w:rPr>
                      <w:rFonts w:ascii="Cambria Math" w:eastAsiaTheme="minorEastAsia" w:hAnsi="Cambria Math"/>
                      <w:szCs w:val="24"/>
                    </w:rPr>
                    <m:t>2</m:t>
                  </m:r>
                </m:sub>
              </m:sSub>
            </m:sub>
          </m:sSub>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0,2938 mol</m:t>
                  </m:r>
                </m:e>
                <m:sub>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num>
            <m:den>
              <m:sSub>
                <m:sSubPr>
                  <m:ctrlPr>
                    <w:rPr>
                      <w:rFonts w:ascii="Cambria Math" w:hAnsi="Cambria Math"/>
                      <w:i/>
                      <w:sz w:val="28"/>
                    </w:rPr>
                  </m:ctrlPr>
                </m:sSubPr>
                <m:e>
                  <m:r>
                    <w:rPr>
                      <w:rFonts w:ascii="Cambria Math" w:hAnsi="Cambria Math"/>
                      <w:sz w:val="28"/>
                    </w:rPr>
                    <m:t>1 l</m:t>
                  </m:r>
                </m:e>
                <m:sub>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den>
          </m:f>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1 mol</m:t>
                  </m:r>
                </m:e>
                <m: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num>
            <m:den>
              <m:sSub>
                <m:sSubPr>
                  <m:ctrlPr>
                    <w:rPr>
                      <w:rFonts w:ascii="Cambria Math" w:hAnsi="Cambria Math"/>
                      <w:i/>
                      <w:sz w:val="28"/>
                    </w:rPr>
                  </m:ctrlPr>
                </m:sSubPr>
                <m:e>
                  <m:r>
                    <w:rPr>
                      <w:rFonts w:ascii="Cambria Math" w:hAnsi="Cambria Math"/>
                      <w:sz w:val="28"/>
                    </w:rPr>
                    <m:t>2 mol</m:t>
                  </m:r>
                </m:e>
                <m:sub>
                  <m:sSub>
                    <m:sSubPr>
                      <m:ctrlPr>
                        <w:rPr>
                          <w:rFonts w:ascii="Cambria Math" w:hAnsi="Cambria Math"/>
                          <w:i/>
                          <w:sz w:val="28"/>
                        </w:rPr>
                      </m:ctrlPr>
                    </m:sSubPr>
                    <m:e>
                      <m:r>
                        <w:rPr>
                          <w:rFonts w:ascii="Cambria Math" w:hAnsi="Cambria Math"/>
                          <w:sz w:val="28"/>
                        </w:rPr>
                        <m:t>H</m:t>
                      </m:r>
                    </m:e>
                    <m:sub>
                      <m:r>
                        <w:rPr>
                          <w:rFonts w:ascii="Cambria Math" w:hAnsi="Cambria Math"/>
                          <w:sz w:val="28"/>
                        </w:rPr>
                        <m:t>2</m:t>
                      </m:r>
                    </m:sub>
                  </m:s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den>
          </m:f>
          <m:r>
            <w:rPr>
              <w:rFonts w:ascii="Cambria Math" w:hAnsi="Cambria Math"/>
              <w:sz w:val="28"/>
            </w:rPr>
            <m:t>•</m:t>
          </m:r>
          <m:f>
            <m:fPr>
              <m:ctrlPr>
                <w:rPr>
                  <w:rFonts w:ascii="Cambria Math" w:hAnsi="Cambria Math"/>
                  <w:i/>
                  <w:sz w:val="28"/>
                </w:rPr>
              </m:ctrlPr>
            </m:fPr>
            <m:num>
              <m:r>
                <w:rPr>
                  <w:rFonts w:ascii="Cambria Math" w:hAnsi="Cambria Math"/>
                  <w:sz w:val="28"/>
                </w:rPr>
                <m:t>22,4 l</m:t>
              </m:r>
            </m:num>
            <m:den>
              <m:sSub>
                <m:sSubPr>
                  <m:ctrlPr>
                    <w:rPr>
                      <w:rFonts w:ascii="Cambria Math" w:hAnsi="Cambria Math"/>
                      <w:i/>
                      <w:sz w:val="28"/>
                    </w:rPr>
                  </m:ctrlPr>
                </m:sSubPr>
                <m:e>
                  <m:r>
                    <w:rPr>
                      <w:rFonts w:ascii="Cambria Math" w:hAnsi="Cambria Math"/>
                      <w:sz w:val="28"/>
                    </w:rPr>
                    <m:t>1 mol</m:t>
                  </m:r>
                </m:e>
                <m:sub>
                  <m:sSub>
                    <m:sSubPr>
                      <m:ctrlPr>
                        <w:rPr>
                          <w:rFonts w:ascii="Cambria Math" w:hAnsi="Cambria Math"/>
                          <w:i/>
                          <w:sz w:val="28"/>
                        </w:rPr>
                      </m:ctrlPr>
                    </m:sSubPr>
                    <m:e>
                      <m:r>
                        <w:rPr>
                          <w:rFonts w:ascii="Cambria Math" w:hAnsi="Cambria Math"/>
                          <w:sz w:val="28"/>
                        </w:rPr>
                        <m:t>O</m:t>
                      </m:r>
                    </m:e>
                    <m:sub>
                      <m:r>
                        <w:rPr>
                          <w:rFonts w:ascii="Cambria Math" w:hAnsi="Cambria Math"/>
                          <w:sz w:val="28"/>
                        </w:rPr>
                        <m:t>2</m:t>
                      </m:r>
                    </m:sub>
                  </m:sSub>
                </m:sub>
              </m:sSub>
            </m:den>
          </m:f>
          <m:r>
            <w:rPr>
              <w:rFonts w:ascii="Cambria Math" w:hAnsi="Cambria Math"/>
              <w:sz w:val="28"/>
            </w:rPr>
            <m:t>=</m:t>
          </m:r>
          <m:sSub>
            <m:sSubPr>
              <m:ctrlPr>
                <w:rPr>
                  <w:rFonts w:ascii="Cambria Math" w:hAnsi="Cambria Math"/>
                  <w:i/>
                  <w:sz w:val="28"/>
                </w:rPr>
              </m:ctrlPr>
            </m:sSubPr>
            <m:e>
              <m:r>
                <m:rPr>
                  <m:sty m:val="bi"/>
                </m:rPr>
                <w:rPr>
                  <w:rFonts w:ascii="Cambria Math" w:hAnsi="Cambria Math"/>
                  <w:sz w:val="28"/>
                </w:rPr>
                <m:t>3,29 l</m:t>
              </m:r>
            </m:e>
            <m:sub>
              <m:sSub>
                <m:sSubPr>
                  <m:ctrlPr>
                    <w:rPr>
                      <w:rFonts w:ascii="Cambria Math" w:hAnsi="Cambria Math"/>
                      <w:b/>
                      <w:i/>
                      <w:sz w:val="28"/>
                    </w:rPr>
                  </m:ctrlPr>
                </m:sSubPr>
                <m:e>
                  <m:r>
                    <m:rPr>
                      <m:sty m:val="bi"/>
                    </m:rPr>
                    <w:rPr>
                      <w:rFonts w:ascii="Cambria Math" w:hAnsi="Cambria Math"/>
                      <w:sz w:val="28"/>
                    </w:rPr>
                    <m:t>O</m:t>
                  </m:r>
                </m:e>
                <m:sub>
                  <m:r>
                    <m:rPr>
                      <m:sty m:val="bi"/>
                    </m:rPr>
                    <w:rPr>
                      <w:rFonts w:ascii="Cambria Math" w:hAnsi="Cambria Math"/>
                      <w:sz w:val="28"/>
                    </w:rPr>
                    <m:t>2</m:t>
                  </m:r>
                </m:sub>
              </m:sSub>
            </m:sub>
          </m:sSub>
        </m:oMath>
      </m:oMathPara>
    </w:p>
    <w:p w:rsidR="00E04E22" w:rsidRPr="00E04E22" w:rsidRDefault="00E04E22" w:rsidP="00BA5903">
      <w:pPr>
        <w:ind w:firstLine="0"/>
        <w:rPr>
          <w:rFonts w:eastAsiaTheme="minorEastAsia"/>
          <w:szCs w:val="24"/>
        </w:rPr>
      </w:pPr>
    </w:p>
    <w:p w:rsidR="00E04E22" w:rsidRDefault="00E04E22" w:rsidP="00E04E22">
      <w:pPr>
        <w:rPr>
          <w:rFonts w:eastAsiaTheme="minorEastAsia"/>
          <w:szCs w:val="24"/>
        </w:rPr>
      </w:pPr>
      <w:r w:rsidRPr="00E04E22">
        <w:rPr>
          <w:rFonts w:eastAsiaTheme="minorEastAsia"/>
          <w:szCs w:val="24"/>
        </w:rPr>
        <w:t>1l de disolución de H</w:t>
      </w:r>
      <w:r w:rsidRPr="00E04E22">
        <w:rPr>
          <w:rFonts w:eastAsiaTheme="minorEastAsia"/>
          <w:szCs w:val="24"/>
          <w:vertAlign w:val="subscript"/>
        </w:rPr>
        <w:t>2</w:t>
      </w:r>
      <w:r w:rsidRPr="00E04E22">
        <w:rPr>
          <w:rFonts w:eastAsiaTheme="minorEastAsia"/>
          <w:szCs w:val="24"/>
        </w:rPr>
        <w:t>O</w:t>
      </w:r>
      <w:r w:rsidRPr="00E04E22">
        <w:rPr>
          <w:rFonts w:eastAsiaTheme="minorEastAsia"/>
          <w:szCs w:val="24"/>
          <w:vertAlign w:val="subscript"/>
        </w:rPr>
        <w:t>2</w:t>
      </w:r>
      <w:r w:rsidRPr="00E04E22">
        <w:rPr>
          <w:rFonts w:eastAsiaTheme="minorEastAsia"/>
          <w:szCs w:val="24"/>
        </w:rPr>
        <w:t xml:space="preserve"> produce </w:t>
      </w:r>
      <w:r w:rsidRPr="00E04E22">
        <w:rPr>
          <w:rFonts w:eastAsiaTheme="minorEastAsia"/>
          <w:b/>
          <w:szCs w:val="24"/>
        </w:rPr>
        <w:t>3,2928 l</w:t>
      </w:r>
      <w:r w:rsidRPr="00E04E22">
        <w:rPr>
          <w:rFonts w:eastAsiaTheme="minorEastAsia"/>
          <w:szCs w:val="24"/>
        </w:rPr>
        <w:t xml:space="preserve"> de O</w:t>
      </w:r>
      <w:r w:rsidRPr="00E04E22">
        <w:rPr>
          <w:rFonts w:eastAsiaTheme="minorEastAsia"/>
          <w:szCs w:val="24"/>
          <w:vertAlign w:val="subscript"/>
        </w:rPr>
        <w:t>2</w:t>
      </w:r>
      <w:r w:rsidRPr="00E04E22">
        <w:rPr>
          <w:rFonts w:eastAsiaTheme="minorEastAsia"/>
          <w:szCs w:val="24"/>
        </w:rPr>
        <w:t xml:space="preserve"> en C.N.</w:t>
      </w:r>
    </w:p>
    <w:p w:rsidR="00E04E22" w:rsidRPr="00E04E22" w:rsidRDefault="00E04E22" w:rsidP="00E04E22">
      <w:pPr>
        <w:rPr>
          <w:rFonts w:eastAsiaTheme="minorEastAsia"/>
          <w:szCs w:val="24"/>
        </w:rPr>
      </w:pPr>
    </w:p>
    <w:p w:rsidR="00BA5903" w:rsidRPr="00803210" w:rsidRDefault="00803210" w:rsidP="00BA5903">
      <w:pPr>
        <w:rPr>
          <w:rFonts w:eastAsiaTheme="minorEastAsia"/>
          <w:szCs w:val="24"/>
        </w:rPr>
      </w:pPr>
      <w:r w:rsidRPr="00E04E22">
        <w:rPr>
          <w:rFonts w:eastAsiaTheme="minorEastAsia"/>
          <w:b/>
          <w:szCs w:val="24"/>
          <w:u w:val="single"/>
        </w:rPr>
        <w:t>Conclusión</w:t>
      </w:r>
      <w:r>
        <w:rPr>
          <w:rFonts w:eastAsiaTheme="minorEastAsia"/>
          <w:szCs w:val="24"/>
        </w:rPr>
        <w:t xml:space="preserve">: La disolución es de </w:t>
      </w:r>
      <w:r>
        <w:rPr>
          <w:rFonts w:eastAsiaTheme="minorEastAsia"/>
          <w:b/>
          <w:szCs w:val="24"/>
        </w:rPr>
        <w:t xml:space="preserve">3,29 </w:t>
      </w:r>
      <w:r w:rsidRPr="00E04E22">
        <w:rPr>
          <w:rFonts w:eastAsiaTheme="minorEastAsia"/>
          <w:b/>
          <w:szCs w:val="24"/>
        </w:rPr>
        <w:t>volúmenes</w:t>
      </w:r>
      <w:r>
        <w:rPr>
          <w:rFonts w:eastAsiaTheme="minorEastAsia"/>
          <w:szCs w:val="24"/>
        </w:rPr>
        <w:t xml:space="preserve"> en C.N.</w:t>
      </w:r>
    </w:p>
    <w:sectPr w:rsidR="00BA5903" w:rsidRPr="00803210" w:rsidSect="00B4772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163E4"/>
    <w:multiLevelType w:val="hybridMultilevel"/>
    <w:tmpl w:val="EAA69D9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
    <w:nsid w:val="465F7ACA"/>
    <w:multiLevelType w:val="hybridMultilevel"/>
    <w:tmpl w:val="9ED4B3BC"/>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2">
    <w:nsid w:val="4B9729F2"/>
    <w:multiLevelType w:val="hybridMultilevel"/>
    <w:tmpl w:val="D8DC17B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3">
    <w:nsid w:val="568D26C5"/>
    <w:multiLevelType w:val="hybridMultilevel"/>
    <w:tmpl w:val="3EE65856"/>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4">
    <w:nsid w:val="57C151C8"/>
    <w:multiLevelType w:val="hybridMultilevel"/>
    <w:tmpl w:val="4A3406DC"/>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5">
    <w:nsid w:val="73000DFF"/>
    <w:multiLevelType w:val="hybridMultilevel"/>
    <w:tmpl w:val="537AFD2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6">
    <w:nsid w:val="737D500F"/>
    <w:multiLevelType w:val="hybridMultilevel"/>
    <w:tmpl w:val="17185E4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8788B"/>
    <w:rsid w:val="0005782A"/>
    <w:rsid w:val="000C78E0"/>
    <w:rsid w:val="000F44B8"/>
    <w:rsid w:val="001757F8"/>
    <w:rsid w:val="00252E76"/>
    <w:rsid w:val="00252F11"/>
    <w:rsid w:val="002D59E1"/>
    <w:rsid w:val="003426E4"/>
    <w:rsid w:val="0039507F"/>
    <w:rsid w:val="004176D4"/>
    <w:rsid w:val="00466255"/>
    <w:rsid w:val="004A0931"/>
    <w:rsid w:val="004A112D"/>
    <w:rsid w:val="004E1066"/>
    <w:rsid w:val="005032F1"/>
    <w:rsid w:val="00504EA3"/>
    <w:rsid w:val="005567E0"/>
    <w:rsid w:val="0058788B"/>
    <w:rsid w:val="005E0776"/>
    <w:rsid w:val="007003DD"/>
    <w:rsid w:val="00710160"/>
    <w:rsid w:val="00714F65"/>
    <w:rsid w:val="007554FC"/>
    <w:rsid w:val="00777E21"/>
    <w:rsid w:val="00803210"/>
    <w:rsid w:val="00813D5D"/>
    <w:rsid w:val="00842277"/>
    <w:rsid w:val="008800F3"/>
    <w:rsid w:val="008C57B4"/>
    <w:rsid w:val="00903C53"/>
    <w:rsid w:val="009324D3"/>
    <w:rsid w:val="009C2391"/>
    <w:rsid w:val="00A13E51"/>
    <w:rsid w:val="00A23B37"/>
    <w:rsid w:val="00A97152"/>
    <w:rsid w:val="00AB4914"/>
    <w:rsid w:val="00AD2BC3"/>
    <w:rsid w:val="00AF71AF"/>
    <w:rsid w:val="00B47722"/>
    <w:rsid w:val="00BA5903"/>
    <w:rsid w:val="00BE75D9"/>
    <w:rsid w:val="00C10BE8"/>
    <w:rsid w:val="00C45C36"/>
    <w:rsid w:val="00C93933"/>
    <w:rsid w:val="00CD6A26"/>
    <w:rsid w:val="00DA2C69"/>
    <w:rsid w:val="00DA7E35"/>
    <w:rsid w:val="00DF00EF"/>
    <w:rsid w:val="00E04E22"/>
    <w:rsid w:val="00E0694E"/>
    <w:rsid w:val="00E16549"/>
    <w:rsid w:val="00F41744"/>
    <w:rsid w:val="00F63790"/>
    <w:rsid w:val="00F734ED"/>
    <w:rsid w:val="00FC6EF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ES" w:eastAsia="en-US" w:bidi="ar-SA"/>
      </w:rPr>
    </w:rPrDefault>
    <w:pPrDefault>
      <w:pPr>
        <w:spacing w:after="200" w:line="276"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72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426E4"/>
    <w:pPr>
      <w:ind w:left="720"/>
      <w:contextualSpacing/>
    </w:pPr>
  </w:style>
  <w:style w:type="paragraph" w:styleId="Textodeglobo">
    <w:name w:val="Balloon Text"/>
    <w:basedOn w:val="Normal"/>
    <w:link w:val="TextodegloboCar"/>
    <w:uiPriority w:val="99"/>
    <w:semiHidden/>
    <w:unhideWhenUsed/>
    <w:rsid w:val="004E106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1066"/>
    <w:rPr>
      <w:rFonts w:ascii="Tahoma" w:hAnsi="Tahoma" w:cs="Tahoma"/>
      <w:sz w:val="16"/>
      <w:szCs w:val="16"/>
    </w:rPr>
  </w:style>
  <w:style w:type="character" w:styleId="Textodelmarcadordeposicin">
    <w:name w:val="Placeholder Text"/>
    <w:basedOn w:val="Fuentedeprrafopredeter"/>
    <w:uiPriority w:val="99"/>
    <w:semiHidden/>
    <w:rsid w:val="00710160"/>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0270C-FA95-45CE-86C4-74037005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2440</Words>
  <Characters>13420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dc:creator>
  <cp:keywords/>
  <dc:description/>
  <cp:lastModifiedBy>equipo</cp:lastModifiedBy>
  <cp:revision>15</cp:revision>
  <dcterms:created xsi:type="dcterms:W3CDTF">2009-02-21T15:12:00Z</dcterms:created>
  <dcterms:modified xsi:type="dcterms:W3CDTF">2009-03-02T03:03:00Z</dcterms:modified>
</cp:coreProperties>
</file>