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sz w:val="28"/>
          <w:szCs w:val="28"/>
        </w:rPr>
        <w:id w:val="-1986689934"/>
        <w:docPartObj>
          <w:docPartGallery w:val="Cover Pages"/>
          <w:docPartUnique/>
        </w:docPartObj>
      </w:sdtPr>
      <w:sdtEndPr/>
      <w:sdtContent>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82142F" w:rsidP="001C1C89">
          <w:pPr>
            <w:jc w:val="both"/>
            <w:rPr>
              <w:sz w:val="28"/>
              <w:szCs w:val="28"/>
            </w:rPr>
          </w:pPr>
        </w:p>
        <w:p w:rsidR="0082142F" w:rsidRPr="00634DDD" w:rsidRDefault="004D3175" w:rsidP="001C1C89">
          <w:pPr>
            <w:jc w:val="both"/>
            <w:rPr>
              <w:sz w:val="28"/>
              <w:szCs w:val="28"/>
            </w:rPr>
          </w:pPr>
          <w:r w:rsidRPr="00634DDD">
            <w:rPr>
              <w:noProof/>
              <w:sz w:val="28"/>
              <w:szCs w:val="28"/>
              <w:lang w:eastAsia="es-ES"/>
            </w:rPr>
            <mc:AlternateContent>
              <mc:Choice Requires="wpg">
                <w:drawing>
                  <wp:anchor distT="0" distB="0" distL="114300" distR="114300" simplePos="0" relativeHeight="251662336" behindDoc="0" locked="0" layoutInCell="1" allowOverlap="1" wp14:anchorId="63423199" wp14:editId="7D759B89">
                    <wp:simplePos x="0" y="0"/>
                    <wp:positionH relativeFrom="page">
                      <wp:align>center</wp:align>
                    </wp:positionH>
                    <mc:AlternateContent>
                      <mc:Choice Requires="wp14">
                        <wp:positionV relativeFrom="page">
                          <wp14:pctPosVOffset>2300</wp14:pctPosVOffset>
                        </wp:positionV>
                      </mc:Choice>
                      <mc:Fallback>
                        <wp:positionV relativeFrom="page">
                          <wp:posOffset>378460</wp:posOffset>
                        </wp:positionV>
                      </mc:Fallback>
                    </mc:AlternateContent>
                    <wp:extent cx="7315200" cy="895350"/>
                    <wp:effectExtent l="0" t="0" r="1270" b="8890"/>
                    <wp:wrapNone/>
                    <wp:docPr id="64" name="Grupo 64"/>
                    <wp:cNvGraphicFramePr/>
                    <a:graphic xmlns:a="http://schemas.openxmlformats.org/drawingml/2006/main">
                      <a:graphicData uri="http://schemas.microsoft.com/office/word/2010/wordprocessingGroup">
                        <wpg:wgp>
                          <wpg:cNvGrpSpPr/>
                          <wpg:grpSpPr>
                            <a:xfrm>
                              <a:off x="0" y="0"/>
                              <a:ext cx="7315200" cy="895350"/>
                              <a:chOff x="0" y="0"/>
                              <a:chExt cx="5989320" cy="831850"/>
                            </a:xfrm>
                          </wpg:grpSpPr>
                          <wps:wsp>
                            <wps:cNvPr id="65" name="Rectángulo 65"/>
                            <wps:cNvSpPr/>
                            <wps:spPr>
                              <a:xfrm>
                                <a:off x="5938" y="0"/>
                                <a:ext cx="5980176" cy="831273"/>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ángulo 66"/>
                            <wps:cNvSpPr/>
                            <wps:spPr>
                              <a:xfrm>
                                <a:off x="0" y="0"/>
                                <a:ext cx="5989320" cy="831850"/>
                              </a:xfrm>
                              <a:prstGeom prst="rect">
                                <a:avLst/>
                              </a:prstGeom>
                              <a:blipFill>
                                <a:blip r:embed="rId7"/>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9000</wp14:pctHeight>
                    </wp14:sizeRelV>
                  </wp:anchor>
                </w:drawing>
              </mc:Choice>
              <mc:Fallback xmlns:w15="http://schemas.microsoft.com/office/word/2012/wordml">
                <w:pict>
                  <v:group w14:anchorId="25B36D84" id="Grupo 64" o:spid="_x0000_s1026" style="position:absolute;margin-left:0;margin-top:0;width:8in;height:70.5pt;z-index:251662336;mso-width-percent:941;mso-height-percent:90;mso-top-percent:23;mso-position-horizontal:center;mso-position-horizontal-relative:page;mso-position-vertical-relative:page;mso-width-percent:941;mso-height-percent:90;mso-top-percent:23" coordsize="59893,83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">
                    <v:rect id="Rectángulo 65" o:spid="_x0000_s1027" style="position:absolute;left:59;width:59802;height:8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ytusQA&#10;AADbAAAADwAAAGRycy9kb3ducmV2LnhtbESPQWvCQBSE70L/w/IK3nTTirakriKCICKCaT309sg+&#10;s7HZtyG7jdFf7wqCx2FmvmGm885WoqXGl44VvA0TEMS50yUXCn6+V4NPED4ga6wck4ILeZjPXnpT&#10;TLU7857aLBQiQtinqMCEUKdS+tyQRT90NXH0jq6xGKJsCqkbPEe4reR7kkykxZLjgsGalobyv+zf&#10;KticPkaZaRftdbSjg3GH7e9q6ZXqv3aLLxCBuvAMP9prrWAyhvuX+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8rbrEAAAA2wAAAA8AAAAAAAAAAAAAAAAAmAIAAGRycy9k&#10;b3ducmV2LnhtbFBLBQYAAAAABAAEAPUAAACJAwAAAAA=&#10;" fillcolor="#5b9bd5 [3204]" stroked="f" strokeweight="1pt"/>
                    <v:rect id="Rectángulo 66" o:spid="_x0000_s1028" style="position:absolute;width:59893;height:8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iHsUA&#10;AADbAAAADwAAAGRycy9kb3ducmV2LnhtbESPW2sCMRSE34X+h3AKvmnWgotdjSJVqYU+eKk+HzZn&#10;L7g5WZJU1/76plDwcZiZb5jZojONuJLztWUFo2ECgji3uuZSwddxM5iA8AFZY2OZFNzJw2L+1Jth&#10;pu2N93Q9hFJECPsMFVQhtJmUPq/IoB/aljh6hXUGQ5SulNrhLcJNI1+SJJUGa44LFbb0VlF+OXwb&#10;BbyelOfVx3g1Kk6vTh8/l8X7z06p/nO3nIII1IVH+L+91QrSFP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uCIexQAAANsAAAAPAAAAAAAAAAAAAAAAAJgCAABkcnMv&#10;ZG93bnJldi54bWxQSwUGAAAAAAQABAD1AAAAigMAAAAA&#10;" stroked="f" strokeweight="1pt">
                      <v:fill r:id="rId8" o:title="" recolor="t" rotate="t" type="frame"/>
                    </v:rect>
                    <w10:wrap anchorx="page" anchory="page"/>
                  </v:group>
                </w:pict>
              </mc:Fallback>
            </mc:AlternateContent>
          </w:r>
          <w:r w:rsidRPr="00634DDD">
            <w:rPr>
              <w:sz w:val="28"/>
              <w:szCs w:val="28"/>
            </w:rPr>
            <w:tab/>
          </w:r>
          <w:r w:rsidRPr="00634DDD">
            <w:rPr>
              <w:sz w:val="28"/>
              <w:szCs w:val="28"/>
            </w:rPr>
            <w:tab/>
          </w:r>
          <w:r w:rsidRPr="00634DDD">
            <w:rPr>
              <w:sz w:val="28"/>
              <w:szCs w:val="28"/>
            </w:rPr>
            <w:tab/>
          </w:r>
          <w:r w:rsidRPr="00634DDD">
            <w:rPr>
              <w:sz w:val="28"/>
              <w:szCs w:val="28"/>
            </w:rPr>
            <w:tab/>
          </w:r>
          <w:r w:rsidRPr="00634DDD">
            <w:rPr>
              <w:sz w:val="28"/>
              <w:szCs w:val="28"/>
            </w:rPr>
            <w:tab/>
          </w:r>
          <w:r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bookmarkStart w:id="0" w:name="_GoBack"/>
          <w:bookmarkEnd w:id="0"/>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r w:rsidR="0082142F" w:rsidRPr="00634DDD">
            <w:rPr>
              <w:sz w:val="28"/>
              <w:szCs w:val="28"/>
            </w:rPr>
            <w:tab/>
          </w:r>
        </w:p>
        <w:p w:rsidR="004D3175" w:rsidRPr="00634DDD" w:rsidRDefault="004D3175" w:rsidP="00634DDD">
          <w:pPr>
            <w:jc w:val="both"/>
            <w:rPr>
              <w:sz w:val="28"/>
              <w:szCs w:val="28"/>
            </w:rPr>
          </w:pPr>
          <w:r w:rsidRPr="00634DDD">
            <w:rPr>
              <w:sz w:val="28"/>
              <w:szCs w:val="28"/>
            </w:rPr>
            <w:tab/>
          </w:r>
        </w:p>
        <w:p w:rsidR="004D3175" w:rsidRPr="00634DDD" w:rsidRDefault="004D3175" w:rsidP="001C1C89">
          <w:pPr>
            <w:jc w:val="both"/>
            <w:rPr>
              <w:sz w:val="44"/>
              <w:szCs w:val="44"/>
            </w:rPr>
          </w:pPr>
        </w:p>
        <w:p w:rsidR="004D3175" w:rsidRPr="00634DDD" w:rsidRDefault="004D3175" w:rsidP="0082142F">
          <w:pPr>
            <w:ind w:firstLine="708"/>
            <w:jc w:val="both"/>
            <w:rPr>
              <w:sz w:val="44"/>
              <w:szCs w:val="44"/>
            </w:rPr>
          </w:pPr>
          <w:r w:rsidRPr="00634DDD">
            <w:rPr>
              <w:sz w:val="44"/>
              <w:szCs w:val="44"/>
            </w:rPr>
            <w:t xml:space="preserve">Materia: </w:t>
          </w:r>
        </w:p>
        <w:p w:rsidR="004D3175" w:rsidRPr="00634DDD" w:rsidRDefault="004D3175" w:rsidP="001C1C89">
          <w:pPr>
            <w:jc w:val="both"/>
            <w:rPr>
              <w:sz w:val="44"/>
              <w:szCs w:val="44"/>
            </w:rPr>
          </w:pPr>
        </w:p>
        <w:p w:rsidR="004D3175" w:rsidRPr="00634DDD" w:rsidRDefault="004D3175" w:rsidP="0082142F">
          <w:pPr>
            <w:ind w:firstLine="708"/>
            <w:jc w:val="both"/>
            <w:rPr>
              <w:sz w:val="44"/>
              <w:szCs w:val="44"/>
            </w:rPr>
          </w:pPr>
          <w:r w:rsidRPr="00634DDD">
            <w:rPr>
              <w:sz w:val="44"/>
              <w:szCs w:val="44"/>
            </w:rPr>
            <w:t>Trabajo: La adolescencia</w:t>
          </w:r>
        </w:p>
        <w:p w:rsidR="004D3175" w:rsidRPr="00634DDD" w:rsidRDefault="004D3175" w:rsidP="001C1C89">
          <w:pPr>
            <w:jc w:val="both"/>
            <w:rPr>
              <w:sz w:val="44"/>
              <w:szCs w:val="44"/>
            </w:rPr>
          </w:pPr>
        </w:p>
        <w:p w:rsidR="0082142F" w:rsidRPr="00634DDD" w:rsidRDefault="004D3175" w:rsidP="0082142F">
          <w:pPr>
            <w:ind w:firstLine="708"/>
            <w:jc w:val="both"/>
            <w:rPr>
              <w:sz w:val="44"/>
              <w:szCs w:val="44"/>
            </w:rPr>
          </w:pPr>
          <w:r w:rsidRPr="00634DDD">
            <w:rPr>
              <w:sz w:val="44"/>
              <w:szCs w:val="44"/>
            </w:rPr>
            <w:t>A</w:t>
          </w:r>
          <w:r w:rsidR="0082142F" w:rsidRPr="00634DDD">
            <w:rPr>
              <w:sz w:val="44"/>
              <w:szCs w:val="44"/>
            </w:rPr>
            <w:t xml:space="preserve">lumno: </w:t>
          </w:r>
        </w:p>
        <w:p w:rsidR="0082142F" w:rsidRPr="00634DDD" w:rsidRDefault="0082142F" w:rsidP="0082142F">
          <w:pPr>
            <w:ind w:firstLine="708"/>
            <w:jc w:val="both"/>
            <w:rPr>
              <w:sz w:val="44"/>
              <w:szCs w:val="44"/>
            </w:rPr>
          </w:pPr>
        </w:p>
        <w:p w:rsidR="004D3175" w:rsidRPr="00634DDD" w:rsidRDefault="00595067" w:rsidP="0082142F">
          <w:pPr>
            <w:ind w:firstLine="708"/>
            <w:jc w:val="both"/>
            <w:rPr>
              <w:sz w:val="28"/>
              <w:szCs w:val="28"/>
            </w:rPr>
          </w:pPr>
          <w:r w:rsidRPr="00634DDD">
            <w:rPr>
              <w:sz w:val="44"/>
              <w:szCs w:val="44"/>
            </w:rPr>
            <w:t>Grupo</w:t>
          </w:r>
          <w:r w:rsidR="00634DDD" w:rsidRPr="00634DDD">
            <w:rPr>
              <w:sz w:val="44"/>
              <w:szCs w:val="44"/>
            </w:rPr>
            <w:t>:</w:t>
          </w:r>
          <w:r w:rsidRPr="00634DDD">
            <w:rPr>
              <w:sz w:val="44"/>
              <w:szCs w:val="44"/>
            </w:rPr>
            <w:tab/>
          </w:r>
          <w:r w:rsidRPr="00634DDD">
            <w:rPr>
              <w:sz w:val="44"/>
              <w:szCs w:val="44"/>
            </w:rPr>
            <w:tab/>
          </w:r>
          <w:r w:rsidRPr="00634DDD">
            <w:rPr>
              <w:sz w:val="44"/>
              <w:szCs w:val="44"/>
            </w:rPr>
            <w:tab/>
          </w:r>
          <w:r w:rsidRPr="00634DDD">
            <w:rPr>
              <w:sz w:val="44"/>
              <w:szCs w:val="44"/>
            </w:rPr>
            <w:tab/>
            <w:t>Grado</w:t>
          </w:r>
          <w:r w:rsidR="001C1C89" w:rsidRPr="00634DDD">
            <w:rPr>
              <w:sz w:val="28"/>
              <w:szCs w:val="28"/>
            </w:rPr>
            <w:t xml:space="preserve">: </w:t>
          </w:r>
        </w:p>
        <w:p w:rsidR="004D3175" w:rsidRPr="00634DDD" w:rsidRDefault="0082142F" w:rsidP="001C1C89">
          <w:pPr>
            <w:jc w:val="both"/>
            <w:rPr>
              <w:sz w:val="28"/>
              <w:szCs w:val="28"/>
            </w:rPr>
          </w:pPr>
          <w:r w:rsidRPr="00634DDD">
            <w:rPr>
              <w:noProof/>
              <w:sz w:val="28"/>
              <w:szCs w:val="28"/>
              <w:lang w:eastAsia="es-ES"/>
            </w:rPr>
            <mc:AlternateContent>
              <mc:Choice Requires="wps">
                <w:drawing>
                  <wp:anchor distT="0" distB="0" distL="114300" distR="114300" simplePos="0" relativeHeight="251661312" behindDoc="0" locked="0" layoutInCell="1" allowOverlap="1" wp14:anchorId="23DCD89F" wp14:editId="6A6F1D5B">
                    <wp:simplePos x="0" y="0"/>
                    <wp:positionH relativeFrom="margin">
                      <wp:align>right</wp:align>
                    </wp:positionH>
                    <wp:positionV relativeFrom="page">
                      <wp:posOffset>10175124</wp:posOffset>
                    </wp:positionV>
                    <wp:extent cx="7315200" cy="1800225"/>
                    <wp:effectExtent l="0" t="0" r="0" b="9525"/>
                    <wp:wrapSquare wrapText="bothSides"/>
                    <wp:docPr id="62" name="Cuadro de texto 62"/>
                    <wp:cNvGraphicFramePr/>
                    <a:graphic xmlns:a="http://schemas.openxmlformats.org/drawingml/2006/main">
                      <a:graphicData uri="http://schemas.microsoft.com/office/word/2010/wordprocessingShape">
                        <wps:wsp>
                          <wps:cNvSpPr txBox="1"/>
                          <wps:spPr>
                            <a:xfrm>
                              <a:off x="0" y="0"/>
                              <a:ext cx="7315200" cy="1800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1C89" w:rsidRPr="00595067" w:rsidRDefault="001C1C89">
                                <w:pPr>
                                  <w:pStyle w:val="Sinespaciado"/>
                                  <w:jc w:val="right"/>
                                  <w:rPr>
                                    <w:color w:val="5B9BD5" w:themeColor="accent1"/>
                                    <w:sz w:val="72"/>
                                    <w:szCs w:val="72"/>
                                  </w:rPr>
                                </w:pPr>
                                <w:r w:rsidRPr="00595067">
                                  <w:rPr>
                                    <w:color w:val="5B9BD5" w:themeColor="accent1"/>
                                    <w:sz w:val="72"/>
                                    <w:szCs w:val="72"/>
                                  </w:rPr>
                                  <w:t xml:space="preserve">Adolescencia </w:t>
                                </w:r>
                              </w:p>
                              <w:sdt>
                                <w:sdtPr>
                                  <w:alias w:val="Descripción breve"/>
                                  <w:tag w:val=""/>
                                  <w:id w:val="-582679246"/>
                                  <w:dataBinding w:prefixMappings="xmlns:ns0='http://schemas.microsoft.com/office/2006/coverPageProps' " w:xpath="/ns0:CoverPageProperties[1]/ns0:Abstract[1]" w:storeItemID="{55AF091B-3C7A-41E3-B477-F2FDAA23CFDA}"/>
                                  <w:text w:multiLine="1"/>
                                </w:sdtPr>
                                <w:sdtEndPr/>
                                <w:sdtContent>
                                  <w:p w:rsidR="001C1C89" w:rsidRDefault="001C1C89">
                                    <w:pPr>
                                      <w:pStyle w:val="Sinespaciado"/>
                                      <w:jc w:val="right"/>
                                      <w:rPr>
                                        <w:color w:val="595959" w:themeColor="text1" w:themeTint="A6"/>
                                        <w:sz w:val="20"/>
                                        <w:szCs w:val="20"/>
                                      </w:rPr>
                                    </w:pPr>
                                    <w:r w:rsidRPr="004D3175">
                                      <w:t>La adolescencia es un periodo en el desarrollo biológico, psicológico, sexual y social inmediatamente posterior a la niñez y que comienza con la pubertad. Su rango de duración varía según las diferentes fuentes y opiniones médi</w:t>
                                    </w:r>
                                    <w:r>
                                      <w:t>cas, científicas y psicológicas…</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xmlns:w15="http://schemas.microsoft.com/office/word/2012/wordml">
                <w:pict>
                  <v:shapetype w14:anchorId="2ABCDCA9" id="_x0000_t202" coordsize="21600,21600" o:spt="202" path="m,l,21600r21600,l21600,xe">
                    <v:stroke joinstyle="miter"/>
                    <v:path gradientshapeok="t" o:connecttype="rect"/>
                  </v:shapetype>
                  <v:shape id="Cuadro de texto 62" o:spid="_x0000_s1026" type="#_x0000_t202" style="position:absolute;left:0;text-align:left;margin-left:524.8pt;margin-top:801.2pt;width:8in;height:141.75pt;z-index:251661312;visibility:visible;mso-wrap-style:square;mso-width-percent:941;mso-height-percent:0;mso-wrap-distance-left:9pt;mso-wrap-distance-top:0;mso-wrap-distance-right:9pt;mso-wrap-distance-bottom:0;mso-position-horizontal:right;mso-position-horizontal-relative:margin;mso-position-vertical:absolute;mso-position-vertical-relative:page;mso-width-percent:941;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" filled="f" stroked="f" strokeweight=".5pt">
                    <v:textbox inset="126pt,0,54pt,0">
                      <w:txbxContent>
                        <w:p w:rsidR="001C1C89" w:rsidRPr="00595067" w:rsidRDefault="001C1C89">
                          <w:pPr>
                            <w:pStyle w:val="Sinespaciado"/>
                            <w:jc w:val="right"/>
                            <w:rPr>
                              <w:color w:val="5B9BD5" w:themeColor="accent1"/>
                              <w:sz w:val="72"/>
                              <w:szCs w:val="72"/>
                            </w:rPr>
                          </w:pPr>
                          <w:r w:rsidRPr="00595067">
                            <w:rPr>
                              <w:color w:val="5B9BD5" w:themeColor="accent1"/>
                              <w:sz w:val="72"/>
                              <w:szCs w:val="72"/>
                            </w:rPr>
                            <w:t xml:space="preserve">Adolescencia </w:t>
                          </w:r>
                        </w:p>
                        <w:sdt>
                          <w:sdtPr>
                            <w:alias w:val="Descripción breve"/>
                            <w:tag w:val=""/>
                            <w:id w:val="-582679246"/>
                            <w:dataBinding w:prefixMappings="xmlns:ns0='http://schemas.microsoft.com/office/2006/coverPageProps' " w:xpath="/ns0:CoverPageProperties[1]/ns0:Abstract[1]" w:storeItemID="{55AF091B-3C7A-41E3-B477-F2FDAA23CFDA}"/>
                            <w:text w:multiLine="1"/>
                          </w:sdtPr>
                          <w:sdtContent>
                            <w:p w:rsidR="001C1C89" w:rsidRDefault="001C1C89">
                              <w:pPr>
                                <w:pStyle w:val="Sinespaciado"/>
                                <w:jc w:val="right"/>
                                <w:rPr>
                                  <w:color w:val="595959" w:themeColor="text1" w:themeTint="A6"/>
                                  <w:sz w:val="20"/>
                                  <w:szCs w:val="20"/>
                                </w:rPr>
                              </w:pPr>
                              <w:r w:rsidRPr="004D3175">
                                <w:t>La adolescencia es un periodo en el desarrollo biológico, psicológico, sexual y social inmediatamente posterior a la niñez y que comienza con la pubertad. Su rango de duración varía según las diferentes fuentes y opiniones médi</w:t>
                              </w:r>
                              <w:r>
                                <w:t>cas, científicas y psicológicas…</w:t>
                              </w:r>
                            </w:p>
                          </w:sdtContent>
                        </w:sdt>
                      </w:txbxContent>
                    </v:textbox>
                    <w10:wrap type="square" anchorx="margin" anchory="page"/>
                  </v:shape>
                </w:pict>
              </mc:Fallback>
            </mc:AlternateContent>
          </w:r>
        </w:p>
        <w:p w:rsidR="004D3175" w:rsidRPr="00634DDD" w:rsidRDefault="004D3175" w:rsidP="001C1C89">
          <w:pPr>
            <w:jc w:val="both"/>
            <w:rPr>
              <w:sz w:val="28"/>
              <w:szCs w:val="28"/>
            </w:rPr>
          </w:pPr>
        </w:p>
        <w:p w:rsidR="004D3175" w:rsidRPr="00634DDD" w:rsidRDefault="004D3175" w:rsidP="001C1C89">
          <w:pPr>
            <w:jc w:val="both"/>
            <w:rPr>
              <w:sz w:val="28"/>
              <w:szCs w:val="28"/>
            </w:rPr>
          </w:pPr>
        </w:p>
        <w:p w:rsidR="004D3175" w:rsidRPr="00634DDD" w:rsidRDefault="004D3175" w:rsidP="001C1C89">
          <w:pPr>
            <w:jc w:val="both"/>
            <w:rPr>
              <w:sz w:val="28"/>
              <w:szCs w:val="28"/>
            </w:rPr>
          </w:pPr>
        </w:p>
        <w:p w:rsidR="004D3175" w:rsidRPr="00634DDD" w:rsidRDefault="004D3175" w:rsidP="001C1C89">
          <w:pPr>
            <w:jc w:val="both"/>
            <w:rPr>
              <w:sz w:val="28"/>
              <w:szCs w:val="28"/>
            </w:rPr>
          </w:pPr>
        </w:p>
        <w:p w:rsidR="004D3175" w:rsidRPr="00634DDD" w:rsidRDefault="004D3175" w:rsidP="001C1C89">
          <w:pPr>
            <w:jc w:val="both"/>
            <w:rPr>
              <w:sz w:val="28"/>
              <w:szCs w:val="28"/>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Pr="00634DDD" w:rsidRDefault="0082142F" w:rsidP="001C1C89">
          <w:pPr>
            <w:pStyle w:val="Ttulo1"/>
            <w:jc w:val="both"/>
            <w:rPr>
              <w:rFonts w:asciiTheme="minorHAnsi" w:hAnsiTheme="minorHAnsi"/>
              <w:b w:val="0"/>
              <w:sz w:val="28"/>
              <w:szCs w:val="28"/>
              <w:u w:val="single"/>
            </w:rPr>
          </w:pPr>
        </w:p>
        <w:p w:rsidR="0082142F" w:rsidRDefault="0082142F" w:rsidP="001C1C89">
          <w:pPr>
            <w:pStyle w:val="Ttulo1"/>
            <w:jc w:val="both"/>
            <w:rPr>
              <w:rFonts w:asciiTheme="minorHAnsi" w:hAnsiTheme="minorHAnsi"/>
              <w:b w:val="0"/>
              <w:sz w:val="28"/>
              <w:szCs w:val="28"/>
              <w:u w:val="single"/>
            </w:rPr>
          </w:pPr>
        </w:p>
        <w:p w:rsidR="00634DDD" w:rsidRDefault="00634DDD" w:rsidP="001C1C89">
          <w:pPr>
            <w:pStyle w:val="Ttulo1"/>
            <w:jc w:val="both"/>
            <w:rPr>
              <w:rFonts w:asciiTheme="minorHAnsi" w:hAnsiTheme="minorHAnsi"/>
              <w:b w:val="0"/>
              <w:sz w:val="28"/>
              <w:szCs w:val="28"/>
              <w:u w:val="single"/>
            </w:rPr>
          </w:pPr>
        </w:p>
        <w:p w:rsidR="00634DDD" w:rsidRDefault="00634DDD" w:rsidP="001C1C89">
          <w:pPr>
            <w:pStyle w:val="Ttulo1"/>
            <w:jc w:val="both"/>
            <w:rPr>
              <w:rFonts w:asciiTheme="minorHAnsi" w:hAnsiTheme="minorHAnsi"/>
              <w:b w:val="0"/>
              <w:sz w:val="28"/>
              <w:szCs w:val="28"/>
              <w:u w:val="single"/>
            </w:rPr>
          </w:pPr>
        </w:p>
        <w:p w:rsidR="00634DDD" w:rsidRDefault="00634DDD" w:rsidP="001C1C89">
          <w:pPr>
            <w:pStyle w:val="Ttulo1"/>
            <w:jc w:val="both"/>
            <w:rPr>
              <w:rFonts w:asciiTheme="minorHAnsi" w:hAnsiTheme="minorHAnsi"/>
              <w:b w:val="0"/>
              <w:sz w:val="28"/>
              <w:szCs w:val="28"/>
              <w:u w:val="single"/>
            </w:rPr>
          </w:pPr>
        </w:p>
        <w:p w:rsidR="00634DDD" w:rsidRDefault="00634DDD" w:rsidP="001C1C89">
          <w:pPr>
            <w:pStyle w:val="Ttulo1"/>
            <w:jc w:val="both"/>
            <w:rPr>
              <w:rFonts w:asciiTheme="minorHAnsi" w:hAnsiTheme="minorHAnsi"/>
              <w:b w:val="0"/>
              <w:sz w:val="28"/>
              <w:szCs w:val="28"/>
              <w:u w:val="single"/>
            </w:rPr>
          </w:pPr>
        </w:p>
        <w:p w:rsidR="00634DDD" w:rsidRDefault="00634DDD" w:rsidP="001C1C89">
          <w:pPr>
            <w:pStyle w:val="Ttulo1"/>
            <w:jc w:val="both"/>
            <w:rPr>
              <w:rFonts w:asciiTheme="minorHAnsi" w:hAnsiTheme="minorHAnsi"/>
              <w:b w:val="0"/>
              <w:sz w:val="28"/>
              <w:szCs w:val="28"/>
              <w:u w:val="single"/>
            </w:rPr>
          </w:pPr>
        </w:p>
        <w:p w:rsidR="00634DDD" w:rsidRPr="00634DDD" w:rsidRDefault="00634DDD" w:rsidP="001C1C89">
          <w:pPr>
            <w:pStyle w:val="Ttulo1"/>
            <w:jc w:val="both"/>
            <w:rPr>
              <w:rFonts w:asciiTheme="minorHAnsi" w:hAnsiTheme="minorHAnsi"/>
              <w:b w:val="0"/>
              <w:sz w:val="28"/>
              <w:szCs w:val="28"/>
              <w:u w:val="single"/>
            </w:rPr>
          </w:pPr>
        </w:p>
        <w:p w:rsidR="00595067" w:rsidRPr="00634DDD" w:rsidRDefault="00595067" w:rsidP="001C1C89">
          <w:pPr>
            <w:pStyle w:val="Ttulo1"/>
            <w:jc w:val="both"/>
            <w:rPr>
              <w:rFonts w:asciiTheme="minorHAnsi" w:hAnsiTheme="minorHAnsi"/>
              <w:b w:val="0"/>
              <w:sz w:val="28"/>
              <w:szCs w:val="28"/>
              <w:u w:val="single"/>
            </w:rPr>
          </w:pPr>
          <w:r w:rsidRPr="00634DDD">
            <w:rPr>
              <w:rFonts w:asciiTheme="minorHAnsi" w:hAnsiTheme="minorHAnsi"/>
              <w:b w:val="0"/>
              <w:sz w:val="28"/>
              <w:szCs w:val="28"/>
              <w:u w:val="single"/>
            </w:rPr>
            <w:t>Adolescencia</w:t>
          </w:r>
        </w:p>
        <w:p w:rsidR="00595067" w:rsidRPr="00634DDD" w:rsidRDefault="00595067" w:rsidP="001C1C89">
          <w:pPr>
            <w:spacing w:after="0" w:line="240" w:lineRule="auto"/>
            <w:jc w:val="both"/>
            <w:rPr>
              <w:rFonts w:eastAsia="Times New Roman" w:cs="Times New Roman"/>
              <w:kern w:val="0"/>
              <w:sz w:val="28"/>
              <w:szCs w:val="28"/>
              <w:lang w:eastAsia="es-ES"/>
              <w14:ligatures w14:val="none"/>
            </w:rPr>
          </w:pPr>
          <w:r w:rsidRPr="00634DDD">
            <w:rPr>
              <w:rFonts w:eastAsia="Times New Roman" w:cs="Times New Roman"/>
              <w:noProof/>
              <w:kern w:val="0"/>
              <w:sz w:val="28"/>
              <w:szCs w:val="28"/>
              <w:lang w:eastAsia="es-ES"/>
              <w14:ligatures w14:val="none"/>
            </w:rPr>
            <w:drawing>
              <wp:inline distT="0" distB="0" distL="0" distR="0" wp14:anchorId="43C624D8" wp14:editId="238044D1">
                <wp:extent cx="3248025" cy="1847850"/>
                <wp:effectExtent l="0" t="0" r="9525" b="0"/>
                <wp:docPr id="2" name="Imagen 2" descr="http://upload.wikimedia.org/wikipedia/commons/thumb/b/b9/Diversity_of_youth_in_Oslo_Norway.jpg/341px-Diversity_of_youth_in_Oslo_Norway.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b/b9/Diversity_of_youth_in_Oslo_Norway.jpg/341px-Diversity_of_youth_in_Oslo_Norway.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8025" cy="1847850"/>
                        </a:xfrm>
                        <a:prstGeom prst="rect">
                          <a:avLst/>
                        </a:prstGeom>
                        <a:noFill/>
                        <a:ln>
                          <a:noFill/>
                        </a:ln>
                      </pic:spPr>
                    </pic:pic>
                  </a:graphicData>
                </a:graphic>
              </wp:inline>
            </w:drawing>
          </w:r>
        </w:p>
        <w:p w:rsidR="00595067" w:rsidRPr="00634DDD" w:rsidRDefault="00595067" w:rsidP="001C1C89">
          <w:pPr>
            <w:spacing w:after="0" w:line="240" w:lineRule="auto"/>
            <w:jc w:val="both"/>
            <w:rPr>
              <w:rFonts w:eastAsia="Times New Roman" w:cs="Times New Roman"/>
              <w:kern w:val="0"/>
              <w:sz w:val="28"/>
              <w:szCs w:val="28"/>
              <w:lang w:eastAsia="es-ES"/>
              <w14:ligatures w14:val="none"/>
            </w:rPr>
          </w:pPr>
        </w:p>
        <w:p w:rsidR="00595067" w:rsidRPr="00634DDD" w:rsidRDefault="00595067" w:rsidP="001C1C89">
          <w:pPr>
            <w:spacing w:before="100" w:beforeAutospacing="1" w:after="100" w:afterAutospacing="1" w:line="240" w:lineRule="auto"/>
            <w:jc w:val="both"/>
            <w:rPr>
              <w:rFonts w:eastAsia="Times New Roman" w:cs="Times New Roman"/>
              <w:kern w:val="0"/>
              <w:sz w:val="28"/>
              <w:szCs w:val="28"/>
              <w:lang w:eastAsia="es-ES"/>
              <w14:ligatures w14:val="none"/>
            </w:rPr>
          </w:pPr>
          <w:r w:rsidRPr="00634DDD">
            <w:rPr>
              <w:rFonts w:eastAsia="Times New Roman" w:cs="Times New Roman"/>
              <w:kern w:val="0"/>
              <w:sz w:val="28"/>
              <w:szCs w:val="28"/>
              <w:lang w:eastAsia="es-ES"/>
              <w14:ligatures w14:val="none"/>
            </w:rPr>
            <w:t xml:space="preserve">La </w:t>
          </w:r>
          <w:r w:rsidRPr="00634DDD">
            <w:rPr>
              <w:rFonts w:eastAsia="Times New Roman" w:cs="Times New Roman"/>
              <w:bCs/>
              <w:kern w:val="0"/>
              <w:sz w:val="28"/>
              <w:szCs w:val="28"/>
              <w:lang w:eastAsia="es-ES"/>
              <w14:ligatures w14:val="none"/>
            </w:rPr>
            <w:t>adolescencia</w:t>
          </w:r>
          <w:r w:rsidRPr="00634DDD">
            <w:rPr>
              <w:rFonts w:eastAsia="Times New Roman" w:cs="Times New Roman"/>
              <w:kern w:val="0"/>
              <w:sz w:val="28"/>
              <w:szCs w:val="28"/>
              <w:lang w:eastAsia="es-ES"/>
              <w14:ligatures w14:val="none"/>
            </w:rPr>
            <w:t xml:space="preserve"> es un periodo en el desarrollo </w:t>
          </w:r>
          <w:hyperlink r:id="rId11" w:tooltip="Biológico" w:history="1">
            <w:r w:rsidRPr="00634DDD">
              <w:rPr>
                <w:rFonts w:eastAsia="Times New Roman" w:cs="Times New Roman"/>
                <w:kern w:val="0"/>
                <w:sz w:val="28"/>
                <w:szCs w:val="28"/>
                <w:lang w:eastAsia="es-ES"/>
                <w14:ligatures w14:val="none"/>
              </w:rPr>
              <w:t>biológico</w:t>
            </w:r>
          </w:hyperlink>
          <w:r w:rsidRPr="00634DDD">
            <w:rPr>
              <w:rFonts w:eastAsia="Times New Roman" w:cs="Times New Roman"/>
              <w:kern w:val="0"/>
              <w:sz w:val="28"/>
              <w:szCs w:val="28"/>
              <w:lang w:eastAsia="es-ES"/>
              <w14:ligatures w14:val="none"/>
            </w:rPr>
            <w:t xml:space="preserve">, </w:t>
          </w:r>
          <w:hyperlink r:id="rId12" w:tooltip="Psicológico" w:history="1">
            <w:r w:rsidRPr="00634DDD">
              <w:rPr>
                <w:rFonts w:eastAsia="Times New Roman" w:cs="Times New Roman"/>
                <w:kern w:val="0"/>
                <w:sz w:val="28"/>
                <w:szCs w:val="28"/>
                <w:lang w:eastAsia="es-ES"/>
                <w14:ligatures w14:val="none"/>
              </w:rPr>
              <w:t>psicológico</w:t>
            </w:r>
          </w:hyperlink>
          <w:r w:rsidRPr="00634DDD">
            <w:rPr>
              <w:rFonts w:eastAsia="Times New Roman" w:cs="Times New Roman"/>
              <w:kern w:val="0"/>
              <w:sz w:val="28"/>
              <w:szCs w:val="28"/>
              <w:lang w:eastAsia="es-ES"/>
              <w14:ligatures w14:val="none"/>
            </w:rPr>
            <w:t xml:space="preserve">, </w:t>
          </w:r>
          <w:hyperlink r:id="rId13" w:tooltip="Sexualidad" w:history="1">
            <w:r w:rsidRPr="00634DDD">
              <w:rPr>
                <w:rFonts w:eastAsia="Times New Roman" w:cs="Times New Roman"/>
                <w:kern w:val="0"/>
                <w:sz w:val="28"/>
                <w:szCs w:val="28"/>
                <w:lang w:eastAsia="es-ES"/>
                <w14:ligatures w14:val="none"/>
              </w:rPr>
              <w:t>sexual</w:t>
            </w:r>
          </w:hyperlink>
          <w:r w:rsidRPr="00634DDD">
            <w:rPr>
              <w:rFonts w:eastAsia="Times New Roman" w:cs="Times New Roman"/>
              <w:kern w:val="0"/>
              <w:sz w:val="28"/>
              <w:szCs w:val="28"/>
              <w:lang w:eastAsia="es-ES"/>
              <w14:ligatures w14:val="none"/>
            </w:rPr>
            <w:t xml:space="preserve"> y </w:t>
          </w:r>
          <w:hyperlink r:id="rId14" w:tooltip="Social" w:history="1">
            <w:r w:rsidRPr="00634DDD">
              <w:rPr>
                <w:rFonts w:eastAsia="Times New Roman" w:cs="Times New Roman"/>
                <w:kern w:val="0"/>
                <w:sz w:val="28"/>
                <w:szCs w:val="28"/>
                <w:lang w:eastAsia="es-ES"/>
                <w14:ligatures w14:val="none"/>
              </w:rPr>
              <w:t>social</w:t>
            </w:r>
          </w:hyperlink>
          <w:r w:rsidRPr="00634DDD">
            <w:rPr>
              <w:rFonts w:eastAsia="Times New Roman" w:cs="Times New Roman"/>
              <w:kern w:val="0"/>
              <w:sz w:val="28"/>
              <w:szCs w:val="28"/>
              <w:lang w:eastAsia="es-ES"/>
              <w14:ligatures w14:val="none"/>
            </w:rPr>
            <w:t xml:space="preserve"> inmediatamente posterior a la </w:t>
          </w:r>
          <w:hyperlink r:id="rId15" w:tooltip="Niñez" w:history="1">
            <w:r w:rsidRPr="00634DDD">
              <w:rPr>
                <w:rFonts w:eastAsia="Times New Roman" w:cs="Times New Roman"/>
                <w:kern w:val="0"/>
                <w:sz w:val="28"/>
                <w:szCs w:val="28"/>
                <w:lang w:eastAsia="es-ES"/>
                <w14:ligatures w14:val="none"/>
              </w:rPr>
              <w:t>niñez</w:t>
            </w:r>
          </w:hyperlink>
          <w:r w:rsidRPr="00634DDD">
            <w:rPr>
              <w:rFonts w:eastAsia="Times New Roman" w:cs="Times New Roman"/>
              <w:kern w:val="0"/>
              <w:sz w:val="28"/>
              <w:szCs w:val="28"/>
              <w:lang w:eastAsia="es-ES"/>
              <w14:ligatures w14:val="none"/>
            </w:rPr>
            <w:t xml:space="preserve"> y que comienza con la </w:t>
          </w:r>
          <w:hyperlink r:id="rId16" w:tooltip="Pubertad" w:history="1">
            <w:r w:rsidRPr="00634DDD">
              <w:rPr>
                <w:rFonts w:eastAsia="Times New Roman" w:cs="Times New Roman"/>
                <w:kern w:val="0"/>
                <w:sz w:val="28"/>
                <w:szCs w:val="28"/>
                <w:lang w:eastAsia="es-ES"/>
                <w14:ligatures w14:val="none"/>
              </w:rPr>
              <w:t>pubertad</w:t>
            </w:r>
          </w:hyperlink>
          <w:r w:rsidRPr="00634DDD">
            <w:rPr>
              <w:rFonts w:eastAsia="Times New Roman" w:cs="Times New Roman"/>
              <w:kern w:val="0"/>
              <w:sz w:val="28"/>
              <w:szCs w:val="28"/>
              <w:lang w:eastAsia="es-ES"/>
              <w14:ligatures w14:val="none"/>
            </w:rPr>
            <w:t>. Su rango de duración varía según las diferentes fuentes y opiniones médicas, científicas y psicológicas, pero generalmente se enmarca su inicio entre los 10 a 12 años, y su finalización a los 19 o 20.</w:t>
          </w:r>
        </w:p>
        <w:p w:rsidR="00595067" w:rsidRPr="00634DDD" w:rsidRDefault="00595067" w:rsidP="001C1C89">
          <w:pPr>
            <w:spacing w:before="100" w:beforeAutospacing="1" w:after="100" w:afterAutospacing="1" w:line="240" w:lineRule="auto"/>
            <w:jc w:val="both"/>
            <w:rPr>
              <w:rFonts w:eastAsia="Times New Roman" w:cs="Times New Roman"/>
              <w:kern w:val="0"/>
              <w:sz w:val="28"/>
              <w:szCs w:val="28"/>
              <w:lang w:eastAsia="es-ES"/>
              <w14:ligatures w14:val="none"/>
            </w:rPr>
          </w:pPr>
          <w:r w:rsidRPr="00634DDD">
            <w:rPr>
              <w:rFonts w:eastAsia="Times New Roman" w:cs="Times New Roman"/>
              <w:kern w:val="0"/>
              <w:sz w:val="28"/>
              <w:szCs w:val="28"/>
              <w:lang w:eastAsia="es-ES"/>
              <w14:ligatures w14:val="none"/>
            </w:rPr>
            <w:t xml:space="preserve">Para la </w:t>
          </w:r>
          <w:hyperlink r:id="rId17" w:tooltip="Organización Mundial de la Salud" w:history="1">
            <w:r w:rsidRPr="00634DDD">
              <w:rPr>
                <w:rFonts w:eastAsia="Times New Roman" w:cs="Times New Roman"/>
                <w:kern w:val="0"/>
                <w:sz w:val="28"/>
                <w:szCs w:val="28"/>
                <w:lang w:eastAsia="es-ES"/>
                <w14:ligatures w14:val="none"/>
              </w:rPr>
              <w:t>Organización Mundial de la Salud</w:t>
            </w:r>
          </w:hyperlink>
          <w:r w:rsidRPr="00634DDD">
            <w:rPr>
              <w:rFonts w:eastAsia="Times New Roman" w:cs="Times New Roman"/>
              <w:kern w:val="0"/>
              <w:sz w:val="28"/>
              <w:szCs w:val="28"/>
              <w:lang w:eastAsia="es-ES"/>
              <w14:ligatures w14:val="none"/>
            </w:rPr>
            <w:t xml:space="preserve">, la adolescencia es el período comprendido entre los 10 y 19 años y está comprendida dentro del período de la </w:t>
          </w:r>
          <w:hyperlink r:id="rId18" w:tooltip="Juventud" w:history="1">
            <w:r w:rsidRPr="00634DDD">
              <w:rPr>
                <w:rFonts w:eastAsia="Times New Roman" w:cs="Times New Roman"/>
                <w:kern w:val="0"/>
                <w:sz w:val="28"/>
                <w:szCs w:val="28"/>
                <w:lang w:eastAsia="es-ES"/>
                <w14:ligatures w14:val="none"/>
              </w:rPr>
              <w:t>juventud</w:t>
            </w:r>
          </w:hyperlink>
          <w:r w:rsidRPr="00634DDD">
            <w:rPr>
              <w:rFonts w:eastAsia="Times New Roman" w:cs="Times New Roman"/>
              <w:kern w:val="0"/>
              <w:sz w:val="28"/>
              <w:szCs w:val="28"/>
              <w:lang w:eastAsia="es-ES"/>
              <w14:ligatures w14:val="none"/>
            </w:rPr>
            <w:t xml:space="preserve"> -entre los 10 y los 24 años-. La </w:t>
          </w:r>
          <w:hyperlink r:id="rId19" w:tooltip="Pubertad" w:history="1">
            <w:r w:rsidRPr="00634DDD">
              <w:rPr>
                <w:rFonts w:eastAsia="Times New Roman" w:cs="Times New Roman"/>
                <w:kern w:val="0"/>
                <w:sz w:val="28"/>
                <w:szCs w:val="28"/>
                <w:lang w:eastAsia="es-ES"/>
                <w14:ligatures w14:val="none"/>
              </w:rPr>
              <w:t>pubertad</w:t>
            </w:r>
          </w:hyperlink>
          <w:r w:rsidRPr="00634DDD">
            <w:rPr>
              <w:rFonts w:eastAsia="Times New Roman" w:cs="Times New Roman"/>
              <w:kern w:val="0"/>
              <w:sz w:val="28"/>
              <w:szCs w:val="28"/>
              <w:lang w:eastAsia="es-ES"/>
              <w14:ligatures w14:val="none"/>
            </w:rPr>
            <w:t xml:space="preserve"> o </w:t>
          </w:r>
          <w:hyperlink r:id="rId20" w:tooltip="Adolescencia inicial" w:history="1">
            <w:r w:rsidRPr="00634DDD">
              <w:rPr>
                <w:rFonts w:eastAsia="Times New Roman" w:cs="Times New Roman"/>
                <w:kern w:val="0"/>
                <w:sz w:val="28"/>
                <w:szCs w:val="28"/>
                <w:lang w:eastAsia="es-ES"/>
                <w14:ligatures w14:val="none"/>
              </w:rPr>
              <w:t>adolescencia inicial</w:t>
            </w:r>
          </w:hyperlink>
          <w:r w:rsidRPr="00634DDD">
            <w:rPr>
              <w:rFonts w:eastAsia="Times New Roman" w:cs="Times New Roman"/>
              <w:kern w:val="0"/>
              <w:sz w:val="28"/>
              <w:szCs w:val="28"/>
              <w:lang w:eastAsia="es-ES"/>
              <w14:ligatures w14:val="none"/>
            </w:rPr>
            <w:t xml:space="preserve"> es la primera fase, comienza normalmente a los 10 años en las niñas y a los 11 en los niños y llega hasta los 14-15 años. La adolescencia media y tardía se extiende, hasta los 19 años. A la adolescencia le sigue la juventud plena, desde los 20 hasta los 24 años.</w:t>
          </w:r>
          <w:r w:rsidRPr="00634DDD">
            <w:rPr>
              <w:rFonts w:eastAsia="Times New Roman" w:cs="Times New Roman"/>
              <w:vanish/>
              <w:kern w:val="0"/>
              <w:sz w:val="28"/>
              <w:szCs w:val="28"/>
              <w:vertAlign w:val="superscript"/>
              <w:lang w:eastAsia="es-ES"/>
              <w14:ligatures w14:val="none"/>
            </w:rPr>
            <w:t>[][]</w:t>
          </w:r>
        </w:p>
        <w:p w:rsidR="001C1C89" w:rsidRPr="00634DDD" w:rsidRDefault="00595067" w:rsidP="001C1C89">
          <w:pPr>
            <w:spacing w:before="100" w:beforeAutospacing="1" w:after="100" w:afterAutospacing="1" w:line="240" w:lineRule="auto"/>
            <w:jc w:val="both"/>
            <w:rPr>
              <w:rFonts w:eastAsia="Times New Roman" w:cs="Times New Roman"/>
              <w:kern w:val="0"/>
              <w:sz w:val="28"/>
              <w:szCs w:val="28"/>
              <w:lang w:eastAsia="es-ES"/>
              <w14:ligatures w14:val="none"/>
            </w:rPr>
          </w:pPr>
          <w:r w:rsidRPr="00634DDD">
            <w:rPr>
              <w:rFonts w:eastAsia="Times New Roman" w:cs="Times New Roman"/>
              <w:kern w:val="0"/>
              <w:sz w:val="28"/>
              <w:szCs w:val="28"/>
              <w:lang w:eastAsia="es-ES"/>
              <w14:ligatures w14:val="none"/>
            </w:rPr>
            <w:t>Algunos psicólogos consideran que la adolescencia abarca hasta los 21 años</w:t>
          </w:r>
          <w:r w:rsidRPr="00634DDD">
            <w:rPr>
              <w:rFonts w:eastAsia="Times New Roman" w:cs="Times New Roman"/>
              <w:vanish/>
              <w:kern w:val="0"/>
              <w:sz w:val="28"/>
              <w:szCs w:val="28"/>
              <w:vertAlign w:val="superscript"/>
              <w:lang w:eastAsia="es-ES"/>
              <w14:ligatures w14:val="none"/>
            </w:rPr>
            <w:t>[]</w:t>
          </w:r>
          <w:r w:rsidRPr="00634DDD">
            <w:rPr>
              <w:rFonts w:eastAsia="Times New Roman" w:cs="Times New Roman"/>
              <w:kern w:val="0"/>
              <w:sz w:val="28"/>
              <w:szCs w:val="28"/>
              <w:lang w:eastAsia="es-ES"/>
              <w14:ligatures w14:val="none"/>
            </w:rPr>
            <w:t xml:space="preserve"> e incluso algunos autores han extendido en estudios recientes la adolescencia a los 25 años.</w:t>
          </w:r>
        </w:p>
        <w:p w:rsidR="001C1C89" w:rsidRPr="00634DDD" w:rsidRDefault="001C1C89" w:rsidP="001C1C89">
          <w:pPr>
            <w:spacing w:before="100" w:beforeAutospacing="1" w:after="100" w:afterAutospacing="1" w:line="240" w:lineRule="auto"/>
            <w:jc w:val="both"/>
            <w:rPr>
              <w:rFonts w:eastAsia="Times New Roman" w:cs="Times New Roman"/>
              <w:kern w:val="0"/>
              <w:sz w:val="28"/>
              <w:szCs w:val="28"/>
              <w:lang w:eastAsia="es-ES"/>
              <w14:ligatures w14:val="none"/>
            </w:rPr>
          </w:pPr>
        </w:p>
        <w:p w:rsidR="001C1C89" w:rsidRPr="00634DDD" w:rsidRDefault="001C1C89" w:rsidP="001C1C89">
          <w:pPr>
            <w:pStyle w:val="Ttulo2"/>
            <w:jc w:val="both"/>
            <w:rPr>
              <w:rFonts w:asciiTheme="minorHAnsi" w:hAnsiTheme="minorHAnsi"/>
              <w:color w:val="auto"/>
              <w:sz w:val="28"/>
              <w:szCs w:val="28"/>
            </w:rPr>
          </w:pPr>
          <w:r w:rsidRPr="00634DDD">
            <w:rPr>
              <w:rStyle w:val="mw-headline"/>
              <w:rFonts w:asciiTheme="minorHAnsi" w:hAnsiTheme="minorHAnsi"/>
              <w:color w:val="auto"/>
              <w:sz w:val="28"/>
              <w:szCs w:val="28"/>
            </w:rPr>
            <w:t>Definición y características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adolescencia es esencialmente una época de cambios. Es la etapa que marca el proceso de transformación del </w:t>
          </w:r>
          <w:hyperlink r:id="rId21" w:tooltip="Niño" w:history="1">
            <w:r w:rsidRPr="00634DDD">
              <w:rPr>
                <w:rStyle w:val="Hipervnculo"/>
                <w:rFonts w:asciiTheme="minorHAnsi" w:hAnsiTheme="minorHAnsi"/>
                <w:color w:val="auto"/>
                <w:sz w:val="28"/>
                <w:szCs w:val="28"/>
                <w:u w:val="none"/>
              </w:rPr>
              <w:t>niño</w:t>
            </w:r>
          </w:hyperlink>
          <w:r w:rsidRPr="00634DDD">
            <w:rPr>
              <w:rFonts w:asciiTheme="minorHAnsi" w:hAnsiTheme="minorHAnsi"/>
              <w:sz w:val="28"/>
              <w:szCs w:val="28"/>
            </w:rPr>
            <w:t xml:space="preserve"> en </w:t>
          </w:r>
          <w:hyperlink r:id="rId22" w:tooltip="Adulto" w:history="1">
            <w:r w:rsidRPr="00634DDD">
              <w:rPr>
                <w:rStyle w:val="Hipervnculo"/>
                <w:rFonts w:asciiTheme="minorHAnsi" w:hAnsiTheme="minorHAnsi"/>
                <w:color w:val="auto"/>
                <w:sz w:val="28"/>
                <w:szCs w:val="28"/>
                <w:u w:val="none"/>
              </w:rPr>
              <w:t>adulto</w:t>
            </w:r>
          </w:hyperlink>
          <w:r w:rsidRPr="00634DDD">
            <w:rPr>
              <w:rFonts w:asciiTheme="minorHAnsi" w:hAnsiTheme="minorHAnsi"/>
              <w:sz w:val="28"/>
              <w:szCs w:val="28"/>
            </w:rPr>
            <w:t xml:space="preserve">, es un período de transición que tiene características peculiares. Se llama adolescencia, porque sus protagonistas son jóvenes que aún no son adultos pero que ya no son niños. Es una etapa de descubrimiento de la propia </w:t>
          </w:r>
          <w:hyperlink r:id="rId23" w:tooltip="Identidad" w:history="1">
            <w:r w:rsidRPr="00634DDD">
              <w:rPr>
                <w:rStyle w:val="Hipervnculo"/>
                <w:rFonts w:asciiTheme="minorHAnsi" w:hAnsiTheme="minorHAnsi"/>
                <w:color w:val="auto"/>
                <w:sz w:val="28"/>
                <w:szCs w:val="28"/>
                <w:u w:val="none"/>
              </w:rPr>
              <w:t>identidad</w:t>
            </w:r>
          </w:hyperlink>
          <w:r w:rsidRPr="00634DDD">
            <w:rPr>
              <w:rFonts w:asciiTheme="minorHAnsi" w:hAnsiTheme="minorHAnsi"/>
              <w:sz w:val="28"/>
              <w:szCs w:val="28"/>
            </w:rPr>
            <w:t xml:space="preserve"> (</w:t>
          </w:r>
          <w:hyperlink r:id="rId24" w:tooltip="Identificación (psicología)" w:history="1">
            <w:r w:rsidRPr="00634DDD">
              <w:rPr>
                <w:rStyle w:val="Hipervnculo"/>
                <w:rFonts w:asciiTheme="minorHAnsi" w:hAnsiTheme="minorHAnsi"/>
                <w:color w:val="auto"/>
                <w:sz w:val="28"/>
                <w:szCs w:val="28"/>
                <w:u w:val="none"/>
              </w:rPr>
              <w:t>identidad psicológica</w:t>
            </w:r>
          </w:hyperlink>
          <w:r w:rsidRPr="00634DDD">
            <w:rPr>
              <w:rFonts w:asciiTheme="minorHAnsi" w:hAnsiTheme="minorHAnsi"/>
              <w:sz w:val="28"/>
              <w:szCs w:val="28"/>
            </w:rPr>
            <w:t xml:space="preserve">, </w:t>
          </w:r>
          <w:hyperlink r:id="rId25" w:tooltip="Identidad sexual" w:history="1">
            <w:r w:rsidRPr="00634DDD">
              <w:rPr>
                <w:rStyle w:val="Hipervnculo"/>
                <w:rFonts w:asciiTheme="minorHAnsi" w:hAnsiTheme="minorHAnsi"/>
                <w:color w:val="auto"/>
                <w:sz w:val="28"/>
                <w:szCs w:val="28"/>
                <w:u w:val="none"/>
              </w:rPr>
              <w:t>identidad sexual</w:t>
            </w:r>
          </w:hyperlink>
          <w:r w:rsidRPr="00634DDD">
            <w:rPr>
              <w:rFonts w:asciiTheme="minorHAnsi" w:hAnsiTheme="minorHAnsi"/>
              <w:sz w:val="28"/>
              <w:szCs w:val="28"/>
            </w:rPr>
            <w:t xml:space="preserve">...) así como de la de </w:t>
          </w:r>
          <w:hyperlink r:id="rId26" w:tooltip="Autonomía (filosofía y psicología)" w:history="1">
            <w:r w:rsidRPr="00634DDD">
              <w:rPr>
                <w:rStyle w:val="Hipervnculo"/>
                <w:rFonts w:asciiTheme="minorHAnsi" w:hAnsiTheme="minorHAnsi"/>
                <w:color w:val="auto"/>
                <w:sz w:val="28"/>
                <w:szCs w:val="28"/>
                <w:u w:val="none"/>
              </w:rPr>
              <w:t>autonomía</w:t>
            </w:r>
          </w:hyperlink>
          <w:r w:rsidRPr="00634DDD">
            <w:rPr>
              <w:rFonts w:asciiTheme="minorHAnsi" w:hAnsiTheme="minorHAnsi"/>
              <w:sz w:val="28"/>
              <w:szCs w:val="28"/>
            </w:rPr>
            <w:t xml:space="preserve"> individual.</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En el aspecto </w:t>
          </w:r>
          <w:hyperlink r:id="rId27" w:tooltip="Emocional" w:history="1">
            <w:r w:rsidRPr="00634DDD">
              <w:rPr>
                <w:rStyle w:val="Hipervnculo"/>
                <w:rFonts w:asciiTheme="minorHAnsi" w:hAnsiTheme="minorHAnsi"/>
                <w:color w:val="auto"/>
                <w:sz w:val="28"/>
                <w:szCs w:val="28"/>
                <w:u w:val="none"/>
              </w:rPr>
              <w:t>emocional</w:t>
            </w:r>
          </w:hyperlink>
          <w:r w:rsidRPr="00634DDD">
            <w:rPr>
              <w:rFonts w:asciiTheme="minorHAnsi" w:hAnsiTheme="minorHAnsi"/>
              <w:sz w:val="28"/>
              <w:szCs w:val="28"/>
            </w:rPr>
            <w:t xml:space="preserve">, la llegada de la adolescencia significa la </w:t>
          </w:r>
          <w:hyperlink r:id="rId28" w:tooltip="Wiktionary" w:history="1">
            <w:r w:rsidRPr="00634DDD">
              <w:rPr>
                <w:rStyle w:val="Hipervnculo"/>
                <w:rFonts w:asciiTheme="minorHAnsi" w:hAnsiTheme="minorHAnsi"/>
                <w:color w:val="auto"/>
                <w:sz w:val="28"/>
                <w:szCs w:val="28"/>
                <w:u w:val="none"/>
              </w:rPr>
              <w:t>eclosión</w:t>
            </w:r>
          </w:hyperlink>
          <w:r w:rsidRPr="00634DDD">
            <w:rPr>
              <w:rFonts w:asciiTheme="minorHAnsi" w:hAnsiTheme="minorHAnsi"/>
              <w:sz w:val="28"/>
              <w:szCs w:val="28"/>
            </w:rPr>
            <w:t xml:space="preserve"> de la capacidad afectiva para sentir y desarrollar </w:t>
          </w:r>
          <w:hyperlink r:id="rId29" w:tooltip="Emociones" w:history="1">
            <w:r w:rsidRPr="00634DDD">
              <w:rPr>
                <w:rStyle w:val="Hipervnculo"/>
                <w:rFonts w:asciiTheme="minorHAnsi" w:hAnsiTheme="minorHAnsi"/>
                <w:color w:val="auto"/>
                <w:sz w:val="28"/>
                <w:szCs w:val="28"/>
                <w:u w:val="none"/>
              </w:rPr>
              <w:t>emociones</w:t>
            </w:r>
          </w:hyperlink>
          <w:r w:rsidRPr="00634DDD">
            <w:rPr>
              <w:rFonts w:asciiTheme="minorHAnsi" w:hAnsiTheme="minorHAnsi"/>
              <w:sz w:val="28"/>
              <w:szCs w:val="28"/>
            </w:rPr>
            <w:t xml:space="preserve"> que se identifican o tiene relación con el </w:t>
          </w:r>
          <w:hyperlink r:id="rId30" w:tooltip="Amor" w:history="1">
            <w:r w:rsidRPr="00634DDD">
              <w:rPr>
                <w:rStyle w:val="Hipervnculo"/>
                <w:rFonts w:asciiTheme="minorHAnsi" w:hAnsiTheme="minorHAnsi"/>
                <w:color w:val="auto"/>
                <w:sz w:val="28"/>
                <w:szCs w:val="28"/>
                <w:u w:val="none"/>
              </w:rPr>
              <w:t>amor</w:t>
            </w:r>
          </w:hyperlink>
          <w:r w:rsidRPr="00634DDD">
            <w:rPr>
              <w:rFonts w:asciiTheme="minorHAnsi" w:hAnsiTheme="minorHAnsi"/>
              <w:sz w:val="28"/>
              <w:szCs w:val="28"/>
            </w:rPr>
            <w:t xml:space="preserve">. El adolescente puede hacer uso de su </w:t>
          </w:r>
          <w:hyperlink r:id="rId31" w:tooltip="Autonomía" w:history="1">
            <w:r w:rsidRPr="00634DDD">
              <w:rPr>
                <w:rStyle w:val="Hipervnculo"/>
                <w:rFonts w:asciiTheme="minorHAnsi" w:hAnsiTheme="minorHAnsi"/>
                <w:color w:val="auto"/>
                <w:sz w:val="28"/>
                <w:szCs w:val="28"/>
                <w:u w:val="none"/>
              </w:rPr>
              <w:t>autonomía</w:t>
            </w:r>
          </w:hyperlink>
          <w:r w:rsidRPr="00634DDD">
            <w:rPr>
              <w:rFonts w:asciiTheme="minorHAnsi" w:hAnsiTheme="minorHAnsi"/>
              <w:sz w:val="28"/>
              <w:szCs w:val="28"/>
            </w:rPr>
            <w:t xml:space="preserve"> y comenzar a elegir a sus amigos y a las personas que va a querer. Hasta entonces no ha escogido a sus seres queridos. Al nacer conoció a sus padres y tal vez a algunos hermanos y el resto de sus familiares. Después, de alguna manera, sus padres fueron eligiendo sus compañeros de clase y amigos. Pero al llegar a la adolescencia, puede hacer uso de cierta capacidad de elección para poner en marcha uno de los mecanismos </w:t>
          </w:r>
          <w:proofErr w:type="gramStart"/>
          <w:r w:rsidRPr="00634DDD">
            <w:rPr>
              <w:rFonts w:asciiTheme="minorHAnsi" w:hAnsiTheme="minorHAnsi"/>
              <w:sz w:val="28"/>
              <w:szCs w:val="28"/>
            </w:rPr>
            <w:t>mas</w:t>
          </w:r>
          <w:proofErr w:type="gramEnd"/>
          <w:r w:rsidRPr="00634DDD">
            <w:rPr>
              <w:rFonts w:asciiTheme="minorHAnsi" w:hAnsiTheme="minorHAnsi"/>
              <w:sz w:val="28"/>
              <w:szCs w:val="28"/>
            </w:rPr>
            <w:t xml:space="preserve"> significativos de esta etapa. Llevando implícita la capacidad para discriminar sus afectos: querer de diferente manera a cada persona que le rodea y personalizar sus afectos. Esto debido a la llegada del pensamiento </w:t>
          </w:r>
          <w:hyperlink r:id="rId32" w:tooltip="Abstracción" w:history="1">
            <w:r w:rsidRPr="00634DDD">
              <w:rPr>
                <w:rStyle w:val="Hipervnculo"/>
                <w:rFonts w:asciiTheme="minorHAnsi" w:hAnsiTheme="minorHAnsi"/>
                <w:color w:val="auto"/>
                <w:sz w:val="28"/>
                <w:szCs w:val="28"/>
                <w:u w:val="none"/>
              </w:rPr>
              <w:t>abstracto</w:t>
            </w:r>
          </w:hyperlink>
          <w:r w:rsidRPr="00634DDD">
            <w:rPr>
              <w:rFonts w:asciiTheme="minorHAnsi" w:hAnsiTheme="minorHAnsi"/>
              <w:sz w:val="28"/>
              <w:szCs w:val="28"/>
            </w:rPr>
            <w:t xml:space="preserve"> que le permite desarrollar su capacidad para relativizar. La </w:t>
          </w:r>
          <w:hyperlink r:id="rId33" w:tooltip="Discriminación" w:history="1">
            <w:r w:rsidRPr="00634DDD">
              <w:rPr>
                <w:rStyle w:val="Hipervnculo"/>
                <w:rFonts w:asciiTheme="minorHAnsi" w:hAnsiTheme="minorHAnsi"/>
                <w:color w:val="auto"/>
                <w:sz w:val="28"/>
                <w:szCs w:val="28"/>
                <w:u w:val="none"/>
              </w:rPr>
              <w:t>discriminación</w:t>
            </w:r>
          </w:hyperlink>
          <w:r w:rsidRPr="00634DDD">
            <w:rPr>
              <w:rFonts w:asciiTheme="minorHAnsi" w:hAnsiTheme="minorHAnsi"/>
              <w:sz w:val="28"/>
              <w:szCs w:val="28"/>
            </w:rPr>
            <w:t xml:space="preserve"> de afectos, a través del establecimiento de diferencias en el tipo y la profundidad de sentimientos, le permite la </w:t>
          </w:r>
          <w:hyperlink r:id="rId34" w:tooltip="Personalización" w:history="1">
            <w:r w:rsidRPr="00634DDD">
              <w:rPr>
                <w:rStyle w:val="Hipervnculo"/>
                <w:rFonts w:asciiTheme="minorHAnsi" w:hAnsiTheme="minorHAnsi"/>
                <w:color w:val="auto"/>
                <w:sz w:val="28"/>
                <w:szCs w:val="28"/>
                <w:u w:val="none"/>
              </w:rPr>
              <w:t>personalización</w:t>
            </w:r>
          </w:hyperlink>
          <w:r w:rsidRPr="00634DDD">
            <w:rPr>
              <w:rFonts w:asciiTheme="minorHAnsi" w:hAnsiTheme="minorHAnsi"/>
              <w:sz w:val="28"/>
              <w:szCs w:val="28"/>
            </w:rPr>
            <w:t xml:space="preserve"> de sus afectos. El adolescente esta en un camino medio entre la edad adulta y la infancia, en lo que hace referencia a la vivencia de sus emociones, estando presente una mezcla singular de sus comportamientos. Todavía tiene una forma de manifestar sus deseos mediante una emotividad exacerbada o con la espontaneidad propia de la </w:t>
          </w:r>
          <w:hyperlink r:id="rId35" w:tooltip="Infancia" w:history="1">
            <w:r w:rsidRPr="00634DDD">
              <w:rPr>
                <w:rStyle w:val="Hipervnculo"/>
                <w:rFonts w:asciiTheme="minorHAnsi" w:hAnsiTheme="minorHAnsi"/>
                <w:color w:val="auto"/>
                <w:sz w:val="28"/>
                <w:szCs w:val="28"/>
                <w:u w:val="none"/>
              </w:rPr>
              <w:t>infancia</w:t>
            </w:r>
          </w:hyperlink>
          <w:r w:rsidRPr="00634DDD">
            <w:rPr>
              <w:rFonts w:asciiTheme="minorHAnsi" w:hAnsiTheme="minorHAnsi"/>
              <w:sz w:val="28"/>
              <w:szCs w:val="28"/>
            </w:rPr>
            <w:t xml:space="preserve">, pero ya empieza a actuar de una manera sutil en las </w:t>
          </w:r>
          <w:hyperlink r:id="rId36" w:tooltip="Interacciones" w:history="1">
            <w:r w:rsidRPr="00634DDD">
              <w:rPr>
                <w:rStyle w:val="Hipervnculo"/>
                <w:rFonts w:asciiTheme="minorHAnsi" w:hAnsiTheme="minorHAnsi"/>
                <w:color w:val="auto"/>
                <w:sz w:val="28"/>
                <w:szCs w:val="28"/>
                <w:u w:val="none"/>
              </w:rPr>
              <w:t>interacciones</w:t>
            </w:r>
          </w:hyperlink>
          <w:r w:rsidRPr="00634DDD">
            <w:rPr>
              <w:rFonts w:asciiTheme="minorHAnsi" w:hAnsiTheme="minorHAnsi"/>
              <w:sz w:val="28"/>
              <w:szCs w:val="28"/>
            </w:rPr>
            <w:t>, o con una cierta represión relativa de sus emociones, tal como hace el adulto.</w:t>
          </w:r>
          <w:r w:rsidRPr="00634DDD">
            <w:rPr>
              <w:rStyle w:val="corchete-llamada1"/>
              <w:rFonts w:asciiTheme="minorHAnsi" w:hAnsiTheme="minorHAnsi"/>
              <w:sz w:val="28"/>
              <w:szCs w:val="28"/>
              <w:vertAlign w:val="superscript"/>
              <w:specVanish w:val="0"/>
            </w:rPr>
            <w:t>[]</w:t>
          </w:r>
        </w:p>
        <w:p w:rsidR="001C1C89" w:rsidRPr="00634DDD" w:rsidRDefault="001C1C89" w:rsidP="001C1C89">
          <w:pPr>
            <w:jc w:val="both"/>
            <w:rPr>
              <w:sz w:val="28"/>
              <w:szCs w:val="28"/>
            </w:rPr>
          </w:pPr>
          <w:r w:rsidRPr="00634DDD">
            <w:rPr>
              <w:noProof/>
              <w:sz w:val="28"/>
              <w:szCs w:val="28"/>
              <w:lang w:eastAsia="es-ES"/>
            </w:rPr>
            <w:drawing>
              <wp:inline distT="0" distB="0" distL="0" distR="0" wp14:anchorId="0ADCD14F" wp14:editId="54566CD5">
                <wp:extent cx="2857500" cy="2143125"/>
                <wp:effectExtent l="0" t="0" r="0" b="9525"/>
                <wp:docPr id="4" name="Imagen 4" descr="http://upload.wikimedia.org/wikipedia/commons/thumb/b/b1/Han_clothing_Hanfu_movement.jpg/300px-Han_clothing_Hanfu_movement.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b/b1/Han_clothing_Hanfu_movement.jpg/300px-Han_clothing_Hanfu_movement.jpg">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57500" cy="2143125"/>
                        </a:xfrm>
                        <a:prstGeom prst="rect">
                          <a:avLst/>
                        </a:prstGeom>
                        <a:noFill/>
                        <a:ln>
                          <a:noFill/>
                        </a:ln>
                      </pic:spPr>
                    </pic:pic>
                  </a:graphicData>
                </a:graphic>
              </wp:inline>
            </w:drawing>
          </w:r>
        </w:p>
        <w:p w:rsidR="001C1C89" w:rsidRPr="00634DDD" w:rsidRDefault="001C1C89" w:rsidP="001C1C89">
          <w:pPr>
            <w:pStyle w:val="NormalWeb"/>
            <w:jc w:val="both"/>
            <w:rPr>
              <w:rFonts w:asciiTheme="minorHAnsi" w:hAnsiTheme="minorHAnsi"/>
              <w:sz w:val="28"/>
              <w:szCs w:val="28"/>
            </w:rPr>
          </w:pPr>
          <w:proofErr w:type="gramStart"/>
          <w:r w:rsidRPr="00634DDD">
            <w:rPr>
              <w:rFonts w:asciiTheme="minorHAnsi" w:hAnsiTheme="minorHAnsi"/>
              <w:sz w:val="28"/>
              <w:szCs w:val="28"/>
            </w:rPr>
            <w:t>etapas</w:t>
          </w:r>
          <w:proofErr w:type="gramEnd"/>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w:t>
          </w:r>
          <w:hyperlink r:id="rId39" w:tooltip="Organización Mundial de la Salud" w:history="1">
            <w:r w:rsidRPr="00634DDD">
              <w:rPr>
                <w:rStyle w:val="Hipervnculo"/>
                <w:rFonts w:asciiTheme="minorHAnsi" w:hAnsiTheme="minorHAnsi"/>
                <w:color w:val="auto"/>
                <w:sz w:val="28"/>
                <w:szCs w:val="28"/>
                <w:u w:val="none"/>
              </w:rPr>
              <w:t>Organización Mundial de la Salud</w:t>
            </w:r>
          </w:hyperlink>
          <w:r w:rsidRPr="00634DDD">
            <w:rPr>
              <w:rFonts w:asciiTheme="minorHAnsi" w:hAnsiTheme="minorHAnsi"/>
              <w:sz w:val="28"/>
              <w:szCs w:val="28"/>
            </w:rPr>
            <w:t xml:space="preserve"> (OMS) estima que una de cada cinco personas en el mundo es adolescente, 85 por ciento de ellos viven en países pobres o de ingresos medios, y alrededor de 1,7 millones de ellos mueren al año.</w:t>
          </w:r>
          <w:r w:rsidRPr="00634DDD">
            <w:rPr>
              <w:rStyle w:val="corchete-llamada1"/>
              <w:rFonts w:asciiTheme="minorHAnsi" w:hAnsiTheme="minorHAnsi"/>
              <w:sz w:val="28"/>
              <w:szCs w:val="28"/>
              <w:vertAlign w:val="superscript"/>
              <w:specVanish w:val="0"/>
            </w:rPr>
            <w:t>[]</w:t>
          </w:r>
          <w:r w:rsidRPr="00634DDD">
            <w:rPr>
              <w:rFonts w:asciiTheme="minorHAnsi" w:hAnsiTheme="minorHAnsi"/>
              <w:sz w:val="28"/>
              <w:szCs w:val="28"/>
            </w:rPr>
            <w:t xml:space="preserve"> La </w:t>
          </w:r>
          <w:hyperlink r:id="rId40" w:tooltip="OMS" w:history="1">
            <w:r w:rsidRPr="00634DDD">
              <w:rPr>
                <w:rStyle w:val="Hipervnculo"/>
                <w:rFonts w:asciiTheme="minorHAnsi" w:hAnsiTheme="minorHAnsi"/>
                <w:color w:val="auto"/>
                <w:sz w:val="28"/>
                <w:szCs w:val="28"/>
                <w:u w:val="none"/>
              </w:rPr>
              <w:t>OMS</w:t>
            </w:r>
          </w:hyperlink>
          <w:r w:rsidRPr="00634DDD">
            <w:rPr>
              <w:rFonts w:asciiTheme="minorHAnsi" w:hAnsiTheme="minorHAnsi"/>
              <w:sz w:val="28"/>
              <w:szCs w:val="28"/>
            </w:rPr>
            <w:t xml:space="preserve"> define la </w:t>
          </w:r>
          <w:r w:rsidRPr="00634DDD">
            <w:rPr>
              <w:rFonts w:asciiTheme="minorHAnsi" w:hAnsiTheme="minorHAnsi"/>
              <w:iCs/>
              <w:sz w:val="28"/>
              <w:szCs w:val="28"/>
            </w:rPr>
            <w:t>adolescencia</w:t>
          </w:r>
          <w:r w:rsidRPr="00634DDD">
            <w:rPr>
              <w:rFonts w:asciiTheme="minorHAnsi" w:hAnsiTheme="minorHAnsi"/>
              <w:sz w:val="28"/>
              <w:szCs w:val="28"/>
            </w:rPr>
            <w:t xml:space="preserve"> como la etapa </w:t>
          </w:r>
          <w:proofErr w:type="spellStart"/>
          <w:r w:rsidRPr="00634DDD">
            <w:rPr>
              <w:rFonts w:asciiTheme="minorHAnsi" w:hAnsiTheme="minorHAnsi"/>
              <w:sz w:val="28"/>
              <w:szCs w:val="28"/>
            </w:rPr>
            <w:t>comprendidad</w:t>
          </w:r>
          <w:proofErr w:type="spellEnd"/>
          <w:r w:rsidRPr="00634DDD">
            <w:rPr>
              <w:rFonts w:asciiTheme="minorHAnsi" w:hAnsiTheme="minorHAnsi"/>
              <w:sz w:val="28"/>
              <w:szCs w:val="28"/>
            </w:rPr>
            <w:t xml:space="preserve"> entre los 10 u 11 años hasta los 19 años, y considera dos fases: la </w:t>
          </w:r>
          <w:r w:rsidRPr="00634DDD">
            <w:rPr>
              <w:rFonts w:asciiTheme="minorHAnsi" w:hAnsiTheme="minorHAnsi"/>
              <w:iCs/>
              <w:sz w:val="28"/>
              <w:szCs w:val="28"/>
            </w:rPr>
            <w:t>adolescencia temprana</w:t>
          </w:r>
          <w:r w:rsidRPr="00634DDD">
            <w:rPr>
              <w:rFonts w:asciiTheme="minorHAnsi" w:hAnsiTheme="minorHAnsi"/>
              <w:sz w:val="28"/>
              <w:szCs w:val="28"/>
            </w:rPr>
            <w:t xml:space="preserve">, de los 10 u 11 hasta los 14 o 15 años, y la </w:t>
          </w:r>
          <w:r w:rsidRPr="00634DDD">
            <w:rPr>
              <w:rFonts w:asciiTheme="minorHAnsi" w:hAnsiTheme="minorHAnsi"/>
              <w:iCs/>
              <w:sz w:val="28"/>
              <w:szCs w:val="28"/>
            </w:rPr>
            <w:t>adolescencia tardía</w:t>
          </w:r>
          <w:r w:rsidRPr="00634DDD">
            <w:rPr>
              <w:rFonts w:asciiTheme="minorHAnsi" w:hAnsiTheme="minorHAnsi"/>
              <w:sz w:val="28"/>
              <w:szCs w:val="28"/>
            </w:rPr>
            <w:t xml:space="preserve">, de los 15 a los 19 </w:t>
          </w:r>
          <w:proofErr w:type="spellStart"/>
          <w:r w:rsidRPr="00634DDD">
            <w:rPr>
              <w:rFonts w:asciiTheme="minorHAnsi" w:hAnsiTheme="minorHAnsi"/>
              <w:sz w:val="28"/>
              <w:szCs w:val="28"/>
            </w:rPr>
            <w:t>años.</w:t>
          </w:r>
          <w:r w:rsidRPr="00634DDD">
            <w:rPr>
              <w:rStyle w:val="corchete-llamada1"/>
              <w:rFonts w:asciiTheme="minorHAnsi" w:hAnsiTheme="minorHAnsi"/>
              <w:sz w:val="28"/>
              <w:szCs w:val="28"/>
              <w:vertAlign w:val="superscript"/>
              <w:specVanish w:val="0"/>
            </w:rPr>
            <w:t>[]</w:t>
          </w:r>
          <w:r w:rsidRPr="00634DDD">
            <w:rPr>
              <w:rFonts w:asciiTheme="minorHAnsi" w:hAnsiTheme="minorHAnsi"/>
              <w:sz w:val="28"/>
              <w:szCs w:val="28"/>
            </w:rPr>
            <w:t>Sin</w:t>
          </w:r>
          <w:proofErr w:type="spellEnd"/>
          <w:r w:rsidRPr="00634DDD">
            <w:rPr>
              <w:rFonts w:asciiTheme="minorHAnsi" w:hAnsiTheme="minorHAnsi"/>
              <w:sz w:val="28"/>
              <w:szCs w:val="28"/>
            </w:rPr>
            <w:t xml:space="preserve"> embargo, la condición de juventud no es uniforme y varía según el grupo social que se considere apto.</w:t>
          </w:r>
        </w:p>
        <w:p w:rsidR="001C1C89" w:rsidRPr="00634DDD" w:rsidRDefault="001C1C89" w:rsidP="001C1C89">
          <w:pPr>
            <w:pStyle w:val="Ttulo3"/>
            <w:jc w:val="both"/>
            <w:rPr>
              <w:rFonts w:asciiTheme="minorHAnsi" w:hAnsiTheme="minorHAnsi"/>
              <w:color w:val="auto"/>
              <w:sz w:val="28"/>
              <w:szCs w:val="28"/>
            </w:rPr>
          </w:pPr>
          <w:r w:rsidRPr="00634DDD">
            <w:rPr>
              <w:rStyle w:val="mw-headline"/>
              <w:rFonts w:asciiTheme="minorHAnsi" w:hAnsiTheme="minorHAnsi"/>
              <w:color w:val="auto"/>
              <w:sz w:val="28"/>
              <w:szCs w:val="28"/>
            </w:rPr>
            <w:t>Características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adolescencia se caracteriza por el crecimiento físico y desarrollo psicológico, y es la fase del desarrollo humano situada entre la </w:t>
          </w:r>
          <w:hyperlink r:id="rId41" w:tooltip="Infancia" w:history="1">
            <w:r w:rsidRPr="00634DDD">
              <w:rPr>
                <w:rStyle w:val="Hipervnculo"/>
                <w:rFonts w:asciiTheme="minorHAnsi" w:hAnsiTheme="minorHAnsi"/>
                <w:color w:val="auto"/>
                <w:sz w:val="28"/>
                <w:szCs w:val="28"/>
                <w:u w:val="none"/>
              </w:rPr>
              <w:t>infancia</w:t>
            </w:r>
          </w:hyperlink>
          <w:r w:rsidRPr="00634DDD">
            <w:rPr>
              <w:rFonts w:asciiTheme="minorHAnsi" w:hAnsiTheme="minorHAnsi"/>
              <w:sz w:val="28"/>
              <w:szCs w:val="28"/>
            </w:rPr>
            <w:t xml:space="preserve"> y la </w:t>
          </w:r>
          <w:hyperlink r:id="rId42" w:tooltip="Edad adulta" w:history="1">
            <w:r w:rsidRPr="00634DDD">
              <w:rPr>
                <w:rStyle w:val="Hipervnculo"/>
                <w:rFonts w:asciiTheme="minorHAnsi" w:hAnsiTheme="minorHAnsi"/>
                <w:color w:val="auto"/>
                <w:sz w:val="28"/>
                <w:szCs w:val="28"/>
                <w:u w:val="none"/>
              </w:rPr>
              <w:t>edad adulta</w:t>
            </w:r>
          </w:hyperlink>
          <w:r w:rsidRPr="00634DDD">
            <w:rPr>
              <w:rFonts w:asciiTheme="minorHAnsi" w:hAnsiTheme="minorHAnsi"/>
              <w:sz w:val="28"/>
              <w:szCs w:val="28"/>
            </w:rPr>
            <w:t>. Esta transición es tanto física como psicológica por lo que debe considerarse un fenómeno biológico, cultural y social.</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lastRenderedPageBreak/>
            <w:t xml:space="preserve">Muchas culturas difieren respecto a cuál es la edad en la que las personas llegan a ser adultas. En diversas regiones, el paso de la adolescencia a la edad adulta va unido a </w:t>
          </w:r>
          <w:hyperlink r:id="rId43" w:tooltip="Ceremonia" w:history="1">
            <w:r w:rsidRPr="00634DDD">
              <w:rPr>
                <w:rStyle w:val="Hipervnculo"/>
                <w:rFonts w:asciiTheme="minorHAnsi" w:hAnsiTheme="minorHAnsi"/>
                <w:color w:val="auto"/>
                <w:sz w:val="28"/>
                <w:szCs w:val="28"/>
                <w:u w:val="none"/>
              </w:rPr>
              <w:t>ceremonias</w:t>
            </w:r>
          </w:hyperlink>
          <w:r w:rsidRPr="00634DDD">
            <w:rPr>
              <w:rFonts w:asciiTheme="minorHAnsi" w:hAnsiTheme="minorHAnsi"/>
              <w:sz w:val="28"/>
              <w:szCs w:val="28"/>
            </w:rPr>
            <w:t xml:space="preserve"> y/o </w:t>
          </w:r>
          <w:hyperlink r:id="rId44" w:tooltip="Fiesta" w:history="1">
            <w:r w:rsidRPr="00634DDD">
              <w:rPr>
                <w:rStyle w:val="Hipervnculo"/>
                <w:rFonts w:asciiTheme="minorHAnsi" w:hAnsiTheme="minorHAnsi"/>
                <w:color w:val="auto"/>
                <w:sz w:val="28"/>
                <w:szCs w:val="28"/>
                <w:u w:val="none"/>
              </w:rPr>
              <w:t>fiestas</w:t>
            </w:r>
          </w:hyperlink>
          <w:r w:rsidRPr="00634DDD">
            <w:rPr>
              <w:rFonts w:asciiTheme="minorHAnsi" w:hAnsiTheme="minorHAnsi"/>
              <w:sz w:val="28"/>
              <w:szCs w:val="28"/>
            </w:rPr>
            <w:t xml:space="preserve">, como por ejemplo en el </w:t>
          </w:r>
          <w:hyperlink r:id="rId45" w:tooltip="Benei Mitzvá" w:history="1">
            <w:proofErr w:type="spellStart"/>
            <w:r w:rsidRPr="00634DDD">
              <w:rPr>
                <w:rStyle w:val="Hipervnculo"/>
                <w:rFonts w:asciiTheme="minorHAnsi" w:hAnsiTheme="minorHAnsi"/>
                <w:color w:val="auto"/>
                <w:sz w:val="28"/>
                <w:szCs w:val="28"/>
                <w:u w:val="none"/>
              </w:rPr>
              <w:t>Benei</w:t>
            </w:r>
            <w:proofErr w:type="spellEnd"/>
            <w:r w:rsidRPr="00634DDD">
              <w:rPr>
                <w:rStyle w:val="Hipervnculo"/>
                <w:rFonts w:asciiTheme="minorHAnsi" w:hAnsiTheme="minorHAnsi"/>
                <w:color w:val="auto"/>
                <w:sz w:val="28"/>
                <w:szCs w:val="28"/>
                <w:u w:val="none"/>
              </w:rPr>
              <w:t xml:space="preserve"> </w:t>
            </w:r>
            <w:proofErr w:type="spellStart"/>
            <w:r w:rsidRPr="00634DDD">
              <w:rPr>
                <w:rStyle w:val="Hipervnculo"/>
                <w:rFonts w:asciiTheme="minorHAnsi" w:hAnsiTheme="minorHAnsi"/>
                <w:color w:val="auto"/>
                <w:sz w:val="28"/>
                <w:szCs w:val="28"/>
                <w:u w:val="none"/>
              </w:rPr>
              <w:t>Mitzvá</w:t>
            </w:r>
            <w:proofErr w:type="spellEnd"/>
          </w:hyperlink>
          <w:r w:rsidRPr="00634DDD">
            <w:rPr>
              <w:rFonts w:asciiTheme="minorHAnsi" w:hAnsiTheme="minorHAnsi"/>
              <w:sz w:val="28"/>
              <w:szCs w:val="28"/>
            </w:rPr>
            <w:t xml:space="preserve">, que se celebra a los doce años. Aunque no existe un consenso sobre la edad en la que termina la adolescencia, </w:t>
          </w:r>
          <w:hyperlink r:id="rId46" w:tooltip="Psicólogo" w:history="1">
            <w:r w:rsidRPr="00634DDD">
              <w:rPr>
                <w:rStyle w:val="Hipervnculo"/>
                <w:rFonts w:asciiTheme="minorHAnsi" w:hAnsiTheme="minorHAnsi"/>
                <w:color w:val="auto"/>
                <w:sz w:val="28"/>
                <w:szCs w:val="28"/>
                <w:u w:val="none"/>
              </w:rPr>
              <w:t>psicólogos</w:t>
            </w:r>
          </w:hyperlink>
          <w:r w:rsidRPr="00634DDD">
            <w:rPr>
              <w:rFonts w:asciiTheme="minorHAnsi" w:hAnsiTheme="minorHAnsi"/>
              <w:sz w:val="28"/>
              <w:szCs w:val="28"/>
            </w:rPr>
            <w:t xml:space="preserve"> como </w:t>
          </w:r>
          <w:hyperlink r:id="rId47" w:tooltip="Erik Erikson" w:history="1">
            <w:r w:rsidRPr="00634DDD">
              <w:rPr>
                <w:rStyle w:val="Hipervnculo"/>
                <w:rFonts w:asciiTheme="minorHAnsi" w:hAnsiTheme="minorHAnsi"/>
                <w:color w:val="auto"/>
                <w:sz w:val="28"/>
                <w:szCs w:val="28"/>
                <w:u w:val="none"/>
              </w:rPr>
              <w:t>Erik Erikson</w:t>
            </w:r>
          </w:hyperlink>
          <w:r w:rsidRPr="00634DDD">
            <w:rPr>
              <w:rFonts w:asciiTheme="minorHAnsi" w:hAnsiTheme="minorHAnsi"/>
              <w:sz w:val="28"/>
              <w:szCs w:val="28"/>
            </w:rPr>
            <w:t xml:space="preserve"> consideran que la adolescencia abarca desde los doce o trece años hasta los veinte o veintiún </w:t>
          </w:r>
          <w:proofErr w:type="spellStart"/>
          <w:r w:rsidRPr="00634DDD">
            <w:rPr>
              <w:rFonts w:asciiTheme="minorHAnsi" w:hAnsiTheme="minorHAnsi"/>
              <w:sz w:val="28"/>
              <w:szCs w:val="28"/>
            </w:rPr>
            <w:t>años.</w:t>
          </w:r>
          <w:r w:rsidRPr="00634DDD">
            <w:rPr>
              <w:rStyle w:val="corchete-llamada1"/>
              <w:rFonts w:asciiTheme="minorHAnsi" w:hAnsiTheme="minorHAnsi"/>
              <w:sz w:val="28"/>
              <w:szCs w:val="28"/>
              <w:vertAlign w:val="superscript"/>
              <w:specVanish w:val="0"/>
            </w:rPr>
            <w:t>[]</w:t>
          </w:r>
          <w:r w:rsidRPr="00634DDD">
            <w:rPr>
              <w:rFonts w:asciiTheme="minorHAnsi" w:hAnsiTheme="minorHAnsi"/>
              <w:sz w:val="28"/>
              <w:szCs w:val="28"/>
            </w:rPr>
            <w:t>Según</w:t>
          </w:r>
          <w:proofErr w:type="spellEnd"/>
          <w:r w:rsidRPr="00634DDD">
            <w:rPr>
              <w:rFonts w:asciiTheme="minorHAnsi" w:hAnsiTheme="minorHAnsi"/>
              <w:sz w:val="28"/>
              <w:szCs w:val="28"/>
            </w:rPr>
            <w:t xml:space="preserve"> </w:t>
          </w:r>
          <w:hyperlink r:id="rId48" w:tooltip="Erik Erikson" w:history="1">
            <w:r w:rsidRPr="00634DDD">
              <w:rPr>
                <w:rStyle w:val="Hipervnculo"/>
                <w:rFonts w:asciiTheme="minorHAnsi" w:hAnsiTheme="minorHAnsi"/>
                <w:color w:val="auto"/>
                <w:sz w:val="28"/>
                <w:szCs w:val="28"/>
                <w:u w:val="none"/>
              </w:rPr>
              <w:t>Erik Erikson</w:t>
            </w:r>
          </w:hyperlink>
          <w:r w:rsidRPr="00634DDD">
            <w:rPr>
              <w:rFonts w:asciiTheme="minorHAnsi" w:hAnsiTheme="minorHAnsi"/>
              <w:sz w:val="28"/>
              <w:szCs w:val="28"/>
            </w:rPr>
            <w:t xml:space="preserve">, este período de los 13 a los 21 años es la búsqueda de la </w:t>
          </w:r>
          <w:hyperlink r:id="rId49" w:tooltip="Crisis de identidad (psicología) (aún no redactado)" w:history="1">
            <w:r w:rsidRPr="00634DDD">
              <w:rPr>
                <w:rStyle w:val="Hipervnculo"/>
                <w:rFonts w:asciiTheme="minorHAnsi" w:hAnsiTheme="minorHAnsi"/>
                <w:color w:val="auto"/>
                <w:sz w:val="28"/>
                <w:szCs w:val="28"/>
                <w:u w:val="none"/>
              </w:rPr>
              <w:t>identidad</w:t>
            </w:r>
          </w:hyperlink>
          <w:r w:rsidRPr="00634DDD">
            <w:rPr>
              <w:rFonts w:asciiTheme="minorHAnsi" w:hAnsiTheme="minorHAnsi"/>
              <w:sz w:val="28"/>
              <w:szCs w:val="28"/>
            </w:rPr>
            <w:t xml:space="preserve">, define al individuo para toda su vida adulta quedando plenamente consolidada la </w:t>
          </w:r>
          <w:hyperlink r:id="rId50" w:tooltip="Personalidad" w:history="1">
            <w:r w:rsidRPr="00634DDD">
              <w:rPr>
                <w:rStyle w:val="Hipervnculo"/>
                <w:rFonts w:asciiTheme="minorHAnsi" w:hAnsiTheme="minorHAnsi"/>
                <w:color w:val="auto"/>
                <w:sz w:val="28"/>
                <w:szCs w:val="28"/>
                <w:u w:val="none"/>
              </w:rPr>
              <w:t>personalidad</w:t>
            </w:r>
          </w:hyperlink>
          <w:r w:rsidRPr="00634DDD">
            <w:rPr>
              <w:rFonts w:asciiTheme="minorHAnsi" w:hAnsiTheme="minorHAnsi"/>
              <w:sz w:val="28"/>
              <w:szCs w:val="28"/>
            </w:rPr>
            <w:t xml:space="preserve"> a partir de los 21 </w:t>
          </w:r>
          <w:proofErr w:type="spellStart"/>
          <w:r w:rsidRPr="00634DDD">
            <w:rPr>
              <w:rFonts w:asciiTheme="minorHAnsi" w:hAnsiTheme="minorHAnsi"/>
              <w:sz w:val="28"/>
              <w:szCs w:val="28"/>
            </w:rPr>
            <w:t>años.</w:t>
          </w:r>
          <w:r w:rsidRPr="00634DDD">
            <w:rPr>
              <w:rStyle w:val="corchete-llamada1"/>
              <w:rFonts w:asciiTheme="minorHAnsi" w:hAnsiTheme="minorHAnsi"/>
              <w:sz w:val="28"/>
              <w:szCs w:val="28"/>
              <w:vertAlign w:val="superscript"/>
              <w:specVanish w:val="0"/>
            </w:rPr>
            <w:t>[]</w:t>
          </w:r>
          <w:r w:rsidRPr="00634DDD">
            <w:rPr>
              <w:rFonts w:asciiTheme="minorHAnsi" w:hAnsiTheme="minorHAnsi"/>
              <w:sz w:val="28"/>
              <w:szCs w:val="28"/>
            </w:rPr>
            <w:t>Sin</w:t>
          </w:r>
          <w:proofErr w:type="spellEnd"/>
          <w:r w:rsidRPr="00634DDD">
            <w:rPr>
              <w:rFonts w:asciiTheme="minorHAnsi" w:hAnsiTheme="minorHAnsi"/>
              <w:sz w:val="28"/>
              <w:szCs w:val="28"/>
            </w:rPr>
            <w:t xml:space="preserve"> embargo, no puede generalizarse, ya que el final de la adolescencia depende del desarrollo psicológico, la edad exacta en que termina no es homogénea y dependerá de cada individuo etc.</w:t>
          </w:r>
        </w:p>
        <w:p w:rsidR="001C1C89" w:rsidRPr="00634DDD" w:rsidRDefault="001C1C89" w:rsidP="001C1C89">
          <w:pPr>
            <w:pStyle w:val="NormalWeb"/>
            <w:jc w:val="both"/>
            <w:rPr>
              <w:rFonts w:asciiTheme="minorHAnsi" w:hAnsiTheme="minorHAnsi"/>
              <w:sz w:val="28"/>
              <w:szCs w:val="28"/>
            </w:rPr>
          </w:pPr>
        </w:p>
        <w:p w:rsidR="001C1C89" w:rsidRPr="00634DDD" w:rsidRDefault="001C1C89" w:rsidP="001C1C89">
          <w:pPr>
            <w:pStyle w:val="Ttulo2"/>
            <w:jc w:val="both"/>
            <w:rPr>
              <w:rFonts w:asciiTheme="minorHAnsi" w:hAnsiTheme="minorHAnsi"/>
              <w:color w:val="auto"/>
              <w:sz w:val="28"/>
              <w:szCs w:val="28"/>
            </w:rPr>
          </w:pPr>
          <w:r w:rsidRPr="00634DDD">
            <w:rPr>
              <w:rStyle w:val="mw-headline"/>
              <w:rFonts w:asciiTheme="minorHAnsi" w:hAnsiTheme="minorHAnsi"/>
              <w:color w:val="auto"/>
              <w:sz w:val="28"/>
              <w:szCs w:val="28"/>
            </w:rPr>
            <w:t>Maduración sexual</w:t>
          </w:r>
        </w:p>
        <w:p w:rsidR="001C1C89" w:rsidRPr="00634DDD" w:rsidRDefault="001C1C89" w:rsidP="001C1C89">
          <w:pPr>
            <w:jc w:val="both"/>
            <w:rPr>
              <w:sz w:val="28"/>
              <w:szCs w:val="28"/>
            </w:rPr>
          </w:pPr>
          <w:r w:rsidRPr="00634DDD">
            <w:rPr>
              <w:noProof/>
              <w:sz w:val="28"/>
              <w:szCs w:val="28"/>
              <w:lang w:eastAsia="es-ES"/>
            </w:rPr>
            <w:drawing>
              <wp:inline distT="0" distB="0" distL="0" distR="0" wp14:anchorId="129A1CDF" wp14:editId="3D52434B">
                <wp:extent cx="2857500" cy="2571750"/>
                <wp:effectExtent l="0" t="0" r="0" b="0"/>
                <wp:docPr id="6" name="Imagen 6" descr="http://upload.wikimedia.org/wikipedia/commons/thumb/f/fd/Hormons_feedback_-_Sprz%C4%99%C5%BCenie_zwrotne_hormonow.svg/300px-Hormons_feedback_-_Sprz%C4%99%C5%BCenie_zwrotne_hormonow.svg.png">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f/fd/Hormons_feedback_-_Sprz%C4%99%C5%BCenie_zwrotne_hormonow.svg/300px-Hormons_feedback_-_Sprz%C4%99%C5%BCenie_zwrotne_hormonow.svg.png">
                          <a:hlinkClick r:id="rId51"/>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57500" cy="2571750"/>
                        </a:xfrm>
                        <a:prstGeom prst="rect">
                          <a:avLst/>
                        </a:prstGeom>
                        <a:noFill/>
                        <a:ln>
                          <a:noFill/>
                        </a:ln>
                      </pic:spPr>
                    </pic:pic>
                  </a:graphicData>
                </a:graphic>
              </wp:inline>
            </w:drawing>
          </w:r>
        </w:p>
        <w:p w:rsidR="001C1C89" w:rsidRPr="00634DDD" w:rsidRDefault="001C1C89" w:rsidP="001C1C89">
          <w:pPr>
            <w:jc w:val="both"/>
            <w:rPr>
              <w:sz w:val="28"/>
              <w:szCs w:val="28"/>
            </w:rPr>
          </w:pPr>
        </w:p>
        <w:p w:rsidR="001C1C89" w:rsidRPr="00634DDD" w:rsidRDefault="001C1C89" w:rsidP="001C1C89">
          <w:pPr>
            <w:jc w:val="both"/>
            <w:rPr>
              <w:sz w:val="28"/>
              <w:szCs w:val="28"/>
            </w:rPr>
          </w:pP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En la adolescencia temprana y para ambos sexos, no hay gran desarrollo manifiesto de los </w:t>
          </w:r>
          <w:hyperlink r:id="rId53" w:tooltip="Caracteres sexuales secundarios" w:history="1">
            <w:r w:rsidRPr="00634DDD">
              <w:rPr>
                <w:rStyle w:val="Hipervnculo"/>
                <w:rFonts w:asciiTheme="minorHAnsi" w:hAnsiTheme="minorHAnsi"/>
                <w:color w:val="auto"/>
                <w:sz w:val="28"/>
                <w:szCs w:val="28"/>
                <w:u w:val="none"/>
              </w:rPr>
              <w:t>caracteres sexuales secundarios</w:t>
            </w:r>
          </w:hyperlink>
          <w:r w:rsidRPr="00634DDD">
            <w:rPr>
              <w:rFonts w:asciiTheme="minorHAnsi" w:hAnsiTheme="minorHAnsi"/>
              <w:sz w:val="28"/>
              <w:szCs w:val="28"/>
            </w:rPr>
            <w:t xml:space="preserve">, pero suceden cambios hormonales a nivel de la </w:t>
          </w:r>
          <w:hyperlink r:id="rId54" w:tooltip="Hipófisis" w:history="1">
            <w:r w:rsidRPr="00634DDD">
              <w:rPr>
                <w:rStyle w:val="Hipervnculo"/>
                <w:rFonts w:asciiTheme="minorHAnsi" w:hAnsiTheme="minorHAnsi"/>
                <w:color w:val="auto"/>
                <w:sz w:val="28"/>
                <w:szCs w:val="28"/>
                <w:u w:val="none"/>
              </w:rPr>
              <w:t>hipófisis</w:t>
            </w:r>
          </w:hyperlink>
          <w:r w:rsidRPr="00634DDD">
            <w:rPr>
              <w:rFonts w:asciiTheme="minorHAnsi" w:hAnsiTheme="minorHAnsi"/>
              <w:sz w:val="28"/>
              <w:szCs w:val="28"/>
            </w:rPr>
            <w:t xml:space="preserve">, como el aumento en la concentración de </w:t>
          </w:r>
          <w:hyperlink r:id="rId55" w:tooltip="Gonadotropina" w:history="1">
            <w:r w:rsidRPr="00634DDD">
              <w:rPr>
                <w:rStyle w:val="Hipervnculo"/>
                <w:rFonts w:asciiTheme="minorHAnsi" w:hAnsiTheme="minorHAnsi"/>
                <w:color w:val="auto"/>
                <w:sz w:val="28"/>
                <w:szCs w:val="28"/>
                <w:u w:val="none"/>
              </w:rPr>
              <w:t>gonadotropinas</w:t>
            </w:r>
          </w:hyperlink>
          <w:r w:rsidRPr="00634DDD">
            <w:rPr>
              <w:rFonts w:asciiTheme="minorHAnsi" w:hAnsiTheme="minorHAnsi"/>
              <w:sz w:val="28"/>
              <w:szCs w:val="28"/>
            </w:rPr>
            <w:t xml:space="preserve"> (</w:t>
          </w:r>
          <w:hyperlink r:id="rId56" w:tooltip="Hormona foliculostimulante (aún no redactado)" w:history="1">
            <w:r w:rsidRPr="00634DDD">
              <w:rPr>
                <w:rStyle w:val="Hipervnculo"/>
                <w:rFonts w:asciiTheme="minorHAnsi" w:hAnsiTheme="minorHAnsi"/>
                <w:color w:val="auto"/>
                <w:sz w:val="28"/>
                <w:szCs w:val="28"/>
                <w:u w:val="none"/>
              </w:rPr>
              <w:t xml:space="preserve">hormona </w:t>
            </w:r>
            <w:proofErr w:type="spellStart"/>
            <w:r w:rsidRPr="00634DDD">
              <w:rPr>
                <w:rStyle w:val="Hipervnculo"/>
                <w:rFonts w:asciiTheme="minorHAnsi" w:hAnsiTheme="minorHAnsi"/>
                <w:color w:val="auto"/>
                <w:sz w:val="28"/>
                <w:szCs w:val="28"/>
                <w:u w:val="none"/>
              </w:rPr>
              <w:t>folículoestimulante</w:t>
            </w:r>
            <w:proofErr w:type="spellEnd"/>
          </w:hyperlink>
          <w:r w:rsidRPr="00634DDD">
            <w:rPr>
              <w:rFonts w:asciiTheme="minorHAnsi" w:hAnsiTheme="minorHAnsi"/>
              <w:sz w:val="28"/>
              <w:szCs w:val="28"/>
            </w:rPr>
            <w:t xml:space="preserve">) y de </w:t>
          </w:r>
          <w:hyperlink r:id="rId57" w:tooltip="Esteroide" w:history="1">
            <w:r w:rsidRPr="00634DDD">
              <w:rPr>
                <w:rStyle w:val="Hipervnculo"/>
                <w:rFonts w:asciiTheme="minorHAnsi" w:hAnsiTheme="minorHAnsi"/>
                <w:color w:val="auto"/>
                <w:sz w:val="28"/>
                <w:szCs w:val="28"/>
                <w:u w:val="none"/>
              </w:rPr>
              <w:t>esteroides</w:t>
            </w:r>
          </w:hyperlink>
          <w:r w:rsidRPr="00634DDD">
            <w:rPr>
              <w:rFonts w:asciiTheme="minorHAnsi" w:hAnsiTheme="minorHAnsi"/>
              <w:sz w:val="28"/>
              <w:szCs w:val="28"/>
            </w:rPr>
            <w:t xml:space="preserve"> sexuales. Seguidamente aparecen cambios físicos, sobre todo cambios observados en la </w:t>
          </w:r>
          <w:hyperlink r:id="rId58" w:tooltip="Glándula mamaria" w:history="1">
            <w:r w:rsidRPr="00634DDD">
              <w:rPr>
                <w:rStyle w:val="Hipervnculo"/>
                <w:rFonts w:asciiTheme="minorHAnsi" w:hAnsiTheme="minorHAnsi"/>
                <w:color w:val="auto"/>
                <w:sz w:val="28"/>
                <w:szCs w:val="28"/>
                <w:u w:val="none"/>
              </w:rPr>
              <w:t>glándula mamaria</w:t>
            </w:r>
          </w:hyperlink>
          <w:r w:rsidRPr="00634DDD">
            <w:rPr>
              <w:rFonts w:asciiTheme="minorHAnsi" w:hAnsiTheme="minorHAnsi"/>
              <w:sz w:val="28"/>
              <w:szCs w:val="28"/>
            </w:rPr>
            <w:t xml:space="preserve"> de las niñas, los cambios </w:t>
          </w:r>
          <w:hyperlink r:id="rId59" w:tooltip="Genital" w:history="1">
            <w:r w:rsidRPr="00634DDD">
              <w:rPr>
                <w:rFonts w:asciiTheme="minorHAnsi" w:hAnsiTheme="minorHAnsi"/>
                <w:sz w:val="28"/>
                <w:szCs w:val="28"/>
              </w:rPr>
              <w:t>genitales</w:t>
            </w:r>
          </w:hyperlink>
          <w:r w:rsidRPr="00634DDD">
            <w:rPr>
              <w:rFonts w:asciiTheme="minorHAnsi" w:hAnsiTheme="minorHAnsi"/>
              <w:sz w:val="28"/>
              <w:szCs w:val="28"/>
            </w:rPr>
            <w:t xml:space="preserve"> de los varones y el </w:t>
          </w:r>
          <w:hyperlink r:id="rId60" w:tooltip="Vello púbico" w:history="1">
            <w:r w:rsidRPr="00634DDD">
              <w:rPr>
                <w:rStyle w:val="Hipervnculo"/>
                <w:rFonts w:asciiTheme="minorHAnsi" w:hAnsiTheme="minorHAnsi"/>
                <w:color w:val="auto"/>
                <w:sz w:val="28"/>
                <w:szCs w:val="28"/>
                <w:u w:val="none"/>
              </w:rPr>
              <w:t>vello pubiano</w:t>
            </w:r>
          </w:hyperlink>
          <w:r w:rsidRPr="00634DDD">
            <w:rPr>
              <w:rFonts w:asciiTheme="minorHAnsi" w:hAnsiTheme="minorHAnsi"/>
              <w:sz w:val="28"/>
              <w:szCs w:val="28"/>
            </w:rPr>
            <w:t xml:space="preserve"> en ambos sexos.</w:t>
          </w:r>
          <w:r w:rsidRPr="00634DDD">
            <w:rPr>
              <w:rStyle w:val="corchete-llamada1"/>
              <w:rFonts w:asciiTheme="minorHAnsi" w:hAnsiTheme="minorHAnsi"/>
              <w:sz w:val="28"/>
              <w:szCs w:val="28"/>
              <w:vertAlign w:val="superscript"/>
              <w:specVanish w:val="0"/>
            </w:rPr>
            <w:t>[]</w:t>
          </w:r>
        </w:p>
        <w:p w:rsidR="001C1C89" w:rsidRPr="00634DDD" w:rsidRDefault="001C1C89" w:rsidP="001C1C89">
          <w:pPr>
            <w:pStyle w:val="Ttulo3"/>
            <w:jc w:val="both"/>
            <w:rPr>
              <w:rFonts w:asciiTheme="minorHAnsi" w:hAnsiTheme="minorHAnsi"/>
              <w:color w:val="auto"/>
              <w:sz w:val="28"/>
              <w:szCs w:val="28"/>
            </w:rPr>
          </w:pPr>
          <w:r w:rsidRPr="00634DDD">
            <w:rPr>
              <w:rStyle w:val="mw-headline"/>
              <w:rFonts w:asciiTheme="minorHAnsi" w:hAnsiTheme="minorHAnsi"/>
              <w:color w:val="auto"/>
              <w:sz w:val="28"/>
              <w:szCs w:val="28"/>
            </w:rPr>
            <w:t>Mujeres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El primero cambio identificable en la mayoría de las niñas es la aparición del </w:t>
          </w:r>
          <w:hyperlink r:id="rId61" w:tooltip="Botón mamario (aún no redactado)" w:history="1">
            <w:r w:rsidRPr="00634DDD">
              <w:rPr>
                <w:rStyle w:val="Hipervnculo"/>
                <w:rFonts w:asciiTheme="minorHAnsi" w:hAnsiTheme="minorHAnsi"/>
                <w:color w:val="auto"/>
                <w:sz w:val="28"/>
                <w:szCs w:val="28"/>
                <w:u w:val="none"/>
              </w:rPr>
              <w:t>botón mamario</w:t>
            </w:r>
          </w:hyperlink>
          <w:r w:rsidRPr="00634DDD">
            <w:rPr>
              <w:rFonts w:asciiTheme="minorHAnsi" w:hAnsiTheme="minorHAnsi"/>
              <w:sz w:val="28"/>
              <w:szCs w:val="28"/>
            </w:rPr>
            <w:t>. La adolescencia en las mujeres comienza a los 10 o 12 años.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Se caracteriza por un agrandamiento en el tejido glandular por debajo de la </w:t>
          </w:r>
          <w:hyperlink r:id="rId62" w:tooltip="Areola" w:history="1">
            <w:r w:rsidRPr="00634DDD">
              <w:rPr>
                <w:rStyle w:val="Hipervnculo"/>
                <w:rFonts w:asciiTheme="minorHAnsi" w:hAnsiTheme="minorHAnsi"/>
                <w:color w:val="auto"/>
                <w:sz w:val="28"/>
                <w:szCs w:val="28"/>
                <w:u w:val="none"/>
              </w:rPr>
              <w:t>areola</w:t>
            </w:r>
          </w:hyperlink>
          <w:r w:rsidRPr="00634DDD">
            <w:rPr>
              <w:rFonts w:asciiTheme="minorHAnsi" w:hAnsiTheme="minorHAnsi"/>
              <w:sz w:val="28"/>
              <w:szCs w:val="28"/>
            </w:rPr>
            <w:t xml:space="preserve">, consecuencia de la acción de los </w:t>
          </w:r>
          <w:hyperlink r:id="rId63" w:tooltip="Estrógenos" w:history="1">
            <w:r w:rsidRPr="00634DDD">
              <w:rPr>
                <w:rFonts w:asciiTheme="minorHAnsi" w:hAnsiTheme="minorHAnsi"/>
                <w:sz w:val="28"/>
                <w:szCs w:val="28"/>
              </w:rPr>
              <w:t>estrógenos</w:t>
            </w:r>
          </w:hyperlink>
          <w:r w:rsidRPr="00634DDD">
            <w:rPr>
              <w:rFonts w:asciiTheme="minorHAnsi" w:hAnsiTheme="minorHAnsi"/>
              <w:sz w:val="28"/>
              <w:szCs w:val="28"/>
            </w:rPr>
            <w:t xml:space="preserve"> producidos por el </w:t>
          </w:r>
          <w:hyperlink r:id="rId64" w:tooltip="Ovario" w:history="1">
            <w:r w:rsidRPr="00634DDD">
              <w:rPr>
                <w:rStyle w:val="Hipervnculo"/>
                <w:rFonts w:asciiTheme="minorHAnsi" w:hAnsiTheme="minorHAnsi"/>
                <w:color w:val="auto"/>
                <w:sz w:val="28"/>
                <w:szCs w:val="28"/>
                <w:u w:val="none"/>
              </w:rPr>
              <w:t>ovario</w:t>
            </w:r>
          </w:hyperlink>
          <w:r w:rsidRPr="00634DDD">
            <w:rPr>
              <w:rFonts w:asciiTheme="minorHAnsi" w:hAnsiTheme="minorHAnsi"/>
              <w:sz w:val="28"/>
              <w:szCs w:val="28"/>
            </w:rPr>
            <w:t xml:space="preserve">. La edad de aparición es después de los 8 años; puede ser unilateral y permanecer así por un tiempo, y casi siempre es doloroso al simple roce. Al avanzar la adolescencia, el desarrollo mamario, además de ser cuantitativo, es cualitativo: la areola se hace más oscura y más grande, y sobresale del tejido circundante, aumenta el tejido glandular, se adquiere la forma definitiva, generalmente cónica, y se desarrollan los </w:t>
          </w:r>
          <w:hyperlink r:id="rId65" w:tooltip="Canalículo (aún no redactado)" w:history="1">
            <w:r w:rsidRPr="00634DDD">
              <w:rPr>
                <w:rStyle w:val="Hipervnculo"/>
                <w:rFonts w:asciiTheme="minorHAnsi" w:hAnsiTheme="minorHAnsi"/>
                <w:color w:val="auto"/>
                <w:sz w:val="28"/>
                <w:szCs w:val="28"/>
                <w:u w:val="none"/>
              </w:rPr>
              <w:t>canalículos</w:t>
            </w:r>
          </w:hyperlink>
          <w:r w:rsidRPr="00634DDD">
            <w:rPr>
              <w:rFonts w:asciiTheme="minorHAnsi" w:hAnsiTheme="minorHAnsi"/>
              <w:sz w:val="28"/>
              <w:szCs w:val="28"/>
            </w:rPr>
            <w:t>. Puede haber crecimiento asimétrico de las mamas.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El vello púbico, bajo la acción de los andrógenos adrenales y ováricos, es fino, escaso y aparece inicialmente a lo largo de los </w:t>
          </w:r>
          <w:hyperlink r:id="rId66" w:tooltip="Labios mayores" w:history="1">
            <w:r w:rsidRPr="00634DDD">
              <w:rPr>
                <w:rFonts w:asciiTheme="minorHAnsi" w:hAnsiTheme="minorHAnsi"/>
                <w:sz w:val="28"/>
                <w:szCs w:val="28"/>
              </w:rPr>
              <w:t>labios mayores</w:t>
            </w:r>
          </w:hyperlink>
          <w:r w:rsidRPr="00634DDD">
            <w:rPr>
              <w:rFonts w:asciiTheme="minorHAnsi" w:hAnsiTheme="minorHAnsi"/>
              <w:sz w:val="28"/>
              <w:szCs w:val="28"/>
            </w:rPr>
            <w:t xml:space="preserve">, y luego se va expandiendo. El vello púbico en algunos casos coincide con el desarrollo mamario y en otros puede ser el primer indicio puberal. Suele comenzar a notarse a los 9 o 10 años de edad. Al pasar los años, el vello pubiano se hace más grueso y menos lacio, denso, rizado y cubre la superficie externa de los labios, y se extiende hasta el </w:t>
          </w:r>
          <w:hyperlink r:id="rId67" w:tooltip="Monte de Venus" w:history="1">
            <w:r w:rsidRPr="00634DDD">
              <w:rPr>
                <w:rStyle w:val="Hipervnculo"/>
                <w:rFonts w:asciiTheme="minorHAnsi" w:hAnsiTheme="minorHAnsi"/>
                <w:color w:val="auto"/>
                <w:sz w:val="28"/>
                <w:szCs w:val="28"/>
                <w:u w:val="none"/>
              </w:rPr>
              <w:t>monte de Venus</w:t>
            </w:r>
          </w:hyperlink>
          <w:r w:rsidRPr="00634DDD">
            <w:rPr>
              <w:rFonts w:asciiTheme="minorHAnsi" w:hAnsiTheme="minorHAnsi"/>
              <w:sz w:val="28"/>
              <w:szCs w:val="28"/>
            </w:rPr>
            <w:t xml:space="preserve">, y alcanza la forma triangular característica adulta después de 3 a 5 años (aproximadamente entre los 15 y 16 años de edad). El </w:t>
          </w:r>
          <w:hyperlink r:id="rId68" w:tooltip="Vello axilar" w:history="1">
            <w:r w:rsidRPr="00634DDD">
              <w:rPr>
                <w:rStyle w:val="Hipervnculo"/>
                <w:rFonts w:asciiTheme="minorHAnsi" w:hAnsiTheme="minorHAnsi"/>
                <w:color w:val="auto"/>
                <w:sz w:val="28"/>
                <w:szCs w:val="28"/>
                <w:u w:val="none"/>
              </w:rPr>
              <w:t>vello axilar</w:t>
            </w:r>
          </w:hyperlink>
          <w:r w:rsidRPr="00634DDD">
            <w:rPr>
              <w:rFonts w:asciiTheme="minorHAnsi" w:hAnsiTheme="minorHAnsi"/>
              <w:sz w:val="28"/>
              <w:szCs w:val="28"/>
            </w:rPr>
            <w:t xml:space="preserve"> y el </w:t>
          </w:r>
          <w:hyperlink r:id="rId69" w:tooltip="Vello corporal" w:history="1">
            <w:r w:rsidRPr="00634DDD">
              <w:rPr>
                <w:rStyle w:val="Hipervnculo"/>
                <w:rFonts w:asciiTheme="minorHAnsi" w:hAnsiTheme="minorHAnsi"/>
                <w:color w:val="auto"/>
                <w:sz w:val="28"/>
                <w:szCs w:val="28"/>
                <w:u w:val="none"/>
              </w:rPr>
              <w:t>vello corporal</w:t>
            </w:r>
          </w:hyperlink>
          <w:r w:rsidRPr="00634DDD">
            <w:rPr>
              <w:rFonts w:asciiTheme="minorHAnsi" w:hAnsiTheme="minorHAnsi"/>
              <w:sz w:val="28"/>
              <w:szCs w:val="28"/>
            </w:rPr>
            <w:t xml:space="preserve"> aparecen más tarde.</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Los </w:t>
          </w:r>
          <w:hyperlink r:id="rId70" w:tooltip="Genitales" w:history="1">
            <w:r w:rsidRPr="00634DDD">
              <w:rPr>
                <w:rFonts w:asciiTheme="minorHAnsi" w:hAnsiTheme="minorHAnsi"/>
                <w:sz w:val="28"/>
                <w:szCs w:val="28"/>
              </w:rPr>
              <w:t>genitales</w:t>
            </w:r>
          </w:hyperlink>
          <w:r w:rsidRPr="00634DDD">
            <w:rPr>
              <w:rFonts w:asciiTheme="minorHAnsi" w:hAnsiTheme="minorHAnsi"/>
              <w:sz w:val="28"/>
              <w:szCs w:val="28"/>
            </w:rPr>
            <w:t xml:space="preserve"> y las </w:t>
          </w:r>
          <w:hyperlink r:id="rId71" w:tooltip="Gónada" w:history="1">
            <w:r w:rsidRPr="00634DDD">
              <w:rPr>
                <w:rStyle w:val="Hipervnculo"/>
                <w:rFonts w:asciiTheme="minorHAnsi" w:hAnsiTheme="minorHAnsi"/>
                <w:color w:val="auto"/>
                <w:sz w:val="28"/>
                <w:szCs w:val="28"/>
                <w:u w:val="none"/>
              </w:rPr>
              <w:t>gónadas</w:t>
            </w:r>
          </w:hyperlink>
          <w:r w:rsidRPr="00634DDD">
            <w:rPr>
              <w:rFonts w:asciiTheme="minorHAnsi" w:hAnsiTheme="minorHAnsi"/>
              <w:sz w:val="28"/>
              <w:szCs w:val="28"/>
            </w:rPr>
            <w:t xml:space="preserve"> cambian de aspecto y configuración. Los labios mayores aumentan de vascularización y aumenta la cantidad de folículos pilosos, hay </w:t>
          </w:r>
          <w:proofErr w:type="spellStart"/>
          <w:r w:rsidRPr="00634DDD">
            <w:rPr>
              <w:rFonts w:asciiTheme="minorHAnsi" w:hAnsiTheme="minorHAnsi"/>
              <w:sz w:val="28"/>
              <w:szCs w:val="28"/>
            </w:rPr>
            <w:t>estrogenización</w:t>
          </w:r>
          <w:proofErr w:type="spellEnd"/>
          <w:r w:rsidRPr="00634DDD">
            <w:rPr>
              <w:rFonts w:asciiTheme="minorHAnsi" w:hAnsiTheme="minorHAnsi"/>
              <w:sz w:val="28"/>
              <w:szCs w:val="28"/>
            </w:rPr>
            <w:t xml:space="preserve"> inicial de la mucosa vaginal, los ovarios y el cuerpo del </w:t>
          </w:r>
          <w:hyperlink r:id="rId72" w:tooltip="Útero" w:history="1">
            <w:r w:rsidRPr="00634DDD">
              <w:rPr>
                <w:rStyle w:val="Hipervnculo"/>
                <w:rFonts w:asciiTheme="minorHAnsi" w:hAnsiTheme="minorHAnsi"/>
                <w:color w:val="auto"/>
                <w:sz w:val="28"/>
                <w:szCs w:val="28"/>
                <w:u w:val="none"/>
              </w:rPr>
              <w:t>útero</w:t>
            </w:r>
          </w:hyperlink>
          <w:r w:rsidRPr="00634DDD">
            <w:rPr>
              <w:rFonts w:asciiTheme="minorHAnsi" w:hAnsiTheme="minorHAnsi"/>
              <w:sz w:val="28"/>
              <w:szCs w:val="28"/>
            </w:rPr>
            <w:t xml:space="preserve"> aumentan en tamaño. Las </w:t>
          </w:r>
          <w:hyperlink r:id="rId73" w:tooltip="Trompas de Falopio" w:history="1">
            <w:r w:rsidRPr="00634DDD">
              <w:rPr>
                <w:rFonts w:asciiTheme="minorHAnsi" w:hAnsiTheme="minorHAnsi"/>
                <w:sz w:val="28"/>
                <w:szCs w:val="28"/>
              </w:rPr>
              <w:t>trompas de Falopio</w:t>
            </w:r>
          </w:hyperlink>
          <w:r w:rsidRPr="00634DDD">
            <w:rPr>
              <w:rFonts w:asciiTheme="minorHAnsi" w:hAnsiTheme="minorHAnsi"/>
              <w:sz w:val="28"/>
              <w:szCs w:val="28"/>
            </w:rPr>
            <w:t xml:space="preserve"> aumentan después de tamaño, y aumenta el número de pliegues en su mucosa. Los </w:t>
          </w:r>
          <w:hyperlink r:id="rId74" w:tooltip="Labios menores" w:history="1">
            <w:r w:rsidRPr="00634DDD">
              <w:rPr>
                <w:rFonts w:asciiTheme="minorHAnsi" w:hAnsiTheme="minorHAnsi"/>
                <w:sz w:val="28"/>
                <w:szCs w:val="28"/>
              </w:rPr>
              <w:t>labios menores</w:t>
            </w:r>
          </w:hyperlink>
          <w:r w:rsidRPr="00634DDD">
            <w:rPr>
              <w:rFonts w:asciiTheme="minorHAnsi" w:hAnsiTheme="minorHAnsi"/>
              <w:sz w:val="28"/>
              <w:szCs w:val="28"/>
            </w:rPr>
            <w:t xml:space="preserve"> se desarrollan, los labios mayores se vuelven luego delgados y se pigmentan y crecen, para cubrir el </w:t>
          </w:r>
          <w:hyperlink r:id="rId75" w:tooltip="Introito" w:history="1">
            <w:r w:rsidRPr="00634DDD">
              <w:rPr>
                <w:rFonts w:asciiTheme="minorHAnsi" w:hAnsiTheme="minorHAnsi"/>
                <w:sz w:val="28"/>
                <w:szCs w:val="28"/>
              </w:rPr>
              <w:t>introito</w:t>
            </w:r>
          </w:hyperlink>
          <w:r w:rsidRPr="00634DDD">
            <w:rPr>
              <w:rFonts w:asciiTheme="minorHAnsi" w:hAnsiTheme="minorHAnsi"/>
              <w:sz w:val="28"/>
              <w:szCs w:val="28"/>
            </w:rPr>
            <w:t xml:space="preserve">. La vagina alcanza una profundidad de 8 cm y, luego, de 10–11 cm. Por efectos </w:t>
          </w:r>
          <w:proofErr w:type="spellStart"/>
          <w:r w:rsidRPr="00634DDD">
            <w:rPr>
              <w:rFonts w:asciiTheme="minorHAnsi" w:hAnsiTheme="minorHAnsi"/>
              <w:sz w:val="28"/>
              <w:szCs w:val="28"/>
            </w:rPr>
            <w:t>estrogénicos</w:t>
          </w:r>
          <w:proofErr w:type="spellEnd"/>
          <w:r w:rsidRPr="00634DDD">
            <w:rPr>
              <w:rFonts w:asciiTheme="minorHAnsi" w:hAnsiTheme="minorHAnsi"/>
              <w:sz w:val="28"/>
              <w:szCs w:val="28"/>
            </w:rPr>
            <w:t xml:space="preserve">, la mucosa se torna más gruesa, las células aumentan su contenido de </w:t>
          </w:r>
          <w:hyperlink r:id="rId76" w:tooltip="Glucógeno" w:history="1">
            <w:r w:rsidRPr="00634DDD">
              <w:rPr>
                <w:rStyle w:val="Hipervnculo"/>
                <w:rFonts w:asciiTheme="minorHAnsi" w:hAnsiTheme="minorHAnsi"/>
                <w:color w:val="auto"/>
                <w:sz w:val="28"/>
                <w:szCs w:val="28"/>
                <w:u w:val="none"/>
              </w:rPr>
              <w:t>glucógeno</w:t>
            </w:r>
          </w:hyperlink>
          <w:r w:rsidRPr="00634DDD">
            <w:rPr>
              <w:rFonts w:asciiTheme="minorHAnsi" w:hAnsiTheme="minorHAnsi"/>
              <w:sz w:val="28"/>
              <w:szCs w:val="28"/>
            </w:rPr>
            <w:t xml:space="preserve"> y el </w:t>
          </w:r>
          <w:hyperlink r:id="rId77" w:tooltip="PH" w:history="1">
            <w:r w:rsidRPr="00634DDD">
              <w:rPr>
                <w:rStyle w:val="Hipervnculo"/>
                <w:rFonts w:asciiTheme="minorHAnsi" w:hAnsiTheme="minorHAnsi"/>
                <w:color w:val="auto"/>
                <w:sz w:val="28"/>
                <w:szCs w:val="28"/>
                <w:u w:val="none"/>
              </w:rPr>
              <w:t>pH</w:t>
            </w:r>
          </w:hyperlink>
          <w:r w:rsidRPr="00634DDD">
            <w:rPr>
              <w:rFonts w:asciiTheme="minorHAnsi" w:hAnsiTheme="minorHAnsi"/>
              <w:sz w:val="28"/>
              <w:szCs w:val="28"/>
            </w:rPr>
            <w:t xml:space="preserve"> vaginal pasa de neutro a ácido un año antes de la primera menstruación (conocida con el nombre de </w:t>
          </w:r>
          <w:hyperlink r:id="rId78" w:tooltip="Menarquia" w:history="1">
            <w:r w:rsidRPr="00634DDD">
              <w:rPr>
                <w:rStyle w:val="Hipervnculo"/>
                <w:rFonts w:asciiTheme="minorHAnsi" w:hAnsiTheme="minorHAnsi"/>
                <w:iCs/>
                <w:color w:val="auto"/>
                <w:sz w:val="28"/>
                <w:szCs w:val="28"/>
                <w:u w:val="none"/>
              </w:rPr>
              <w:t>menarquia</w:t>
            </w:r>
          </w:hyperlink>
          <w:r w:rsidRPr="00634DDD">
            <w:rPr>
              <w:rFonts w:asciiTheme="minorHAnsi" w:hAnsiTheme="minorHAnsi"/>
              <w:sz w:val="28"/>
              <w:szCs w:val="28"/>
            </w:rPr>
            <w:t xml:space="preserve"> o </w:t>
          </w:r>
          <w:hyperlink r:id="rId79" w:tooltip="Menarca" w:history="1">
            <w:proofErr w:type="spellStart"/>
            <w:r w:rsidRPr="00634DDD">
              <w:rPr>
                <w:rFonts w:asciiTheme="minorHAnsi" w:hAnsiTheme="minorHAnsi"/>
                <w:iCs/>
                <w:sz w:val="28"/>
                <w:szCs w:val="28"/>
              </w:rPr>
              <w:t>menarca</w:t>
            </w:r>
            <w:proofErr w:type="spellEnd"/>
          </w:hyperlink>
          <w:r w:rsidRPr="00634DDD">
            <w:rPr>
              <w:rFonts w:asciiTheme="minorHAnsi" w:hAnsiTheme="minorHAnsi"/>
              <w:sz w:val="28"/>
              <w:szCs w:val="28"/>
            </w:rPr>
            <w:t>).</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Se desarrollan las </w:t>
          </w:r>
          <w:hyperlink r:id="rId80" w:tooltip="Glándulas de Bartolino" w:history="1">
            <w:r w:rsidRPr="00634DDD">
              <w:rPr>
                <w:rStyle w:val="Hipervnculo"/>
                <w:rFonts w:asciiTheme="minorHAnsi" w:hAnsiTheme="minorHAnsi"/>
                <w:color w:val="auto"/>
                <w:sz w:val="28"/>
                <w:szCs w:val="28"/>
                <w:u w:val="none"/>
              </w:rPr>
              <w:t xml:space="preserve">glándulas de </w:t>
            </w:r>
            <w:proofErr w:type="spellStart"/>
            <w:r w:rsidRPr="00634DDD">
              <w:rPr>
                <w:rStyle w:val="Hipervnculo"/>
                <w:rFonts w:asciiTheme="minorHAnsi" w:hAnsiTheme="minorHAnsi"/>
                <w:color w:val="auto"/>
                <w:sz w:val="28"/>
                <w:szCs w:val="28"/>
                <w:u w:val="none"/>
              </w:rPr>
              <w:t>Bartolino</w:t>
            </w:r>
            <w:proofErr w:type="spellEnd"/>
          </w:hyperlink>
          <w:r w:rsidRPr="00634DDD">
            <w:rPr>
              <w:rFonts w:asciiTheme="minorHAnsi" w:hAnsiTheme="minorHAnsi"/>
              <w:sz w:val="28"/>
              <w:szCs w:val="28"/>
            </w:rPr>
            <w:t xml:space="preserve">, aumentan las secreciones vaginales, la </w:t>
          </w:r>
          <w:hyperlink r:id="rId81" w:tooltip="Flora microbiana (aún no redactado)" w:history="1">
            <w:r w:rsidRPr="00634DDD">
              <w:rPr>
                <w:rStyle w:val="Hipervnculo"/>
                <w:rFonts w:asciiTheme="minorHAnsi" w:hAnsiTheme="minorHAnsi"/>
                <w:color w:val="auto"/>
                <w:sz w:val="28"/>
                <w:szCs w:val="28"/>
                <w:u w:val="none"/>
              </w:rPr>
              <w:t>flora microbiana</w:t>
            </w:r>
          </w:hyperlink>
          <w:r w:rsidRPr="00634DDD">
            <w:rPr>
              <w:rFonts w:asciiTheme="minorHAnsi" w:hAnsiTheme="minorHAnsi"/>
              <w:sz w:val="28"/>
              <w:szCs w:val="28"/>
            </w:rPr>
            <w:t xml:space="preserve"> cambia (aparece el </w:t>
          </w:r>
          <w:hyperlink r:id="rId82" w:tooltip="Bacilo de Doderlein (aún no redactado)" w:history="1">
            <w:r w:rsidRPr="00634DDD">
              <w:rPr>
                <w:rStyle w:val="Hipervnculo"/>
                <w:rFonts w:asciiTheme="minorHAnsi" w:hAnsiTheme="minorHAnsi"/>
                <w:color w:val="auto"/>
                <w:sz w:val="28"/>
                <w:szCs w:val="28"/>
                <w:u w:val="none"/>
              </w:rPr>
              <w:t xml:space="preserve">bacilo de </w:t>
            </w:r>
            <w:proofErr w:type="spellStart"/>
            <w:r w:rsidRPr="00634DDD">
              <w:rPr>
                <w:rStyle w:val="Hipervnculo"/>
                <w:rFonts w:asciiTheme="minorHAnsi" w:hAnsiTheme="minorHAnsi"/>
                <w:color w:val="auto"/>
                <w:sz w:val="28"/>
                <w:szCs w:val="28"/>
                <w:u w:val="none"/>
              </w:rPr>
              <w:t>Doderlein</w:t>
            </w:r>
            <w:proofErr w:type="spellEnd"/>
          </w:hyperlink>
          <w:r w:rsidRPr="00634DDD">
            <w:rPr>
              <w:rFonts w:asciiTheme="minorHAnsi" w:hAnsiTheme="minorHAnsi"/>
              <w:sz w:val="28"/>
              <w:szCs w:val="28"/>
            </w:rPr>
            <w:t xml:space="preserve">), la </w:t>
          </w:r>
          <w:hyperlink r:id="rId83" w:tooltip="Vulva" w:history="1">
            <w:r w:rsidRPr="00634DDD">
              <w:rPr>
                <w:rStyle w:val="Hipervnculo"/>
                <w:rFonts w:asciiTheme="minorHAnsi" w:hAnsiTheme="minorHAnsi"/>
                <w:color w:val="auto"/>
                <w:sz w:val="28"/>
                <w:szCs w:val="28"/>
                <w:u w:val="none"/>
              </w:rPr>
              <w:t>vulva</w:t>
            </w:r>
          </w:hyperlink>
          <w:r w:rsidRPr="00634DDD">
            <w:rPr>
              <w:rFonts w:asciiTheme="minorHAnsi" w:hAnsiTheme="minorHAnsi"/>
              <w:sz w:val="28"/>
              <w:szCs w:val="28"/>
            </w:rPr>
            <w:t xml:space="preserve"> sufre modificaciones en su espesor y coloración. Por último, en las mujeres que nacen con </w:t>
          </w:r>
          <w:hyperlink r:id="rId84" w:tooltip="Himen" w:history="1">
            <w:r w:rsidRPr="00634DDD">
              <w:rPr>
                <w:rStyle w:val="Hipervnculo"/>
                <w:rFonts w:asciiTheme="minorHAnsi" w:hAnsiTheme="minorHAnsi"/>
                <w:color w:val="auto"/>
                <w:sz w:val="28"/>
                <w:szCs w:val="28"/>
                <w:u w:val="none"/>
              </w:rPr>
              <w:t>himen</w:t>
            </w:r>
          </w:hyperlink>
          <w:r w:rsidRPr="00634DDD">
            <w:rPr>
              <w:rFonts w:asciiTheme="minorHAnsi" w:hAnsiTheme="minorHAnsi"/>
              <w:sz w:val="28"/>
              <w:szCs w:val="28"/>
            </w:rPr>
            <w:t>, éste se engrosa y su diámetro alcanza 1 cm.</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w:t>
          </w:r>
          <w:hyperlink r:id="rId85" w:tooltip="Menarquia" w:history="1">
            <w:r w:rsidRPr="00634DDD">
              <w:rPr>
                <w:rStyle w:val="Hipervnculo"/>
                <w:rFonts w:asciiTheme="minorHAnsi" w:hAnsiTheme="minorHAnsi"/>
                <w:color w:val="auto"/>
                <w:sz w:val="28"/>
                <w:szCs w:val="28"/>
                <w:u w:val="none"/>
              </w:rPr>
              <w:t>menarquia</w:t>
            </w:r>
          </w:hyperlink>
          <w:r w:rsidRPr="00634DDD">
            <w:rPr>
              <w:rFonts w:asciiTheme="minorHAnsi" w:hAnsiTheme="minorHAnsi"/>
              <w:sz w:val="28"/>
              <w:szCs w:val="28"/>
            </w:rPr>
            <w:t xml:space="preserve"> o </w:t>
          </w:r>
          <w:hyperlink r:id="rId86" w:tooltip="Menarca" w:history="1">
            <w:proofErr w:type="spellStart"/>
            <w:r w:rsidRPr="00634DDD">
              <w:rPr>
                <w:rFonts w:asciiTheme="minorHAnsi" w:hAnsiTheme="minorHAnsi"/>
                <w:sz w:val="28"/>
                <w:szCs w:val="28"/>
              </w:rPr>
              <w:t>menarca</w:t>
            </w:r>
            <w:proofErr w:type="spellEnd"/>
          </w:hyperlink>
          <w:r w:rsidRPr="00634DDD">
            <w:rPr>
              <w:rFonts w:asciiTheme="minorHAnsi" w:hAnsiTheme="minorHAnsi"/>
              <w:sz w:val="28"/>
              <w:szCs w:val="28"/>
            </w:rPr>
            <w:t xml:space="preserve">, que es la primera </w:t>
          </w:r>
          <w:hyperlink r:id="rId87" w:tooltip="Ciclo menstrual" w:history="1">
            <w:r w:rsidRPr="00634DDD">
              <w:rPr>
                <w:rFonts w:asciiTheme="minorHAnsi" w:hAnsiTheme="minorHAnsi"/>
                <w:sz w:val="28"/>
                <w:szCs w:val="28"/>
              </w:rPr>
              <w:t>menstruación</w:t>
            </w:r>
          </w:hyperlink>
          <w:r w:rsidRPr="00634DDD">
            <w:rPr>
              <w:rFonts w:asciiTheme="minorHAnsi" w:hAnsiTheme="minorHAnsi"/>
              <w:sz w:val="28"/>
              <w:szCs w:val="28"/>
            </w:rPr>
            <w:t xml:space="preserve">, aparece precedida por un flujo claro, inodoro, transparente y bacteriológicamente puro que, visto al microscopio, tiene aspecto de hojas de helecho. La menarquia tiende a presentarse a los 11 o 12 años. Se denomina </w:t>
          </w:r>
          <w:hyperlink r:id="rId88" w:tooltip="Pubertad precoz" w:history="1">
            <w:r w:rsidRPr="00634DDD">
              <w:rPr>
                <w:rStyle w:val="Hipervnculo"/>
                <w:rFonts w:asciiTheme="minorHAnsi" w:hAnsiTheme="minorHAnsi"/>
                <w:color w:val="auto"/>
                <w:sz w:val="28"/>
                <w:szCs w:val="28"/>
                <w:u w:val="none"/>
              </w:rPr>
              <w:t>pubertad precoz</w:t>
            </w:r>
          </w:hyperlink>
          <w:r w:rsidRPr="00634DDD">
            <w:rPr>
              <w:rFonts w:asciiTheme="minorHAnsi" w:hAnsiTheme="minorHAnsi"/>
              <w:sz w:val="28"/>
              <w:szCs w:val="28"/>
            </w:rPr>
            <w:t xml:space="preserve"> cuando aparece de manera anormalmente temprana (8-10 años).</w:t>
          </w:r>
        </w:p>
        <w:p w:rsidR="001C1C89" w:rsidRPr="00634DDD" w:rsidRDefault="001C1C89" w:rsidP="001C1C89">
          <w:pPr>
            <w:pStyle w:val="Ttulo3"/>
            <w:jc w:val="both"/>
            <w:rPr>
              <w:rFonts w:asciiTheme="minorHAnsi" w:hAnsiTheme="minorHAnsi"/>
              <w:color w:val="auto"/>
              <w:sz w:val="28"/>
              <w:szCs w:val="28"/>
            </w:rPr>
          </w:pPr>
          <w:r w:rsidRPr="00634DDD">
            <w:rPr>
              <w:rStyle w:val="mw-headline"/>
              <w:rFonts w:asciiTheme="minorHAnsi" w:hAnsiTheme="minorHAnsi"/>
              <w:color w:val="auto"/>
              <w:sz w:val="28"/>
              <w:szCs w:val="28"/>
            </w:rPr>
            <w:t>Varones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Los </w:t>
          </w:r>
          <w:hyperlink r:id="rId89" w:tooltip="Testículo" w:history="1">
            <w:r w:rsidRPr="00634DDD">
              <w:rPr>
                <w:rStyle w:val="Hipervnculo"/>
                <w:rFonts w:asciiTheme="minorHAnsi" w:hAnsiTheme="minorHAnsi"/>
                <w:color w:val="auto"/>
                <w:sz w:val="28"/>
                <w:szCs w:val="28"/>
                <w:u w:val="none"/>
              </w:rPr>
              <w:t>testículos</w:t>
            </w:r>
          </w:hyperlink>
          <w:r w:rsidRPr="00634DDD">
            <w:rPr>
              <w:rFonts w:asciiTheme="minorHAnsi" w:hAnsiTheme="minorHAnsi"/>
              <w:sz w:val="28"/>
              <w:szCs w:val="28"/>
            </w:rPr>
            <w:t xml:space="preserve"> </w:t>
          </w:r>
          <w:proofErr w:type="spellStart"/>
          <w:r w:rsidRPr="00634DDD">
            <w:rPr>
              <w:rFonts w:asciiTheme="minorHAnsi" w:hAnsiTheme="minorHAnsi"/>
              <w:sz w:val="28"/>
              <w:szCs w:val="28"/>
            </w:rPr>
            <w:t>prepuberianos</w:t>
          </w:r>
          <w:proofErr w:type="spellEnd"/>
          <w:r w:rsidRPr="00634DDD">
            <w:rPr>
              <w:rFonts w:asciiTheme="minorHAnsi" w:hAnsiTheme="minorHAnsi"/>
              <w:sz w:val="28"/>
              <w:szCs w:val="28"/>
            </w:rPr>
            <w:t xml:space="preserve"> tienen un diámetro aproximado de 2,5 a 3 cm, el cual aumenta por la proliferación de los </w:t>
          </w:r>
          <w:hyperlink r:id="rId90" w:tooltip="Túbulos seminíferos" w:history="1">
            <w:r w:rsidRPr="00634DDD">
              <w:rPr>
                <w:rStyle w:val="Hipervnculo"/>
                <w:rFonts w:asciiTheme="minorHAnsi" w:hAnsiTheme="minorHAnsi"/>
                <w:color w:val="auto"/>
                <w:sz w:val="28"/>
                <w:szCs w:val="28"/>
                <w:u w:val="none"/>
              </w:rPr>
              <w:t>túbulos seminíferos</w:t>
            </w:r>
          </w:hyperlink>
          <w:r w:rsidRPr="00634DDD">
            <w:rPr>
              <w:rFonts w:asciiTheme="minorHAnsi" w:hAnsiTheme="minorHAnsi"/>
              <w:sz w:val="28"/>
              <w:szCs w:val="28"/>
            </w:rPr>
            <w:t xml:space="preserve">. El agrandamiento del </w:t>
          </w:r>
          <w:hyperlink r:id="rId91" w:tooltip="Epidídimo" w:history="1">
            <w:r w:rsidRPr="00634DDD">
              <w:rPr>
                <w:rStyle w:val="Hipervnculo"/>
                <w:rFonts w:asciiTheme="minorHAnsi" w:hAnsiTheme="minorHAnsi"/>
                <w:color w:val="auto"/>
                <w:sz w:val="28"/>
                <w:szCs w:val="28"/>
                <w:u w:val="none"/>
              </w:rPr>
              <w:t>epidídimo</w:t>
            </w:r>
          </w:hyperlink>
          <w:r w:rsidRPr="00634DDD">
            <w:rPr>
              <w:rFonts w:asciiTheme="minorHAnsi" w:hAnsiTheme="minorHAnsi"/>
              <w:sz w:val="28"/>
              <w:szCs w:val="28"/>
            </w:rPr>
            <w:t xml:space="preserve">, las </w:t>
          </w:r>
          <w:hyperlink r:id="rId92" w:tooltip="Vesículas seminales" w:history="1">
            <w:r w:rsidRPr="00634DDD">
              <w:rPr>
                <w:rFonts w:asciiTheme="minorHAnsi" w:hAnsiTheme="minorHAnsi"/>
                <w:sz w:val="28"/>
                <w:szCs w:val="28"/>
              </w:rPr>
              <w:t>vesículas seminales</w:t>
            </w:r>
          </w:hyperlink>
          <w:r w:rsidRPr="00634DDD">
            <w:rPr>
              <w:rFonts w:asciiTheme="minorHAnsi" w:hAnsiTheme="minorHAnsi"/>
              <w:sz w:val="28"/>
              <w:szCs w:val="28"/>
            </w:rPr>
            <w:t xml:space="preserve"> y la </w:t>
          </w:r>
          <w:hyperlink r:id="rId93" w:tooltip="Próstata" w:history="1">
            <w:r w:rsidRPr="00634DDD">
              <w:rPr>
                <w:rStyle w:val="Hipervnculo"/>
                <w:rFonts w:asciiTheme="minorHAnsi" w:hAnsiTheme="minorHAnsi"/>
                <w:color w:val="auto"/>
                <w:sz w:val="28"/>
                <w:szCs w:val="28"/>
                <w:u w:val="none"/>
              </w:rPr>
              <w:t>próstata</w:t>
            </w:r>
          </w:hyperlink>
          <w:r w:rsidRPr="00634DDD">
            <w:rPr>
              <w:rFonts w:asciiTheme="minorHAnsi" w:hAnsiTheme="minorHAnsi"/>
              <w:sz w:val="28"/>
              <w:szCs w:val="28"/>
            </w:rPr>
            <w:t xml:space="preserve"> coinciden con el crecimiento testicular, pero no es apreciable externamente. En el </w:t>
          </w:r>
          <w:hyperlink r:id="rId94" w:tooltip="Escroto" w:history="1">
            <w:r w:rsidRPr="00634DDD">
              <w:rPr>
                <w:rStyle w:val="Hipervnculo"/>
                <w:rFonts w:asciiTheme="minorHAnsi" w:hAnsiTheme="minorHAnsi"/>
                <w:color w:val="auto"/>
                <w:sz w:val="28"/>
                <w:szCs w:val="28"/>
                <w:u w:val="none"/>
              </w:rPr>
              <w:t>escroto</w:t>
            </w:r>
          </w:hyperlink>
          <w:r w:rsidRPr="00634DDD">
            <w:rPr>
              <w:rFonts w:asciiTheme="minorHAnsi" w:hAnsiTheme="minorHAnsi"/>
              <w:sz w:val="28"/>
              <w:szCs w:val="28"/>
            </w:rPr>
            <w:t xml:space="preserve"> se observa un aumento en la vascularización, adelgazamiento de la piel y desarrollo de los folículos pilosos.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w:t>
          </w:r>
          <w:hyperlink r:id="rId95" w:tooltip="Espermatogénesis" w:history="1">
            <w:r w:rsidRPr="00634DDD">
              <w:rPr>
                <w:rStyle w:val="Hipervnculo"/>
                <w:rFonts w:asciiTheme="minorHAnsi" w:hAnsiTheme="minorHAnsi"/>
                <w:color w:val="auto"/>
                <w:sz w:val="28"/>
                <w:szCs w:val="28"/>
                <w:u w:val="none"/>
              </w:rPr>
              <w:t>espermatogénesis</w:t>
            </w:r>
          </w:hyperlink>
          <w:r w:rsidRPr="00634DDD">
            <w:rPr>
              <w:rFonts w:asciiTheme="minorHAnsi" w:hAnsiTheme="minorHAnsi"/>
              <w:sz w:val="28"/>
              <w:szCs w:val="28"/>
            </w:rPr>
            <w:t xml:space="preserve"> —es decir, la producción de </w:t>
          </w:r>
          <w:hyperlink r:id="rId96" w:tooltip="Espermatozoide" w:history="1">
            <w:r w:rsidRPr="00634DDD">
              <w:rPr>
                <w:rStyle w:val="Hipervnculo"/>
                <w:rFonts w:asciiTheme="minorHAnsi" w:hAnsiTheme="minorHAnsi"/>
                <w:color w:val="auto"/>
                <w:sz w:val="28"/>
                <w:szCs w:val="28"/>
                <w:u w:val="none"/>
              </w:rPr>
              <w:t>espermatozoides</w:t>
            </w:r>
          </w:hyperlink>
          <w:r w:rsidRPr="00634DDD">
            <w:rPr>
              <w:rFonts w:asciiTheme="minorHAnsi" w:hAnsiTheme="minorHAnsi"/>
              <w:sz w:val="28"/>
              <w:szCs w:val="28"/>
            </w:rPr>
            <w:t xml:space="preserve">— se detecta </w:t>
          </w:r>
          <w:hyperlink r:id="rId97" w:tooltip="Histología" w:history="1">
            <w:r w:rsidRPr="00634DDD">
              <w:rPr>
                <w:rStyle w:val="Hipervnculo"/>
                <w:rFonts w:asciiTheme="minorHAnsi" w:hAnsiTheme="minorHAnsi"/>
                <w:color w:val="auto"/>
                <w:sz w:val="28"/>
                <w:szCs w:val="28"/>
                <w:u w:val="none"/>
              </w:rPr>
              <w:t>histológicamente</w:t>
            </w:r>
          </w:hyperlink>
          <w:r w:rsidRPr="00634DDD">
            <w:rPr>
              <w:rFonts w:asciiTheme="minorHAnsi" w:hAnsiTheme="minorHAnsi"/>
              <w:sz w:val="28"/>
              <w:szCs w:val="28"/>
            </w:rPr>
            <w:t xml:space="preserve"> entre los 11 y 15 años de edad, y la edad para la primera eyaculación o </w:t>
          </w:r>
          <w:hyperlink r:id="rId98" w:tooltip="Espermarquia" w:history="1">
            <w:proofErr w:type="spellStart"/>
            <w:r w:rsidRPr="00634DDD">
              <w:rPr>
                <w:rStyle w:val="Hipervnculo"/>
                <w:rFonts w:asciiTheme="minorHAnsi" w:hAnsiTheme="minorHAnsi"/>
                <w:color w:val="auto"/>
                <w:sz w:val="28"/>
                <w:szCs w:val="28"/>
                <w:u w:val="none"/>
              </w:rPr>
              <w:t>espermarquia</w:t>
            </w:r>
            <w:proofErr w:type="spellEnd"/>
          </w:hyperlink>
          <w:r w:rsidRPr="00634DDD">
            <w:rPr>
              <w:rFonts w:asciiTheme="minorHAnsi" w:hAnsiTheme="minorHAnsi"/>
              <w:sz w:val="28"/>
              <w:szCs w:val="28"/>
            </w:rPr>
            <w:t xml:space="preserve"> es entre los 12 y los 16 años. El </w:t>
          </w:r>
          <w:hyperlink r:id="rId99" w:tooltip="Pene" w:history="1">
            <w:r w:rsidRPr="00634DDD">
              <w:rPr>
                <w:rStyle w:val="Hipervnculo"/>
                <w:rFonts w:asciiTheme="minorHAnsi" w:hAnsiTheme="minorHAnsi"/>
                <w:color w:val="auto"/>
                <w:sz w:val="28"/>
                <w:szCs w:val="28"/>
                <w:u w:val="none"/>
              </w:rPr>
              <w:t>pene</w:t>
            </w:r>
          </w:hyperlink>
          <w:r w:rsidRPr="00634DDD">
            <w:rPr>
              <w:rFonts w:asciiTheme="minorHAnsi" w:hAnsiTheme="minorHAnsi"/>
              <w:sz w:val="28"/>
              <w:szCs w:val="28"/>
            </w:rPr>
            <w:t xml:space="preserve"> comienza a crecer en longitud y también a ensancharse aproximadamente un año después de que los testículos aumentan de tamaño. Las </w:t>
          </w:r>
          <w:hyperlink r:id="rId100" w:tooltip="Erección" w:history="1">
            <w:r w:rsidRPr="00634DDD">
              <w:rPr>
                <w:rStyle w:val="Hipervnculo"/>
                <w:rFonts w:asciiTheme="minorHAnsi" w:hAnsiTheme="minorHAnsi"/>
                <w:color w:val="auto"/>
                <w:sz w:val="28"/>
                <w:szCs w:val="28"/>
                <w:u w:val="none"/>
              </w:rPr>
              <w:t>erecciones</w:t>
            </w:r>
          </w:hyperlink>
          <w:r w:rsidRPr="00634DDD">
            <w:rPr>
              <w:rFonts w:asciiTheme="minorHAnsi" w:hAnsiTheme="minorHAnsi"/>
              <w:sz w:val="28"/>
              <w:szCs w:val="28"/>
            </w:rPr>
            <w:t xml:space="preserve"> son más frecuentes y aparecen las </w:t>
          </w:r>
          <w:hyperlink r:id="rId101" w:tooltip="Polución nocturna" w:history="1">
            <w:r w:rsidRPr="00634DDD">
              <w:rPr>
                <w:rStyle w:val="Hipervnculo"/>
                <w:rFonts w:asciiTheme="minorHAnsi" w:hAnsiTheme="minorHAnsi"/>
                <w:color w:val="auto"/>
                <w:sz w:val="28"/>
                <w:szCs w:val="28"/>
                <w:u w:val="none"/>
              </w:rPr>
              <w:t>emisiones nocturnas</w:t>
            </w:r>
          </w:hyperlink>
          <w:r w:rsidRPr="00634DDD">
            <w:rPr>
              <w:rFonts w:asciiTheme="minorHAnsi" w:hAnsiTheme="minorHAnsi"/>
              <w:sz w:val="28"/>
              <w:szCs w:val="28"/>
            </w:rPr>
            <w:t>.</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El vello sexual aparece y se propaga hasta el </w:t>
          </w:r>
          <w:hyperlink r:id="rId102" w:tooltip="Pubis" w:history="1">
            <w:r w:rsidRPr="00634DDD">
              <w:rPr>
                <w:rStyle w:val="Hipervnculo"/>
                <w:rFonts w:asciiTheme="minorHAnsi" w:hAnsiTheme="minorHAnsi"/>
                <w:color w:val="auto"/>
                <w:sz w:val="28"/>
                <w:szCs w:val="28"/>
                <w:u w:val="none"/>
              </w:rPr>
              <w:t>pubis</w:t>
            </w:r>
          </w:hyperlink>
          <w:r w:rsidRPr="00634DDD">
            <w:rPr>
              <w:rFonts w:asciiTheme="minorHAnsi" w:hAnsiTheme="minorHAnsi"/>
              <w:sz w:val="28"/>
              <w:szCs w:val="28"/>
            </w:rPr>
            <w:t>, donde se aprecia más grueso y rizado. Puede comenzar a aparecer el vello axilar y, en ocasiones, en el labio superior (</w:t>
          </w:r>
          <w:hyperlink r:id="rId103" w:tooltip="Bigote" w:history="1">
            <w:r w:rsidRPr="00634DDD">
              <w:rPr>
                <w:rStyle w:val="Hipervnculo"/>
                <w:rFonts w:asciiTheme="minorHAnsi" w:hAnsiTheme="minorHAnsi"/>
                <w:color w:val="auto"/>
                <w:sz w:val="28"/>
                <w:szCs w:val="28"/>
                <w:u w:val="none"/>
              </w:rPr>
              <w:t>bigote</w:t>
            </w:r>
          </w:hyperlink>
          <w:r w:rsidRPr="00634DDD">
            <w:rPr>
              <w:rFonts w:asciiTheme="minorHAnsi" w:hAnsiTheme="minorHAnsi"/>
              <w:sz w:val="28"/>
              <w:szCs w:val="28"/>
            </w:rPr>
            <w:t xml:space="preserve">). El vello en los brazos y en las piernas se torna más grueso y abundante alrededor de los 14 años. </w:t>
          </w:r>
          <w:r w:rsidRPr="00634DDD">
            <w:rPr>
              <w:rFonts w:asciiTheme="minorHAnsi" w:hAnsiTheme="minorHAnsi"/>
              <w:sz w:val="28"/>
              <w:szCs w:val="28"/>
            </w:rPr>
            <w:lastRenderedPageBreak/>
            <w:t xml:space="preserve">Aumenta la actividad </w:t>
          </w:r>
          <w:hyperlink r:id="rId104" w:tooltip="Glándula suprarrenal" w:history="1">
            <w:proofErr w:type="spellStart"/>
            <w:r w:rsidRPr="00634DDD">
              <w:rPr>
                <w:rStyle w:val="Hipervnculo"/>
                <w:rFonts w:asciiTheme="minorHAnsi" w:hAnsiTheme="minorHAnsi"/>
                <w:color w:val="auto"/>
                <w:sz w:val="28"/>
                <w:szCs w:val="28"/>
                <w:u w:val="none"/>
              </w:rPr>
              <w:t>apocrina</w:t>
            </w:r>
            <w:proofErr w:type="spellEnd"/>
          </w:hyperlink>
          <w:r w:rsidRPr="00634DDD">
            <w:rPr>
              <w:rFonts w:asciiTheme="minorHAnsi" w:hAnsiTheme="minorHAnsi"/>
              <w:sz w:val="28"/>
              <w:szCs w:val="28"/>
            </w:rPr>
            <w:t xml:space="preserve"> —es decir, de la secreción de las glándulas suprarrenales— con la aparición de humedad y olor axilares, igual que el </w:t>
          </w:r>
          <w:hyperlink r:id="rId105" w:tooltip="Acné" w:history="1">
            <w:r w:rsidRPr="00634DDD">
              <w:rPr>
                <w:rStyle w:val="Hipervnculo"/>
                <w:rFonts w:asciiTheme="minorHAnsi" w:hAnsiTheme="minorHAnsi"/>
                <w:color w:val="auto"/>
                <w:sz w:val="28"/>
                <w:szCs w:val="28"/>
                <w:u w:val="none"/>
              </w:rPr>
              <w:t>acné</w:t>
            </w:r>
          </w:hyperlink>
          <w:r w:rsidRPr="00634DDD">
            <w:rPr>
              <w:rFonts w:asciiTheme="minorHAnsi" w:hAnsiTheme="minorHAnsi"/>
              <w:sz w:val="28"/>
              <w:szCs w:val="28"/>
            </w:rPr>
            <w:t>, típico de esta etapa de la vida.</w:t>
          </w:r>
        </w:p>
        <w:p w:rsidR="001C1C89" w:rsidRDefault="001C1C89"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Pr="00634DDD" w:rsidRDefault="00634DDD" w:rsidP="001C1C89">
          <w:pPr>
            <w:pStyle w:val="NormalWeb"/>
            <w:jc w:val="both"/>
            <w:rPr>
              <w:rFonts w:asciiTheme="minorHAnsi" w:hAnsiTheme="minorHAnsi"/>
              <w:sz w:val="28"/>
              <w:szCs w:val="28"/>
            </w:rPr>
          </w:pPr>
        </w:p>
        <w:p w:rsidR="001C1C89" w:rsidRPr="00634DDD" w:rsidRDefault="001C1C89" w:rsidP="001C1C89">
          <w:pPr>
            <w:pStyle w:val="Ttulo2"/>
            <w:jc w:val="both"/>
            <w:rPr>
              <w:rFonts w:asciiTheme="minorHAnsi" w:hAnsiTheme="minorHAnsi"/>
              <w:color w:val="auto"/>
              <w:sz w:val="28"/>
              <w:szCs w:val="28"/>
            </w:rPr>
          </w:pPr>
          <w:r w:rsidRPr="00634DDD">
            <w:rPr>
              <w:rStyle w:val="mw-headline"/>
              <w:rFonts w:asciiTheme="minorHAnsi" w:hAnsiTheme="minorHAnsi"/>
              <w:color w:val="auto"/>
              <w:sz w:val="28"/>
              <w:szCs w:val="28"/>
            </w:rPr>
            <w:t>Crecimiento y desarrollo</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Desde el punto de vista práctico, los cambios habituales del crecimiento tienen tres grandes características:</w:t>
          </w:r>
        </w:p>
        <w:p w:rsidR="001C1C89" w:rsidRPr="00634DDD" w:rsidRDefault="001C1C89" w:rsidP="001C1C89">
          <w:pPr>
            <w:numPr>
              <w:ilvl w:val="0"/>
              <w:numId w:val="1"/>
            </w:numPr>
            <w:spacing w:before="100" w:beforeAutospacing="1" w:after="100" w:afterAutospacing="1" w:line="240" w:lineRule="auto"/>
            <w:jc w:val="both"/>
            <w:rPr>
              <w:sz w:val="28"/>
              <w:szCs w:val="28"/>
            </w:rPr>
          </w:pPr>
          <w:r w:rsidRPr="00634DDD">
            <w:rPr>
              <w:sz w:val="28"/>
              <w:szCs w:val="28"/>
            </w:rPr>
            <w:t xml:space="preserve">Se realizan en forma secuencial, es decir, unas características aparecen antes de que aparezcan otras, como es el caso del crecimiento de los </w:t>
          </w:r>
          <w:hyperlink r:id="rId106" w:tooltip="Mama" w:history="1">
            <w:r w:rsidRPr="00634DDD">
              <w:rPr>
                <w:rStyle w:val="Hipervnculo"/>
                <w:color w:val="auto"/>
                <w:sz w:val="28"/>
                <w:szCs w:val="28"/>
                <w:u w:val="none"/>
              </w:rPr>
              <w:t>senos</w:t>
            </w:r>
          </w:hyperlink>
          <w:r w:rsidRPr="00634DDD">
            <w:rPr>
              <w:sz w:val="28"/>
              <w:szCs w:val="28"/>
            </w:rPr>
            <w:t xml:space="preserve"> antes de la aparición de la </w:t>
          </w:r>
          <w:hyperlink r:id="rId107" w:tooltip="Menstruación" w:history="1">
            <w:r w:rsidRPr="00634DDD">
              <w:rPr>
                <w:rStyle w:val="Hipervnculo"/>
                <w:color w:val="auto"/>
                <w:sz w:val="28"/>
                <w:szCs w:val="28"/>
                <w:u w:val="none"/>
              </w:rPr>
              <w:t>menstruación</w:t>
            </w:r>
          </w:hyperlink>
          <w:r w:rsidRPr="00634DDD">
            <w:rPr>
              <w:sz w:val="28"/>
              <w:szCs w:val="28"/>
            </w:rPr>
            <w:t xml:space="preserve"> (o </w:t>
          </w:r>
          <w:r w:rsidRPr="00634DDD">
            <w:rPr>
              <w:iCs/>
              <w:sz w:val="28"/>
              <w:szCs w:val="28"/>
            </w:rPr>
            <w:t>regla</w:t>
          </w:r>
          <w:r w:rsidRPr="00634DDD">
            <w:rPr>
              <w:sz w:val="28"/>
              <w:szCs w:val="28"/>
            </w:rPr>
            <w:t xml:space="preserve"> o </w:t>
          </w:r>
          <w:r w:rsidRPr="00634DDD">
            <w:rPr>
              <w:iCs/>
              <w:sz w:val="28"/>
              <w:szCs w:val="28"/>
            </w:rPr>
            <w:t>periodo</w:t>
          </w:r>
          <w:r w:rsidRPr="00634DDD">
            <w:rPr>
              <w:sz w:val="28"/>
              <w:szCs w:val="28"/>
            </w:rPr>
            <w:t>), el vello púbico antes que el axilar, los miembros inferiores crecen primero que el tronco, los testículos se incrementan antes que el pene, etc.</w:t>
          </w:r>
        </w:p>
        <w:p w:rsidR="001C1C89" w:rsidRPr="00634DDD" w:rsidRDefault="001C1C89" w:rsidP="001C1C89">
          <w:pPr>
            <w:numPr>
              <w:ilvl w:val="0"/>
              <w:numId w:val="1"/>
            </w:numPr>
            <w:spacing w:before="100" w:beforeAutospacing="1" w:after="100" w:afterAutospacing="1" w:line="240" w:lineRule="auto"/>
            <w:jc w:val="both"/>
            <w:rPr>
              <w:sz w:val="28"/>
              <w:szCs w:val="28"/>
            </w:rPr>
          </w:pPr>
          <w:r w:rsidRPr="00634DDD">
            <w:rPr>
              <w:sz w:val="28"/>
              <w:szCs w:val="28"/>
            </w:rPr>
            <w:t>El tiempo de comienzo, la magnitud y la velocidad de cada evento es considerablemente variable entre las edades y los sexos.</w:t>
          </w:r>
        </w:p>
        <w:p w:rsidR="001C1C89" w:rsidRPr="00634DDD" w:rsidRDefault="001C1C89" w:rsidP="001C1C89">
          <w:pPr>
            <w:numPr>
              <w:ilvl w:val="0"/>
              <w:numId w:val="1"/>
            </w:numPr>
            <w:spacing w:before="100" w:beforeAutospacing="1" w:after="100" w:afterAutospacing="1" w:line="240" w:lineRule="auto"/>
            <w:jc w:val="both"/>
            <w:rPr>
              <w:sz w:val="28"/>
              <w:szCs w:val="28"/>
            </w:rPr>
          </w:pPr>
          <w:r w:rsidRPr="00634DDD">
            <w:rPr>
              <w:sz w:val="28"/>
              <w:szCs w:val="28"/>
            </w:rPr>
            <w:t xml:space="preserve">Cada evento del crecimiento sigue la </w:t>
          </w:r>
          <w:hyperlink r:id="rId108" w:tooltip="Diferencias individuales (aún no redactado)" w:history="1">
            <w:r w:rsidRPr="00634DDD">
              <w:rPr>
                <w:rStyle w:val="Hipervnculo"/>
                <w:color w:val="auto"/>
                <w:sz w:val="28"/>
                <w:szCs w:val="28"/>
                <w:u w:val="none"/>
              </w:rPr>
              <w:t>ley de la variabilidad individual</w:t>
            </w:r>
          </w:hyperlink>
          <w:r w:rsidRPr="00634DDD">
            <w:rPr>
              <w:sz w:val="28"/>
              <w:szCs w:val="28"/>
            </w:rPr>
            <w:t xml:space="preserve"> del desarrollo. Cada individuo tiene una propia manera de ser y la conserva a través de los años de la adolescencia y en el que influyen diversos factores, como su </w:t>
          </w:r>
          <w:hyperlink r:id="rId109" w:tooltip="Raza" w:history="1">
            <w:r w:rsidRPr="00634DDD">
              <w:rPr>
                <w:rStyle w:val="Hipervnculo"/>
                <w:color w:val="auto"/>
                <w:sz w:val="28"/>
                <w:szCs w:val="28"/>
                <w:u w:val="none"/>
              </w:rPr>
              <w:t>origen étnico</w:t>
            </w:r>
          </w:hyperlink>
          <w:r w:rsidRPr="00634DDD">
            <w:rPr>
              <w:sz w:val="28"/>
              <w:szCs w:val="28"/>
            </w:rPr>
            <w:t xml:space="preserve">, su constitución </w:t>
          </w:r>
          <w:hyperlink r:id="rId110" w:tooltip="Genética" w:history="1">
            <w:r w:rsidRPr="00634DDD">
              <w:rPr>
                <w:rStyle w:val="Hipervnculo"/>
                <w:color w:val="auto"/>
                <w:sz w:val="28"/>
                <w:szCs w:val="28"/>
                <w:u w:val="none"/>
              </w:rPr>
              <w:t>genética</w:t>
            </w:r>
          </w:hyperlink>
          <w:r w:rsidRPr="00634DDD">
            <w:rPr>
              <w:sz w:val="28"/>
              <w:szCs w:val="28"/>
            </w:rPr>
            <w:t xml:space="preserve"> o familiar, nutrición, funcionamiento endocrino y ambiente sociocultural. Basado en ello, la evaluación de la maduración sexual suele ser más valiosa desde el punto de vista clínico que la edad cronológica, que es la correlación que por lo general preocupa a los padres y al mismo adolescente.</w:t>
          </w:r>
        </w:p>
        <w:p w:rsidR="001C1C89" w:rsidRPr="00634DDD" w:rsidRDefault="001C1C89" w:rsidP="001C1C89">
          <w:pPr>
            <w:pStyle w:val="Ttulo3"/>
            <w:jc w:val="both"/>
            <w:rPr>
              <w:rFonts w:asciiTheme="minorHAnsi" w:hAnsiTheme="minorHAnsi"/>
              <w:color w:val="auto"/>
              <w:sz w:val="28"/>
              <w:szCs w:val="28"/>
            </w:rPr>
          </w:pPr>
          <w:r w:rsidRPr="00634DDD">
            <w:rPr>
              <w:rStyle w:val="mw-headline"/>
              <w:rFonts w:asciiTheme="minorHAnsi" w:hAnsiTheme="minorHAnsi"/>
              <w:color w:val="auto"/>
              <w:sz w:val="28"/>
              <w:szCs w:val="28"/>
            </w:rPr>
            <w:t>Altura: el estirón de la adolescencia</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Crecer es una característica destacada de la pubertad, el brote o estirón de la pubertad es una de las características fundamentales de la adolescencia. Tiene una duración de 3 a 4 años, con un promedio de 24 a 36 meses. Está caracterizado por un rápido crecimiento del </w:t>
          </w:r>
          <w:hyperlink r:id="rId111" w:tooltip="Esqueleto" w:history="1">
            <w:r w:rsidRPr="00634DDD">
              <w:rPr>
                <w:rStyle w:val="Hipervnculo"/>
                <w:rFonts w:asciiTheme="minorHAnsi" w:hAnsiTheme="minorHAnsi"/>
                <w:color w:val="auto"/>
                <w:sz w:val="28"/>
                <w:szCs w:val="28"/>
                <w:u w:val="none"/>
              </w:rPr>
              <w:t>esqueleto</w:t>
            </w:r>
          </w:hyperlink>
          <w:r w:rsidRPr="00634DDD">
            <w:rPr>
              <w:rFonts w:asciiTheme="minorHAnsi" w:hAnsiTheme="minorHAnsi"/>
              <w:sz w:val="28"/>
              <w:szCs w:val="28"/>
            </w:rPr>
            <w:t xml:space="preserve">, llamado </w:t>
          </w:r>
          <w:r w:rsidRPr="00634DDD">
            <w:rPr>
              <w:rFonts w:asciiTheme="minorHAnsi" w:hAnsiTheme="minorHAnsi"/>
              <w:iCs/>
              <w:sz w:val="28"/>
              <w:szCs w:val="28"/>
            </w:rPr>
            <w:t>punto de velocidad máxima</w:t>
          </w:r>
          <w:r w:rsidRPr="00634DDD">
            <w:rPr>
              <w:rFonts w:asciiTheme="minorHAnsi" w:hAnsiTheme="minorHAnsi"/>
              <w:sz w:val="28"/>
              <w:szCs w:val="28"/>
            </w:rPr>
            <w:t xml:space="preserve"> (PVM), que se manifiesta por un aumento rápido de la talla o crecimiento lineal, de aproximadamente 8 cm en la mujer y de unos 10 cm en el </w:t>
          </w:r>
          <w:proofErr w:type="spellStart"/>
          <w:r w:rsidRPr="00634DDD">
            <w:rPr>
              <w:rFonts w:asciiTheme="minorHAnsi" w:hAnsiTheme="minorHAnsi"/>
              <w:sz w:val="28"/>
              <w:szCs w:val="28"/>
            </w:rPr>
            <w:t>varón.</w:t>
          </w:r>
          <w:r w:rsidRPr="00634DDD">
            <w:rPr>
              <w:rStyle w:val="corchete-llamada1"/>
              <w:rFonts w:asciiTheme="minorHAnsi" w:hAnsiTheme="minorHAnsi"/>
              <w:sz w:val="28"/>
              <w:szCs w:val="28"/>
              <w:vertAlign w:val="superscript"/>
              <w:specVanish w:val="0"/>
            </w:rPr>
            <w:t>[]</w:t>
          </w:r>
          <w:r w:rsidRPr="00634DDD">
            <w:rPr>
              <w:rFonts w:asciiTheme="minorHAnsi" w:hAnsiTheme="minorHAnsi"/>
              <w:sz w:val="28"/>
              <w:szCs w:val="28"/>
            </w:rPr>
            <w:t>Es</w:t>
          </w:r>
          <w:proofErr w:type="spellEnd"/>
          <w:r w:rsidRPr="00634DDD">
            <w:rPr>
              <w:rFonts w:asciiTheme="minorHAnsi" w:hAnsiTheme="minorHAnsi"/>
              <w:sz w:val="28"/>
              <w:szCs w:val="28"/>
            </w:rPr>
            <w:t xml:space="preserve"> seguida por una desaceleración o enlentecimiento progresivo del crecimiento lineal, hasta que se detiene por la fusión de las </w:t>
          </w:r>
          <w:hyperlink r:id="rId112" w:tooltip="Epífisis" w:history="1">
            <w:r w:rsidRPr="00634DDD">
              <w:rPr>
                <w:rStyle w:val="Hipervnculo"/>
                <w:rFonts w:asciiTheme="minorHAnsi" w:hAnsiTheme="minorHAnsi"/>
                <w:color w:val="auto"/>
                <w:sz w:val="28"/>
                <w:szCs w:val="28"/>
                <w:u w:val="none"/>
              </w:rPr>
              <w:t>epífisis</w:t>
            </w:r>
          </w:hyperlink>
          <w:r w:rsidRPr="00634DDD">
            <w:rPr>
              <w:rFonts w:asciiTheme="minorHAnsi" w:hAnsiTheme="minorHAnsi"/>
              <w:sz w:val="28"/>
              <w:szCs w:val="28"/>
            </w:rPr>
            <w:t xml:space="preserve"> de los </w:t>
          </w:r>
          <w:hyperlink r:id="rId113" w:tooltip="Hueso" w:history="1">
            <w:r w:rsidRPr="00634DDD">
              <w:rPr>
                <w:rStyle w:val="Hipervnculo"/>
                <w:rFonts w:asciiTheme="minorHAnsi" w:hAnsiTheme="minorHAnsi"/>
                <w:color w:val="auto"/>
                <w:sz w:val="28"/>
                <w:szCs w:val="28"/>
                <w:u w:val="none"/>
              </w:rPr>
              <w:t>huesos</w:t>
            </w:r>
          </w:hyperlink>
          <w:r w:rsidRPr="00634DDD">
            <w:rPr>
              <w:rFonts w:asciiTheme="minorHAnsi" w:hAnsiTheme="minorHAnsi"/>
              <w:sz w:val="28"/>
              <w:szCs w:val="28"/>
            </w:rPr>
            <w:t xml:space="preserve"> largos, como consecuencia de los cambios </w:t>
          </w:r>
          <w:hyperlink r:id="rId114" w:tooltip="Hormona" w:history="1">
            <w:r w:rsidRPr="00634DDD">
              <w:rPr>
                <w:rStyle w:val="Hipervnculo"/>
                <w:rFonts w:asciiTheme="minorHAnsi" w:hAnsiTheme="minorHAnsi"/>
                <w:color w:val="auto"/>
                <w:sz w:val="28"/>
                <w:szCs w:val="28"/>
                <w:u w:val="none"/>
              </w:rPr>
              <w:t>hormonales</w:t>
            </w:r>
          </w:hyperlink>
          <w:r w:rsidRPr="00634DDD">
            <w:rPr>
              <w:rFonts w:asciiTheme="minorHAnsi" w:hAnsiTheme="minorHAnsi"/>
              <w:sz w:val="28"/>
              <w:szCs w:val="28"/>
            </w:rPr>
            <w:t>.</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Actualmente se considera que el incremento en la velocidad de crecimiento es el primer signo de inicio de la pubertad en las niñas, aunque es más fácil de visualizar dicho cambio en el </w:t>
          </w:r>
          <w:hyperlink r:id="rId115" w:tooltip="Botón mamario (aún no redactado)" w:history="1">
            <w:r w:rsidRPr="00634DDD">
              <w:rPr>
                <w:rFonts w:asciiTheme="minorHAnsi" w:hAnsiTheme="minorHAnsi"/>
                <w:sz w:val="28"/>
                <w:szCs w:val="28"/>
              </w:rPr>
              <w:t>botón mamario</w:t>
            </w:r>
          </w:hyperlink>
          <w:r w:rsidRPr="00634DDD">
            <w:rPr>
              <w:rFonts w:asciiTheme="minorHAnsi" w:hAnsiTheme="minorHAnsi"/>
              <w:sz w:val="28"/>
              <w:szCs w:val="28"/>
            </w:rPr>
            <w:t xml:space="preserve">. El crecimiento corporal no es homogéneo, por lo general se aprecia una gradiente </w:t>
          </w:r>
          <w:proofErr w:type="spellStart"/>
          <w:r w:rsidRPr="00634DDD">
            <w:rPr>
              <w:rFonts w:asciiTheme="minorHAnsi" w:hAnsiTheme="minorHAnsi"/>
              <w:sz w:val="28"/>
              <w:szCs w:val="28"/>
            </w:rPr>
            <w:t>distal:proximal</w:t>
          </w:r>
          <w:proofErr w:type="spellEnd"/>
          <w:r w:rsidRPr="00634DDD">
            <w:rPr>
              <w:rFonts w:asciiTheme="minorHAnsi" w:hAnsiTheme="minorHAnsi"/>
              <w:sz w:val="28"/>
              <w:szCs w:val="28"/>
            </w:rPr>
            <w:t xml:space="preserve">, es decir, los </w:t>
          </w:r>
          <w:hyperlink r:id="rId116" w:tooltip="Pie" w:history="1">
            <w:r w:rsidRPr="00634DDD">
              <w:rPr>
                <w:rStyle w:val="Hipervnculo"/>
                <w:rFonts w:asciiTheme="minorHAnsi" w:hAnsiTheme="minorHAnsi"/>
                <w:color w:val="auto"/>
                <w:sz w:val="28"/>
                <w:szCs w:val="28"/>
                <w:u w:val="none"/>
              </w:rPr>
              <w:t>pies</w:t>
            </w:r>
          </w:hyperlink>
          <w:r w:rsidRPr="00634DDD">
            <w:rPr>
              <w:rFonts w:asciiTheme="minorHAnsi" w:hAnsiTheme="minorHAnsi"/>
              <w:sz w:val="28"/>
              <w:szCs w:val="28"/>
            </w:rPr>
            <w:t xml:space="preserve"> y las </w:t>
          </w:r>
          <w:hyperlink r:id="rId117" w:tooltip="Mano" w:history="1">
            <w:r w:rsidRPr="00634DDD">
              <w:rPr>
                <w:rStyle w:val="Hipervnculo"/>
                <w:rFonts w:asciiTheme="minorHAnsi" w:hAnsiTheme="minorHAnsi"/>
                <w:color w:val="auto"/>
                <w:sz w:val="28"/>
                <w:szCs w:val="28"/>
                <w:u w:val="none"/>
              </w:rPr>
              <w:t>manos</w:t>
            </w:r>
          </w:hyperlink>
          <w:r w:rsidRPr="00634DDD">
            <w:rPr>
              <w:rFonts w:asciiTheme="minorHAnsi" w:hAnsiTheme="minorHAnsi"/>
              <w:sz w:val="28"/>
              <w:szCs w:val="28"/>
            </w:rPr>
            <w:t xml:space="preserve"> crecen antes que las </w:t>
          </w:r>
          <w:hyperlink r:id="rId118" w:tooltip="Pierna" w:history="1">
            <w:r w:rsidRPr="00634DDD">
              <w:rPr>
                <w:rStyle w:val="Hipervnculo"/>
                <w:rFonts w:asciiTheme="minorHAnsi" w:hAnsiTheme="minorHAnsi"/>
                <w:color w:val="auto"/>
                <w:sz w:val="28"/>
                <w:szCs w:val="28"/>
                <w:u w:val="none"/>
              </w:rPr>
              <w:t>piernas</w:t>
            </w:r>
          </w:hyperlink>
          <w:r w:rsidRPr="00634DDD">
            <w:rPr>
              <w:rFonts w:asciiTheme="minorHAnsi" w:hAnsiTheme="minorHAnsi"/>
              <w:sz w:val="28"/>
              <w:szCs w:val="28"/>
            </w:rPr>
            <w:t xml:space="preserve"> y los </w:t>
          </w:r>
          <w:hyperlink r:id="rId119" w:tooltip="Antebrazo" w:history="1">
            <w:r w:rsidRPr="00634DDD">
              <w:rPr>
                <w:rStyle w:val="Hipervnculo"/>
                <w:rFonts w:asciiTheme="minorHAnsi" w:hAnsiTheme="minorHAnsi"/>
                <w:color w:val="auto"/>
                <w:sz w:val="28"/>
                <w:szCs w:val="28"/>
                <w:u w:val="none"/>
              </w:rPr>
              <w:t>antebrazos</w:t>
            </w:r>
          </w:hyperlink>
          <w:r w:rsidRPr="00634DDD">
            <w:rPr>
              <w:rFonts w:asciiTheme="minorHAnsi" w:hAnsiTheme="minorHAnsi"/>
              <w:sz w:val="28"/>
              <w:szCs w:val="28"/>
            </w:rPr>
            <w:t xml:space="preserve">, y éstos lo hacen antes que los </w:t>
          </w:r>
          <w:hyperlink r:id="rId120" w:tooltip="Muslo" w:history="1">
            <w:r w:rsidRPr="00634DDD">
              <w:rPr>
                <w:rStyle w:val="Hipervnculo"/>
                <w:rFonts w:asciiTheme="minorHAnsi" w:hAnsiTheme="minorHAnsi"/>
                <w:color w:val="auto"/>
                <w:sz w:val="28"/>
                <w:szCs w:val="28"/>
                <w:u w:val="none"/>
              </w:rPr>
              <w:t>muslos</w:t>
            </w:r>
          </w:hyperlink>
          <w:r w:rsidRPr="00634DDD">
            <w:rPr>
              <w:rFonts w:asciiTheme="minorHAnsi" w:hAnsiTheme="minorHAnsi"/>
              <w:sz w:val="28"/>
              <w:szCs w:val="28"/>
            </w:rPr>
            <w:t xml:space="preserve"> y los </w:t>
          </w:r>
          <w:hyperlink r:id="rId121" w:tooltip="Brazo" w:history="1">
            <w:r w:rsidRPr="00634DDD">
              <w:rPr>
                <w:rStyle w:val="Hipervnculo"/>
                <w:rFonts w:asciiTheme="minorHAnsi" w:hAnsiTheme="minorHAnsi"/>
                <w:color w:val="auto"/>
                <w:sz w:val="28"/>
                <w:szCs w:val="28"/>
                <w:u w:val="none"/>
              </w:rPr>
              <w:t>brazos</w:t>
            </w:r>
          </w:hyperlink>
          <w:r w:rsidRPr="00634DDD">
            <w:rPr>
              <w:rFonts w:asciiTheme="minorHAnsi" w:hAnsiTheme="minorHAnsi"/>
              <w:sz w:val="28"/>
              <w:szCs w:val="28"/>
            </w:rPr>
            <w:t xml:space="preserve">. La </w:t>
          </w:r>
          <w:hyperlink r:id="rId122" w:tooltip="Cadera" w:history="1">
            <w:r w:rsidRPr="00634DDD">
              <w:rPr>
                <w:rStyle w:val="Hipervnculo"/>
                <w:rFonts w:asciiTheme="minorHAnsi" w:hAnsiTheme="minorHAnsi"/>
                <w:color w:val="auto"/>
                <w:sz w:val="28"/>
                <w:szCs w:val="28"/>
                <w:u w:val="none"/>
              </w:rPr>
              <w:t>cadera</w:t>
            </w:r>
          </w:hyperlink>
          <w:r w:rsidRPr="00634DDD">
            <w:rPr>
              <w:rFonts w:asciiTheme="minorHAnsi" w:hAnsiTheme="minorHAnsi"/>
              <w:sz w:val="28"/>
              <w:szCs w:val="28"/>
            </w:rPr>
            <w:t xml:space="preserve"> crece antes que los </w:t>
          </w:r>
          <w:hyperlink r:id="rId123" w:tooltip="Hombro" w:history="1">
            <w:r w:rsidRPr="00634DDD">
              <w:rPr>
                <w:rStyle w:val="Hipervnculo"/>
                <w:rFonts w:asciiTheme="minorHAnsi" w:hAnsiTheme="minorHAnsi"/>
                <w:color w:val="auto"/>
                <w:sz w:val="28"/>
                <w:szCs w:val="28"/>
                <w:u w:val="none"/>
              </w:rPr>
              <w:t>hombros</w:t>
            </w:r>
          </w:hyperlink>
          <w:r w:rsidRPr="00634DDD">
            <w:rPr>
              <w:rFonts w:asciiTheme="minorHAnsi" w:hAnsiTheme="minorHAnsi"/>
              <w:sz w:val="28"/>
              <w:szCs w:val="28"/>
            </w:rPr>
            <w:t xml:space="preserve"> y el tronco, el cual se acompaña de una </w:t>
          </w:r>
          <w:hyperlink r:id="rId124" w:tooltip="Epífisis" w:history="1">
            <w:r w:rsidRPr="00634DDD">
              <w:rPr>
                <w:rStyle w:val="Hipervnculo"/>
                <w:rFonts w:asciiTheme="minorHAnsi" w:hAnsiTheme="minorHAnsi"/>
                <w:color w:val="auto"/>
                <w:sz w:val="28"/>
                <w:szCs w:val="28"/>
                <w:u w:val="none"/>
              </w:rPr>
              <w:t>epífisis</w:t>
            </w:r>
          </w:hyperlink>
          <w:r w:rsidRPr="00634DDD">
            <w:rPr>
              <w:rFonts w:asciiTheme="minorHAnsi" w:hAnsiTheme="minorHAnsi"/>
              <w:sz w:val="28"/>
              <w:szCs w:val="28"/>
            </w:rPr>
            <w:t xml:space="preserve"> vertebral transitoria. Todos los órganos participan en el estirón del crecimiento, a excepción de la </w:t>
          </w:r>
          <w:hyperlink r:id="rId125" w:tooltip="Cabeza" w:history="1">
            <w:r w:rsidRPr="00634DDD">
              <w:rPr>
                <w:rStyle w:val="Hipervnculo"/>
                <w:rFonts w:asciiTheme="minorHAnsi" w:hAnsiTheme="minorHAnsi"/>
                <w:color w:val="auto"/>
                <w:sz w:val="28"/>
                <w:szCs w:val="28"/>
                <w:u w:val="none"/>
              </w:rPr>
              <w:t>cabeza</w:t>
            </w:r>
          </w:hyperlink>
          <w:r w:rsidRPr="00634DDD">
            <w:rPr>
              <w:rFonts w:asciiTheme="minorHAnsi" w:hAnsiTheme="minorHAnsi"/>
              <w:sz w:val="28"/>
              <w:szCs w:val="28"/>
            </w:rPr>
            <w:t xml:space="preserve">, el </w:t>
          </w:r>
          <w:hyperlink r:id="rId126" w:tooltip="Timo" w:history="1">
            <w:r w:rsidRPr="00634DDD">
              <w:rPr>
                <w:rStyle w:val="Hipervnculo"/>
                <w:rFonts w:asciiTheme="minorHAnsi" w:hAnsiTheme="minorHAnsi"/>
                <w:color w:val="auto"/>
                <w:sz w:val="28"/>
                <w:szCs w:val="28"/>
                <w:u w:val="none"/>
              </w:rPr>
              <w:t>timo</w:t>
            </w:r>
          </w:hyperlink>
          <w:r w:rsidRPr="00634DDD">
            <w:rPr>
              <w:rFonts w:asciiTheme="minorHAnsi" w:hAnsiTheme="minorHAnsi"/>
              <w:sz w:val="28"/>
              <w:szCs w:val="28"/>
            </w:rPr>
            <w:t xml:space="preserve">, el tejido linfático y la </w:t>
          </w:r>
          <w:hyperlink r:id="rId127" w:tooltip="Grasa" w:history="1">
            <w:r w:rsidRPr="00634DDD">
              <w:rPr>
                <w:rStyle w:val="Hipervnculo"/>
                <w:rFonts w:asciiTheme="minorHAnsi" w:hAnsiTheme="minorHAnsi"/>
                <w:color w:val="auto"/>
                <w:sz w:val="28"/>
                <w:szCs w:val="28"/>
                <w:u w:val="none"/>
              </w:rPr>
              <w:t>grasa</w:t>
            </w:r>
          </w:hyperlink>
          <w:r w:rsidRPr="00634DDD">
            <w:rPr>
              <w:rFonts w:asciiTheme="minorHAnsi" w:hAnsiTheme="minorHAnsi"/>
              <w:sz w:val="28"/>
              <w:szCs w:val="28"/>
            </w:rPr>
            <w:t xml:space="preserve"> subcutánea. El inicio del estirón es variable en edad, por lo que los padres o el adolescente </w:t>
          </w:r>
          <w:proofErr w:type="gramStart"/>
          <w:r w:rsidRPr="00634DDD">
            <w:rPr>
              <w:rFonts w:asciiTheme="minorHAnsi" w:hAnsiTheme="minorHAnsi"/>
              <w:sz w:val="28"/>
              <w:szCs w:val="28"/>
            </w:rPr>
            <w:t>puede</w:t>
          </w:r>
          <w:proofErr w:type="gramEnd"/>
          <w:r w:rsidRPr="00634DDD">
            <w:rPr>
              <w:rFonts w:asciiTheme="minorHAnsi" w:hAnsiTheme="minorHAnsi"/>
              <w:sz w:val="28"/>
              <w:szCs w:val="28"/>
            </w:rPr>
            <w:t xml:space="preserve"> manifestar preocupación por una supuesta precocidad o retardo en el crecimiento. Las </w:t>
          </w:r>
          <w:hyperlink r:id="rId128" w:tooltip="Nutrición" w:history="1">
            <w:r w:rsidRPr="00634DDD">
              <w:rPr>
                <w:rStyle w:val="Hipervnculo"/>
                <w:rFonts w:asciiTheme="minorHAnsi" w:hAnsiTheme="minorHAnsi"/>
                <w:color w:val="auto"/>
                <w:sz w:val="28"/>
                <w:szCs w:val="28"/>
                <w:u w:val="none"/>
              </w:rPr>
              <w:t>necesidades nutricionales</w:t>
            </w:r>
          </w:hyperlink>
          <w:r w:rsidRPr="00634DDD">
            <w:rPr>
              <w:rFonts w:asciiTheme="minorHAnsi" w:hAnsiTheme="minorHAnsi"/>
              <w:sz w:val="28"/>
              <w:szCs w:val="28"/>
            </w:rPr>
            <w:t xml:space="preserve"> se hacen más intensas, hay </w:t>
          </w:r>
          <w:hyperlink r:id="rId129" w:tooltip="Disimetría (aún no redactado)" w:history="1">
            <w:r w:rsidRPr="00634DDD">
              <w:rPr>
                <w:rFonts w:asciiTheme="minorHAnsi" w:hAnsiTheme="minorHAnsi"/>
                <w:sz w:val="28"/>
                <w:szCs w:val="28"/>
              </w:rPr>
              <w:t>disimetría</w:t>
            </w:r>
          </w:hyperlink>
          <w:r w:rsidRPr="00634DDD">
            <w:rPr>
              <w:rFonts w:asciiTheme="minorHAnsi" w:hAnsiTheme="minorHAnsi"/>
              <w:sz w:val="28"/>
              <w:szCs w:val="28"/>
            </w:rPr>
            <w:t xml:space="preserve"> fisiológica que causa cierta ‘’torpeza’’ motora, aumenta el metabolismo del </w:t>
          </w:r>
          <w:hyperlink r:id="rId130" w:tooltip="Calcio" w:history="1">
            <w:r w:rsidRPr="00634DDD">
              <w:rPr>
                <w:rStyle w:val="Hipervnculo"/>
                <w:rFonts w:asciiTheme="minorHAnsi" w:hAnsiTheme="minorHAnsi"/>
                <w:color w:val="auto"/>
                <w:sz w:val="28"/>
                <w:szCs w:val="28"/>
                <w:u w:val="none"/>
              </w:rPr>
              <w:t>calcio</w:t>
            </w:r>
          </w:hyperlink>
          <w:r w:rsidRPr="00634DDD">
            <w:rPr>
              <w:rFonts w:asciiTheme="minorHAnsi" w:hAnsiTheme="minorHAnsi"/>
              <w:sz w:val="28"/>
              <w:szCs w:val="28"/>
            </w:rPr>
            <w:t xml:space="preserve"> en el período de crecimiento rápido.</w:t>
          </w:r>
        </w:p>
        <w:p w:rsidR="001C1C89" w:rsidRPr="00634DDD" w:rsidRDefault="001C1C89" w:rsidP="001C1C89">
          <w:pPr>
            <w:pStyle w:val="Ttulo3"/>
            <w:jc w:val="both"/>
            <w:rPr>
              <w:rFonts w:asciiTheme="minorHAnsi" w:hAnsiTheme="minorHAnsi"/>
              <w:color w:val="auto"/>
              <w:sz w:val="28"/>
              <w:szCs w:val="28"/>
            </w:rPr>
          </w:pPr>
          <w:r w:rsidRPr="00634DDD">
            <w:rPr>
              <w:rStyle w:val="mw-headline"/>
              <w:rFonts w:asciiTheme="minorHAnsi" w:hAnsiTheme="minorHAnsi"/>
              <w:color w:val="auto"/>
              <w:sz w:val="28"/>
              <w:szCs w:val="28"/>
            </w:rPr>
            <w:t>Otros cambios físicos</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Los cambios biológicos y orgánicos durante la adolescencia marcan de modo casi definitivo el </w:t>
          </w:r>
          <w:hyperlink r:id="rId131" w:tooltip="Dimorfismo sexual" w:history="1">
            <w:r w:rsidRPr="00634DDD">
              <w:rPr>
                <w:rStyle w:val="Hipervnculo"/>
                <w:rFonts w:asciiTheme="minorHAnsi" w:hAnsiTheme="minorHAnsi"/>
                <w:color w:val="auto"/>
                <w:sz w:val="28"/>
                <w:szCs w:val="28"/>
                <w:u w:val="none"/>
              </w:rPr>
              <w:t>dimorfismo</w:t>
            </w:r>
          </w:hyperlink>
          <w:r w:rsidRPr="00634DDD">
            <w:rPr>
              <w:rFonts w:asciiTheme="minorHAnsi" w:hAnsiTheme="minorHAnsi"/>
              <w:sz w:val="28"/>
              <w:szCs w:val="28"/>
            </w:rPr>
            <w:t xml:space="preserve"> sexual. Estos cambios dependen en gran medida del tipo constitucional, factores genéticos y otros más circunstanciales como la nutrición o la presencia o no de determinados desbalances hormonales que no necesariamente tienen que ser patológicos. En ocasiones los adolescentes se preguntan el </w:t>
          </w:r>
          <w:proofErr w:type="spellStart"/>
          <w:r w:rsidRPr="00634DDD">
            <w:rPr>
              <w:rFonts w:asciiTheme="minorHAnsi" w:hAnsiTheme="minorHAnsi"/>
              <w:sz w:val="28"/>
              <w:szCs w:val="28"/>
            </w:rPr>
            <w:t>por qué</w:t>
          </w:r>
          <w:proofErr w:type="spellEnd"/>
          <w:r w:rsidRPr="00634DDD">
            <w:rPr>
              <w:rFonts w:asciiTheme="minorHAnsi" w:hAnsiTheme="minorHAnsi"/>
              <w:sz w:val="28"/>
              <w:szCs w:val="28"/>
            </w:rPr>
            <w:t xml:space="preserve"> de la diferencia en el desarrollo y la aparición de los caracteres sexuales entre unos y otros, y la respuesta puede encontrarse en cualquiera de los elementos señalados anteriormente. No obstante hay </w:t>
          </w:r>
          <w:r w:rsidRPr="00634DDD">
            <w:rPr>
              <w:rFonts w:asciiTheme="minorHAnsi" w:hAnsiTheme="minorHAnsi"/>
              <w:sz w:val="28"/>
              <w:szCs w:val="28"/>
              <w:u w:val="single"/>
            </w:rPr>
            <w:t>características</w:t>
          </w:r>
          <w:r w:rsidRPr="00634DDD">
            <w:rPr>
              <w:rFonts w:asciiTheme="minorHAnsi" w:hAnsiTheme="minorHAnsi"/>
              <w:sz w:val="28"/>
              <w:szCs w:val="28"/>
            </w:rPr>
            <w:t xml:space="preserve"> que deben aparecer en una edad determinada, independientemente de las variables, por lo que se recomienda que ante cualquier inquietud se consulten a los especialistas en la temática.</w:t>
          </w:r>
        </w:p>
        <w:p w:rsidR="001C1C89" w:rsidRPr="00634DDD" w:rsidRDefault="001C1C89" w:rsidP="001C1C89">
          <w:pPr>
            <w:pStyle w:val="Ttulo4"/>
            <w:jc w:val="both"/>
            <w:rPr>
              <w:rFonts w:asciiTheme="minorHAnsi" w:hAnsiTheme="minorHAnsi"/>
              <w:color w:val="auto"/>
              <w:sz w:val="28"/>
              <w:szCs w:val="28"/>
            </w:rPr>
          </w:pPr>
          <w:r w:rsidRPr="00634DDD">
            <w:rPr>
              <w:rStyle w:val="mw-headline"/>
              <w:rFonts w:asciiTheme="minorHAnsi" w:hAnsiTheme="minorHAnsi"/>
              <w:color w:val="auto"/>
              <w:sz w:val="28"/>
              <w:szCs w:val="28"/>
            </w:rPr>
            <w:t>Peso</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En las mujeres, durante la pubertad temprana, la ganancia de peso continúa siendo de 2 kg por año, pero luego experimenta una aceleración que llega a un máximo después de alcanzar el punto de velocidad máxima de crecimiento. En los varones, el peso coincide con la talla, es decir, de 100 a 200 gramos por año. El aumento del peso puberal viene a representar el 50 por ciento del peso ideal del individuo adulto.</w:t>
          </w:r>
        </w:p>
        <w:p w:rsidR="001C1C89" w:rsidRPr="00634DDD" w:rsidRDefault="001C1C89" w:rsidP="001C1C89">
          <w:pPr>
            <w:pStyle w:val="Ttulo4"/>
            <w:jc w:val="both"/>
            <w:rPr>
              <w:rFonts w:asciiTheme="minorHAnsi" w:hAnsiTheme="minorHAnsi"/>
              <w:color w:val="auto"/>
              <w:sz w:val="28"/>
              <w:szCs w:val="28"/>
            </w:rPr>
          </w:pPr>
          <w:r w:rsidRPr="00634DDD">
            <w:rPr>
              <w:rStyle w:val="mw-headline"/>
              <w:rFonts w:asciiTheme="minorHAnsi" w:hAnsiTheme="minorHAnsi"/>
              <w:color w:val="auto"/>
              <w:sz w:val="28"/>
              <w:szCs w:val="28"/>
            </w:rPr>
            <w:t>Grasa corporal</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grasa corporal total aumenta en la pubertad temprana para ambos sexos. Más adelante, las mujeres depositan grasa de manera más rápida y más extensa que en los varones, con predominio en miembros superiores, tronco y parte superior del </w:t>
          </w:r>
          <w:hyperlink r:id="rId132" w:tooltip="Muslo" w:history="1">
            <w:r w:rsidRPr="00634DDD">
              <w:rPr>
                <w:rStyle w:val="Hipervnculo"/>
                <w:rFonts w:asciiTheme="minorHAnsi" w:hAnsiTheme="minorHAnsi"/>
                <w:color w:val="auto"/>
                <w:sz w:val="28"/>
                <w:szCs w:val="28"/>
                <w:u w:val="none"/>
              </w:rPr>
              <w:t>muslo</w:t>
            </w:r>
          </w:hyperlink>
          <w:r w:rsidRPr="00634DDD">
            <w:rPr>
              <w:rFonts w:asciiTheme="minorHAnsi" w:hAnsiTheme="minorHAnsi"/>
              <w:sz w:val="28"/>
              <w:szCs w:val="28"/>
            </w:rPr>
            <w:t>. En condiciones no patológicas, en ningún momento de la pubertad se espera que las mujeres pierdan grasa, mientras que los varones en el crecimiento rápido, pierden grasa en los miembros y el tronco.</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mujer y el varón prepuberales tienen igual proporción entre masa magra (tejido muscular, huesos y vísceras) y tejido adiposo. En el varón, el aumento de la masa magra es paralelo al incremento de la talla y del estirón puberal en músculos y huesos, los cuales coinciden con el punto de velocidad máxima (PVM) de crecimiento. Por el contrario, en las mujeres se continúa acumulando el </w:t>
          </w:r>
          <w:hyperlink r:id="rId133" w:tooltip="Tejido adiposo" w:history="1">
            <w:r w:rsidRPr="00634DDD">
              <w:rPr>
                <w:rStyle w:val="Hipervnculo"/>
                <w:rFonts w:asciiTheme="minorHAnsi" w:hAnsiTheme="minorHAnsi"/>
                <w:color w:val="auto"/>
                <w:sz w:val="28"/>
                <w:szCs w:val="28"/>
                <w:u w:val="none"/>
              </w:rPr>
              <w:t>tejido adiposo</w:t>
            </w:r>
          </w:hyperlink>
          <w:r w:rsidRPr="00634DDD">
            <w:rPr>
              <w:rFonts w:asciiTheme="minorHAnsi" w:hAnsiTheme="minorHAnsi"/>
              <w:sz w:val="28"/>
              <w:szCs w:val="28"/>
            </w:rPr>
            <w:t xml:space="preserve"> en las extremidades y en el tronco. Este crecimiento divergente da como resultado que los varones tengan hasta un 45 por ciento de su peso corporal en </w:t>
          </w:r>
          <w:hyperlink r:id="rId134" w:tooltip="Músculo" w:history="1">
            <w:r w:rsidRPr="00634DDD">
              <w:rPr>
                <w:rStyle w:val="Hipervnculo"/>
                <w:rFonts w:asciiTheme="minorHAnsi" w:hAnsiTheme="minorHAnsi"/>
                <w:color w:val="auto"/>
                <w:sz w:val="28"/>
                <w:szCs w:val="28"/>
                <w:u w:val="none"/>
              </w:rPr>
              <w:t>músculos</w:t>
            </w:r>
          </w:hyperlink>
          <w:r w:rsidRPr="00634DDD">
            <w:rPr>
              <w:rFonts w:asciiTheme="minorHAnsi" w:hAnsiTheme="minorHAnsi"/>
              <w:sz w:val="28"/>
              <w:szCs w:val="28"/>
            </w:rPr>
            <w:t xml:space="preserve"> y que las mujeres hasta un 30 por ciento de su peso corporal en grasa. Al final de la pubertad, los varones son más pesados que las mujeres. El </w:t>
          </w:r>
          <w:hyperlink r:id="rId135" w:tooltip="Dimorfismo sexual" w:history="1">
            <w:r w:rsidRPr="00634DDD">
              <w:rPr>
                <w:rStyle w:val="Hipervnculo"/>
                <w:rFonts w:asciiTheme="minorHAnsi" w:hAnsiTheme="minorHAnsi"/>
                <w:color w:val="auto"/>
                <w:sz w:val="28"/>
                <w:szCs w:val="28"/>
                <w:u w:val="none"/>
              </w:rPr>
              <w:t>dimorfismo</w:t>
            </w:r>
          </w:hyperlink>
          <w:r w:rsidRPr="00634DDD">
            <w:rPr>
              <w:rFonts w:asciiTheme="minorHAnsi" w:hAnsiTheme="minorHAnsi"/>
              <w:sz w:val="28"/>
              <w:szCs w:val="28"/>
            </w:rPr>
            <w:t xml:space="preserve"> es muy importante para considerar el sobrepeso en el adolescente, ya que se debe determinar si es a expensas de tejido graso o de </w:t>
          </w:r>
          <w:hyperlink r:id="rId136" w:tooltip="Tejido magro (aún no redactado)" w:history="1">
            <w:r w:rsidRPr="00634DDD">
              <w:rPr>
                <w:rFonts w:asciiTheme="minorHAnsi" w:hAnsiTheme="minorHAnsi"/>
                <w:sz w:val="28"/>
                <w:szCs w:val="28"/>
              </w:rPr>
              <w:t>tejido magro</w:t>
            </w:r>
          </w:hyperlink>
          <w:r w:rsidRPr="00634DDD">
            <w:rPr>
              <w:rFonts w:asciiTheme="minorHAnsi" w:hAnsiTheme="minorHAnsi"/>
              <w:sz w:val="28"/>
              <w:szCs w:val="28"/>
            </w:rPr>
            <w:t xml:space="preserve">. Los hombros y el </w:t>
          </w:r>
          <w:hyperlink r:id="rId137" w:tooltip="Tórax" w:history="1">
            <w:r w:rsidRPr="00634DDD">
              <w:rPr>
                <w:rStyle w:val="Hipervnculo"/>
                <w:rFonts w:asciiTheme="minorHAnsi" w:hAnsiTheme="minorHAnsi"/>
                <w:color w:val="auto"/>
                <w:sz w:val="28"/>
                <w:szCs w:val="28"/>
                <w:u w:val="none"/>
              </w:rPr>
              <w:t>tórax</w:t>
            </w:r>
          </w:hyperlink>
          <w:r w:rsidRPr="00634DDD">
            <w:rPr>
              <w:rFonts w:asciiTheme="minorHAnsi" w:hAnsiTheme="minorHAnsi"/>
              <w:sz w:val="28"/>
              <w:szCs w:val="28"/>
            </w:rPr>
            <w:t xml:space="preserve"> son más anchos que las caderas en el varón y a la inversa en las mujeres y, en relación con el tronco, las piernas son más largas en el varón.</w:t>
          </w:r>
        </w:p>
        <w:p w:rsidR="001C1C89" w:rsidRPr="00634DDD" w:rsidRDefault="001C1C89" w:rsidP="001C1C89">
          <w:pPr>
            <w:pStyle w:val="Ttulo4"/>
            <w:jc w:val="both"/>
            <w:rPr>
              <w:rFonts w:asciiTheme="minorHAnsi" w:hAnsiTheme="minorHAnsi"/>
              <w:color w:val="auto"/>
              <w:sz w:val="28"/>
              <w:szCs w:val="28"/>
            </w:rPr>
          </w:pPr>
          <w:r w:rsidRPr="00634DDD">
            <w:rPr>
              <w:rStyle w:val="mw-headline"/>
              <w:rFonts w:asciiTheme="minorHAnsi" w:hAnsiTheme="minorHAnsi"/>
              <w:color w:val="auto"/>
              <w:sz w:val="28"/>
              <w:szCs w:val="28"/>
            </w:rPr>
            <w:t>Cabeza</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La cabeza aumenta muy poco en tamaño, pero la cara se diferencia tomando aspecto de adulto, sobre todo por el reforzamiento </w:t>
          </w:r>
          <w:hyperlink r:id="rId138" w:tooltip="Mandibula" w:history="1">
            <w:r w:rsidRPr="00634DDD">
              <w:rPr>
                <w:rStyle w:val="Hipervnculo"/>
                <w:rFonts w:asciiTheme="minorHAnsi" w:hAnsiTheme="minorHAnsi"/>
                <w:color w:val="auto"/>
                <w:sz w:val="28"/>
                <w:szCs w:val="28"/>
                <w:u w:val="none"/>
              </w:rPr>
              <w:t>mandibular</w:t>
            </w:r>
          </w:hyperlink>
          <w:r w:rsidRPr="00634DDD">
            <w:rPr>
              <w:rFonts w:asciiTheme="minorHAnsi" w:hAnsiTheme="minorHAnsi"/>
              <w:sz w:val="28"/>
              <w:szCs w:val="28"/>
            </w:rPr>
            <w:t xml:space="preserve">, muy evidente en el varón y por los cambios en la nariz. Bajo las influencias de los </w:t>
          </w:r>
          <w:hyperlink r:id="rId139" w:tooltip="Andrógeno" w:history="1">
            <w:r w:rsidRPr="00634DDD">
              <w:rPr>
                <w:rStyle w:val="Hipervnculo"/>
                <w:rFonts w:asciiTheme="minorHAnsi" w:hAnsiTheme="minorHAnsi"/>
                <w:color w:val="auto"/>
                <w:sz w:val="28"/>
                <w:szCs w:val="28"/>
                <w:u w:val="none"/>
              </w:rPr>
              <w:t>andrógenos</w:t>
            </w:r>
          </w:hyperlink>
          <w:r w:rsidRPr="00634DDD">
            <w:rPr>
              <w:rFonts w:asciiTheme="minorHAnsi" w:hAnsiTheme="minorHAnsi"/>
              <w:sz w:val="28"/>
              <w:szCs w:val="28"/>
            </w:rPr>
            <w:t xml:space="preserve"> se establece también una diferencia en la parte anterior del </w:t>
          </w:r>
          <w:hyperlink r:id="rId140" w:tooltip="Cartílago tiroides" w:history="1">
            <w:r w:rsidRPr="00634DDD">
              <w:rPr>
                <w:rStyle w:val="Hipervnculo"/>
                <w:rFonts w:asciiTheme="minorHAnsi" w:hAnsiTheme="minorHAnsi"/>
                <w:color w:val="auto"/>
                <w:sz w:val="28"/>
                <w:szCs w:val="28"/>
                <w:u w:val="none"/>
              </w:rPr>
              <w:t>cartílago tiroides</w:t>
            </w:r>
          </w:hyperlink>
          <w:r w:rsidRPr="00634DDD">
            <w:rPr>
              <w:rFonts w:asciiTheme="minorHAnsi" w:hAnsiTheme="minorHAnsi"/>
              <w:sz w:val="28"/>
              <w:szCs w:val="28"/>
            </w:rPr>
            <w:t xml:space="preserve"> y las </w:t>
          </w:r>
          <w:hyperlink r:id="rId141" w:tooltip="Cuerdas vocales" w:history="1">
            <w:r w:rsidRPr="00634DDD">
              <w:rPr>
                <w:rStyle w:val="Hipervnculo"/>
                <w:rFonts w:asciiTheme="minorHAnsi" w:hAnsiTheme="minorHAnsi"/>
                <w:color w:val="auto"/>
                <w:sz w:val="28"/>
                <w:szCs w:val="28"/>
                <w:u w:val="none"/>
              </w:rPr>
              <w:t>cuerdas vocales</w:t>
            </w:r>
          </w:hyperlink>
          <w:r w:rsidRPr="00634DDD">
            <w:rPr>
              <w:rFonts w:asciiTheme="minorHAnsi" w:hAnsiTheme="minorHAnsi"/>
              <w:sz w:val="28"/>
              <w:szCs w:val="28"/>
            </w:rPr>
            <w:t>, que tienen el triple de longitud en los niños que en las niñas.</w:t>
          </w:r>
        </w:p>
        <w:p w:rsidR="0082142F" w:rsidRPr="00634DDD" w:rsidRDefault="0082142F" w:rsidP="001C1C89">
          <w:pPr>
            <w:pStyle w:val="NormalWeb"/>
            <w:jc w:val="both"/>
            <w:rPr>
              <w:rFonts w:asciiTheme="minorHAnsi" w:hAnsiTheme="minorHAnsi"/>
              <w:sz w:val="28"/>
              <w:szCs w:val="28"/>
            </w:rPr>
          </w:pPr>
        </w:p>
        <w:p w:rsidR="0082142F" w:rsidRDefault="0082142F"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Pr="00634DDD" w:rsidRDefault="00634DDD" w:rsidP="001C1C89">
          <w:pPr>
            <w:pStyle w:val="NormalWeb"/>
            <w:jc w:val="both"/>
            <w:rPr>
              <w:rFonts w:asciiTheme="minorHAnsi" w:hAnsiTheme="minorHAnsi"/>
              <w:sz w:val="28"/>
              <w:szCs w:val="28"/>
            </w:rPr>
          </w:pPr>
        </w:p>
        <w:p w:rsidR="0082142F" w:rsidRPr="00634DDD" w:rsidRDefault="0082142F" w:rsidP="001C1C89">
          <w:pPr>
            <w:pStyle w:val="NormalWeb"/>
            <w:jc w:val="both"/>
            <w:rPr>
              <w:rFonts w:asciiTheme="minorHAnsi" w:hAnsiTheme="minorHAnsi"/>
              <w:sz w:val="28"/>
              <w:szCs w:val="28"/>
            </w:rPr>
          </w:pPr>
        </w:p>
        <w:p w:rsidR="001C1C89" w:rsidRPr="00634DDD" w:rsidRDefault="001C1C89" w:rsidP="001C1C89">
          <w:pPr>
            <w:pStyle w:val="Ttulo4"/>
            <w:jc w:val="both"/>
            <w:rPr>
              <w:rFonts w:asciiTheme="minorHAnsi" w:hAnsiTheme="minorHAnsi"/>
              <w:color w:val="auto"/>
              <w:sz w:val="28"/>
              <w:szCs w:val="28"/>
            </w:rPr>
          </w:pPr>
          <w:r w:rsidRPr="00634DDD">
            <w:rPr>
              <w:rStyle w:val="mw-headline"/>
              <w:rFonts w:asciiTheme="minorHAnsi" w:hAnsiTheme="minorHAnsi"/>
              <w:color w:val="auto"/>
              <w:sz w:val="28"/>
              <w:szCs w:val="28"/>
            </w:rPr>
            <w:t>Crecimiento muscular</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El </w:t>
          </w:r>
          <w:r w:rsidRPr="00634DDD">
            <w:rPr>
              <w:rFonts w:asciiTheme="minorHAnsi" w:hAnsiTheme="minorHAnsi"/>
              <w:sz w:val="28"/>
              <w:szCs w:val="28"/>
              <w:u w:val="single"/>
            </w:rPr>
            <w:t>crecimiento</w:t>
          </w:r>
          <w:r w:rsidRPr="00634DDD">
            <w:rPr>
              <w:rFonts w:asciiTheme="minorHAnsi" w:hAnsiTheme="minorHAnsi"/>
              <w:sz w:val="28"/>
              <w:szCs w:val="28"/>
            </w:rPr>
            <w:t xml:space="preserve"> muscular es un hecho sobresaliente, especialmente mientras dura el estirón de la estatura, con predominio en el varón, sobre todo por la acción de los </w:t>
          </w:r>
          <w:hyperlink r:id="rId142" w:tooltip="Andrógenos" w:history="1">
            <w:r w:rsidRPr="00634DDD">
              <w:rPr>
                <w:rStyle w:val="Hipervnculo"/>
                <w:rFonts w:asciiTheme="minorHAnsi" w:hAnsiTheme="minorHAnsi"/>
                <w:color w:val="auto"/>
                <w:sz w:val="28"/>
                <w:szCs w:val="28"/>
                <w:u w:val="none"/>
              </w:rPr>
              <w:t>andrógenos</w:t>
            </w:r>
          </w:hyperlink>
          <w:r w:rsidRPr="00634DDD">
            <w:rPr>
              <w:rFonts w:asciiTheme="minorHAnsi" w:hAnsiTheme="minorHAnsi"/>
              <w:sz w:val="28"/>
              <w:szCs w:val="28"/>
            </w:rPr>
            <w:t xml:space="preserve">, que también influyen en la adquisición de la fuerza muscular. Por supuesto, el tamaño, la fuerza y la habilidad pueden no ser diferentes en un varón y una mujer, en función de la actividad física que desarrollen. El </w:t>
          </w:r>
          <w:hyperlink r:id="rId143" w:tooltip="Corazón" w:history="1">
            <w:r w:rsidRPr="00634DDD">
              <w:rPr>
                <w:rStyle w:val="Hipervnculo"/>
                <w:rFonts w:asciiTheme="minorHAnsi" w:hAnsiTheme="minorHAnsi"/>
                <w:color w:val="auto"/>
                <w:sz w:val="28"/>
                <w:szCs w:val="28"/>
                <w:u w:val="none"/>
              </w:rPr>
              <w:t>corazón</w:t>
            </w:r>
          </w:hyperlink>
          <w:r w:rsidRPr="00634DDD">
            <w:rPr>
              <w:rFonts w:asciiTheme="minorHAnsi" w:hAnsiTheme="minorHAnsi"/>
              <w:sz w:val="28"/>
              <w:szCs w:val="28"/>
            </w:rPr>
            <w:t xml:space="preserve"> y los </w:t>
          </w:r>
          <w:hyperlink r:id="rId144" w:tooltip="Pulmones" w:history="1">
            <w:r w:rsidRPr="00634DDD">
              <w:rPr>
                <w:rStyle w:val="Hipervnculo"/>
                <w:rFonts w:asciiTheme="minorHAnsi" w:hAnsiTheme="minorHAnsi"/>
                <w:color w:val="auto"/>
                <w:sz w:val="28"/>
                <w:szCs w:val="28"/>
                <w:u w:val="none"/>
              </w:rPr>
              <w:t>pulmones</w:t>
            </w:r>
          </w:hyperlink>
          <w:r w:rsidRPr="00634DDD">
            <w:rPr>
              <w:rFonts w:asciiTheme="minorHAnsi" w:hAnsiTheme="minorHAnsi"/>
              <w:sz w:val="28"/>
              <w:szCs w:val="28"/>
            </w:rPr>
            <w:t xml:space="preserve"> también participan en el estirón del adolescente, más marcadamente en los varones, en quienes aumenta la </w:t>
          </w:r>
          <w:hyperlink r:id="rId145" w:tooltip="Presión arterial" w:history="1">
            <w:r w:rsidRPr="00634DDD">
              <w:rPr>
                <w:rStyle w:val="Hipervnculo"/>
                <w:rFonts w:asciiTheme="minorHAnsi" w:hAnsiTheme="minorHAnsi"/>
                <w:color w:val="auto"/>
                <w:sz w:val="28"/>
                <w:szCs w:val="28"/>
                <w:u w:val="none"/>
              </w:rPr>
              <w:t>presión arterial</w:t>
            </w:r>
          </w:hyperlink>
          <w:r w:rsidRPr="00634DDD">
            <w:rPr>
              <w:rFonts w:asciiTheme="minorHAnsi" w:hAnsiTheme="minorHAnsi"/>
              <w:sz w:val="28"/>
              <w:szCs w:val="28"/>
            </w:rPr>
            <w:t xml:space="preserve">, así como la </w:t>
          </w:r>
          <w:hyperlink r:id="rId146" w:tooltip="Capacidad sistólica (aún no redactado)" w:history="1">
            <w:r w:rsidRPr="00634DDD">
              <w:rPr>
                <w:rFonts w:asciiTheme="minorHAnsi" w:hAnsiTheme="minorHAnsi"/>
                <w:sz w:val="28"/>
                <w:szCs w:val="28"/>
              </w:rPr>
              <w:t>capacidad sistólica</w:t>
            </w:r>
          </w:hyperlink>
          <w:r w:rsidRPr="00634DDD">
            <w:rPr>
              <w:rFonts w:asciiTheme="minorHAnsi" w:hAnsiTheme="minorHAnsi"/>
              <w:sz w:val="28"/>
              <w:szCs w:val="28"/>
            </w:rPr>
            <w:t>.</w:t>
          </w:r>
        </w:p>
        <w:p w:rsidR="001C1C89" w:rsidRPr="00634DDD" w:rsidRDefault="001C1C89" w:rsidP="001C1C89">
          <w:pPr>
            <w:pStyle w:val="Ttulo4"/>
            <w:jc w:val="both"/>
            <w:rPr>
              <w:rFonts w:asciiTheme="minorHAnsi" w:hAnsiTheme="minorHAnsi"/>
              <w:color w:val="auto"/>
              <w:sz w:val="28"/>
              <w:szCs w:val="28"/>
            </w:rPr>
          </w:pPr>
          <w:r w:rsidRPr="00634DDD">
            <w:rPr>
              <w:rStyle w:val="mw-headline"/>
              <w:rFonts w:asciiTheme="minorHAnsi" w:hAnsiTheme="minorHAnsi"/>
              <w:color w:val="auto"/>
              <w:sz w:val="28"/>
              <w:szCs w:val="28"/>
            </w:rPr>
            <w:t>Dentición</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Importa el diagnóstico de las </w:t>
          </w:r>
          <w:hyperlink r:id="rId147" w:tooltip="Caries" w:history="1">
            <w:r w:rsidRPr="00634DDD">
              <w:rPr>
                <w:rStyle w:val="Hipervnculo"/>
                <w:rFonts w:asciiTheme="minorHAnsi" w:hAnsiTheme="minorHAnsi"/>
                <w:color w:val="auto"/>
                <w:sz w:val="28"/>
                <w:szCs w:val="28"/>
                <w:u w:val="none"/>
              </w:rPr>
              <w:t>caries</w:t>
            </w:r>
          </w:hyperlink>
          <w:r w:rsidRPr="00634DDD">
            <w:rPr>
              <w:rFonts w:asciiTheme="minorHAnsi" w:hAnsiTheme="minorHAnsi"/>
              <w:sz w:val="28"/>
              <w:szCs w:val="28"/>
            </w:rPr>
            <w:t xml:space="preserve"> y alteraciones mecánicas. En general, se completan 28 piezas durante la adolescencia.</w:t>
          </w:r>
        </w:p>
        <w:p w:rsidR="001C1C89" w:rsidRPr="00634DDD" w:rsidRDefault="001C1C89" w:rsidP="001C1C89">
          <w:pPr>
            <w:numPr>
              <w:ilvl w:val="0"/>
              <w:numId w:val="2"/>
            </w:numPr>
            <w:spacing w:before="100" w:beforeAutospacing="1" w:after="100" w:afterAutospacing="1" w:line="240" w:lineRule="auto"/>
            <w:jc w:val="both"/>
            <w:rPr>
              <w:sz w:val="28"/>
              <w:szCs w:val="28"/>
            </w:rPr>
          </w:pPr>
          <w:r w:rsidRPr="00634DDD">
            <w:rPr>
              <w:sz w:val="28"/>
              <w:szCs w:val="28"/>
            </w:rPr>
            <w:t xml:space="preserve">De 9 a 11 años: 4 </w:t>
          </w:r>
          <w:hyperlink r:id="rId148" w:tooltip="Premolar" w:history="1">
            <w:r w:rsidRPr="00634DDD">
              <w:rPr>
                <w:rStyle w:val="Hipervnculo"/>
                <w:color w:val="auto"/>
                <w:sz w:val="28"/>
                <w:szCs w:val="28"/>
                <w:u w:val="none"/>
              </w:rPr>
              <w:t>premolares</w:t>
            </w:r>
          </w:hyperlink>
        </w:p>
        <w:p w:rsidR="001C1C89" w:rsidRPr="00634DDD" w:rsidRDefault="001C1C89" w:rsidP="001C1C89">
          <w:pPr>
            <w:numPr>
              <w:ilvl w:val="0"/>
              <w:numId w:val="2"/>
            </w:numPr>
            <w:spacing w:before="100" w:beforeAutospacing="1" w:after="100" w:afterAutospacing="1" w:line="240" w:lineRule="auto"/>
            <w:jc w:val="both"/>
            <w:rPr>
              <w:sz w:val="28"/>
              <w:szCs w:val="28"/>
            </w:rPr>
          </w:pPr>
          <w:r w:rsidRPr="00634DDD">
            <w:rPr>
              <w:sz w:val="28"/>
              <w:szCs w:val="28"/>
            </w:rPr>
            <w:t>De 10 a 12 años: los segundos premolares</w:t>
          </w:r>
        </w:p>
        <w:p w:rsidR="001C1C89" w:rsidRPr="00634DDD" w:rsidRDefault="001C1C89" w:rsidP="001C1C89">
          <w:pPr>
            <w:numPr>
              <w:ilvl w:val="0"/>
              <w:numId w:val="2"/>
            </w:numPr>
            <w:spacing w:before="100" w:beforeAutospacing="1" w:after="100" w:afterAutospacing="1" w:line="240" w:lineRule="auto"/>
            <w:jc w:val="both"/>
            <w:rPr>
              <w:sz w:val="28"/>
              <w:szCs w:val="28"/>
            </w:rPr>
          </w:pPr>
          <w:r w:rsidRPr="00634DDD">
            <w:rPr>
              <w:sz w:val="28"/>
              <w:szCs w:val="28"/>
            </w:rPr>
            <w:t xml:space="preserve">De 10 a 14 años: los </w:t>
          </w:r>
          <w:hyperlink r:id="rId149" w:tooltip="Canino (diente)" w:history="1">
            <w:r w:rsidRPr="00634DDD">
              <w:rPr>
                <w:rStyle w:val="Hipervnculo"/>
                <w:color w:val="auto"/>
                <w:sz w:val="28"/>
                <w:szCs w:val="28"/>
                <w:u w:val="none"/>
              </w:rPr>
              <w:t>caninos</w:t>
            </w:r>
          </w:hyperlink>
        </w:p>
        <w:p w:rsidR="001C1C89" w:rsidRPr="00634DDD" w:rsidRDefault="001C1C89" w:rsidP="001C1C89">
          <w:pPr>
            <w:numPr>
              <w:ilvl w:val="0"/>
              <w:numId w:val="2"/>
            </w:numPr>
            <w:spacing w:before="100" w:beforeAutospacing="1" w:after="100" w:afterAutospacing="1" w:line="240" w:lineRule="auto"/>
            <w:jc w:val="both"/>
            <w:rPr>
              <w:sz w:val="28"/>
              <w:szCs w:val="28"/>
            </w:rPr>
          </w:pPr>
          <w:r w:rsidRPr="00634DDD">
            <w:rPr>
              <w:sz w:val="28"/>
              <w:szCs w:val="28"/>
            </w:rPr>
            <w:t xml:space="preserve">De 11 a 13 años: los </w:t>
          </w:r>
          <w:hyperlink r:id="rId150" w:tooltip="Segundo molar" w:history="1">
            <w:r w:rsidRPr="00634DDD">
              <w:rPr>
                <w:rStyle w:val="Hipervnculo"/>
                <w:color w:val="auto"/>
                <w:sz w:val="28"/>
                <w:szCs w:val="28"/>
                <w:u w:val="none"/>
              </w:rPr>
              <w:t>segundos molares</w:t>
            </w:r>
          </w:hyperlink>
        </w:p>
        <w:p w:rsidR="001C1C89" w:rsidRPr="00634DDD" w:rsidRDefault="001C1C89" w:rsidP="001C1C89">
          <w:pPr>
            <w:numPr>
              <w:ilvl w:val="0"/>
              <w:numId w:val="2"/>
            </w:numPr>
            <w:spacing w:before="100" w:beforeAutospacing="1" w:after="100" w:afterAutospacing="1" w:line="240" w:lineRule="auto"/>
            <w:jc w:val="both"/>
            <w:rPr>
              <w:sz w:val="28"/>
              <w:szCs w:val="28"/>
            </w:rPr>
          </w:pPr>
          <w:r w:rsidRPr="00634DDD">
            <w:rPr>
              <w:sz w:val="28"/>
              <w:szCs w:val="28"/>
            </w:rPr>
            <w:t xml:space="preserve">De 14 a 18 años las llamadas </w:t>
          </w:r>
          <w:hyperlink r:id="rId151" w:tooltip="Muela del juicio" w:history="1">
            <w:r w:rsidRPr="00634DDD">
              <w:rPr>
                <w:rStyle w:val="Hipervnculo"/>
                <w:color w:val="auto"/>
                <w:sz w:val="28"/>
                <w:szCs w:val="28"/>
                <w:u w:val="none"/>
              </w:rPr>
              <w:t>muelas de juicio</w:t>
            </w:r>
          </w:hyperlink>
          <w:r w:rsidRPr="00634DDD">
            <w:rPr>
              <w:sz w:val="28"/>
              <w:szCs w:val="28"/>
            </w:rPr>
            <w:t xml:space="preserve">, con lo que se completa la </w:t>
          </w:r>
          <w:hyperlink r:id="rId152" w:tooltip="Dentadura adulta (aún no redactado)" w:history="1">
            <w:r w:rsidRPr="00634DDD">
              <w:rPr>
                <w:sz w:val="28"/>
                <w:szCs w:val="28"/>
              </w:rPr>
              <w:t>dentadura adulta</w:t>
            </w:r>
          </w:hyperlink>
          <w:r w:rsidRPr="00634DDD">
            <w:rPr>
              <w:sz w:val="28"/>
              <w:szCs w:val="28"/>
            </w:rPr>
            <w:t>.</w:t>
          </w:r>
        </w:p>
        <w:p w:rsidR="001C1C89" w:rsidRPr="00634DDD" w:rsidRDefault="001C1C89" w:rsidP="001C1C89">
          <w:pPr>
            <w:pStyle w:val="Ttulo2"/>
            <w:jc w:val="both"/>
            <w:rPr>
              <w:rFonts w:asciiTheme="minorHAnsi" w:hAnsiTheme="minorHAnsi"/>
              <w:color w:val="auto"/>
              <w:sz w:val="28"/>
              <w:szCs w:val="28"/>
            </w:rPr>
          </w:pPr>
          <w:r w:rsidRPr="00634DDD">
            <w:rPr>
              <w:rStyle w:val="mw-headline"/>
              <w:rFonts w:asciiTheme="minorHAnsi" w:hAnsiTheme="minorHAnsi"/>
              <w:color w:val="auto"/>
              <w:sz w:val="28"/>
              <w:szCs w:val="28"/>
            </w:rPr>
            <w:t>Atención del adolescente</w:t>
          </w:r>
        </w:p>
        <w:p w:rsidR="001C1C89" w:rsidRPr="00634DDD" w:rsidRDefault="001C1C89" w:rsidP="001C1C89">
          <w:pPr>
            <w:pStyle w:val="NormalWeb"/>
            <w:jc w:val="both"/>
            <w:rPr>
              <w:rFonts w:asciiTheme="minorHAnsi" w:hAnsiTheme="minorHAnsi"/>
              <w:sz w:val="28"/>
              <w:szCs w:val="28"/>
            </w:rPr>
          </w:pPr>
          <w:r w:rsidRPr="00634DDD">
            <w:rPr>
              <w:rFonts w:asciiTheme="minorHAnsi" w:hAnsiTheme="minorHAnsi"/>
              <w:sz w:val="28"/>
              <w:szCs w:val="28"/>
            </w:rPr>
            <w:t xml:space="preserve">A diferencia de lo que sucede en los niños, en los adolescentes, en la medida que aumenta la edad, se incrementa la </w:t>
          </w:r>
          <w:hyperlink r:id="rId153" w:tooltip="Mortalidad" w:history="1">
            <w:proofErr w:type="spellStart"/>
            <w:r w:rsidRPr="00634DDD">
              <w:rPr>
                <w:rStyle w:val="Hipervnculo"/>
                <w:rFonts w:asciiTheme="minorHAnsi" w:hAnsiTheme="minorHAnsi"/>
                <w:color w:val="auto"/>
                <w:sz w:val="28"/>
                <w:szCs w:val="28"/>
                <w:u w:val="none"/>
              </w:rPr>
              <w:t>mortalidad</w:t>
            </w:r>
          </w:hyperlink>
          <w:r w:rsidRPr="00634DDD">
            <w:rPr>
              <w:rFonts w:asciiTheme="minorHAnsi" w:hAnsiTheme="minorHAnsi"/>
              <w:sz w:val="28"/>
              <w:szCs w:val="28"/>
            </w:rPr>
            <w:t>.</w:t>
          </w:r>
          <w:r w:rsidRPr="00634DDD">
            <w:rPr>
              <w:rStyle w:val="corchete-llamada1"/>
              <w:rFonts w:asciiTheme="minorHAnsi" w:hAnsiTheme="minorHAnsi"/>
              <w:sz w:val="28"/>
              <w:szCs w:val="28"/>
              <w:vertAlign w:val="superscript"/>
              <w:specVanish w:val="0"/>
            </w:rPr>
            <w:t>[]</w:t>
          </w:r>
          <w:r w:rsidRPr="00634DDD">
            <w:rPr>
              <w:rFonts w:asciiTheme="minorHAnsi" w:hAnsiTheme="minorHAnsi"/>
              <w:sz w:val="28"/>
              <w:szCs w:val="28"/>
            </w:rPr>
            <w:t>La</w:t>
          </w:r>
          <w:proofErr w:type="spellEnd"/>
          <w:r w:rsidRPr="00634DDD">
            <w:rPr>
              <w:rFonts w:asciiTheme="minorHAnsi" w:hAnsiTheme="minorHAnsi"/>
              <w:sz w:val="28"/>
              <w:szCs w:val="28"/>
            </w:rPr>
            <w:t xml:space="preserve"> prevención primordial y la promoción de factores generales y específicos de protección evitan y controlan los daños y trastornos en la salud del adolescente. Algunos de estos factores de protección incluyen la </w:t>
          </w:r>
          <w:hyperlink r:id="rId154" w:tooltip="Educación" w:history="1">
            <w:r w:rsidRPr="00634DDD">
              <w:rPr>
                <w:rStyle w:val="Hipervnculo"/>
                <w:rFonts w:asciiTheme="minorHAnsi" w:hAnsiTheme="minorHAnsi"/>
                <w:color w:val="auto"/>
                <w:sz w:val="28"/>
                <w:szCs w:val="28"/>
                <w:u w:val="none"/>
              </w:rPr>
              <w:t>educación</w:t>
            </w:r>
          </w:hyperlink>
          <w:r w:rsidRPr="00634DDD">
            <w:rPr>
              <w:rFonts w:asciiTheme="minorHAnsi" w:hAnsiTheme="minorHAnsi"/>
              <w:sz w:val="28"/>
              <w:szCs w:val="28"/>
            </w:rPr>
            <w:t xml:space="preserve">, la </w:t>
          </w:r>
          <w:hyperlink r:id="rId155" w:tooltip="Nutrición" w:history="1">
            <w:r w:rsidRPr="00634DDD">
              <w:rPr>
                <w:rStyle w:val="Hipervnculo"/>
                <w:rFonts w:asciiTheme="minorHAnsi" w:hAnsiTheme="minorHAnsi"/>
                <w:color w:val="auto"/>
                <w:sz w:val="28"/>
                <w:szCs w:val="28"/>
                <w:u w:val="none"/>
              </w:rPr>
              <w:t>nutrición</w:t>
            </w:r>
          </w:hyperlink>
          <w:r w:rsidRPr="00634DDD">
            <w:rPr>
              <w:rFonts w:asciiTheme="minorHAnsi" w:hAnsiTheme="minorHAnsi"/>
              <w:sz w:val="28"/>
              <w:szCs w:val="28"/>
            </w:rPr>
            <w:t xml:space="preserve">, las </w:t>
          </w:r>
          <w:hyperlink r:id="rId156" w:tooltip="Inmunización" w:history="1">
            <w:r w:rsidRPr="00634DDD">
              <w:rPr>
                <w:rStyle w:val="Hipervnculo"/>
                <w:rFonts w:asciiTheme="minorHAnsi" w:hAnsiTheme="minorHAnsi"/>
                <w:color w:val="auto"/>
                <w:sz w:val="28"/>
                <w:szCs w:val="28"/>
              </w:rPr>
              <w:t>inmunizaciones</w:t>
            </w:r>
          </w:hyperlink>
          <w:r w:rsidRPr="00634DDD">
            <w:rPr>
              <w:rFonts w:asciiTheme="minorHAnsi" w:hAnsiTheme="minorHAnsi"/>
              <w:sz w:val="28"/>
              <w:szCs w:val="28"/>
            </w:rPr>
            <w:t xml:space="preserve">, el </w:t>
          </w:r>
          <w:hyperlink r:id="rId157" w:tooltip="Ejercicio físico" w:history="1">
            <w:r w:rsidRPr="00634DDD">
              <w:rPr>
                <w:rStyle w:val="Hipervnculo"/>
                <w:rFonts w:asciiTheme="minorHAnsi" w:hAnsiTheme="minorHAnsi"/>
                <w:color w:val="auto"/>
                <w:sz w:val="28"/>
                <w:szCs w:val="28"/>
                <w:u w:val="none"/>
              </w:rPr>
              <w:t>ejercicio físico</w:t>
            </w:r>
          </w:hyperlink>
          <w:r w:rsidRPr="00634DDD">
            <w:rPr>
              <w:rFonts w:asciiTheme="minorHAnsi" w:hAnsiTheme="minorHAnsi"/>
              <w:sz w:val="28"/>
              <w:szCs w:val="28"/>
            </w:rPr>
            <w:t xml:space="preserve">, el tiempo libre justo, la promoción de las actividades </w:t>
          </w:r>
          <w:hyperlink r:id="rId158" w:tooltip="Familia" w:history="1">
            <w:r w:rsidRPr="00634DDD">
              <w:rPr>
                <w:rStyle w:val="Hipervnculo"/>
                <w:rFonts w:asciiTheme="minorHAnsi" w:hAnsiTheme="minorHAnsi"/>
                <w:color w:val="auto"/>
                <w:sz w:val="28"/>
                <w:szCs w:val="28"/>
                <w:u w:val="none"/>
              </w:rPr>
              <w:t>familiar</w:t>
            </w:r>
          </w:hyperlink>
          <w:r w:rsidRPr="00634DDD">
            <w:rPr>
              <w:rFonts w:asciiTheme="minorHAnsi" w:hAnsiTheme="minorHAnsi"/>
              <w:sz w:val="28"/>
              <w:szCs w:val="28"/>
            </w:rPr>
            <w:t xml:space="preserve">, la atención al desarrollo emocional, las oportunidades de trabajo y el desarrollo de cambios en las legislaciones favorables para el niño y el adolescente. En los servicios de salud se debe promover la prevención del </w:t>
          </w:r>
          <w:hyperlink r:id="rId159" w:tooltip="Cáncer pulmonar" w:history="1">
            <w:r w:rsidRPr="00634DDD">
              <w:rPr>
                <w:rStyle w:val="Hipervnculo"/>
                <w:rFonts w:asciiTheme="minorHAnsi" w:hAnsiTheme="minorHAnsi"/>
                <w:color w:val="auto"/>
                <w:sz w:val="28"/>
                <w:szCs w:val="28"/>
                <w:u w:val="none"/>
              </w:rPr>
              <w:t>cáncer pulmonar</w:t>
            </w:r>
          </w:hyperlink>
          <w:r w:rsidRPr="00634DDD">
            <w:rPr>
              <w:rFonts w:asciiTheme="minorHAnsi" w:hAnsiTheme="minorHAnsi"/>
              <w:sz w:val="28"/>
              <w:szCs w:val="28"/>
            </w:rPr>
            <w:t xml:space="preserve">, la prevención de los </w:t>
          </w:r>
          <w:hyperlink r:id="rId160" w:tooltip="Embarazo precoz" w:history="1">
            <w:r w:rsidRPr="00634DDD">
              <w:rPr>
                <w:rStyle w:val="Hipervnculo"/>
                <w:rFonts w:asciiTheme="minorHAnsi" w:hAnsiTheme="minorHAnsi"/>
                <w:color w:val="auto"/>
                <w:sz w:val="28"/>
                <w:szCs w:val="28"/>
                <w:u w:val="none"/>
              </w:rPr>
              <w:t>embarazos precoces</w:t>
            </w:r>
          </w:hyperlink>
          <w:r w:rsidRPr="00634DDD">
            <w:rPr>
              <w:rFonts w:asciiTheme="minorHAnsi" w:hAnsiTheme="minorHAnsi"/>
              <w:sz w:val="28"/>
              <w:szCs w:val="28"/>
            </w:rPr>
            <w:t xml:space="preserve">, de las </w:t>
          </w:r>
          <w:hyperlink r:id="rId161" w:tooltip="Enfermedades de transmisión sexual" w:history="1">
            <w:r w:rsidRPr="00634DDD">
              <w:rPr>
                <w:rStyle w:val="Hipervnculo"/>
                <w:rFonts w:asciiTheme="minorHAnsi" w:hAnsiTheme="minorHAnsi"/>
                <w:color w:val="auto"/>
                <w:sz w:val="28"/>
                <w:szCs w:val="28"/>
                <w:u w:val="none"/>
              </w:rPr>
              <w:t>infecciones de transmisión sexual</w:t>
            </w:r>
          </w:hyperlink>
          <w:r w:rsidRPr="00634DDD">
            <w:rPr>
              <w:rFonts w:asciiTheme="minorHAnsi" w:hAnsiTheme="minorHAnsi"/>
              <w:sz w:val="28"/>
              <w:szCs w:val="28"/>
            </w:rPr>
            <w:t xml:space="preserve"> y de los </w:t>
          </w:r>
          <w:hyperlink r:id="rId162" w:tooltip="Accidente" w:history="1">
            <w:r w:rsidRPr="00634DDD">
              <w:rPr>
                <w:rStyle w:val="Hipervnculo"/>
                <w:rFonts w:asciiTheme="minorHAnsi" w:hAnsiTheme="minorHAnsi"/>
                <w:color w:val="auto"/>
                <w:sz w:val="28"/>
                <w:szCs w:val="28"/>
                <w:u w:val="none"/>
              </w:rPr>
              <w:t>accidentes</w:t>
            </w:r>
          </w:hyperlink>
          <w:r w:rsidRPr="00634DDD">
            <w:rPr>
              <w:rFonts w:asciiTheme="minorHAnsi" w:hAnsiTheme="minorHAnsi"/>
              <w:sz w:val="28"/>
              <w:szCs w:val="28"/>
            </w:rPr>
            <w:t xml:space="preserve"> y la evaluación de los patrones de crecimiento y desarrollo.</w:t>
          </w:r>
        </w:p>
        <w:p w:rsidR="00B64E92" w:rsidRPr="00634DDD" w:rsidRDefault="00B64E92" w:rsidP="001C1C89">
          <w:pPr>
            <w:pStyle w:val="NormalWeb"/>
            <w:jc w:val="both"/>
            <w:rPr>
              <w:rFonts w:asciiTheme="minorHAnsi" w:hAnsiTheme="minorHAnsi"/>
              <w:sz w:val="28"/>
              <w:szCs w:val="28"/>
            </w:rPr>
          </w:pPr>
        </w:p>
        <w:p w:rsidR="00B64E92" w:rsidRPr="00634DDD" w:rsidRDefault="00B64E92" w:rsidP="001C1C89">
          <w:pPr>
            <w:pStyle w:val="NormalWeb"/>
            <w:jc w:val="both"/>
            <w:rPr>
              <w:rFonts w:asciiTheme="minorHAnsi" w:hAnsiTheme="minorHAnsi"/>
              <w:sz w:val="28"/>
              <w:szCs w:val="28"/>
            </w:rPr>
          </w:pPr>
        </w:p>
        <w:p w:rsidR="00B64E92" w:rsidRPr="00634DDD" w:rsidRDefault="00B64E92" w:rsidP="001C1C89">
          <w:pPr>
            <w:pStyle w:val="NormalWeb"/>
            <w:jc w:val="both"/>
            <w:rPr>
              <w:rFonts w:asciiTheme="minorHAnsi" w:hAnsiTheme="minorHAnsi"/>
              <w:sz w:val="28"/>
              <w:szCs w:val="28"/>
            </w:rPr>
          </w:pPr>
        </w:p>
        <w:p w:rsidR="0082142F" w:rsidRPr="00634DDD" w:rsidRDefault="0082142F" w:rsidP="001C1C89">
          <w:pPr>
            <w:pStyle w:val="NormalWeb"/>
            <w:jc w:val="both"/>
            <w:rPr>
              <w:rFonts w:asciiTheme="minorHAnsi" w:hAnsiTheme="minorHAnsi"/>
              <w:sz w:val="28"/>
              <w:szCs w:val="28"/>
            </w:rPr>
          </w:pPr>
        </w:p>
        <w:p w:rsidR="00B64E92" w:rsidRPr="00634DDD" w:rsidRDefault="00B64E92" w:rsidP="001C1C89">
          <w:pPr>
            <w:pStyle w:val="NormalWeb"/>
            <w:jc w:val="both"/>
            <w:rPr>
              <w:rFonts w:asciiTheme="minorHAnsi" w:hAnsiTheme="minorHAnsi"/>
              <w:sz w:val="28"/>
              <w:szCs w:val="28"/>
            </w:rPr>
          </w:pPr>
        </w:p>
        <w:p w:rsidR="00B64E92" w:rsidRPr="00634DDD" w:rsidRDefault="00B64E92" w:rsidP="001C1C89">
          <w:pPr>
            <w:pStyle w:val="NormalWeb"/>
            <w:jc w:val="both"/>
            <w:rPr>
              <w:rFonts w:asciiTheme="minorHAnsi" w:hAnsiTheme="minorHAnsi"/>
              <w:sz w:val="28"/>
              <w:szCs w:val="28"/>
            </w:rPr>
          </w:pPr>
        </w:p>
        <w:p w:rsidR="0082142F" w:rsidRDefault="0082142F"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Default="00634DDD" w:rsidP="001C1C89">
          <w:pPr>
            <w:pStyle w:val="NormalWeb"/>
            <w:jc w:val="both"/>
            <w:rPr>
              <w:rFonts w:asciiTheme="minorHAnsi" w:hAnsiTheme="minorHAnsi"/>
              <w:sz w:val="28"/>
              <w:szCs w:val="28"/>
            </w:rPr>
          </w:pPr>
        </w:p>
        <w:p w:rsidR="00634DDD" w:rsidRPr="00634DDD" w:rsidRDefault="00634DDD" w:rsidP="001C1C89">
          <w:pPr>
            <w:pStyle w:val="NormalWeb"/>
            <w:jc w:val="both"/>
            <w:rPr>
              <w:rFonts w:asciiTheme="minorHAnsi" w:hAnsiTheme="minorHAnsi"/>
              <w:sz w:val="28"/>
              <w:szCs w:val="28"/>
            </w:rPr>
          </w:pPr>
        </w:p>
        <w:p w:rsidR="00B64E92" w:rsidRPr="00634DDD" w:rsidRDefault="00B64E92" w:rsidP="001C1C89">
          <w:pPr>
            <w:pStyle w:val="NormalWeb"/>
            <w:jc w:val="both"/>
            <w:rPr>
              <w:rFonts w:asciiTheme="minorHAnsi" w:hAnsiTheme="minorHAnsi"/>
              <w:sz w:val="28"/>
              <w:szCs w:val="28"/>
            </w:rPr>
          </w:pPr>
        </w:p>
        <w:p w:rsidR="00B64E92" w:rsidRPr="00634DDD" w:rsidRDefault="00B64E92" w:rsidP="00B64E92">
          <w:pPr>
            <w:pStyle w:val="NormalWeb"/>
            <w:jc w:val="both"/>
            <w:rPr>
              <w:rFonts w:asciiTheme="minorHAnsi" w:hAnsiTheme="minorHAnsi"/>
              <w:sz w:val="28"/>
              <w:szCs w:val="28"/>
            </w:rPr>
          </w:pPr>
          <w:r w:rsidRPr="00634DDD">
            <w:rPr>
              <w:rFonts w:asciiTheme="minorHAnsi" w:hAnsiTheme="minorHAnsi"/>
              <w:sz w:val="28"/>
              <w:szCs w:val="28"/>
            </w:rPr>
            <w:t>Vocabulario:</w:t>
          </w:r>
        </w:p>
        <w:p w:rsidR="00B64E92" w:rsidRPr="00634DDD" w:rsidRDefault="00006B1D" w:rsidP="00B64E92">
          <w:pPr>
            <w:pStyle w:val="NormalWeb"/>
            <w:numPr>
              <w:ilvl w:val="0"/>
              <w:numId w:val="3"/>
            </w:numPr>
            <w:jc w:val="both"/>
            <w:rPr>
              <w:rFonts w:asciiTheme="majorHAnsi" w:hAnsiTheme="majorHAnsi"/>
              <w:sz w:val="28"/>
              <w:szCs w:val="28"/>
            </w:rPr>
          </w:pPr>
          <w:r w:rsidRPr="00634DDD">
            <w:rPr>
              <w:rFonts w:asciiTheme="majorHAnsi" w:hAnsiTheme="majorHAnsi"/>
              <w:sz w:val="28"/>
              <w:szCs w:val="28"/>
            </w:rPr>
            <w:t>Adolescencia:</w:t>
          </w:r>
          <w:r w:rsidRPr="00634DDD">
            <w:rPr>
              <w:rFonts w:asciiTheme="majorHAnsi" w:eastAsia="Arial Unicode MS" w:hAnsiTheme="majorHAnsi" w:cs="Arial Unicode MS"/>
              <w:sz w:val="28"/>
              <w:szCs w:val="28"/>
            </w:rPr>
            <w:t xml:space="preserve"> </w:t>
          </w:r>
          <w:r w:rsidRPr="00634DDD">
            <w:rPr>
              <w:rStyle w:val="b1"/>
              <w:rFonts w:asciiTheme="majorHAnsi" w:eastAsia="Arial Unicode MS" w:hAnsiTheme="majorHAnsi" w:cs="Arial Unicode MS"/>
              <w:color w:val="auto"/>
              <w:sz w:val="28"/>
              <w:szCs w:val="28"/>
            </w:rPr>
            <w:t>Edad que sucede a la niñez y que transcurre desde la pubertad hasta el completo desarrollo del organismo.</w:t>
          </w:r>
        </w:p>
        <w:p w:rsidR="00B64E92" w:rsidRPr="00634DDD" w:rsidRDefault="00006B1D" w:rsidP="00B64E92">
          <w:pPr>
            <w:pStyle w:val="NormalWeb"/>
            <w:numPr>
              <w:ilvl w:val="0"/>
              <w:numId w:val="3"/>
            </w:numPr>
            <w:jc w:val="both"/>
            <w:rPr>
              <w:rStyle w:val="h1"/>
              <w:rFonts w:asciiTheme="majorHAnsi" w:hAnsiTheme="majorHAnsi"/>
              <w:color w:val="auto"/>
              <w:sz w:val="28"/>
              <w:szCs w:val="28"/>
            </w:rPr>
          </w:pPr>
          <w:r w:rsidRPr="00634DDD">
            <w:rPr>
              <w:rFonts w:asciiTheme="majorHAnsi" w:hAnsiTheme="majorHAnsi"/>
              <w:sz w:val="28"/>
              <w:szCs w:val="28"/>
            </w:rPr>
            <w:t>Crecimiento:</w:t>
          </w:r>
          <w:r w:rsidRPr="00634DDD">
            <w:rPr>
              <w:rFonts w:asciiTheme="majorHAnsi" w:eastAsia="Arial Unicode MS" w:hAnsiTheme="majorHAnsi" w:cs="Arial Unicode MS"/>
              <w:sz w:val="28"/>
              <w:szCs w:val="28"/>
            </w:rPr>
            <w:t xml:space="preserve"> </w:t>
          </w:r>
          <w:r w:rsidRPr="00634DDD">
            <w:rPr>
              <w:rStyle w:val="b1"/>
              <w:rFonts w:asciiTheme="majorHAnsi" w:eastAsia="Arial Unicode MS" w:hAnsiTheme="majorHAnsi" w:cs="Arial Unicode MS"/>
              <w:color w:val="auto"/>
              <w:sz w:val="28"/>
              <w:szCs w:val="28"/>
            </w:rPr>
            <w:t xml:space="preserve">Acción y efecto de crecer. </w:t>
          </w:r>
          <w:r w:rsidRPr="00634DDD">
            <w:rPr>
              <w:rStyle w:val="h1"/>
              <w:rFonts w:asciiTheme="majorHAnsi" w:eastAsia="Arial Unicode MS" w:hAnsiTheme="majorHAnsi" w:cs="Arial Unicode MS"/>
              <w:iCs/>
              <w:color w:val="auto"/>
              <w:sz w:val="28"/>
              <w:szCs w:val="28"/>
            </w:rPr>
            <w:t>Crecimiento de la población</w:t>
          </w:r>
        </w:p>
        <w:p w:rsidR="00006B1D" w:rsidRPr="00634DDD" w:rsidRDefault="00006B1D" w:rsidP="00B64E92">
          <w:pPr>
            <w:pStyle w:val="NormalWeb"/>
            <w:numPr>
              <w:ilvl w:val="0"/>
              <w:numId w:val="3"/>
            </w:numPr>
            <w:jc w:val="both"/>
            <w:rPr>
              <w:rStyle w:val="b1"/>
              <w:rFonts w:asciiTheme="majorHAnsi" w:hAnsiTheme="majorHAnsi"/>
              <w:color w:val="auto"/>
              <w:sz w:val="28"/>
              <w:szCs w:val="28"/>
            </w:rPr>
          </w:pPr>
          <w:r w:rsidRPr="00634DDD">
            <w:rPr>
              <w:rFonts w:asciiTheme="majorHAnsi" w:hAnsiTheme="majorHAnsi"/>
              <w:sz w:val="28"/>
              <w:szCs w:val="28"/>
            </w:rPr>
            <w:t>inmunizaciones</w:t>
          </w:r>
          <w:r w:rsidR="00301949" w:rsidRPr="00634DDD">
            <w:rPr>
              <w:rFonts w:asciiTheme="majorHAnsi" w:hAnsiTheme="majorHAnsi"/>
              <w:sz w:val="28"/>
              <w:szCs w:val="28"/>
            </w:rPr>
            <w:t>: Acción</w:t>
          </w:r>
          <w:r w:rsidRPr="00634DDD">
            <w:rPr>
              <w:rStyle w:val="b1"/>
              <w:rFonts w:asciiTheme="majorHAnsi" w:eastAsia="Arial Unicode MS" w:hAnsiTheme="majorHAnsi" w:cs="Arial Unicode MS"/>
              <w:color w:val="auto"/>
              <w:sz w:val="28"/>
              <w:szCs w:val="28"/>
            </w:rPr>
            <w:t xml:space="preserve"> y efecto de inmunizar.</w:t>
          </w:r>
        </w:p>
        <w:p w:rsidR="00301949" w:rsidRPr="00634DDD" w:rsidRDefault="00301949" w:rsidP="00B64E92">
          <w:pPr>
            <w:pStyle w:val="NormalWeb"/>
            <w:numPr>
              <w:ilvl w:val="0"/>
              <w:numId w:val="3"/>
            </w:numPr>
            <w:jc w:val="both"/>
            <w:rPr>
              <w:rStyle w:val="b1"/>
              <w:rFonts w:asciiTheme="majorHAnsi" w:hAnsiTheme="majorHAnsi"/>
              <w:color w:val="auto"/>
              <w:sz w:val="28"/>
              <w:szCs w:val="28"/>
            </w:rPr>
          </w:pPr>
          <w:r w:rsidRPr="00634DDD">
            <w:rPr>
              <w:rFonts w:asciiTheme="majorHAnsi" w:hAnsiTheme="majorHAnsi"/>
              <w:sz w:val="28"/>
              <w:szCs w:val="28"/>
            </w:rPr>
            <w:t>Longitud:</w:t>
          </w:r>
          <w:r w:rsidRPr="00634DDD">
            <w:rPr>
              <w:rFonts w:asciiTheme="majorHAnsi" w:eastAsia="Arial Unicode MS" w:hAnsiTheme="majorHAnsi" w:cs="Arial Unicode MS"/>
              <w:sz w:val="28"/>
              <w:szCs w:val="28"/>
            </w:rPr>
            <w:t xml:space="preserve"> </w:t>
          </w:r>
          <w:r w:rsidRPr="00634DDD">
            <w:rPr>
              <w:rStyle w:val="b1"/>
              <w:rFonts w:asciiTheme="majorHAnsi" w:eastAsia="Arial Unicode MS" w:hAnsiTheme="majorHAnsi" w:cs="Arial Unicode MS"/>
              <w:color w:val="auto"/>
              <w:sz w:val="28"/>
              <w:szCs w:val="28"/>
            </w:rPr>
            <w:t xml:space="preserve">Magnitud física que expresa la distancia entre dos puntos. Su unidad en el Sistema Internacional es el </w:t>
          </w:r>
          <w:r w:rsidRPr="00634DDD">
            <w:rPr>
              <w:rStyle w:val="b1"/>
              <w:rFonts w:asciiTheme="majorHAnsi" w:eastAsia="Arial Unicode MS" w:hAnsiTheme="majorHAnsi" w:cs="Arial Unicode MS"/>
              <w:iCs/>
              <w:color w:val="auto"/>
              <w:sz w:val="28"/>
              <w:szCs w:val="28"/>
            </w:rPr>
            <w:t>metro.</w:t>
          </w:r>
        </w:p>
        <w:p w:rsidR="00301949" w:rsidRPr="00634DDD" w:rsidRDefault="00301949" w:rsidP="00B64E92">
          <w:pPr>
            <w:pStyle w:val="NormalWeb"/>
            <w:numPr>
              <w:ilvl w:val="0"/>
              <w:numId w:val="3"/>
            </w:numPr>
            <w:jc w:val="both"/>
            <w:rPr>
              <w:rStyle w:val="b1"/>
              <w:rFonts w:asciiTheme="majorHAnsi" w:hAnsiTheme="majorHAnsi"/>
              <w:color w:val="auto"/>
              <w:sz w:val="28"/>
              <w:szCs w:val="28"/>
            </w:rPr>
          </w:pPr>
          <w:r w:rsidRPr="00634DDD">
            <w:rPr>
              <w:rFonts w:asciiTheme="majorHAnsi" w:hAnsiTheme="majorHAnsi"/>
              <w:sz w:val="28"/>
              <w:szCs w:val="28"/>
            </w:rPr>
            <w:t>Características: Perteneciente</w:t>
          </w:r>
          <w:r w:rsidRPr="00634DDD">
            <w:rPr>
              <w:rStyle w:val="b1"/>
              <w:rFonts w:asciiTheme="majorHAnsi" w:eastAsia="Arial Unicode MS" w:hAnsiTheme="majorHAnsi" w:cs="Arial Unicode MS"/>
              <w:color w:val="auto"/>
              <w:sz w:val="28"/>
              <w:szCs w:val="28"/>
            </w:rPr>
            <w:t xml:space="preserve"> o relativo al carácter.</w:t>
          </w:r>
        </w:p>
        <w:p w:rsidR="001C1C89" w:rsidRPr="00634DDD" w:rsidRDefault="00301949" w:rsidP="001C1C89">
          <w:pPr>
            <w:pStyle w:val="NormalWeb"/>
            <w:numPr>
              <w:ilvl w:val="0"/>
              <w:numId w:val="3"/>
            </w:numPr>
            <w:jc w:val="both"/>
            <w:rPr>
              <w:rStyle w:val="b1"/>
              <w:rFonts w:asciiTheme="majorHAnsi" w:hAnsiTheme="majorHAnsi"/>
              <w:color w:val="auto"/>
              <w:sz w:val="28"/>
              <w:szCs w:val="28"/>
            </w:rPr>
          </w:pPr>
          <w:r w:rsidRPr="00634DDD">
            <w:rPr>
              <w:rFonts w:asciiTheme="majorHAnsi" w:hAnsiTheme="majorHAnsi"/>
              <w:sz w:val="28"/>
              <w:szCs w:val="28"/>
            </w:rPr>
            <w:t>Factores:</w:t>
          </w:r>
          <w:r w:rsidRPr="00634DDD">
            <w:rPr>
              <w:rFonts w:asciiTheme="majorHAnsi" w:eastAsia="Arial Unicode MS" w:hAnsiTheme="majorHAnsi" w:cs="Arial Unicode MS"/>
              <w:sz w:val="28"/>
              <w:szCs w:val="28"/>
            </w:rPr>
            <w:t xml:space="preserve"> </w:t>
          </w:r>
          <w:r w:rsidRPr="00634DDD">
            <w:rPr>
              <w:rStyle w:val="b1"/>
              <w:rFonts w:asciiTheme="majorHAnsi" w:eastAsia="Arial Unicode MS" w:hAnsiTheme="majorHAnsi" w:cs="Arial Unicode MS"/>
              <w:color w:val="auto"/>
              <w:sz w:val="28"/>
              <w:szCs w:val="28"/>
            </w:rPr>
            <w:t>En las estaciones de ferrocarril, persona que cuida de la recepción, expedición y entrega de los equipajes, encargos, mercancías y animales transportados.</w:t>
          </w:r>
        </w:p>
        <w:p w:rsidR="004121AB" w:rsidRPr="00634DDD" w:rsidRDefault="004121AB" w:rsidP="001C1C89">
          <w:pPr>
            <w:pStyle w:val="NormalWeb"/>
            <w:numPr>
              <w:ilvl w:val="0"/>
              <w:numId w:val="3"/>
            </w:numPr>
            <w:jc w:val="both"/>
            <w:rPr>
              <w:rStyle w:val="h1"/>
              <w:rFonts w:asciiTheme="majorHAnsi" w:hAnsiTheme="majorHAnsi"/>
              <w:color w:val="auto"/>
              <w:sz w:val="28"/>
              <w:szCs w:val="28"/>
            </w:rPr>
          </w:pPr>
          <w:r w:rsidRPr="00634DDD">
            <w:rPr>
              <w:rFonts w:asciiTheme="majorHAnsi" w:hAnsiTheme="majorHAnsi"/>
              <w:sz w:val="28"/>
              <w:szCs w:val="28"/>
            </w:rPr>
            <w:t>Mecánicas:</w:t>
          </w:r>
          <w:r w:rsidRPr="00634DDD">
            <w:rPr>
              <w:rFonts w:asciiTheme="majorHAnsi" w:eastAsia="Arial Unicode MS" w:hAnsiTheme="majorHAnsi" w:cs="Arial Unicode MS"/>
              <w:sz w:val="28"/>
              <w:szCs w:val="28"/>
            </w:rPr>
            <w:t xml:space="preserve"> </w:t>
          </w:r>
          <w:r w:rsidRPr="00634DDD">
            <w:rPr>
              <w:rStyle w:val="b1"/>
              <w:rFonts w:asciiTheme="majorHAnsi" w:eastAsia="Arial Unicode MS" w:hAnsiTheme="majorHAnsi" w:cs="Arial Unicode MS"/>
              <w:color w:val="auto"/>
              <w:sz w:val="28"/>
              <w:szCs w:val="28"/>
            </w:rPr>
            <w:t xml:space="preserve">Perteneciente o relativo a la </w:t>
          </w:r>
          <w:r w:rsidRPr="00634DDD">
            <w:rPr>
              <w:rStyle w:val="j1"/>
              <w:rFonts w:asciiTheme="majorHAnsi" w:eastAsia="Arial Unicode MS" w:hAnsiTheme="majorHAnsi" w:cs="Arial Unicode MS"/>
              <w:bCs/>
              <w:color w:val="auto"/>
              <w:sz w:val="28"/>
              <w:szCs w:val="28"/>
            </w:rPr>
            <w:t>mecánica.</w:t>
          </w:r>
          <w:r w:rsidRPr="00634DDD">
            <w:rPr>
              <w:rStyle w:val="b1"/>
              <w:rFonts w:asciiTheme="majorHAnsi" w:eastAsia="Arial Unicode MS" w:hAnsiTheme="majorHAnsi" w:cs="Arial Unicode MS"/>
              <w:color w:val="auto"/>
              <w:sz w:val="28"/>
              <w:szCs w:val="28"/>
            </w:rPr>
            <w:t xml:space="preserve"> </w:t>
          </w:r>
          <w:r w:rsidRPr="00634DDD">
            <w:rPr>
              <w:rStyle w:val="h1"/>
              <w:rFonts w:asciiTheme="majorHAnsi" w:eastAsia="Arial Unicode MS" w:hAnsiTheme="majorHAnsi" w:cs="Arial Unicode MS"/>
              <w:iCs/>
              <w:color w:val="auto"/>
              <w:sz w:val="28"/>
              <w:szCs w:val="28"/>
            </w:rPr>
            <w:t>Principios mecánicos</w:t>
          </w:r>
        </w:p>
        <w:p w:rsidR="004121AB" w:rsidRPr="00634DDD" w:rsidRDefault="004121AB" w:rsidP="001C1C89">
          <w:pPr>
            <w:pStyle w:val="NormalWeb"/>
            <w:numPr>
              <w:ilvl w:val="0"/>
              <w:numId w:val="3"/>
            </w:numPr>
            <w:jc w:val="both"/>
            <w:rPr>
              <w:rStyle w:val="b1"/>
              <w:rFonts w:asciiTheme="majorHAnsi" w:hAnsiTheme="majorHAnsi"/>
              <w:color w:val="auto"/>
              <w:sz w:val="28"/>
              <w:szCs w:val="28"/>
            </w:rPr>
          </w:pPr>
          <w:r w:rsidRPr="00634DDD">
            <w:rPr>
              <w:rFonts w:asciiTheme="majorHAnsi" w:hAnsiTheme="majorHAnsi"/>
              <w:sz w:val="28"/>
              <w:szCs w:val="28"/>
            </w:rPr>
            <w:t>sobresaliente</w:t>
          </w:r>
          <w:r w:rsidRPr="00634DDD">
            <w:rPr>
              <w:rFonts w:asciiTheme="majorHAnsi" w:eastAsia="Arial Unicode MS" w:hAnsiTheme="majorHAnsi" w:cs="Arial Unicode MS"/>
              <w:sz w:val="28"/>
              <w:szCs w:val="28"/>
            </w:rPr>
            <w:t xml:space="preserve"> </w:t>
          </w:r>
          <w:r w:rsidRPr="00634DDD">
            <w:rPr>
              <w:rStyle w:val="b1"/>
              <w:rFonts w:asciiTheme="majorHAnsi" w:eastAsia="Arial Unicode MS" w:hAnsiTheme="majorHAnsi" w:cs="Arial Unicode MS"/>
              <w:color w:val="auto"/>
              <w:sz w:val="28"/>
              <w:szCs w:val="28"/>
            </w:rPr>
            <w:t>Que sobresale.</w:t>
          </w:r>
        </w:p>
        <w:p w:rsidR="004121AB" w:rsidRPr="00634DDD" w:rsidRDefault="0082142F" w:rsidP="001C1C89">
          <w:pPr>
            <w:pStyle w:val="NormalWeb"/>
            <w:numPr>
              <w:ilvl w:val="0"/>
              <w:numId w:val="3"/>
            </w:numPr>
            <w:jc w:val="both"/>
            <w:rPr>
              <w:rFonts w:asciiTheme="majorHAnsi" w:hAnsiTheme="majorHAnsi"/>
              <w:sz w:val="28"/>
              <w:szCs w:val="28"/>
            </w:rPr>
          </w:pPr>
          <w:r w:rsidRPr="00634DDD">
            <w:rPr>
              <w:rStyle w:val="f1"/>
              <w:rFonts w:asciiTheme="majorHAnsi" w:eastAsia="Arial Unicode MS" w:hAnsiTheme="majorHAnsi" w:cs="Arial Unicode MS"/>
              <w:bCs/>
              <w:color w:val="auto"/>
              <w:sz w:val="28"/>
              <w:szCs w:val="28"/>
            </w:rPr>
            <w:t>participar.</w:t>
          </w:r>
          <w:r w:rsidRPr="00634DDD">
            <w:rPr>
              <w:rStyle w:val="b1"/>
              <w:rFonts w:asciiTheme="majorHAnsi" w:eastAsia="Arial Unicode MS" w:hAnsiTheme="majorHAnsi" w:cs="Arial Unicode MS"/>
              <w:color w:val="auto"/>
              <w:sz w:val="28"/>
              <w:szCs w:val="28"/>
            </w:rPr>
            <w:t xml:space="preserve"> Dicho de una persona: Tomar parte en algo.</w:t>
          </w:r>
        </w:p>
        <w:p w:rsidR="001C1C89" w:rsidRPr="00634DDD" w:rsidRDefault="001C1C89" w:rsidP="001C1C89">
          <w:pPr>
            <w:pStyle w:val="NormalWeb"/>
            <w:jc w:val="both"/>
            <w:rPr>
              <w:rFonts w:asciiTheme="minorHAnsi" w:hAnsiTheme="minorHAnsi"/>
              <w:sz w:val="28"/>
              <w:szCs w:val="28"/>
            </w:rPr>
          </w:pPr>
        </w:p>
        <w:p w:rsidR="00595067" w:rsidRPr="00634DDD" w:rsidRDefault="00595067" w:rsidP="001C1C89">
          <w:pPr>
            <w:spacing w:before="100" w:beforeAutospacing="1" w:after="100" w:afterAutospacing="1" w:line="240" w:lineRule="auto"/>
            <w:jc w:val="both"/>
            <w:rPr>
              <w:rFonts w:eastAsia="Times New Roman" w:cs="Times New Roman"/>
              <w:kern w:val="0"/>
              <w:sz w:val="28"/>
              <w:szCs w:val="28"/>
              <w:lang w:eastAsia="es-ES"/>
              <w14:ligatures w14:val="none"/>
            </w:rPr>
          </w:pPr>
          <w:r w:rsidRPr="00634DDD">
            <w:rPr>
              <w:rFonts w:eastAsia="Times New Roman" w:cs="Times New Roman"/>
              <w:vanish/>
              <w:kern w:val="0"/>
              <w:sz w:val="28"/>
              <w:szCs w:val="28"/>
              <w:vertAlign w:val="superscript"/>
              <w:lang w:eastAsia="es-ES"/>
              <w14:ligatures w14:val="none"/>
            </w:rPr>
            <w:t>[]</w:t>
          </w:r>
        </w:p>
        <w:p w:rsidR="004D3175" w:rsidRPr="00634DDD" w:rsidRDefault="004D3175" w:rsidP="001C1C89">
          <w:pPr>
            <w:jc w:val="both"/>
            <w:rPr>
              <w:sz w:val="28"/>
              <w:szCs w:val="28"/>
            </w:rPr>
          </w:pPr>
          <w:r w:rsidRPr="00634DDD">
            <w:rPr>
              <w:sz w:val="28"/>
              <w:szCs w:val="28"/>
            </w:rPr>
            <w:br w:type="page"/>
          </w:r>
        </w:p>
      </w:sdtContent>
    </w:sdt>
    <w:p w:rsidR="008A156F" w:rsidRPr="00634DDD" w:rsidRDefault="008A156F" w:rsidP="001C1C89">
      <w:pPr>
        <w:jc w:val="both"/>
        <w:rPr>
          <w:sz w:val="28"/>
          <w:szCs w:val="28"/>
        </w:rPr>
      </w:pPr>
    </w:p>
    <w:p w:rsidR="00634DDD" w:rsidRPr="00634DDD" w:rsidRDefault="00634DDD">
      <w:pPr>
        <w:jc w:val="both"/>
        <w:rPr>
          <w:sz w:val="28"/>
          <w:szCs w:val="28"/>
        </w:rPr>
      </w:pPr>
    </w:p>
    <w:sectPr w:rsidR="00634DDD" w:rsidRPr="00634DDD" w:rsidSect="004D3175">
      <w:type w:val="continuous"/>
      <w:pgSz w:w="17025" w:h="25920"/>
      <w:pgMar w:top="0" w:right="450" w:bottom="0" w:left="450" w:header="0" w:footer="0"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D2240"/>
    <w:multiLevelType w:val="multilevel"/>
    <w:tmpl w:val="73027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17E36E3"/>
    <w:multiLevelType w:val="hybridMultilevel"/>
    <w:tmpl w:val="7E70EE8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7F361FFF"/>
    <w:multiLevelType w:val="multilevel"/>
    <w:tmpl w:val="80AA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175"/>
    <w:rsid w:val="00006B1D"/>
    <w:rsid w:val="001C1C89"/>
    <w:rsid w:val="00301949"/>
    <w:rsid w:val="004121AB"/>
    <w:rsid w:val="004D3175"/>
    <w:rsid w:val="00595067"/>
    <w:rsid w:val="00634DDD"/>
    <w:rsid w:val="0082142F"/>
    <w:rsid w:val="008A156F"/>
    <w:rsid w:val="00B64E92"/>
    <w:rsid w:val="00E77C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E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5950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14:ligatures w14:val="none"/>
    </w:rPr>
  </w:style>
  <w:style w:type="paragraph" w:styleId="Ttulo2">
    <w:name w:val="heading 2"/>
    <w:basedOn w:val="Normal"/>
    <w:next w:val="Normal"/>
    <w:link w:val="Ttulo2Car"/>
    <w:uiPriority w:val="9"/>
    <w:unhideWhenUsed/>
    <w:qFormat/>
    <w:rsid w:val="001C1C89"/>
    <w:pPr>
      <w:keepNext/>
      <w:keepLines/>
      <w:spacing w:before="16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1C1C89"/>
    <w:pPr>
      <w:keepNext/>
      <w:keepLines/>
      <w:spacing w:before="160" w:after="0"/>
      <w:outlineLvl w:val="2"/>
    </w:pPr>
    <w:rPr>
      <w:rFonts w:asciiTheme="majorHAnsi" w:eastAsiaTheme="majorEastAsia" w:hAnsiTheme="majorHAnsi" w:cstheme="majorBidi"/>
      <w:color w:val="5B9BD5" w:themeColor="accent1"/>
      <w:sz w:val="24"/>
      <w:szCs w:val="24"/>
    </w:rPr>
  </w:style>
  <w:style w:type="paragraph" w:styleId="Ttulo4">
    <w:name w:val="heading 4"/>
    <w:basedOn w:val="Normal"/>
    <w:next w:val="Normal"/>
    <w:link w:val="Ttulo4Car"/>
    <w:uiPriority w:val="9"/>
    <w:semiHidden/>
    <w:unhideWhenUsed/>
    <w:qFormat/>
    <w:rsid w:val="001C1C89"/>
    <w:pPr>
      <w:keepNext/>
      <w:keepLines/>
      <w:spacing w:before="160" w:after="0"/>
      <w:outlineLvl w:val="3"/>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4D3175"/>
    <w:pPr>
      <w:spacing w:after="0" w:line="240" w:lineRule="auto"/>
    </w:pPr>
    <w:rPr>
      <w:rFonts w:eastAsiaTheme="minorEastAsia"/>
      <w:kern w:val="0"/>
      <w:lang w:eastAsia="es-ES"/>
      <w14:ligatures w14:val="none"/>
    </w:rPr>
  </w:style>
  <w:style w:type="character" w:customStyle="1" w:styleId="SinespaciadoCar">
    <w:name w:val="Sin espaciado Car"/>
    <w:basedOn w:val="Fuentedeprrafopredeter"/>
    <w:link w:val="Sinespaciado"/>
    <w:uiPriority w:val="1"/>
    <w:rsid w:val="004D3175"/>
    <w:rPr>
      <w:rFonts w:eastAsiaTheme="minorEastAsia"/>
      <w:kern w:val="0"/>
      <w:lang w:eastAsia="es-ES"/>
      <w14:ligatures w14:val="none"/>
    </w:rPr>
  </w:style>
  <w:style w:type="character" w:customStyle="1" w:styleId="Ttulo1Car">
    <w:name w:val="Título 1 Car"/>
    <w:basedOn w:val="Fuentedeprrafopredeter"/>
    <w:link w:val="Ttulo1"/>
    <w:uiPriority w:val="9"/>
    <w:rsid w:val="00595067"/>
    <w:rPr>
      <w:rFonts w:ascii="Times New Roman" w:eastAsia="Times New Roman" w:hAnsi="Times New Roman" w:cs="Times New Roman"/>
      <w:b/>
      <w:bCs/>
      <w:kern w:val="36"/>
      <w:sz w:val="48"/>
      <w:szCs w:val="48"/>
      <w:lang w:eastAsia="es-ES"/>
      <w14:ligatures w14:val="none"/>
    </w:rPr>
  </w:style>
  <w:style w:type="character" w:styleId="Hipervnculo">
    <w:name w:val="Hyperlink"/>
    <w:basedOn w:val="Fuentedeprrafopredeter"/>
    <w:uiPriority w:val="99"/>
    <w:semiHidden/>
    <w:unhideWhenUsed/>
    <w:rsid w:val="00595067"/>
    <w:rPr>
      <w:color w:val="0000FF"/>
      <w:u w:val="single"/>
    </w:rPr>
  </w:style>
  <w:style w:type="paragraph" w:styleId="NormalWeb">
    <w:name w:val="Normal (Web)"/>
    <w:basedOn w:val="Normal"/>
    <w:uiPriority w:val="99"/>
    <w:unhideWhenUsed/>
    <w:rsid w:val="00595067"/>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customStyle="1" w:styleId="corchete-llamada1">
    <w:name w:val="corchete-llamada1"/>
    <w:basedOn w:val="Fuentedeprrafopredeter"/>
    <w:rsid w:val="00595067"/>
    <w:rPr>
      <w:vanish/>
      <w:webHidden w:val="0"/>
      <w:specVanish w:val="0"/>
    </w:rPr>
  </w:style>
  <w:style w:type="character" w:customStyle="1" w:styleId="Ttulo2Car">
    <w:name w:val="Título 2 Car"/>
    <w:basedOn w:val="Fuentedeprrafopredeter"/>
    <w:link w:val="Ttulo2"/>
    <w:uiPriority w:val="9"/>
    <w:rsid w:val="001C1C89"/>
    <w:rPr>
      <w:rFonts w:asciiTheme="majorHAnsi" w:eastAsiaTheme="majorEastAsia" w:hAnsiTheme="majorHAnsi" w:cstheme="majorBidi"/>
      <w:color w:val="2E74B5" w:themeColor="accent1" w:themeShade="BF"/>
      <w:sz w:val="26"/>
      <w:szCs w:val="26"/>
    </w:rPr>
  </w:style>
  <w:style w:type="character" w:customStyle="1" w:styleId="mw-headline">
    <w:name w:val="mw-headline"/>
    <w:basedOn w:val="Fuentedeprrafopredeter"/>
    <w:rsid w:val="001C1C89"/>
  </w:style>
  <w:style w:type="character" w:customStyle="1" w:styleId="Ttulo3Car">
    <w:name w:val="Título 3 Car"/>
    <w:basedOn w:val="Fuentedeprrafopredeter"/>
    <w:link w:val="Ttulo3"/>
    <w:uiPriority w:val="9"/>
    <w:semiHidden/>
    <w:rsid w:val="001C1C89"/>
    <w:rPr>
      <w:rFonts w:asciiTheme="majorHAnsi" w:eastAsiaTheme="majorEastAsia" w:hAnsiTheme="majorHAnsi" w:cstheme="majorBidi"/>
      <w:color w:val="5B9BD5" w:themeColor="accent1"/>
      <w:sz w:val="24"/>
      <w:szCs w:val="24"/>
    </w:rPr>
  </w:style>
  <w:style w:type="character" w:customStyle="1" w:styleId="Ttulo4Car">
    <w:name w:val="Título 4 Car"/>
    <w:basedOn w:val="Fuentedeprrafopredeter"/>
    <w:link w:val="Ttulo4"/>
    <w:uiPriority w:val="9"/>
    <w:semiHidden/>
    <w:rsid w:val="001C1C89"/>
    <w:rPr>
      <w:rFonts w:asciiTheme="majorHAnsi" w:eastAsiaTheme="majorEastAsia" w:hAnsiTheme="majorHAnsi" w:cstheme="majorBidi"/>
      <w:color w:val="2E74B5" w:themeColor="accent1" w:themeShade="BF"/>
    </w:rPr>
  </w:style>
  <w:style w:type="character" w:customStyle="1" w:styleId="b1">
    <w:name w:val="b1"/>
    <w:basedOn w:val="Fuentedeprrafopredeter"/>
    <w:rsid w:val="00006B1D"/>
    <w:rPr>
      <w:color w:val="000000"/>
    </w:rPr>
  </w:style>
  <w:style w:type="character" w:customStyle="1" w:styleId="h1">
    <w:name w:val="h1"/>
    <w:basedOn w:val="Fuentedeprrafopredeter"/>
    <w:rsid w:val="00006B1D"/>
    <w:rPr>
      <w:color w:val="800080"/>
    </w:rPr>
  </w:style>
  <w:style w:type="character" w:customStyle="1" w:styleId="j1">
    <w:name w:val="j1"/>
    <w:basedOn w:val="Fuentedeprrafopredeter"/>
    <w:rsid w:val="004121AB"/>
    <w:rPr>
      <w:color w:val="FF0000"/>
    </w:rPr>
  </w:style>
  <w:style w:type="character" w:customStyle="1" w:styleId="f1">
    <w:name w:val="f1"/>
    <w:basedOn w:val="Fuentedeprrafopredeter"/>
    <w:rsid w:val="0082142F"/>
    <w:rPr>
      <w:color w:val="0000FF"/>
      <w:sz w:val="30"/>
      <w:szCs w:val="30"/>
    </w:rPr>
  </w:style>
  <w:style w:type="character" w:styleId="Hipervnculovisitado">
    <w:name w:val="FollowedHyperlink"/>
    <w:basedOn w:val="Fuentedeprrafopredeter"/>
    <w:uiPriority w:val="99"/>
    <w:semiHidden/>
    <w:unhideWhenUsed/>
    <w:rsid w:val="0082142F"/>
    <w:rPr>
      <w:color w:val="954F72" w:themeColor="followedHyperlink"/>
      <w:u w:val="single"/>
    </w:rPr>
  </w:style>
  <w:style w:type="paragraph" w:styleId="Textodeglobo">
    <w:name w:val="Balloon Text"/>
    <w:basedOn w:val="Normal"/>
    <w:link w:val="TextodegloboCar"/>
    <w:uiPriority w:val="99"/>
    <w:semiHidden/>
    <w:unhideWhenUsed/>
    <w:rsid w:val="00634D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E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5950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14:ligatures w14:val="none"/>
    </w:rPr>
  </w:style>
  <w:style w:type="paragraph" w:styleId="Ttulo2">
    <w:name w:val="heading 2"/>
    <w:basedOn w:val="Normal"/>
    <w:next w:val="Normal"/>
    <w:link w:val="Ttulo2Car"/>
    <w:uiPriority w:val="9"/>
    <w:unhideWhenUsed/>
    <w:qFormat/>
    <w:rsid w:val="001C1C89"/>
    <w:pPr>
      <w:keepNext/>
      <w:keepLines/>
      <w:spacing w:before="16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1C1C89"/>
    <w:pPr>
      <w:keepNext/>
      <w:keepLines/>
      <w:spacing w:before="160" w:after="0"/>
      <w:outlineLvl w:val="2"/>
    </w:pPr>
    <w:rPr>
      <w:rFonts w:asciiTheme="majorHAnsi" w:eastAsiaTheme="majorEastAsia" w:hAnsiTheme="majorHAnsi" w:cstheme="majorBidi"/>
      <w:color w:val="5B9BD5" w:themeColor="accent1"/>
      <w:sz w:val="24"/>
      <w:szCs w:val="24"/>
    </w:rPr>
  </w:style>
  <w:style w:type="paragraph" w:styleId="Ttulo4">
    <w:name w:val="heading 4"/>
    <w:basedOn w:val="Normal"/>
    <w:next w:val="Normal"/>
    <w:link w:val="Ttulo4Car"/>
    <w:uiPriority w:val="9"/>
    <w:semiHidden/>
    <w:unhideWhenUsed/>
    <w:qFormat/>
    <w:rsid w:val="001C1C89"/>
    <w:pPr>
      <w:keepNext/>
      <w:keepLines/>
      <w:spacing w:before="160" w:after="0"/>
      <w:outlineLvl w:val="3"/>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4D3175"/>
    <w:pPr>
      <w:spacing w:after="0" w:line="240" w:lineRule="auto"/>
    </w:pPr>
    <w:rPr>
      <w:rFonts w:eastAsiaTheme="minorEastAsia"/>
      <w:kern w:val="0"/>
      <w:lang w:eastAsia="es-ES"/>
      <w14:ligatures w14:val="none"/>
    </w:rPr>
  </w:style>
  <w:style w:type="character" w:customStyle="1" w:styleId="SinespaciadoCar">
    <w:name w:val="Sin espaciado Car"/>
    <w:basedOn w:val="Fuentedeprrafopredeter"/>
    <w:link w:val="Sinespaciado"/>
    <w:uiPriority w:val="1"/>
    <w:rsid w:val="004D3175"/>
    <w:rPr>
      <w:rFonts w:eastAsiaTheme="minorEastAsia"/>
      <w:kern w:val="0"/>
      <w:lang w:eastAsia="es-ES"/>
      <w14:ligatures w14:val="none"/>
    </w:rPr>
  </w:style>
  <w:style w:type="character" w:customStyle="1" w:styleId="Ttulo1Car">
    <w:name w:val="Título 1 Car"/>
    <w:basedOn w:val="Fuentedeprrafopredeter"/>
    <w:link w:val="Ttulo1"/>
    <w:uiPriority w:val="9"/>
    <w:rsid w:val="00595067"/>
    <w:rPr>
      <w:rFonts w:ascii="Times New Roman" w:eastAsia="Times New Roman" w:hAnsi="Times New Roman" w:cs="Times New Roman"/>
      <w:b/>
      <w:bCs/>
      <w:kern w:val="36"/>
      <w:sz w:val="48"/>
      <w:szCs w:val="48"/>
      <w:lang w:eastAsia="es-ES"/>
      <w14:ligatures w14:val="none"/>
    </w:rPr>
  </w:style>
  <w:style w:type="character" w:styleId="Hipervnculo">
    <w:name w:val="Hyperlink"/>
    <w:basedOn w:val="Fuentedeprrafopredeter"/>
    <w:uiPriority w:val="99"/>
    <w:semiHidden/>
    <w:unhideWhenUsed/>
    <w:rsid w:val="00595067"/>
    <w:rPr>
      <w:color w:val="0000FF"/>
      <w:u w:val="single"/>
    </w:rPr>
  </w:style>
  <w:style w:type="paragraph" w:styleId="NormalWeb">
    <w:name w:val="Normal (Web)"/>
    <w:basedOn w:val="Normal"/>
    <w:uiPriority w:val="99"/>
    <w:unhideWhenUsed/>
    <w:rsid w:val="00595067"/>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customStyle="1" w:styleId="corchete-llamada1">
    <w:name w:val="corchete-llamada1"/>
    <w:basedOn w:val="Fuentedeprrafopredeter"/>
    <w:rsid w:val="00595067"/>
    <w:rPr>
      <w:vanish/>
      <w:webHidden w:val="0"/>
      <w:specVanish w:val="0"/>
    </w:rPr>
  </w:style>
  <w:style w:type="character" w:customStyle="1" w:styleId="Ttulo2Car">
    <w:name w:val="Título 2 Car"/>
    <w:basedOn w:val="Fuentedeprrafopredeter"/>
    <w:link w:val="Ttulo2"/>
    <w:uiPriority w:val="9"/>
    <w:rsid w:val="001C1C89"/>
    <w:rPr>
      <w:rFonts w:asciiTheme="majorHAnsi" w:eastAsiaTheme="majorEastAsia" w:hAnsiTheme="majorHAnsi" w:cstheme="majorBidi"/>
      <w:color w:val="2E74B5" w:themeColor="accent1" w:themeShade="BF"/>
      <w:sz w:val="26"/>
      <w:szCs w:val="26"/>
    </w:rPr>
  </w:style>
  <w:style w:type="character" w:customStyle="1" w:styleId="mw-headline">
    <w:name w:val="mw-headline"/>
    <w:basedOn w:val="Fuentedeprrafopredeter"/>
    <w:rsid w:val="001C1C89"/>
  </w:style>
  <w:style w:type="character" w:customStyle="1" w:styleId="Ttulo3Car">
    <w:name w:val="Título 3 Car"/>
    <w:basedOn w:val="Fuentedeprrafopredeter"/>
    <w:link w:val="Ttulo3"/>
    <w:uiPriority w:val="9"/>
    <w:semiHidden/>
    <w:rsid w:val="001C1C89"/>
    <w:rPr>
      <w:rFonts w:asciiTheme="majorHAnsi" w:eastAsiaTheme="majorEastAsia" w:hAnsiTheme="majorHAnsi" w:cstheme="majorBidi"/>
      <w:color w:val="5B9BD5" w:themeColor="accent1"/>
      <w:sz w:val="24"/>
      <w:szCs w:val="24"/>
    </w:rPr>
  </w:style>
  <w:style w:type="character" w:customStyle="1" w:styleId="Ttulo4Car">
    <w:name w:val="Título 4 Car"/>
    <w:basedOn w:val="Fuentedeprrafopredeter"/>
    <w:link w:val="Ttulo4"/>
    <w:uiPriority w:val="9"/>
    <w:semiHidden/>
    <w:rsid w:val="001C1C89"/>
    <w:rPr>
      <w:rFonts w:asciiTheme="majorHAnsi" w:eastAsiaTheme="majorEastAsia" w:hAnsiTheme="majorHAnsi" w:cstheme="majorBidi"/>
      <w:color w:val="2E74B5" w:themeColor="accent1" w:themeShade="BF"/>
    </w:rPr>
  </w:style>
  <w:style w:type="character" w:customStyle="1" w:styleId="b1">
    <w:name w:val="b1"/>
    <w:basedOn w:val="Fuentedeprrafopredeter"/>
    <w:rsid w:val="00006B1D"/>
    <w:rPr>
      <w:color w:val="000000"/>
    </w:rPr>
  </w:style>
  <w:style w:type="character" w:customStyle="1" w:styleId="h1">
    <w:name w:val="h1"/>
    <w:basedOn w:val="Fuentedeprrafopredeter"/>
    <w:rsid w:val="00006B1D"/>
    <w:rPr>
      <w:color w:val="800080"/>
    </w:rPr>
  </w:style>
  <w:style w:type="character" w:customStyle="1" w:styleId="j1">
    <w:name w:val="j1"/>
    <w:basedOn w:val="Fuentedeprrafopredeter"/>
    <w:rsid w:val="004121AB"/>
    <w:rPr>
      <w:color w:val="FF0000"/>
    </w:rPr>
  </w:style>
  <w:style w:type="character" w:customStyle="1" w:styleId="f1">
    <w:name w:val="f1"/>
    <w:basedOn w:val="Fuentedeprrafopredeter"/>
    <w:rsid w:val="0082142F"/>
    <w:rPr>
      <w:color w:val="0000FF"/>
      <w:sz w:val="30"/>
      <w:szCs w:val="30"/>
    </w:rPr>
  </w:style>
  <w:style w:type="character" w:styleId="Hipervnculovisitado">
    <w:name w:val="FollowedHyperlink"/>
    <w:basedOn w:val="Fuentedeprrafopredeter"/>
    <w:uiPriority w:val="99"/>
    <w:semiHidden/>
    <w:unhideWhenUsed/>
    <w:rsid w:val="0082142F"/>
    <w:rPr>
      <w:color w:val="954F72" w:themeColor="followedHyperlink"/>
      <w:u w:val="single"/>
    </w:rPr>
  </w:style>
  <w:style w:type="paragraph" w:styleId="Textodeglobo">
    <w:name w:val="Balloon Text"/>
    <w:basedOn w:val="Normal"/>
    <w:link w:val="TextodegloboCar"/>
    <w:uiPriority w:val="99"/>
    <w:semiHidden/>
    <w:unhideWhenUsed/>
    <w:rsid w:val="00634D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9568">
      <w:bodyDiv w:val="1"/>
      <w:marLeft w:val="0"/>
      <w:marRight w:val="0"/>
      <w:marTop w:val="0"/>
      <w:marBottom w:val="0"/>
      <w:divBdr>
        <w:top w:val="none" w:sz="0" w:space="0" w:color="auto"/>
        <w:left w:val="none" w:sz="0" w:space="0" w:color="auto"/>
        <w:bottom w:val="none" w:sz="0" w:space="0" w:color="auto"/>
        <w:right w:val="none" w:sz="0" w:space="0" w:color="auto"/>
      </w:divBdr>
      <w:divsChild>
        <w:div w:id="36050549">
          <w:marLeft w:val="0"/>
          <w:marRight w:val="0"/>
          <w:marTop w:val="0"/>
          <w:marBottom w:val="0"/>
          <w:divBdr>
            <w:top w:val="none" w:sz="0" w:space="0" w:color="auto"/>
            <w:left w:val="none" w:sz="0" w:space="0" w:color="auto"/>
            <w:bottom w:val="none" w:sz="0" w:space="0" w:color="auto"/>
            <w:right w:val="none" w:sz="0" w:space="0" w:color="auto"/>
          </w:divBdr>
          <w:divsChild>
            <w:div w:id="1271619597">
              <w:marLeft w:val="0"/>
              <w:marRight w:val="0"/>
              <w:marTop w:val="0"/>
              <w:marBottom w:val="0"/>
              <w:divBdr>
                <w:top w:val="none" w:sz="0" w:space="0" w:color="auto"/>
                <w:left w:val="none" w:sz="0" w:space="0" w:color="auto"/>
                <w:bottom w:val="none" w:sz="0" w:space="0" w:color="auto"/>
                <w:right w:val="none" w:sz="0" w:space="0" w:color="auto"/>
              </w:divBdr>
              <w:divsChild>
                <w:div w:id="31737131">
                  <w:marLeft w:val="0"/>
                  <w:marRight w:val="0"/>
                  <w:marTop w:val="0"/>
                  <w:marBottom w:val="0"/>
                  <w:divBdr>
                    <w:top w:val="none" w:sz="0" w:space="0" w:color="auto"/>
                    <w:left w:val="none" w:sz="0" w:space="0" w:color="auto"/>
                    <w:bottom w:val="none" w:sz="0" w:space="0" w:color="auto"/>
                    <w:right w:val="none" w:sz="0" w:space="0" w:color="auto"/>
                  </w:divBdr>
                </w:div>
                <w:div w:id="717170659">
                  <w:marLeft w:val="0"/>
                  <w:marRight w:val="0"/>
                  <w:marTop w:val="0"/>
                  <w:marBottom w:val="0"/>
                  <w:divBdr>
                    <w:top w:val="none" w:sz="0" w:space="0" w:color="auto"/>
                    <w:left w:val="none" w:sz="0" w:space="0" w:color="auto"/>
                    <w:bottom w:val="none" w:sz="0" w:space="0" w:color="auto"/>
                    <w:right w:val="none" w:sz="0" w:space="0" w:color="auto"/>
                  </w:divBdr>
                  <w:divsChild>
                    <w:div w:id="1832256667">
                      <w:marLeft w:val="0"/>
                      <w:marRight w:val="0"/>
                      <w:marTop w:val="0"/>
                      <w:marBottom w:val="0"/>
                      <w:divBdr>
                        <w:top w:val="none" w:sz="0" w:space="0" w:color="auto"/>
                        <w:left w:val="none" w:sz="0" w:space="0" w:color="auto"/>
                        <w:bottom w:val="none" w:sz="0" w:space="0" w:color="auto"/>
                        <w:right w:val="none" w:sz="0" w:space="0" w:color="auto"/>
                      </w:divBdr>
                      <w:divsChild>
                        <w:div w:id="1110124489">
                          <w:marLeft w:val="0"/>
                          <w:marRight w:val="0"/>
                          <w:marTop w:val="0"/>
                          <w:marBottom w:val="0"/>
                          <w:divBdr>
                            <w:top w:val="none" w:sz="0" w:space="0" w:color="auto"/>
                            <w:left w:val="none" w:sz="0" w:space="0" w:color="auto"/>
                            <w:bottom w:val="none" w:sz="0" w:space="0" w:color="auto"/>
                            <w:right w:val="none" w:sz="0" w:space="0" w:color="auto"/>
                          </w:divBdr>
                          <w:divsChild>
                            <w:div w:id="513112554">
                              <w:marLeft w:val="0"/>
                              <w:marRight w:val="0"/>
                              <w:marTop w:val="0"/>
                              <w:marBottom w:val="0"/>
                              <w:divBdr>
                                <w:top w:val="none" w:sz="0" w:space="0" w:color="auto"/>
                                <w:left w:val="none" w:sz="0" w:space="0" w:color="auto"/>
                                <w:bottom w:val="none" w:sz="0" w:space="0" w:color="auto"/>
                                <w:right w:val="none" w:sz="0" w:space="0" w:color="auto"/>
                              </w:divBdr>
                              <w:divsChild>
                                <w:div w:id="210406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05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221400">
      <w:bodyDiv w:val="1"/>
      <w:marLeft w:val="0"/>
      <w:marRight w:val="0"/>
      <w:marTop w:val="0"/>
      <w:marBottom w:val="0"/>
      <w:divBdr>
        <w:top w:val="none" w:sz="0" w:space="0" w:color="auto"/>
        <w:left w:val="none" w:sz="0" w:space="0" w:color="auto"/>
        <w:bottom w:val="none" w:sz="0" w:space="0" w:color="auto"/>
        <w:right w:val="none" w:sz="0" w:space="0" w:color="auto"/>
      </w:divBdr>
      <w:divsChild>
        <w:div w:id="1299799758">
          <w:marLeft w:val="0"/>
          <w:marRight w:val="0"/>
          <w:marTop w:val="0"/>
          <w:marBottom w:val="0"/>
          <w:divBdr>
            <w:top w:val="none" w:sz="0" w:space="0" w:color="auto"/>
            <w:left w:val="none" w:sz="0" w:space="0" w:color="auto"/>
            <w:bottom w:val="none" w:sz="0" w:space="0" w:color="auto"/>
            <w:right w:val="none" w:sz="0" w:space="0" w:color="auto"/>
          </w:divBdr>
          <w:divsChild>
            <w:div w:id="1372655943">
              <w:marLeft w:val="0"/>
              <w:marRight w:val="0"/>
              <w:marTop w:val="0"/>
              <w:marBottom w:val="0"/>
              <w:divBdr>
                <w:top w:val="none" w:sz="0" w:space="0" w:color="auto"/>
                <w:left w:val="none" w:sz="0" w:space="0" w:color="auto"/>
                <w:bottom w:val="none" w:sz="0" w:space="0" w:color="auto"/>
                <w:right w:val="none" w:sz="0" w:space="0" w:color="auto"/>
              </w:divBdr>
              <w:divsChild>
                <w:div w:id="939290117">
                  <w:marLeft w:val="0"/>
                  <w:marRight w:val="0"/>
                  <w:marTop w:val="0"/>
                  <w:marBottom w:val="0"/>
                  <w:divBdr>
                    <w:top w:val="none" w:sz="0" w:space="0" w:color="auto"/>
                    <w:left w:val="none" w:sz="0" w:space="0" w:color="auto"/>
                    <w:bottom w:val="none" w:sz="0" w:space="0" w:color="auto"/>
                    <w:right w:val="none" w:sz="0" w:space="0" w:color="auto"/>
                  </w:divBdr>
                  <w:divsChild>
                    <w:div w:id="138517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650055">
      <w:bodyDiv w:val="1"/>
      <w:marLeft w:val="0"/>
      <w:marRight w:val="0"/>
      <w:marTop w:val="0"/>
      <w:marBottom w:val="0"/>
      <w:divBdr>
        <w:top w:val="none" w:sz="0" w:space="0" w:color="auto"/>
        <w:left w:val="none" w:sz="0" w:space="0" w:color="auto"/>
        <w:bottom w:val="none" w:sz="0" w:space="0" w:color="auto"/>
        <w:right w:val="none" w:sz="0" w:space="0" w:color="auto"/>
      </w:divBdr>
      <w:divsChild>
        <w:div w:id="1751193049">
          <w:marLeft w:val="0"/>
          <w:marRight w:val="0"/>
          <w:marTop w:val="0"/>
          <w:marBottom w:val="0"/>
          <w:divBdr>
            <w:top w:val="none" w:sz="0" w:space="0" w:color="auto"/>
            <w:left w:val="none" w:sz="0" w:space="0" w:color="auto"/>
            <w:bottom w:val="none" w:sz="0" w:space="0" w:color="auto"/>
            <w:right w:val="none" w:sz="0" w:space="0" w:color="auto"/>
          </w:divBdr>
          <w:divsChild>
            <w:div w:id="1873810800">
              <w:marLeft w:val="0"/>
              <w:marRight w:val="0"/>
              <w:marTop w:val="0"/>
              <w:marBottom w:val="0"/>
              <w:divBdr>
                <w:top w:val="none" w:sz="0" w:space="0" w:color="auto"/>
                <w:left w:val="none" w:sz="0" w:space="0" w:color="auto"/>
                <w:bottom w:val="none" w:sz="0" w:space="0" w:color="auto"/>
                <w:right w:val="none" w:sz="0" w:space="0" w:color="auto"/>
              </w:divBdr>
              <w:divsChild>
                <w:div w:id="789667749">
                  <w:marLeft w:val="0"/>
                  <w:marRight w:val="0"/>
                  <w:marTop w:val="0"/>
                  <w:marBottom w:val="0"/>
                  <w:divBdr>
                    <w:top w:val="none" w:sz="0" w:space="0" w:color="auto"/>
                    <w:left w:val="none" w:sz="0" w:space="0" w:color="auto"/>
                    <w:bottom w:val="none" w:sz="0" w:space="0" w:color="auto"/>
                    <w:right w:val="none" w:sz="0" w:space="0" w:color="auto"/>
                  </w:divBdr>
                  <w:divsChild>
                    <w:div w:id="842285932">
                      <w:marLeft w:val="0"/>
                      <w:marRight w:val="0"/>
                      <w:marTop w:val="0"/>
                      <w:marBottom w:val="0"/>
                      <w:divBdr>
                        <w:top w:val="none" w:sz="0" w:space="0" w:color="auto"/>
                        <w:left w:val="none" w:sz="0" w:space="0" w:color="auto"/>
                        <w:bottom w:val="none" w:sz="0" w:space="0" w:color="auto"/>
                        <w:right w:val="none" w:sz="0" w:space="0" w:color="auto"/>
                      </w:divBdr>
                    </w:div>
                    <w:div w:id="1678582304">
                      <w:marLeft w:val="0"/>
                      <w:marRight w:val="0"/>
                      <w:marTop w:val="0"/>
                      <w:marBottom w:val="0"/>
                      <w:divBdr>
                        <w:top w:val="none" w:sz="0" w:space="0" w:color="auto"/>
                        <w:left w:val="none" w:sz="0" w:space="0" w:color="auto"/>
                        <w:bottom w:val="none" w:sz="0" w:space="0" w:color="auto"/>
                        <w:right w:val="none" w:sz="0" w:space="0" w:color="auto"/>
                      </w:divBdr>
                      <w:divsChild>
                        <w:div w:id="1492521874">
                          <w:marLeft w:val="0"/>
                          <w:marRight w:val="0"/>
                          <w:marTop w:val="0"/>
                          <w:marBottom w:val="0"/>
                          <w:divBdr>
                            <w:top w:val="none" w:sz="0" w:space="0" w:color="auto"/>
                            <w:left w:val="none" w:sz="0" w:space="0" w:color="auto"/>
                            <w:bottom w:val="none" w:sz="0" w:space="0" w:color="auto"/>
                            <w:right w:val="none" w:sz="0" w:space="0" w:color="auto"/>
                          </w:divBdr>
                          <w:divsChild>
                            <w:div w:id="1574437517">
                              <w:marLeft w:val="0"/>
                              <w:marRight w:val="0"/>
                              <w:marTop w:val="0"/>
                              <w:marBottom w:val="0"/>
                              <w:divBdr>
                                <w:top w:val="none" w:sz="0" w:space="0" w:color="auto"/>
                                <w:left w:val="none" w:sz="0" w:space="0" w:color="auto"/>
                                <w:bottom w:val="none" w:sz="0" w:space="0" w:color="auto"/>
                                <w:right w:val="none" w:sz="0" w:space="0" w:color="auto"/>
                              </w:divBdr>
                              <w:divsChild>
                                <w:div w:id="45070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7008813">
      <w:bodyDiv w:val="1"/>
      <w:marLeft w:val="0"/>
      <w:marRight w:val="0"/>
      <w:marTop w:val="0"/>
      <w:marBottom w:val="0"/>
      <w:divBdr>
        <w:top w:val="none" w:sz="0" w:space="0" w:color="auto"/>
        <w:left w:val="none" w:sz="0" w:space="0" w:color="auto"/>
        <w:bottom w:val="none" w:sz="0" w:space="0" w:color="auto"/>
        <w:right w:val="none" w:sz="0" w:space="0" w:color="auto"/>
      </w:divBdr>
      <w:divsChild>
        <w:div w:id="299580983">
          <w:marLeft w:val="0"/>
          <w:marRight w:val="0"/>
          <w:marTop w:val="0"/>
          <w:marBottom w:val="0"/>
          <w:divBdr>
            <w:top w:val="none" w:sz="0" w:space="0" w:color="auto"/>
            <w:left w:val="none" w:sz="0" w:space="0" w:color="auto"/>
            <w:bottom w:val="none" w:sz="0" w:space="0" w:color="auto"/>
            <w:right w:val="none" w:sz="0" w:space="0" w:color="auto"/>
          </w:divBdr>
          <w:divsChild>
            <w:div w:id="1436368197">
              <w:marLeft w:val="0"/>
              <w:marRight w:val="0"/>
              <w:marTop w:val="0"/>
              <w:marBottom w:val="0"/>
              <w:divBdr>
                <w:top w:val="none" w:sz="0" w:space="0" w:color="auto"/>
                <w:left w:val="none" w:sz="0" w:space="0" w:color="auto"/>
                <w:bottom w:val="none" w:sz="0" w:space="0" w:color="auto"/>
                <w:right w:val="none" w:sz="0" w:space="0" w:color="auto"/>
              </w:divBdr>
              <w:divsChild>
                <w:div w:id="99112014">
                  <w:marLeft w:val="0"/>
                  <w:marRight w:val="0"/>
                  <w:marTop w:val="0"/>
                  <w:marBottom w:val="0"/>
                  <w:divBdr>
                    <w:top w:val="none" w:sz="0" w:space="0" w:color="auto"/>
                    <w:left w:val="none" w:sz="0" w:space="0" w:color="auto"/>
                    <w:bottom w:val="none" w:sz="0" w:space="0" w:color="auto"/>
                    <w:right w:val="none" w:sz="0" w:space="0" w:color="auto"/>
                  </w:divBdr>
                  <w:divsChild>
                    <w:div w:id="1970622870">
                      <w:marLeft w:val="0"/>
                      <w:marRight w:val="0"/>
                      <w:marTop w:val="0"/>
                      <w:marBottom w:val="0"/>
                      <w:divBdr>
                        <w:top w:val="none" w:sz="0" w:space="0" w:color="auto"/>
                        <w:left w:val="none" w:sz="0" w:space="0" w:color="auto"/>
                        <w:bottom w:val="none" w:sz="0" w:space="0" w:color="auto"/>
                        <w:right w:val="none" w:sz="0" w:space="0" w:color="auto"/>
                      </w:divBdr>
                      <w:divsChild>
                        <w:div w:id="1529682739">
                          <w:marLeft w:val="0"/>
                          <w:marRight w:val="0"/>
                          <w:marTop w:val="0"/>
                          <w:marBottom w:val="0"/>
                          <w:divBdr>
                            <w:top w:val="none" w:sz="0" w:space="0" w:color="auto"/>
                            <w:left w:val="none" w:sz="0" w:space="0" w:color="auto"/>
                            <w:bottom w:val="none" w:sz="0" w:space="0" w:color="auto"/>
                            <w:right w:val="none" w:sz="0" w:space="0" w:color="auto"/>
                          </w:divBdr>
                          <w:divsChild>
                            <w:div w:id="1667710522">
                              <w:marLeft w:val="0"/>
                              <w:marRight w:val="0"/>
                              <w:marTop w:val="0"/>
                              <w:marBottom w:val="0"/>
                              <w:divBdr>
                                <w:top w:val="none" w:sz="0" w:space="0" w:color="auto"/>
                                <w:left w:val="none" w:sz="0" w:space="0" w:color="auto"/>
                                <w:bottom w:val="none" w:sz="0" w:space="0" w:color="auto"/>
                                <w:right w:val="none" w:sz="0" w:space="0" w:color="auto"/>
                              </w:divBdr>
                              <w:divsChild>
                                <w:div w:id="211146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5156802">
      <w:bodyDiv w:val="1"/>
      <w:marLeft w:val="0"/>
      <w:marRight w:val="0"/>
      <w:marTop w:val="0"/>
      <w:marBottom w:val="0"/>
      <w:divBdr>
        <w:top w:val="none" w:sz="0" w:space="0" w:color="auto"/>
        <w:left w:val="none" w:sz="0" w:space="0" w:color="auto"/>
        <w:bottom w:val="none" w:sz="0" w:space="0" w:color="auto"/>
        <w:right w:val="none" w:sz="0" w:space="0" w:color="auto"/>
      </w:divBdr>
      <w:divsChild>
        <w:div w:id="2142918078">
          <w:marLeft w:val="0"/>
          <w:marRight w:val="0"/>
          <w:marTop w:val="0"/>
          <w:marBottom w:val="0"/>
          <w:divBdr>
            <w:top w:val="none" w:sz="0" w:space="0" w:color="auto"/>
            <w:left w:val="none" w:sz="0" w:space="0" w:color="auto"/>
            <w:bottom w:val="none" w:sz="0" w:space="0" w:color="auto"/>
            <w:right w:val="none" w:sz="0" w:space="0" w:color="auto"/>
          </w:divBdr>
          <w:divsChild>
            <w:div w:id="2009165381">
              <w:marLeft w:val="0"/>
              <w:marRight w:val="0"/>
              <w:marTop w:val="0"/>
              <w:marBottom w:val="0"/>
              <w:divBdr>
                <w:top w:val="none" w:sz="0" w:space="0" w:color="auto"/>
                <w:left w:val="none" w:sz="0" w:space="0" w:color="auto"/>
                <w:bottom w:val="none" w:sz="0" w:space="0" w:color="auto"/>
                <w:right w:val="none" w:sz="0" w:space="0" w:color="auto"/>
              </w:divBdr>
              <w:divsChild>
                <w:div w:id="78997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s.wikipedia.org/wiki/Autonom%C3%ADa_(filosof%C3%ADa_y_psicolog%C3%ADa)" TargetMode="External"/><Relationship Id="rId117" Type="http://schemas.openxmlformats.org/officeDocument/2006/relationships/hyperlink" Target="http://es.wikipedia.org/wiki/Mano" TargetMode="External"/><Relationship Id="rId21" Type="http://schemas.openxmlformats.org/officeDocument/2006/relationships/hyperlink" Target="http://es.wikipedia.org/wiki/Ni%C3%B1o" TargetMode="External"/><Relationship Id="rId42" Type="http://schemas.openxmlformats.org/officeDocument/2006/relationships/hyperlink" Target="http://es.wikipedia.org/wiki/Edad_adulta" TargetMode="External"/><Relationship Id="rId47" Type="http://schemas.openxmlformats.org/officeDocument/2006/relationships/hyperlink" Target="http://es.wikipedia.org/wiki/Erik_Erikson" TargetMode="External"/><Relationship Id="rId63" Type="http://schemas.openxmlformats.org/officeDocument/2006/relationships/hyperlink" Target="http://es.wikipedia.org/wiki/Estr%C3%B3genos" TargetMode="External"/><Relationship Id="rId68" Type="http://schemas.openxmlformats.org/officeDocument/2006/relationships/hyperlink" Target="http://es.wikipedia.org/wiki/Vello_axilar" TargetMode="External"/><Relationship Id="rId84" Type="http://schemas.openxmlformats.org/officeDocument/2006/relationships/hyperlink" Target="http://es.wikipedia.org/wiki/Himen" TargetMode="External"/><Relationship Id="rId89" Type="http://schemas.openxmlformats.org/officeDocument/2006/relationships/hyperlink" Target="http://es.wikipedia.org/wiki/Test%C3%ADculo" TargetMode="External"/><Relationship Id="rId112" Type="http://schemas.openxmlformats.org/officeDocument/2006/relationships/hyperlink" Target="http://es.wikipedia.org/wiki/Ep%C3%ADfisis" TargetMode="External"/><Relationship Id="rId133" Type="http://schemas.openxmlformats.org/officeDocument/2006/relationships/hyperlink" Target="http://es.wikipedia.org/wiki/Tejido_adiposo" TargetMode="External"/><Relationship Id="rId138" Type="http://schemas.openxmlformats.org/officeDocument/2006/relationships/hyperlink" Target="http://es.wikipedia.org/wiki/Mandibula" TargetMode="External"/><Relationship Id="rId154" Type="http://schemas.openxmlformats.org/officeDocument/2006/relationships/hyperlink" Target="http://es.wikipedia.org/wiki/Educaci%C3%B3n" TargetMode="External"/><Relationship Id="rId159" Type="http://schemas.openxmlformats.org/officeDocument/2006/relationships/hyperlink" Target="http://es.wikipedia.org/wiki/C%C3%A1ncer_pulmonar" TargetMode="External"/><Relationship Id="rId16" Type="http://schemas.openxmlformats.org/officeDocument/2006/relationships/hyperlink" Target="http://es.wikipedia.org/wiki/Pubertad" TargetMode="External"/><Relationship Id="rId107" Type="http://schemas.openxmlformats.org/officeDocument/2006/relationships/hyperlink" Target="http://es.wikipedia.org/wiki/Menstruaci%C3%B3n" TargetMode="External"/><Relationship Id="rId11" Type="http://schemas.openxmlformats.org/officeDocument/2006/relationships/hyperlink" Target="http://es.wikipedia.org/wiki/Biol%C3%B3gico" TargetMode="External"/><Relationship Id="rId32" Type="http://schemas.openxmlformats.org/officeDocument/2006/relationships/hyperlink" Target="http://es.wikipedia.org/wiki/Abstracci%C3%B3n" TargetMode="External"/><Relationship Id="rId37" Type="http://schemas.openxmlformats.org/officeDocument/2006/relationships/hyperlink" Target="http://commons.wikimedia.org/wiki/File:Han_clothing_Hanfu_movement.jpg?uselang=es" TargetMode="External"/><Relationship Id="rId53" Type="http://schemas.openxmlformats.org/officeDocument/2006/relationships/hyperlink" Target="http://es.wikipedia.org/wiki/Caracteres_sexuales_secundarios" TargetMode="External"/><Relationship Id="rId58" Type="http://schemas.openxmlformats.org/officeDocument/2006/relationships/hyperlink" Target="http://es.wikipedia.org/wiki/Gl%C3%A1ndula_mamaria" TargetMode="External"/><Relationship Id="rId74" Type="http://schemas.openxmlformats.org/officeDocument/2006/relationships/hyperlink" Target="http://es.wikipedia.org/wiki/Labios_menores" TargetMode="External"/><Relationship Id="rId79" Type="http://schemas.openxmlformats.org/officeDocument/2006/relationships/hyperlink" Target="http://es.wikipedia.org/wiki/Menarca" TargetMode="External"/><Relationship Id="rId102" Type="http://schemas.openxmlformats.org/officeDocument/2006/relationships/hyperlink" Target="http://es.wikipedia.org/wiki/Pubis" TargetMode="External"/><Relationship Id="rId123" Type="http://schemas.openxmlformats.org/officeDocument/2006/relationships/hyperlink" Target="http://es.wikipedia.org/wiki/Hombro" TargetMode="External"/><Relationship Id="rId128" Type="http://schemas.openxmlformats.org/officeDocument/2006/relationships/hyperlink" Target="http://es.wikipedia.org/wiki/Nutrici%C3%B3n" TargetMode="External"/><Relationship Id="rId144" Type="http://schemas.openxmlformats.org/officeDocument/2006/relationships/hyperlink" Target="http://es.wikipedia.org/wiki/Pulmones" TargetMode="External"/><Relationship Id="rId149" Type="http://schemas.openxmlformats.org/officeDocument/2006/relationships/hyperlink" Target="http://es.wikipedia.org/wiki/Canino_(diente)" TargetMode="External"/><Relationship Id="rId5" Type="http://schemas.openxmlformats.org/officeDocument/2006/relationships/settings" Target="settings.xml"/><Relationship Id="rId90" Type="http://schemas.openxmlformats.org/officeDocument/2006/relationships/hyperlink" Target="http://es.wikipedia.org/wiki/T%C3%BAbulos_semin%C3%ADferos" TargetMode="External"/><Relationship Id="rId95" Type="http://schemas.openxmlformats.org/officeDocument/2006/relationships/hyperlink" Target="http://es.wikipedia.org/wiki/Espermatog%C3%A9nesis" TargetMode="External"/><Relationship Id="rId160" Type="http://schemas.openxmlformats.org/officeDocument/2006/relationships/hyperlink" Target="http://es.wikipedia.org/wiki/Embarazo_precoz" TargetMode="External"/><Relationship Id="rId22" Type="http://schemas.openxmlformats.org/officeDocument/2006/relationships/hyperlink" Target="http://es.wikipedia.org/wiki/Adulto" TargetMode="External"/><Relationship Id="rId27" Type="http://schemas.openxmlformats.org/officeDocument/2006/relationships/hyperlink" Target="http://es.wikipedia.org/wiki/Emocional" TargetMode="External"/><Relationship Id="rId43" Type="http://schemas.openxmlformats.org/officeDocument/2006/relationships/hyperlink" Target="http://es.wikipedia.org/wiki/Ceremonia" TargetMode="External"/><Relationship Id="rId48" Type="http://schemas.openxmlformats.org/officeDocument/2006/relationships/hyperlink" Target="http://es.wikipedia.org/wiki/Erik_Erikson" TargetMode="External"/><Relationship Id="rId64" Type="http://schemas.openxmlformats.org/officeDocument/2006/relationships/hyperlink" Target="http://es.wikipedia.org/wiki/Ovario" TargetMode="External"/><Relationship Id="rId69" Type="http://schemas.openxmlformats.org/officeDocument/2006/relationships/hyperlink" Target="http://es.wikipedia.org/wiki/Vello_corporal" TargetMode="External"/><Relationship Id="rId113" Type="http://schemas.openxmlformats.org/officeDocument/2006/relationships/hyperlink" Target="http://es.wikipedia.org/wiki/Hueso" TargetMode="External"/><Relationship Id="rId118" Type="http://schemas.openxmlformats.org/officeDocument/2006/relationships/hyperlink" Target="http://es.wikipedia.org/wiki/Pierna" TargetMode="External"/><Relationship Id="rId134" Type="http://schemas.openxmlformats.org/officeDocument/2006/relationships/hyperlink" Target="http://es.wikipedia.org/wiki/M%C3%BAsculo" TargetMode="External"/><Relationship Id="rId139" Type="http://schemas.openxmlformats.org/officeDocument/2006/relationships/hyperlink" Target="http://es.wikipedia.org/wiki/Andr%C3%B3geno" TargetMode="External"/><Relationship Id="rId80" Type="http://schemas.openxmlformats.org/officeDocument/2006/relationships/hyperlink" Target="http://es.wikipedia.org/wiki/Gl%C3%A1ndulas_de_Bartolino" TargetMode="External"/><Relationship Id="rId85" Type="http://schemas.openxmlformats.org/officeDocument/2006/relationships/hyperlink" Target="http://es.wikipedia.org/wiki/Menarquia" TargetMode="External"/><Relationship Id="rId150" Type="http://schemas.openxmlformats.org/officeDocument/2006/relationships/hyperlink" Target="http://es.wikipedia.org/wiki/Segundo_molar" TargetMode="External"/><Relationship Id="rId155" Type="http://schemas.openxmlformats.org/officeDocument/2006/relationships/hyperlink" Target="http://es.wikipedia.org/wiki/Nutrici%C3%B3n" TargetMode="External"/><Relationship Id="rId12" Type="http://schemas.openxmlformats.org/officeDocument/2006/relationships/hyperlink" Target="http://es.wikipedia.org/wiki/Psicol%C3%B3gico" TargetMode="External"/><Relationship Id="rId17" Type="http://schemas.openxmlformats.org/officeDocument/2006/relationships/hyperlink" Target="http://es.wikipedia.org/wiki/Organizaci%C3%B3n_Mundial_de_la_Salud" TargetMode="External"/><Relationship Id="rId33" Type="http://schemas.openxmlformats.org/officeDocument/2006/relationships/hyperlink" Target="http://es.wikipedia.org/wiki/Discriminaci%C3%B3n" TargetMode="External"/><Relationship Id="rId38" Type="http://schemas.openxmlformats.org/officeDocument/2006/relationships/image" Target="media/image3.jpeg"/><Relationship Id="rId59" Type="http://schemas.openxmlformats.org/officeDocument/2006/relationships/hyperlink" Target="http://es.wikipedia.org/wiki/Genital" TargetMode="External"/><Relationship Id="rId103" Type="http://schemas.openxmlformats.org/officeDocument/2006/relationships/hyperlink" Target="http://es.wikipedia.org/wiki/Bigote" TargetMode="External"/><Relationship Id="rId108" Type="http://schemas.openxmlformats.org/officeDocument/2006/relationships/hyperlink" Target="http://es.wikipedia.org/w/index.php?title=Diferencias_individuales&amp;action=edit&amp;redlink=1" TargetMode="External"/><Relationship Id="rId124" Type="http://schemas.openxmlformats.org/officeDocument/2006/relationships/hyperlink" Target="http://es.wikipedia.org/wiki/Ep%C3%ADfisis" TargetMode="External"/><Relationship Id="rId129" Type="http://schemas.openxmlformats.org/officeDocument/2006/relationships/hyperlink" Target="http://es.wikipedia.org/w/index.php?title=Disimetr%C3%ADa&amp;action=edit&amp;redlink=1" TargetMode="External"/><Relationship Id="rId54" Type="http://schemas.openxmlformats.org/officeDocument/2006/relationships/hyperlink" Target="http://es.wikipedia.org/wiki/Hip%C3%B3fisis" TargetMode="External"/><Relationship Id="rId70" Type="http://schemas.openxmlformats.org/officeDocument/2006/relationships/hyperlink" Target="http://es.wikipedia.org/wiki/Genitales" TargetMode="External"/><Relationship Id="rId75" Type="http://schemas.openxmlformats.org/officeDocument/2006/relationships/hyperlink" Target="http://es.wikipedia.org/wiki/Introito" TargetMode="External"/><Relationship Id="rId91" Type="http://schemas.openxmlformats.org/officeDocument/2006/relationships/hyperlink" Target="http://es.wikipedia.org/wiki/Epid%C3%ADdimo" TargetMode="External"/><Relationship Id="rId96" Type="http://schemas.openxmlformats.org/officeDocument/2006/relationships/hyperlink" Target="http://es.wikipedia.org/wiki/Espermatozoide" TargetMode="External"/><Relationship Id="rId140" Type="http://schemas.openxmlformats.org/officeDocument/2006/relationships/hyperlink" Target="http://es.wikipedia.org/wiki/Cart%C3%ADlago_tiroides" TargetMode="External"/><Relationship Id="rId145" Type="http://schemas.openxmlformats.org/officeDocument/2006/relationships/hyperlink" Target="http://es.wikipedia.org/wiki/Presi%C3%B3n_arterial" TargetMode="External"/><Relationship Id="rId161" Type="http://schemas.openxmlformats.org/officeDocument/2006/relationships/hyperlink" Target="http://es.wikipedia.org/wiki/Enfermedades_de_transmisi%C3%B3n_sexua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es.wikipedia.org/wiki/Ni%C3%B1ez" TargetMode="External"/><Relationship Id="rId23" Type="http://schemas.openxmlformats.org/officeDocument/2006/relationships/hyperlink" Target="http://es.wikipedia.org/wiki/Identidad" TargetMode="External"/><Relationship Id="rId28" Type="http://schemas.openxmlformats.org/officeDocument/2006/relationships/hyperlink" Target="http://es.wikipedia.org/wiki/Wiktionary" TargetMode="External"/><Relationship Id="rId36" Type="http://schemas.openxmlformats.org/officeDocument/2006/relationships/hyperlink" Target="http://es.wikipedia.org/wiki/Interacciones" TargetMode="External"/><Relationship Id="rId49" Type="http://schemas.openxmlformats.org/officeDocument/2006/relationships/hyperlink" Target="http://es.wikipedia.org/w/index.php?title=Crisis_de_identidad_(psicolog%C3%ADa)&amp;action=edit&amp;redlink=1" TargetMode="External"/><Relationship Id="rId57" Type="http://schemas.openxmlformats.org/officeDocument/2006/relationships/hyperlink" Target="http://es.wikipedia.org/wiki/Esteroide" TargetMode="External"/><Relationship Id="rId106" Type="http://schemas.openxmlformats.org/officeDocument/2006/relationships/hyperlink" Target="http://es.wikipedia.org/wiki/Mama" TargetMode="External"/><Relationship Id="rId114" Type="http://schemas.openxmlformats.org/officeDocument/2006/relationships/hyperlink" Target="http://es.wikipedia.org/wiki/Hormona" TargetMode="External"/><Relationship Id="rId119" Type="http://schemas.openxmlformats.org/officeDocument/2006/relationships/hyperlink" Target="http://es.wikipedia.org/wiki/Antebrazo" TargetMode="External"/><Relationship Id="rId127" Type="http://schemas.openxmlformats.org/officeDocument/2006/relationships/hyperlink" Target="http://es.wikipedia.org/wiki/Grasa" TargetMode="External"/><Relationship Id="rId10" Type="http://schemas.openxmlformats.org/officeDocument/2006/relationships/image" Target="media/image2.jpeg"/><Relationship Id="rId31" Type="http://schemas.openxmlformats.org/officeDocument/2006/relationships/hyperlink" Target="http://es.wikipedia.org/wiki/Autonom%C3%ADa" TargetMode="External"/><Relationship Id="rId44" Type="http://schemas.openxmlformats.org/officeDocument/2006/relationships/hyperlink" Target="http://es.wikipedia.org/wiki/Fiesta" TargetMode="External"/><Relationship Id="rId52" Type="http://schemas.openxmlformats.org/officeDocument/2006/relationships/image" Target="media/image4.png"/><Relationship Id="rId60" Type="http://schemas.openxmlformats.org/officeDocument/2006/relationships/hyperlink" Target="http://es.wikipedia.org/wiki/Vello_p%C3%BAbico" TargetMode="External"/><Relationship Id="rId65" Type="http://schemas.openxmlformats.org/officeDocument/2006/relationships/hyperlink" Target="http://es.wikipedia.org/w/index.php?title=Canal%C3%ADculo&amp;action=edit&amp;redlink=1" TargetMode="External"/><Relationship Id="rId73" Type="http://schemas.openxmlformats.org/officeDocument/2006/relationships/hyperlink" Target="http://es.wikipedia.org/wiki/Trompas_de_Falopio" TargetMode="External"/><Relationship Id="rId78" Type="http://schemas.openxmlformats.org/officeDocument/2006/relationships/hyperlink" Target="http://es.wikipedia.org/wiki/Menarquia" TargetMode="External"/><Relationship Id="rId81" Type="http://schemas.openxmlformats.org/officeDocument/2006/relationships/hyperlink" Target="http://es.wikipedia.org/w/index.php?title=Flora_microbiana&amp;action=edit&amp;redlink=1" TargetMode="External"/><Relationship Id="rId86" Type="http://schemas.openxmlformats.org/officeDocument/2006/relationships/hyperlink" Target="http://es.wikipedia.org/wiki/Menarca" TargetMode="External"/><Relationship Id="rId94" Type="http://schemas.openxmlformats.org/officeDocument/2006/relationships/hyperlink" Target="http://es.wikipedia.org/wiki/Escroto" TargetMode="External"/><Relationship Id="rId99" Type="http://schemas.openxmlformats.org/officeDocument/2006/relationships/hyperlink" Target="http://es.wikipedia.org/wiki/Pene" TargetMode="External"/><Relationship Id="rId101" Type="http://schemas.openxmlformats.org/officeDocument/2006/relationships/hyperlink" Target="http://es.wikipedia.org/wiki/Poluci%C3%B3n_nocturna" TargetMode="External"/><Relationship Id="rId122" Type="http://schemas.openxmlformats.org/officeDocument/2006/relationships/hyperlink" Target="http://es.wikipedia.org/wiki/Cadera" TargetMode="External"/><Relationship Id="rId130" Type="http://schemas.openxmlformats.org/officeDocument/2006/relationships/hyperlink" Target="http://es.wikipedia.org/wiki/Calcio" TargetMode="External"/><Relationship Id="rId135" Type="http://schemas.openxmlformats.org/officeDocument/2006/relationships/hyperlink" Target="http://es.wikipedia.org/wiki/Dimorfismo_sexual" TargetMode="External"/><Relationship Id="rId143" Type="http://schemas.openxmlformats.org/officeDocument/2006/relationships/hyperlink" Target="http://es.wikipedia.org/wiki/Coraz%C3%B3n" TargetMode="External"/><Relationship Id="rId148" Type="http://schemas.openxmlformats.org/officeDocument/2006/relationships/hyperlink" Target="http://es.wikipedia.org/wiki/Premolar" TargetMode="External"/><Relationship Id="rId151" Type="http://schemas.openxmlformats.org/officeDocument/2006/relationships/hyperlink" Target="http://es.wikipedia.org/wiki/Muela_del_juicio" TargetMode="External"/><Relationship Id="rId156" Type="http://schemas.openxmlformats.org/officeDocument/2006/relationships/hyperlink" Target="http://es.wikipedia.org/wiki/Inmunizaci%C3%B3n" TargetMode="External"/><Relationship Id="rId16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commons.wikimedia.org/wiki/File:Diversity_of_youth_in_Oslo_Norway.jpg?uselang=es" TargetMode="External"/><Relationship Id="rId13" Type="http://schemas.openxmlformats.org/officeDocument/2006/relationships/hyperlink" Target="http://es.wikipedia.org/wiki/Sexualidad" TargetMode="External"/><Relationship Id="rId18" Type="http://schemas.openxmlformats.org/officeDocument/2006/relationships/hyperlink" Target="http://es.wikipedia.org/wiki/Juventud" TargetMode="External"/><Relationship Id="rId39" Type="http://schemas.openxmlformats.org/officeDocument/2006/relationships/hyperlink" Target="http://es.wikipedia.org/wiki/Organizaci%C3%B3n_Mundial_de_la_Salud" TargetMode="External"/><Relationship Id="rId109" Type="http://schemas.openxmlformats.org/officeDocument/2006/relationships/hyperlink" Target="http://es.wikipedia.org/wiki/Raza" TargetMode="External"/><Relationship Id="rId34" Type="http://schemas.openxmlformats.org/officeDocument/2006/relationships/hyperlink" Target="http://es.wikipedia.org/wiki/Personalizaci%C3%B3n" TargetMode="External"/><Relationship Id="rId50" Type="http://schemas.openxmlformats.org/officeDocument/2006/relationships/hyperlink" Target="http://es.wikipedia.org/wiki/Personalidad" TargetMode="External"/><Relationship Id="rId55" Type="http://schemas.openxmlformats.org/officeDocument/2006/relationships/hyperlink" Target="http://es.wikipedia.org/wiki/Gonadotropina" TargetMode="External"/><Relationship Id="rId76" Type="http://schemas.openxmlformats.org/officeDocument/2006/relationships/hyperlink" Target="http://es.wikipedia.org/wiki/Gluc%C3%B3geno" TargetMode="External"/><Relationship Id="rId97" Type="http://schemas.openxmlformats.org/officeDocument/2006/relationships/hyperlink" Target="http://es.wikipedia.org/wiki/Histolog%C3%ADa" TargetMode="External"/><Relationship Id="rId104" Type="http://schemas.openxmlformats.org/officeDocument/2006/relationships/hyperlink" Target="http://es.wikipedia.org/wiki/Gl%C3%A1ndula_suprarrenal" TargetMode="External"/><Relationship Id="rId120" Type="http://schemas.openxmlformats.org/officeDocument/2006/relationships/hyperlink" Target="http://es.wikipedia.org/wiki/Muslo" TargetMode="External"/><Relationship Id="rId125" Type="http://schemas.openxmlformats.org/officeDocument/2006/relationships/hyperlink" Target="http://es.wikipedia.org/wiki/Cabeza" TargetMode="External"/><Relationship Id="rId141" Type="http://schemas.openxmlformats.org/officeDocument/2006/relationships/hyperlink" Target="http://es.wikipedia.org/wiki/Cuerdas_vocales" TargetMode="External"/><Relationship Id="rId146" Type="http://schemas.openxmlformats.org/officeDocument/2006/relationships/hyperlink" Target="http://es.wikipedia.org/w/index.php?title=Capacidad_sist%C3%B3lica&amp;action=edit&amp;redlink=1" TargetMode="External"/><Relationship Id="rId7" Type="http://schemas.openxmlformats.org/officeDocument/2006/relationships/image" Target="media/image1.png"/><Relationship Id="rId71" Type="http://schemas.openxmlformats.org/officeDocument/2006/relationships/hyperlink" Target="http://es.wikipedia.org/wiki/G%C3%B3nada" TargetMode="External"/><Relationship Id="rId92" Type="http://schemas.openxmlformats.org/officeDocument/2006/relationships/hyperlink" Target="http://es.wikipedia.org/wiki/Ves%C3%ADculas_seminales" TargetMode="External"/><Relationship Id="rId162" Type="http://schemas.openxmlformats.org/officeDocument/2006/relationships/hyperlink" Target="http://es.wikipedia.org/wiki/Accidente" TargetMode="External"/><Relationship Id="rId2" Type="http://schemas.openxmlformats.org/officeDocument/2006/relationships/numbering" Target="numbering.xml"/><Relationship Id="rId29" Type="http://schemas.openxmlformats.org/officeDocument/2006/relationships/hyperlink" Target="http://es.wikipedia.org/wiki/Emociones" TargetMode="External"/><Relationship Id="rId24" Type="http://schemas.openxmlformats.org/officeDocument/2006/relationships/hyperlink" Target="http://es.wikipedia.org/wiki/Identificaci%C3%B3n_(psicolog%C3%ADa)" TargetMode="External"/><Relationship Id="rId40" Type="http://schemas.openxmlformats.org/officeDocument/2006/relationships/hyperlink" Target="http://es.wikipedia.org/wiki/OMS" TargetMode="External"/><Relationship Id="rId45" Type="http://schemas.openxmlformats.org/officeDocument/2006/relationships/hyperlink" Target="http://es.wikipedia.org/wiki/Benei_Mitzv%C3%A1" TargetMode="External"/><Relationship Id="rId66" Type="http://schemas.openxmlformats.org/officeDocument/2006/relationships/hyperlink" Target="http://es.wikipedia.org/wiki/Labios_mayores" TargetMode="External"/><Relationship Id="rId87" Type="http://schemas.openxmlformats.org/officeDocument/2006/relationships/hyperlink" Target="http://es.wikipedia.org/wiki/Ciclo_menstrual" TargetMode="External"/><Relationship Id="rId110" Type="http://schemas.openxmlformats.org/officeDocument/2006/relationships/hyperlink" Target="http://es.wikipedia.org/wiki/Gen%C3%A9tica" TargetMode="External"/><Relationship Id="rId115" Type="http://schemas.openxmlformats.org/officeDocument/2006/relationships/hyperlink" Target="http://es.wikipedia.org/w/index.php?title=Bot%C3%B3n_mamario&amp;action=edit&amp;redlink=1" TargetMode="External"/><Relationship Id="rId131" Type="http://schemas.openxmlformats.org/officeDocument/2006/relationships/hyperlink" Target="http://es.wikipedia.org/wiki/Dimorfismo_sexual" TargetMode="External"/><Relationship Id="rId136" Type="http://schemas.openxmlformats.org/officeDocument/2006/relationships/hyperlink" Target="http://es.wikipedia.org/w/index.php?title=Tejido_magro&amp;action=edit&amp;redlink=1" TargetMode="External"/><Relationship Id="rId157" Type="http://schemas.openxmlformats.org/officeDocument/2006/relationships/hyperlink" Target="http://es.wikipedia.org/wiki/Ejercicio_f%C3%ADsico" TargetMode="External"/><Relationship Id="rId61" Type="http://schemas.openxmlformats.org/officeDocument/2006/relationships/hyperlink" Target="http://es.wikipedia.org/w/index.php?title=Bot%C3%B3n_mamario&amp;action=edit&amp;redlink=1" TargetMode="External"/><Relationship Id="rId82" Type="http://schemas.openxmlformats.org/officeDocument/2006/relationships/hyperlink" Target="http://es.wikipedia.org/w/index.php?title=Bacilo_de_Doderlein&amp;action=edit&amp;redlink=1" TargetMode="External"/><Relationship Id="rId152" Type="http://schemas.openxmlformats.org/officeDocument/2006/relationships/hyperlink" Target="http://es.wikipedia.org/w/index.php?title=Dentadura_adulta&amp;action=edit&amp;redlink=1" TargetMode="External"/><Relationship Id="rId19" Type="http://schemas.openxmlformats.org/officeDocument/2006/relationships/hyperlink" Target="http://es.wikipedia.org/wiki/Pubertad" TargetMode="External"/><Relationship Id="rId14" Type="http://schemas.openxmlformats.org/officeDocument/2006/relationships/hyperlink" Target="http://es.wikipedia.org/wiki/Social" TargetMode="External"/><Relationship Id="rId30" Type="http://schemas.openxmlformats.org/officeDocument/2006/relationships/hyperlink" Target="http://es.wikipedia.org/wiki/Amor" TargetMode="External"/><Relationship Id="rId35" Type="http://schemas.openxmlformats.org/officeDocument/2006/relationships/hyperlink" Target="http://es.wikipedia.org/wiki/Infancia" TargetMode="External"/><Relationship Id="rId56" Type="http://schemas.openxmlformats.org/officeDocument/2006/relationships/hyperlink" Target="http://es.wikipedia.org/w/index.php?title=Hormona_foliculostimulante&amp;action=edit&amp;redlink=1" TargetMode="External"/><Relationship Id="rId77" Type="http://schemas.openxmlformats.org/officeDocument/2006/relationships/hyperlink" Target="http://es.wikipedia.org/wiki/PH" TargetMode="External"/><Relationship Id="rId100" Type="http://schemas.openxmlformats.org/officeDocument/2006/relationships/hyperlink" Target="http://es.wikipedia.org/wiki/Erecci%C3%B3n" TargetMode="External"/><Relationship Id="rId105" Type="http://schemas.openxmlformats.org/officeDocument/2006/relationships/hyperlink" Target="http://es.wikipedia.org/wiki/Acn%C3%A9" TargetMode="External"/><Relationship Id="rId126" Type="http://schemas.openxmlformats.org/officeDocument/2006/relationships/hyperlink" Target="http://es.wikipedia.org/wiki/Timo" TargetMode="External"/><Relationship Id="rId147" Type="http://schemas.openxmlformats.org/officeDocument/2006/relationships/hyperlink" Target="http://es.wikipedia.org/wiki/Caries" TargetMode="External"/><Relationship Id="rId8" Type="http://schemas.openxmlformats.org/officeDocument/2006/relationships/image" Target="media/image2.png"/><Relationship Id="rId51" Type="http://schemas.openxmlformats.org/officeDocument/2006/relationships/hyperlink" Target="http://commons.wikimedia.org/wiki/File:Hormons_feedback_-_Sprz%C4%99%C5%BCenie_zwrotne_hormonow.svg?uselang=es" TargetMode="External"/><Relationship Id="rId72" Type="http://schemas.openxmlformats.org/officeDocument/2006/relationships/hyperlink" Target="http://es.wikipedia.org/wiki/%C3%9Atero" TargetMode="External"/><Relationship Id="rId93" Type="http://schemas.openxmlformats.org/officeDocument/2006/relationships/hyperlink" Target="http://es.wikipedia.org/wiki/Pr%C3%B3stata" TargetMode="External"/><Relationship Id="rId98" Type="http://schemas.openxmlformats.org/officeDocument/2006/relationships/hyperlink" Target="http://es.wikipedia.org/wiki/Espermarquia" TargetMode="External"/><Relationship Id="rId121" Type="http://schemas.openxmlformats.org/officeDocument/2006/relationships/hyperlink" Target="http://es.wikipedia.org/wiki/Brazo" TargetMode="External"/><Relationship Id="rId142" Type="http://schemas.openxmlformats.org/officeDocument/2006/relationships/hyperlink" Target="http://es.wikipedia.org/wiki/Andr%C3%B3genos" TargetMode="External"/><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es.wikipedia.org/wiki/Identidad_sexual" TargetMode="External"/><Relationship Id="rId46" Type="http://schemas.openxmlformats.org/officeDocument/2006/relationships/hyperlink" Target="http://es.wikipedia.org/wiki/Psic%C3%B3logo" TargetMode="External"/><Relationship Id="rId67" Type="http://schemas.openxmlformats.org/officeDocument/2006/relationships/hyperlink" Target="http://es.wikipedia.org/wiki/Monte_de_Venus" TargetMode="External"/><Relationship Id="rId116" Type="http://schemas.openxmlformats.org/officeDocument/2006/relationships/hyperlink" Target="http://es.wikipedia.org/wiki/Pie" TargetMode="External"/><Relationship Id="rId137" Type="http://schemas.openxmlformats.org/officeDocument/2006/relationships/hyperlink" Target="http://es.wikipedia.org/wiki/T%C3%B3rax" TargetMode="External"/><Relationship Id="rId158" Type="http://schemas.openxmlformats.org/officeDocument/2006/relationships/hyperlink" Target="http://es.wikipedia.org/wiki/Familia" TargetMode="External"/><Relationship Id="rId20" Type="http://schemas.openxmlformats.org/officeDocument/2006/relationships/hyperlink" Target="http://es.wikipedia.org/wiki/Adolescencia_inicial" TargetMode="External"/><Relationship Id="rId41" Type="http://schemas.openxmlformats.org/officeDocument/2006/relationships/hyperlink" Target="http://es.wikipedia.org/wiki/Infancia" TargetMode="External"/><Relationship Id="rId62" Type="http://schemas.openxmlformats.org/officeDocument/2006/relationships/hyperlink" Target="http://es.wikipedia.org/wiki/Areola" TargetMode="External"/><Relationship Id="rId83" Type="http://schemas.openxmlformats.org/officeDocument/2006/relationships/hyperlink" Target="http://es.wikipedia.org/wiki/Vulva" TargetMode="External"/><Relationship Id="rId88" Type="http://schemas.openxmlformats.org/officeDocument/2006/relationships/hyperlink" Target="http://es.wikipedia.org/wiki/Pubertad_precoz" TargetMode="External"/><Relationship Id="rId111" Type="http://schemas.openxmlformats.org/officeDocument/2006/relationships/hyperlink" Target="http://es.wikipedia.org/wiki/Esqueleto" TargetMode="External"/><Relationship Id="rId132" Type="http://schemas.openxmlformats.org/officeDocument/2006/relationships/hyperlink" Target="http://es.wikipedia.org/wiki/Muslo" TargetMode="External"/><Relationship Id="rId153" Type="http://schemas.openxmlformats.org/officeDocument/2006/relationships/hyperlink" Target="http://es.wikipedia.org/wiki/Mortalida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La adolescencia es un periodo en el desarrollo biológico, psicológico, sexual y social inmediatamente posterior a la niñez y que comienza con la pubertad. Su rango de duración varía según las diferentes fuentes y opiniones médicas, científicas y psicológicas…</Abstract>
  <CompanyAddress>Formación cívica y Ética</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4667</Words>
  <Characters>25672</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La adolescencia </vt:lpstr>
    </vt:vector>
  </TitlesOfParts>
  <Company>E.S.. 29</Company>
  <LinksUpToDate>false</LinksUpToDate>
  <CharactersWithSpaces>30279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adolescencia</dc:title>
  <dc:subject>Trabajo de formación cívica y ética</dc:subject>
  <dc:creator/>
  <cp:lastModifiedBy>albero</cp:lastModifiedBy>
  <cp:revision>4</cp:revision>
  <dcterms:created xsi:type="dcterms:W3CDTF">2012-08-29T15:01:00Z</dcterms:created>
  <dcterms:modified xsi:type="dcterms:W3CDTF">2012-11-20T18:01:00Z</dcterms:modified>
</cp:coreProperties>
</file>