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87E" w:rsidRPr="00F35CC5" w:rsidRDefault="0035087E" w:rsidP="00042DD7">
      <w:pPr>
        <w:pStyle w:val="Encabezado"/>
        <w:tabs>
          <w:tab w:val="right" w:pos="9781"/>
        </w:tabs>
        <w:ind w:left="-851"/>
        <w:jc w:val="both"/>
        <w:rPr>
          <w:rFonts w:ascii="Arial" w:hAnsi="Arial" w:cs="Arial"/>
          <w:sz w:val="24"/>
          <w:szCs w:val="24"/>
        </w:rPr>
      </w:pPr>
      <w:r w:rsidRPr="00F35CC5">
        <w:rPr>
          <w:rFonts w:ascii="Arial" w:hAnsi="Arial" w:cs="Arial"/>
          <w:noProof/>
          <w:sz w:val="24"/>
          <w:szCs w:val="24"/>
          <w:lang w:val="es-CO" w:eastAsia="es-CO"/>
        </w:rPr>
        <w:drawing>
          <wp:inline distT="0" distB="0" distL="0" distR="0">
            <wp:extent cx="762000" cy="771525"/>
            <wp:effectExtent l="19050" t="0" r="0" b="0"/>
            <wp:docPr id="9" name="Picture 7" descr="1umb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umb2.bmp"/>
                    <pic:cNvPicPr>
                      <a:picLocks noChangeAspect="1" noChangeArrowheads="1"/>
                    </pic:cNvPicPr>
                  </pic:nvPicPr>
                  <pic:blipFill>
                    <a:blip r:embed="rId5" cstate="print"/>
                    <a:srcRect/>
                    <a:stretch>
                      <a:fillRect/>
                    </a:stretch>
                  </pic:blipFill>
                  <pic:spPr bwMode="auto">
                    <a:xfrm>
                      <a:off x="0" y="0"/>
                      <a:ext cx="762000" cy="771525"/>
                    </a:xfrm>
                    <a:prstGeom prst="rect">
                      <a:avLst/>
                    </a:prstGeom>
                    <a:noFill/>
                    <a:ln w="9525">
                      <a:noFill/>
                      <a:miter lim="800000"/>
                      <a:headEnd/>
                      <a:tailEnd/>
                    </a:ln>
                  </pic:spPr>
                </pic:pic>
              </a:graphicData>
            </a:graphic>
          </wp:inline>
        </w:drawing>
      </w:r>
      <w:r w:rsidRPr="00F35CC5">
        <w:rPr>
          <w:rFonts w:ascii="Arial" w:hAnsi="Arial" w:cs="Arial"/>
          <w:sz w:val="24"/>
          <w:szCs w:val="24"/>
        </w:rPr>
        <w:tab/>
      </w:r>
      <w:r w:rsidRPr="00F35CC5">
        <w:rPr>
          <w:rFonts w:ascii="Arial" w:hAnsi="Arial" w:cs="Arial"/>
          <w:sz w:val="24"/>
          <w:szCs w:val="24"/>
        </w:rPr>
        <w:tab/>
        <w:t xml:space="preserve">         </w:t>
      </w:r>
      <w:r w:rsidRPr="00F35CC5">
        <w:rPr>
          <w:rFonts w:ascii="Arial" w:hAnsi="Arial" w:cs="Arial"/>
          <w:noProof/>
          <w:sz w:val="24"/>
          <w:szCs w:val="24"/>
          <w:lang w:val="es-CO" w:eastAsia="es-CO"/>
        </w:rPr>
        <w:drawing>
          <wp:inline distT="0" distB="0" distL="0" distR="0">
            <wp:extent cx="828675" cy="771525"/>
            <wp:effectExtent l="19050" t="0" r="9525" b="0"/>
            <wp:docPr id="10" name="Picture 8" descr="IEEE.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EEE.logo.jpg"/>
                    <pic:cNvPicPr>
                      <a:picLocks noChangeAspect="1" noChangeArrowheads="1"/>
                    </pic:cNvPicPr>
                  </pic:nvPicPr>
                  <pic:blipFill>
                    <a:blip r:embed="rId6" cstate="print"/>
                    <a:srcRect/>
                    <a:stretch>
                      <a:fillRect/>
                    </a:stretch>
                  </pic:blipFill>
                  <pic:spPr bwMode="auto">
                    <a:xfrm>
                      <a:off x="0" y="0"/>
                      <a:ext cx="828675" cy="771525"/>
                    </a:xfrm>
                    <a:prstGeom prst="rect">
                      <a:avLst/>
                    </a:prstGeom>
                    <a:noFill/>
                    <a:ln w="9525">
                      <a:noFill/>
                      <a:miter lim="800000"/>
                      <a:headEnd/>
                      <a:tailEnd/>
                    </a:ln>
                  </pic:spPr>
                </pic:pic>
              </a:graphicData>
            </a:graphic>
          </wp:inline>
        </w:drawing>
      </w:r>
    </w:p>
    <w:p w:rsidR="0035087E" w:rsidRPr="00F35CC5" w:rsidRDefault="0035087E" w:rsidP="00F35CC5">
      <w:pPr>
        <w:pStyle w:val="Encabezado"/>
        <w:ind w:left="-851"/>
        <w:jc w:val="center"/>
        <w:rPr>
          <w:rFonts w:ascii="Arial" w:hAnsi="Arial" w:cs="Arial"/>
          <w:sz w:val="24"/>
          <w:szCs w:val="24"/>
        </w:rPr>
      </w:pPr>
      <w:r w:rsidRPr="00F35CC5">
        <w:rPr>
          <w:rFonts w:ascii="Arial" w:hAnsi="Arial" w:cs="Arial"/>
          <w:sz w:val="24"/>
          <w:szCs w:val="24"/>
        </w:rPr>
        <w:t>Universidad Manuela Beltrán.</w:t>
      </w:r>
    </w:p>
    <w:p w:rsidR="0035087E" w:rsidRPr="00F35CC5" w:rsidRDefault="0035087E" w:rsidP="00F35CC5">
      <w:pPr>
        <w:pStyle w:val="Encabezado"/>
        <w:ind w:left="-851"/>
        <w:jc w:val="center"/>
        <w:rPr>
          <w:rFonts w:ascii="Arial" w:hAnsi="Arial" w:cs="Arial"/>
          <w:sz w:val="24"/>
          <w:szCs w:val="24"/>
        </w:rPr>
      </w:pPr>
      <w:r w:rsidRPr="00F35CC5">
        <w:rPr>
          <w:rFonts w:ascii="Arial" w:hAnsi="Arial" w:cs="Arial"/>
          <w:sz w:val="24"/>
          <w:szCs w:val="24"/>
        </w:rPr>
        <w:t>Facultad de Ingeniería Electrónica.</w:t>
      </w:r>
    </w:p>
    <w:p w:rsidR="0035087E" w:rsidRPr="00F35CC5" w:rsidRDefault="0035087E" w:rsidP="00F35CC5">
      <w:pPr>
        <w:pStyle w:val="Encabezado"/>
        <w:ind w:left="-851"/>
        <w:jc w:val="center"/>
        <w:rPr>
          <w:rFonts w:ascii="Arial" w:hAnsi="Arial" w:cs="Arial"/>
          <w:sz w:val="24"/>
          <w:szCs w:val="24"/>
        </w:rPr>
      </w:pPr>
      <w:r w:rsidRPr="00F35CC5">
        <w:rPr>
          <w:rFonts w:ascii="Arial" w:hAnsi="Arial" w:cs="Arial"/>
          <w:sz w:val="24"/>
          <w:szCs w:val="24"/>
        </w:rPr>
        <w:t xml:space="preserve">Física </w:t>
      </w:r>
      <w:r w:rsidR="00E95499" w:rsidRPr="00F35CC5">
        <w:rPr>
          <w:rFonts w:ascii="Arial" w:hAnsi="Arial" w:cs="Arial"/>
          <w:sz w:val="24"/>
          <w:szCs w:val="24"/>
        </w:rPr>
        <w:t>óptica</w:t>
      </w:r>
      <w:r w:rsidRPr="00F35CC5">
        <w:rPr>
          <w:rFonts w:ascii="Arial" w:hAnsi="Arial" w:cs="Arial"/>
          <w:sz w:val="24"/>
          <w:szCs w:val="24"/>
        </w:rPr>
        <w:t>.</w:t>
      </w:r>
    </w:p>
    <w:p w:rsidR="0035087E" w:rsidRPr="00F35CC5" w:rsidRDefault="0035087E" w:rsidP="00F35CC5">
      <w:pPr>
        <w:pStyle w:val="Encabezado"/>
        <w:ind w:left="-851"/>
        <w:jc w:val="center"/>
        <w:rPr>
          <w:rFonts w:ascii="Arial" w:hAnsi="Arial" w:cs="Arial"/>
          <w:sz w:val="24"/>
          <w:szCs w:val="24"/>
        </w:rPr>
      </w:pPr>
    </w:p>
    <w:p w:rsidR="0035087E" w:rsidRPr="00F35CC5" w:rsidRDefault="0035087E" w:rsidP="00F35CC5">
      <w:pPr>
        <w:pStyle w:val="Encabezado"/>
        <w:ind w:left="-851"/>
        <w:jc w:val="center"/>
        <w:rPr>
          <w:rFonts w:ascii="Arial" w:hAnsi="Arial" w:cs="Arial"/>
          <w:sz w:val="24"/>
          <w:szCs w:val="24"/>
        </w:rPr>
      </w:pPr>
      <w:r w:rsidRPr="00F35CC5">
        <w:rPr>
          <w:rFonts w:ascii="Arial" w:hAnsi="Arial" w:cs="Arial"/>
          <w:sz w:val="24"/>
          <w:szCs w:val="24"/>
        </w:rPr>
        <w:t>Laboratorio movi</w:t>
      </w:r>
      <w:r w:rsidR="00E95499" w:rsidRPr="00F35CC5">
        <w:rPr>
          <w:rFonts w:ascii="Arial" w:hAnsi="Arial" w:cs="Arial"/>
          <w:sz w:val="24"/>
          <w:szCs w:val="24"/>
        </w:rPr>
        <w:t>mi</w:t>
      </w:r>
      <w:r w:rsidRPr="00F35CC5">
        <w:rPr>
          <w:rFonts w:ascii="Arial" w:hAnsi="Arial" w:cs="Arial"/>
          <w:sz w:val="24"/>
          <w:szCs w:val="24"/>
        </w:rPr>
        <w:t>ento circular uniforme.</w:t>
      </w:r>
    </w:p>
    <w:p w:rsidR="0035087E" w:rsidRPr="00F35CC5" w:rsidRDefault="0035087E" w:rsidP="00F35CC5">
      <w:pPr>
        <w:pStyle w:val="Encabezado"/>
        <w:ind w:left="-851"/>
        <w:jc w:val="center"/>
        <w:rPr>
          <w:rFonts w:ascii="Arial" w:hAnsi="Arial" w:cs="Arial"/>
          <w:sz w:val="24"/>
          <w:szCs w:val="24"/>
        </w:rPr>
      </w:pPr>
    </w:p>
    <w:p w:rsidR="0035087E" w:rsidRPr="00F35CC5" w:rsidRDefault="0035087E" w:rsidP="00042DD7">
      <w:pPr>
        <w:jc w:val="both"/>
        <w:rPr>
          <w:rFonts w:ascii="Arial" w:hAnsi="Arial" w:cs="Arial"/>
          <w:sz w:val="24"/>
          <w:szCs w:val="24"/>
          <w:lang w:val="es-ES_tradnl"/>
        </w:rPr>
      </w:pPr>
    </w:p>
    <w:p w:rsidR="007D2EC1" w:rsidRPr="00F35CC5" w:rsidRDefault="007D2EC1" w:rsidP="00042DD7">
      <w:pPr>
        <w:jc w:val="both"/>
        <w:rPr>
          <w:rFonts w:ascii="Arial" w:hAnsi="Arial" w:cs="Arial"/>
          <w:b/>
          <w:bCs/>
          <w:sz w:val="24"/>
          <w:szCs w:val="24"/>
        </w:rPr>
      </w:pPr>
      <w:r w:rsidRPr="00F35CC5">
        <w:rPr>
          <w:rFonts w:ascii="Arial" w:hAnsi="Arial" w:cs="Arial"/>
          <w:b/>
          <w:bCs/>
          <w:sz w:val="24"/>
          <w:szCs w:val="24"/>
        </w:rPr>
        <w:t>INTRODUCCION.</w:t>
      </w:r>
    </w:p>
    <w:p w:rsidR="007D2EC1" w:rsidRPr="00F35CC5" w:rsidRDefault="007D2EC1" w:rsidP="00042DD7">
      <w:pPr>
        <w:jc w:val="both"/>
        <w:rPr>
          <w:rFonts w:ascii="Arial" w:hAnsi="Arial" w:cs="Arial"/>
          <w:bCs/>
          <w:sz w:val="24"/>
          <w:szCs w:val="24"/>
        </w:rPr>
      </w:pPr>
      <w:r w:rsidRPr="00F35CC5">
        <w:rPr>
          <w:rFonts w:ascii="Arial" w:hAnsi="Arial" w:cs="Arial"/>
          <w:bCs/>
          <w:sz w:val="24"/>
          <w:szCs w:val="24"/>
          <w:lang w:val="es-ES"/>
        </w:rPr>
        <w:t xml:space="preserve">En física, el movimiento circular uniforme describe el movimiento de un cuerpo atravesando, con </w:t>
      </w:r>
      <w:hyperlink r:id="rId7" w:tooltip="Rapidez" w:history="1">
        <w:r w:rsidRPr="00F35CC5">
          <w:rPr>
            <w:rStyle w:val="Hipervnculo"/>
            <w:rFonts w:ascii="Arial" w:hAnsi="Arial" w:cs="Arial"/>
            <w:bCs/>
            <w:color w:val="auto"/>
            <w:sz w:val="24"/>
            <w:szCs w:val="24"/>
            <w:u w:val="none"/>
            <w:lang w:val="es-ES"/>
          </w:rPr>
          <w:t>rapidez</w:t>
        </w:r>
      </w:hyperlink>
      <w:r w:rsidRPr="00F35CC5">
        <w:rPr>
          <w:rFonts w:ascii="Arial" w:hAnsi="Arial" w:cs="Arial"/>
          <w:bCs/>
          <w:sz w:val="24"/>
          <w:szCs w:val="24"/>
          <w:lang w:val="es-ES"/>
        </w:rPr>
        <w:t xml:space="preserve"> constante, una </w:t>
      </w:r>
      <w:hyperlink r:id="rId8" w:tooltip="Trayectoria" w:history="1">
        <w:r w:rsidRPr="00F35CC5">
          <w:rPr>
            <w:rStyle w:val="Hipervnculo"/>
            <w:rFonts w:ascii="Arial" w:hAnsi="Arial" w:cs="Arial"/>
            <w:bCs/>
            <w:color w:val="auto"/>
            <w:sz w:val="24"/>
            <w:szCs w:val="24"/>
            <w:u w:val="none"/>
            <w:lang w:val="es-ES"/>
          </w:rPr>
          <w:t>trayectoria</w:t>
        </w:r>
      </w:hyperlink>
      <w:r w:rsidRPr="00F35CC5">
        <w:rPr>
          <w:rFonts w:ascii="Arial" w:hAnsi="Arial" w:cs="Arial"/>
          <w:bCs/>
          <w:sz w:val="24"/>
          <w:szCs w:val="24"/>
          <w:lang w:val="es-ES"/>
        </w:rPr>
        <w:t xml:space="preserve"> circular</w:t>
      </w:r>
    </w:p>
    <w:p w:rsidR="007D2EC1" w:rsidRPr="00F35CC5" w:rsidRDefault="007D2EC1" w:rsidP="00042DD7">
      <w:pPr>
        <w:jc w:val="both"/>
        <w:rPr>
          <w:rFonts w:ascii="Arial" w:hAnsi="Arial" w:cs="Arial"/>
          <w:b/>
          <w:bCs/>
          <w:sz w:val="24"/>
          <w:szCs w:val="24"/>
        </w:rPr>
      </w:pPr>
      <w:r w:rsidRPr="00F35CC5">
        <w:rPr>
          <w:rFonts w:ascii="Arial" w:hAnsi="Arial" w:cs="Arial"/>
          <w:b/>
          <w:bCs/>
          <w:sz w:val="24"/>
          <w:szCs w:val="24"/>
        </w:rPr>
        <w:t>OBJETIVOS</w:t>
      </w:r>
    </w:p>
    <w:p w:rsidR="007D2EC1" w:rsidRPr="00F35CC5" w:rsidRDefault="007D2EC1" w:rsidP="00042DD7">
      <w:pPr>
        <w:pStyle w:val="Prrafodelista"/>
        <w:numPr>
          <w:ilvl w:val="0"/>
          <w:numId w:val="1"/>
        </w:numPr>
        <w:jc w:val="both"/>
        <w:rPr>
          <w:rFonts w:ascii="Arial" w:hAnsi="Arial" w:cs="Arial"/>
          <w:sz w:val="24"/>
          <w:szCs w:val="24"/>
        </w:rPr>
      </w:pPr>
      <w:r w:rsidRPr="00F35CC5">
        <w:rPr>
          <w:rFonts w:ascii="Arial" w:hAnsi="Arial" w:cs="Arial"/>
          <w:sz w:val="24"/>
          <w:szCs w:val="24"/>
        </w:rPr>
        <w:t>Estudiar los efectos de masa, radio, velocidad angular y la fuerza centrípeta que actúa sobre un</w:t>
      </w:r>
      <w:r w:rsidR="00042DD7" w:rsidRPr="00F35CC5">
        <w:rPr>
          <w:rFonts w:ascii="Arial" w:hAnsi="Arial" w:cs="Arial"/>
          <w:sz w:val="24"/>
          <w:szCs w:val="24"/>
        </w:rPr>
        <w:t xml:space="preserve"> </w:t>
      </w:r>
      <w:r w:rsidRPr="00F35CC5">
        <w:rPr>
          <w:rFonts w:ascii="Arial" w:hAnsi="Arial" w:cs="Arial"/>
          <w:sz w:val="24"/>
          <w:szCs w:val="24"/>
        </w:rPr>
        <w:t>cuerpo que sigue una trayectoria circular.</w:t>
      </w:r>
    </w:p>
    <w:p w:rsidR="007D2EC1" w:rsidRPr="00F35CC5" w:rsidRDefault="007D2EC1" w:rsidP="00042DD7">
      <w:pPr>
        <w:pStyle w:val="Prrafodelista"/>
        <w:numPr>
          <w:ilvl w:val="0"/>
          <w:numId w:val="1"/>
        </w:numPr>
        <w:jc w:val="both"/>
        <w:rPr>
          <w:rFonts w:ascii="Arial" w:hAnsi="Arial" w:cs="Arial"/>
          <w:sz w:val="24"/>
          <w:szCs w:val="24"/>
        </w:rPr>
      </w:pPr>
      <w:r w:rsidRPr="00F35CC5">
        <w:rPr>
          <w:rFonts w:ascii="Arial" w:hAnsi="Arial" w:cs="Arial"/>
          <w:sz w:val="24"/>
          <w:szCs w:val="24"/>
        </w:rPr>
        <w:t>Analizar las variaciones de periodo y frecuencia en un movimiento circular uniforme.</w:t>
      </w:r>
    </w:p>
    <w:p w:rsidR="007D2EC1" w:rsidRPr="00F35CC5" w:rsidRDefault="007D2EC1" w:rsidP="00042DD7">
      <w:pPr>
        <w:pStyle w:val="Prrafodelista"/>
        <w:numPr>
          <w:ilvl w:val="0"/>
          <w:numId w:val="1"/>
        </w:numPr>
        <w:jc w:val="both"/>
        <w:rPr>
          <w:rFonts w:ascii="Arial" w:hAnsi="Arial" w:cs="Arial"/>
          <w:sz w:val="24"/>
          <w:szCs w:val="24"/>
          <w:lang w:val="es-ES_tradnl"/>
        </w:rPr>
      </w:pPr>
      <w:r w:rsidRPr="00F35CC5">
        <w:rPr>
          <w:rFonts w:ascii="Arial" w:hAnsi="Arial" w:cs="Arial"/>
          <w:sz w:val="24"/>
          <w:szCs w:val="24"/>
        </w:rPr>
        <w:t>Verificar experimentalmente la relación que existe entre las variables que actúan en el sistema.</w:t>
      </w:r>
    </w:p>
    <w:p w:rsidR="007D2EC1" w:rsidRPr="00F35CC5" w:rsidRDefault="007D2EC1" w:rsidP="00042DD7">
      <w:pPr>
        <w:jc w:val="both"/>
        <w:rPr>
          <w:rFonts w:ascii="Arial" w:hAnsi="Arial" w:cs="Arial"/>
          <w:b/>
          <w:sz w:val="24"/>
          <w:szCs w:val="24"/>
          <w:lang w:val="es-ES_tradnl"/>
        </w:rPr>
      </w:pPr>
      <w:r w:rsidRPr="00F35CC5">
        <w:rPr>
          <w:rFonts w:ascii="Arial" w:hAnsi="Arial" w:cs="Arial"/>
          <w:b/>
          <w:sz w:val="24"/>
          <w:szCs w:val="24"/>
          <w:lang w:val="es-ES_tradnl"/>
        </w:rPr>
        <w:t>MARCO TEÓRICO.</w:t>
      </w:r>
    </w:p>
    <w:p w:rsidR="007D2EC1" w:rsidRPr="00F35CC5" w:rsidRDefault="007D2EC1" w:rsidP="00042DD7">
      <w:pPr>
        <w:jc w:val="both"/>
        <w:rPr>
          <w:rFonts w:ascii="Arial" w:hAnsi="Arial" w:cs="Arial"/>
          <w:sz w:val="24"/>
          <w:szCs w:val="24"/>
        </w:rPr>
      </w:pPr>
      <w:r w:rsidRPr="00F35CC5">
        <w:rPr>
          <w:rFonts w:ascii="Arial" w:hAnsi="Arial" w:cs="Arial"/>
          <w:sz w:val="24"/>
          <w:szCs w:val="24"/>
        </w:rPr>
        <w:t>Cuando un cuerpo de masa M está obligado a moverse en una trayectoria circular, experimenta una fuerza centrípeta dada por la ecuación:</w:t>
      </w:r>
    </w:p>
    <w:p w:rsidR="007D2EC1" w:rsidRPr="00F35CC5" w:rsidRDefault="007D2EC1" w:rsidP="00042DD7">
      <w:pPr>
        <w:jc w:val="both"/>
        <w:rPr>
          <w:rFonts w:ascii="Arial" w:hAnsi="Arial" w:cs="Arial"/>
          <w:sz w:val="24"/>
          <w:szCs w:val="24"/>
          <w:lang w:val="es-ES_tradnl"/>
        </w:rPr>
      </w:pPr>
      <w:r w:rsidRPr="00F35CC5">
        <w:rPr>
          <w:rFonts w:ascii="Arial" w:hAnsi="Arial" w:cs="Arial"/>
          <w:noProof/>
          <w:sz w:val="24"/>
          <w:szCs w:val="24"/>
          <w:lang w:eastAsia="es-CO"/>
        </w:rPr>
        <w:drawing>
          <wp:inline distT="0" distB="0" distL="0" distR="0">
            <wp:extent cx="1418854" cy="477078"/>
            <wp:effectExtent l="1905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430794" cy="481093"/>
                    </a:xfrm>
                    <a:prstGeom prst="rect">
                      <a:avLst/>
                    </a:prstGeom>
                    <a:noFill/>
                    <a:ln w="9525">
                      <a:noFill/>
                      <a:miter lim="800000"/>
                      <a:headEnd/>
                      <a:tailEnd/>
                    </a:ln>
                  </pic:spPr>
                </pic:pic>
              </a:graphicData>
            </a:graphic>
          </wp:inline>
        </w:drawing>
      </w:r>
    </w:p>
    <w:p w:rsidR="007D2EC1" w:rsidRPr="00F35CC5" w:rsidRDefault="007D2EC1" w:rsidP="00042DD7">
      <w:pPr>
        <w:jc w:val="both"/>
        <w:rPr>
          <w:rFonts w:ascii="Arial" w:hAnsi="Arial" w:cs="Arial"/>
          <w:sz w:val="24"/>
          <w:szCs w:val="24"/>
        </w:rPr>
      </w:pPr>
      <w:r w:rsidRPr="00F35CC5">
        <w:rPr>
          <w:rFonts w:ascii="Arial" w:hAnsi="Arial" w:cs="Arial"/>
          <w:sz w:val="24"/>
          <w:szCs w:val="24"/>
        </w:rPr>
        <w:t xml:space="preserve">Donde v es la velocidad tangencial y </w:t>
      </w:r>
      <w:r w:rsidRPr="00F35CC5">
        <w:rPr>
          <w:rFonts w:ascii="Arial" w:hAnsi="Arial" w:cs="Arial"/>
          <w:i/>
          <w:iCs/>
          <w:sz w:val="24"/>
          <w:szCs w:val="24"/>
        </w:rPr>
        <w:t xml:space="preserve">w </w:t>
      </w:r>
      <w:r w:rsidRPr="00F35CC5">
        <w:rPr>
          <w:rFonts w:ascii="Arial" w:hAnsi="Arial" w:cs="Arial"/>
          <w:sz w:val="24"/>
          <w:szCs w:val="24"/>
        </w:rPr>
        <w:t>la velocidad angular (</w:t>
      </w:r>
      <w:r w:rsidRPr="00F35CC5">
        <w:rPr>
          <w:rFonts w:ascii="Arial" w:hAnsi="Arial" w:cs="Arial"/>
          <w:i/>
          <w:iCs/>
          <w:sz w:val="24"/>
          <w:szCs w:val="24"/>
        </w:rPr>
        <w:t xml:space="preserve">V </w:t>
      </w:r>
      <w:r w:rsidRPr="00F35CC5">
        <w:rPr>
          <w:rFonts w:ascii="Arial" w:hAnsi="Arial" w:cs="Arial"/>
          <w:sz w:val="24"/>
          <w:szCs w:val="24"/>
        </w:rPr>
        <w:t></w:t>
      </w:r>
      <w:r w:rsidRPr="00F35CC5">
        <w:rPr>
          <w:rFonts w:ascii="Arial" w:hAnsi="Arial" w:cs="Arial"/>
          <w:sz w:val="24"/>
          <w:szCs w:val="24"/>
        </w:rPr>
        <w:t></w:t>
      </w:r>
      <w:r w:rsidRPr="00F35CC5">
        <w:rPr>
          <w:rFonts w:ascii="Arial" w:hAnsi="Arial" w:cs="Arial"/>
          <w:i/>
          <w:iCs/>
          <w:sz w:val="24"/>
          <w:szCs w:val="24"/>
        </w:rPr>
        <w:t>r</w:t>
      </w:r>
      <w:r w:rsidRPr="00F35CC5">
        <w:rPr>
          <w:rFonts w:ascii="Arial" w:hAnsi="Arial" w:cs="Arial"/>
          <w:sz w:val="24"/>
          <w:szCs w:val="24"/>
        </w:rPr>
        <w:t></w:t>
      </w:r>
      <w:r w:rsidRPr="00F35CC5">
        <w:rPr>
          <w:rFonts w:ascii="Arial" w:hAnsi="Arial" w:cs="Arial"/>
          <w:sz w:val="24"/>
          <w:szCs w:val="24"/>
        </w:rPr>
        <w:t>).</w:t>
      </w:r>
    </w:p>
    <w:p w:rsidR="007D2EC1" w:rsidRPr="00F35CC5" w:rsidRDefault="007D2EC1" w:rsidP="00042DD7">
      <w:pPr>
        <w:jc w:val="both"/>
        <w:rPr>
          <w:rFonts w:ascii="Arial" w:hAnsi="Arial" w:cs="Arial"/>
          <w:sz w:val="24"/>
          <w:szCs w:val="24"/>
          <w:lang w:val="es-ES_tradnl"/>
        </w:rPr>
      </w:pPr>
      <w:r w:rsidRPr="00F35CC5">
        <w:rPr>
          <w:rFonts w:ascii="Arial" w:hAnsi="Arial" w:cs="Arial"/>
          <w:noProof/>
          <w:sz w:val="24"/>
          <w:szCs w:val="24"/>
          <w:lang w:eastAsia="es-CO"/>
        </w:rPr>
        <w:drawing>
          <wp:inline distT="0" distB="0" distL="0" distR="0">
            <wp:extent cx="1197500" cy="496604"/>
            <wp:effectExtent l="19050" t="0" r="265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1200293" cy="497762"/>
                    </a:xfrm>
                    <a:prstGeom prst="rect">
                      <a:avLst/>
                    </a:prstGeom>
                    <a:noFill/>
                    <a:ln w="9525">
                      <a:noFill/>
                      <a:miter lim="800000"/>
                      <a:headEnd/>
                      <a:tailEnd/>
                    </a:ln>
                  </pic:spPr>
                </pic:pic>
              </a:graphicData>
            </a:graphic>
          </wp:inline>
        </w:drawing>
      </w:r>
    </w:p>
    <w:p w:rsidR="007D2EC1" w:rsidRPr="00F35CC5" w:rsidRDefault="007D2EC1" w:rsidP="00042DD7">
      <w:pPr>
        <w:jc w:val="both"/>
        <w:rPr>
          <w:rFonts w:ascii="Arial" w:hAnsi="Arial" w:cs="Arial"/>
          <w:sz w:val="24"/>
          <w:szCs w:val="24"/>
        </w:rPr>
      </w:pPr>
      <w:r w:rsidRPr="00F35CC5">
        <w:rPr>
          <w:rFonts w:ascii="Arial" w:hAnsi="Arial" w:cs="Arial"/>
          <w:sz w:val="24"/>
          <w:szCs w:val="24"/>
        </w:rPr>
        <w:t>Remplazando tenemos:</w:t>
      </w:r>
    </w:p>
    <w:p w:rsidR="007D2EC1" w:rsidRPr="00F35CC5" w:rsidRDefault="007D2EC1" w:rsidP="00042DD7">
      <w:pPr>
        <w:jc w:val="both"/>
        <w:rPr>
          <w:rFonts w:ascii="Arial" w:hAnsi="Arial" w:cs="Arial"/>
          <w:sz w:val="24"/>
          <w:szCs w:val="24"/>
          <w:lang w:val="es-ES_tradnl"/>
        </w:rPr>
      </w:pPr>
      <w:r w:rsidRPr="00F35CC5">
        <w:rPr>
          <w:rFonts w:ascii="Arial" w:hAnsi="Arial" w:cs="Arial"/>
          <w:noProof/>
          <w:sz w:val="24"/>
          <w:szCs w:val="24"/>
          <w:lang w:eastAsia="es-CO"/>
        </w:rPr>
        <w:drawing>
          <wp:inline distT="0" distB="0" distL="0" distR="0">
            <wp:extent cx="1269062" cy="538375"/>
            <wp:effectExtent l="19050" t="0" r="7288"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1271776" cy="539526"/>
                    </a:xfrm>
                    <a:prstGeom prst="rect">
                      <a:avLst/>
                    </a:prstGeom>
                    <a:noFill/>
                    <a:ln w="9525">
                      <a:noFill/>
                      <a:miter lim="800000"/>
                      <a:headEnd/>
                      <a:tailEnd/>
                    </a:ln>
                  </pic:spPr>
                </pic:pic>
              </a:graphicData>
            </a:graphic>
          </wp:inline>
        </w:drawing>
      </w:r>
    </w:p>
    <w:p w:rsidR="007D2EC1" w:rsidRPr="00F35CC5" w:rsidRDefault="007D2EC1" w:rsidP="00042DD7">
      <w:p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lastRenderedPageBreak/>
        <w:t xml:space="preserve">Donde </w:t>
      </w:r>
      <w:r w:rsidRPr="00F35CC5">
        <w:rPr>
          <w:rFonts w:ascii="Arial" w:hAnsi="Arial" w:cs="Arial"/>
          <w:i/>
          <w:iCs/>
          <w:sz w:val="24"/>
          <w:szCs w:val="24"/>
        </w:rPr>
        <w:t xml:space="preserve">F </w:t>
      </w:r>
      <w:r w:rsidRPr="00F35CC5">
        <w:rPr>
          <w:rFonts w:ascii="Arial" w:hAnsi="Arial" w:cs="Arial"/>
          <w:sz w:val="24"/>
          <w:szCs w:val="24"/>
        </w:rPr>
        <w:t xml:space="preserve">es la fuerza centrípeta, </w:t>
      </w:r>
      <w:r w:rsidRPr="00F35CC5">
        <w:rPr>
          <w:rFonts w:ascii="Arial" w:hAnsi="Arial" w:cs="Arial"/>
          <w:i/>
          <w:iCs/>
          <w:sz w:val="24"/>
          <w:szCs w:val="24"/>
        </w:rPr>
        <w:t xml:space="preserve">M </w:t>
      </w:r>
      <w:r w:rsidRPr="00F35CC5">
        <w:rPr>
          <w:rFonts w:ascii="Arial" w:hAnsi="Arial" w:cs="Arial"/>
          <w:sz w:val="24"/>
          <w:szCs w:val="24"/>
        </w:rPr>
        <w:t xml:space="preserve">es la masa que experimenta la fuerza centrípeta, y </w:t>
      </w:r>
      <w:r w:rsidRPr="00F35CC5">
        <w:rPr>
          <w:rFonts w:ascii="Arial" w:hAnsi="Arial" w:cs="Arial"/>
          <w:i/>
          <w:iCs/>
          <w:sz w:val="24"/>
          <w:szCs w:val="24"/>
        </w:rPr>
        <w:t xml:space="preserve">T </w:t>
      </w:r>
      <w:r w:rsidRPr="00F35CC5">
        <w:rPr>
          <w:rFonts w:ascii="Arial" w:hAnsi="Arial" w:cs="Arial"/>
          <w:sz w:val="24"/>
          <w:szCs w:val="24"/>
        </w:rPr>
        <w:t>es el periodo de oscilación del sistema. La ecuación obtenida queda en términos del radio y del periodo, ésta será objeto de estudio en nuestro experimento.</w:t>
      </w:r>
    </w:p>
    <w:p w:rsidR="007D2EC1" w:rsidRPr="00F35CC5" w:rsidRDefault="007D2EC1" w:rsidP="00042DD7">
      <w:pPr>
        <w:autoSpaceDE w:val="0"/>
        <w:autoSpaceDN w:val="0"/>
        <w:adjustRightInd w:val="0"/>
        <w:spacing w:after="0" w:line="240" w:lineRule="auto"/>
        <w:jc w:val="both"/>
        <w:rPr>
          <w:rFonts w:ascii="Arial" w:hAnsi="Arial" w:cs="Arial"/>
          <w:sz w:val="24"/>
          <w:szCs w:val="24"/>
        </w:rPr>
      </w:pPr>
    </w:p>
    <w:p w:rsidR="007D2EC1" w:rsidRPr="00F35CC5" w:rsidRDefault="007D2EC1" w:rsidP="00042DD7">
      <w:pPr>
        <w:autoSpaceDE w:val="0"/>
        <w:autoSpaceDN w:val="0"/>
        <w:adjustRightInd w:val="0"/>
        <w:spacing w:after="0" w:line="240" w:lineRule="auto"/>
        <w:jc w:val="both"/>
        <w:rPr>
          <w:rFonts w:ascii="Arial" w:hAnsi="Arial" w:cs="Arial"/>
          <w:sz w:val="24"/>
          <w:szCs w:val="24"/>
        </w:rPr>
      </w:pPr>
      <w:r w:rsidRPr="00F35CC5">
        <w:rPr>
          <w:rFonts w:ascii="Arial" w:hAnsi="Arial" w:cs="Arial"/>
          <w:b/>
          <w:sz w:val="24"/>
          <w:szCs w:val="24"/>
        </w:rPr>
        <w:t>MATERIALES A UTILIZAR</w:t>
      </w:r>
      <w:r w:rsidRPr="00F35CC5">
        <w:rPr>
          <w:rFonts w:ascii="Arial" w:hAnsi="Arial" w:cs="Arial"/>
          <w:sz w:val="24"/>
          <w:szCs w:val="24"/>
        </w:rPr>
        <w:t>.</w:t>
      </w:r>
    </w:p>
    <w:p w:rsidR="007D2EC1" w:rsidRPr="00F35CC5" w:rsidRDefault="007D2EC1" w:rsidP="00042DD7">
      <w:pPr>
        <w:autoSpaceDE w:val="0"/>
        <w:autoSpaceDN w:val="0"/>
        <w:adjustRightInd w:val="0"/>
        <w:spacing w:after="0" w:line="240" w:lineRule="auto"/>
        <w:jc w:val="both"/>
        <w:rPr>
          <w:rFonts w:ascii="Arial" w:hAnsi="Arial" w:cs="Arial"/>
          <w:sz w:val="24"/>
          <w:szCs w:val="24"/>
          <w:lang w:val="es-ES_tradnl"/>
        </w:rPr>
      </w:pPr>
    </w:p>
    <w:p w:rsidR="007D2EC1" w:rsidRPr="00F35CC5" w:rsidRDefault="007D2EC1" w:rsidP="00042DD7">
      <w:p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Hilo</w:t>
      </w:r>
    </w:p>
    <w:p w:rsidR="007D2EC1" w:rsidRPr="00F35CC5" w:rsidRDefault="007D2EC1" w:rsidP="00042DD7">
      <w:p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1 Equipo de dinámica rotacional</w:t>
      </w:r>
    </w:p>
    <w:p w:rsidR="007D2EC1" w:rsidRPr="00F35CC5" w:rsidRDefault="007D2EC1" w:rsidP="00042DD7">
      <w:p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1 Balanza</w:t>
      </w:r>
    </w:p>
    <w:p w:rsidR="007D2EC1" w:rsidRPr="00F35CC5" w:rsidRDefault="007D2EC1" w:rsidP="00042DD7">
      <w:p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1 Base y soporte</w:t>
      </w:r>
    </w:p>
    <w:p w:rsidR="007D2EC1" w:rsidRPr="00F35CC5" w:rsidRDefault="007D2EC1" w:rsidP="00042DD7">
      <w:p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1 Juego de masas</w:t>
      </w:r>
    </w:p>
    <w:p w:rsidR="007D2EC1" w:rsidRPr="00F35CC5" w:rsidRDefault="007D2EC1" w:rsidP="00042DD7">
      <w:p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1 Cronómetro</w:t>
      </w:r>
    </w:p>
    <w:p w:rsidR="007D2EC1" w:rsidRPr="00F35CC5" w:rsidRDefault="007D2EC1" w:rsidP="00042DD7">
      <w:p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 xml:space="preserve">1 </w:t>
      </w:r>
      <w:proofErr w:type="spellStart"/>
      <w:r w:rsidRPr="00F35CC5">
        <w:rPr>
          <w:rFonts w:ascii="Arial" w:hAnsi="Arial" w:cs="Arial"/>
          <w:sz w:val="24"/>
          <w:szCs w:val="24"/>
        </w:rPr>
        <w:t>Interfase</w:t>
      </w:r>
      <w:proofErr w:type="spellEnd"/>
      <w:r w:rsidRPr="00F35CC5">
        <w:rPr>
          <w:rFonts w:ascii="Arial" w:hAnsi="Arial" w:cs="Arial"/>
          <w:sz w:val="24"/>
          <w:szCs w:val="24"/>
        </w:rPr>
        <w:t xml:space="preserve"> </w:t>
      </w:r>
      <w:proofErr w:type="spellStart"/>
      <w:r w:rsidRPr="00F35CC5">
        <w:rPr>
          <w:rFonts w:ascii="Arial" w:hAnsi="Arial" w:cs="Arial"/>
          <w:sz w:val="24"/>
          <w:szCs w:val="24"/>
        </w:rPr>
        <w:t>Science</w:t>
      </w:r>
      <w:proofErr w:type="spellEnd"/>
      <w:r w:rsidRPr="00F35CC5">
        <w:rPr>
          <w:rFonts w:ascii="Arial" w:hAnsi="Arial" w:cs="Arial"/>
          <w:sz w:val="24"/>
          <w:szCs w:val="24"/>
        </w:rPr>
        <w:t xml:space="preserve"> </w:t>
      </w:r>
      <w:proofErr w:type="spellStart"/>
      <w:r w:rsidRPr="00F35CC5">
        <w:rPr>
          <w:rFonts w:ascii="Arial" w:hAnsi="Arial" w:cs="Arial"/>
          <w:sz w:val="24"/>
          <w:szCs w:val="24"/>
        </w:rPr>
        <w:t>work</w:t>
      </w:r>
      <w:proofErr w:type="spellEnd"/>
      <w:r w:rsidRPr="00F35CC5">
        <w:rPr>
          <w:rFonts w:ascii="Arial" w:hAnsi="Arial" w:cs="Arial"/>
          <w:sz w:val="24"/>
          <w:szCs w:val="24"/>
        </w:rPr>
        <w:t xml:space="preserve"> shop</w:t>
      </w:r>
    </w:p>
    <w:p w:rsidR="007D2EC1" w:rsidRPr="00F35CC5" w:rsidRDefault="007D2EC1" w:rsidP="00042DD7">
      <w:p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1 Computador</w:t>
      </w:r>
    </w:p>
    <w:p w:rsidR="007D2EC1" w:rsidRPr="00F35CC5" w:rsidRDefault="007D2EC1" w:rsidP="00042DD7">
      <w:pPr>
        <w:autoSpaceDE w:val="0"/>
        <w:autoSpaceDN w:val="0"/>
        <w:adjustRightInd w:val="0"/>
        <w:spacing w:after="0" w:line="240" w:lineRule="auto"/>
        <w:jc w:val="both"/>
        <w:rPr>
          <w:rFonts w:ascii="Arial" w:hAnsi="Arial" w:cs="Arial"/>
          <w:sz w:val="24"/>
          <w:szCs w:val="24"/>
        </w:rPr>
      </w:pPr>
    </w:p>
    <w:p w:rsidR="007D2EC1" w:rsidRPr="00F35CC5" w:rsidRDefault="007D2EC1" w:rsidP="00042DD7">
      <w:pPr>
        <w:autoSpaceDE w:val="0"/>
        <w:autoSpaceDN w:val="0"/>
        <w:adjustRightInd w:val="0"/>
        <w:spacing w:after="0" w:line="240" w:lineRule="auto"/>
        <w:jc w:val="both"/>
        <w:rPr>
          <w:rFonts w:ascii="Arial" w:hAnsi="Arial" w:cs="Arial"/>
          <w:sz w:val="24"/>
          <w:szCs w:val="24"/>
        </w:rPr>
      </w:pPr>
      <w:r w:rsidRPr="00F35CC5">
        <w:rPr>
          <w:rFonts w:ascii="Arial" w:hAnsi="Arial" w:cs="Arial"/>
          <w:b/>
          <w:sz w:val="24"/>
          <w:szCs w:val="24"/>
        </w:rPr>
        <w:t>PROCEDIMIENTO</w:t>
      </w:r>
      <w:r w:rsidRPr="00F35CC5">
        <w:rPr>
          <w:rFonts w:ascii="Arial" w:hAnsi="Arial" w:cs="Arial"/>
          <w:sz w:val="24"/>
          <w:szCs w:val="24"/>
        </w:rPr>
        <w:t xml:space="preserve">. </w:t>
      </w:r>
    </w:p>
    <w:p w:rsidR="007D2EC1" w:rsidRPr="00F35CC5" w:rsidRDefault="007D2EC1" w:rsidP="00042DD7">
      <w:pPr>
        <w:autoSpaceDE w:val="0"/>
        <w:autoSpaceDN w:val="0"/>
        <w:adjustRightInd w:val="0"/>
        <w:spacing w:after="0" w:line="240" w:lineRule="auto"/>
        <w:jc w:val="both"/>
        <w:rPr>
          <w:rFonts w:ascii="Arial" w:hAnsi="Arial" w:cs="Arial"/>
          <w:sz w:val="24"/>
          <w:szCs w:val="24"/>
        </w:rPr>
      </w:pPr>
    </w:p>
    <w:p w:rsidR="007D2EC1" w:rsidRPr="00F35CC5" w:rsidRDefault="007D2EC1" w:rsidP="00042DD7">
      <w:p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El modelo aquí mencionado consiste en medir el periodo de rotación de un cuerpo sujeto a un resorte por medio de una cuerda que describe una trayectoria circular, experimentando una fuerza centrípeta constante.</w:t>
      </w:r>
    </w:p>
    <w:p w:rsidR="007D2EC1" w:rsidRPr="00F35CC5" w:rsidRDefault="007D2EC1" w:rsidP="00042DD7">
      <w:pPr>
        <w:pStyle w:val="Prrafodelista"/>
        <w:numPr>
          <w:ilvl w:val="0"/>
          <w:numId w:val="2"/>
        </w:num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 xml:space="preserve">Inicialmente se monta el sistema en equilibrio para fijar la fuerza centrípeta </w:t>
      </w:r>
      <w:proofErr w:type="spellStart"/>
      <w:r w:rsidRPr="00F35CC5">
        <w:rPr>
          <w:rFonts w:ascii="Arial" w:hAnsi="Arial" w:cs="Arial"/>
          <w:sz w:val="24"/>
          <w:szCs w:val="24"/>
        </w:rPr>
        <w:t>Fc</w:t>
      </w:r>
      <w:proofErr w:type="spellEnd"/>
      <w:r w:rsidRPr="00F35CC5">
        <w:rPr>
          <w:rFonts w:ascii="Arial" w:hAnsi="Arial" w:cs="Arial"/>
          <w:sz w:val="24"/>
          <w:szCs w:val="24"/>
        </w:rPr>
        <w:t xml:space="preserve"> constante, esto se hace colocando una pesa (w).</w:t>
      </w:r>
    </w:p>
    <w:p w:rsidR="007D2EC1" w:rsidRPr="00F35CC5" w:rsidRDefault="007D2EC1" w:rsidP="00042DD7">
      <w:pPr>
        <w:pStyle w:val="Prrafodelista"/>
        <w:numPr>
          <w:ilvl w:val="0"/>
          <w:numId w:val="2"/>
        </w:num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Luego se desequilibra quitando la pesa y se le imprime un movimiento circular de tal forma que</w:t>
      </w:r>
      <w:r w:rsidR="00F826D8" w:rsidRPr="00F35CC5">
        <w:rPr>
          <w:rFonts w:ascii="Arial" w:hAnsi="Arial" w:cs="Arial"/>
          <w:sz w:val="24"/>
          <w:szCs w:val="24"/>
        </w:rPr>
        <w:t xml:space="preserve"> </w:t>
      </w:r>
      <w:r w:rsidRPr="00F35CC5">
        <w:rPr>
          <w:rFonts w:ascii="Arial" w:hAnsi="Arial" w:cs="Arial"/>
          <w:sz w:val="24"/>
          <w:szCs w:val="24"/>
        </w:rPr>
        <w:t>restablezca el equilibrio debido al efecto de la fuerza centrípeta. Hay que conservar la masa girando</w:t>
      </w:r>
      <w:r w:rsidR="00F826D8" w:rsidRPr="00F35CC5">
        <w:rPr>
          <w:rFonts w:ascii="Arial" w:hAnsi="Arial" w:cs="Arial"/>
          <w:sz w:val="24"/>
          <w:szCs w:val="24"/>
        </w:rPr>
        <w:t xml:space="preserve"> </w:t>
      </w:r>
      <w:r w:rsidRPr="00F35CC5">
        <w:rPr>
          <w:rFonts w:ascii="Arial" w:hAnsi="Arial" w:cs="Arial"/>
          <w:sz w:val="24"/>
          <w:szCs w:val="24"/>
        </w:rPr>
        <w:t>en un plano horizontal con velocidad uniforme para hacer la medida del período.</w:t>
      </w:r>
    </w:p>
    <w:p w:rsidR="00F826D8" w:rsidRPr="00F35CC5" w:rsidRDefault="00F826D8" w:rsidP="00042DD7">
      <w:pPr>
        <w:autoSpaceDE w:val="0"/>
        <w:autoSpaceDN w:val="0"/>
        <w:adjustRightInd w:val="0"/>
        <w:spacing w:after="0" w:line="240" w:lineRule="auto"/>
        <w:jc w:val="both"/>
        <w:rPr>
          <w:rFonts w:ascii="Arial" w:hAnsi="Arial" w:cs="Arial"/>
          <w:sz w:val="24"/>
          <w:szCs w:val="24"/>
        </w:rPr>
      </w:pPr>
    </w:p>
    <w:p w:rsidR="00F826D8" w:rsidRPr="00F35CC5" w:rsidRDefault="00F826D8" w:rsidP="00042DD7">
      <w:pPr>
        <w:autoSpaceDE w:val="0"/>
        <w:autoSpaceDN w:val="0"/>
        <w:adjustRightInd w:val="0"/>
        <w:spacing w:after="0" w:line="240" w:lineRule="auto"/>
        <w:jc w:val="both"/>
        <w:rPr>
          <w:rFonts w:ascii="Arial" w:hAnsi="Arial" w:cs="Arial"/>
          <w:sz w:val="24"/>
          <w:szCs w:val="24"/>
        </w:rPr>
      </w:pPr>
      <w:r w:rsidRPr="00F35CC5">
        <w:rPr>
          <w:rFonts w:ascii="Arial" w:hAnsi="Arial" w:cs="Arial"/>
          <w:noProof/>
          <w:sz w:val="24"/>
          <w:szCs w:val="24"/>
          <w:lang w:eastAsia="es-CO"/>
        </w:rPr>
        <w:drawing>
          <wp:inline distT="0" distB="0" distL="0" distR="0">
            <wp:extent cx="5483253" cy="2033260"/>
            <wp:effectExtent l="19050" t="0" r="3147"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5484548" cy="2033740"/>
                    </a:xfrm>
                    <a:prstGeom prst="rect">
                      <a:avLst/>
                    </a:prstGeom>
                    <a:noFill/>
                    <a:ln w="9525">
                      <a:noFill/>
                      <a:miter lim="800000"/>
                      <a:headEnd/>
                      <a:tailEnd/>
                    </a:ln>
                  </pic:spPr>
                </pic:pic>
              </a:graphicData>
            </a:graphic>
          </wp:inline>
        </w:drawing>
      </w:r>
    </w:p>
    <w:p w:rsidR="007D2EC1" w:rsidRPr="00F35CC5" w:rsidRDefault="007D2EC1" w:rsidP="00042DD7">
      <w:pPr>
        <w:jc w:val="both"/>
        <w:rPr>
          <w:rFonts w:ascii="Arial" w:hAnsi="Arial" w:cs="Arial"/>
          <w:sz w:val="24"/>
          <w:szCs w:val="24"/>
          <w:lang w:val="es-ES_tradnl"/>
        </w:rPr>
      </w:pPr>
    </w:p>
    <w:p w:rsidR="00F826D8" w:rsidRPr="00F35CC5" w:rsidRDefault="00F826D8" w:rsidP="00042DD7">
      <w:pPr>
        <w:autoSpaceDE w:val="0"/>
        <w:autoSpaceDN w:val="0"/>
        <w:adjustRightInd w:val="0"/>
        <w:spacing w:after="0" w:line="240" w:lineRule="auto"/>
        <w:jc w:val="both"/>
        <w:rPr>
          <w:rFonts w:ascii="Arial" w:hAnsi="Arial" w:cs="Arial"/>
          <w:b/>
          <w:bCs/>
          <w:sz w:val="24"/>
          <w:szCs w:val="24"/>
        </w:rPr>
      </w:pPr>
      <w:r w:rsidRPr="00F35CC5">
        <w:rPr>
          <w:rFonts w:ascii="Arial" w:hAnsi="Arial" w:cs="Arial"/>
          <w:b/>
          <w:bCs/>
          <w:sz w:val="24"/>
          <w:szCs w:val="24"/>
        </w:rPr>
        <w:t>Parte I: Radio variable (Fuerza centrípeta y masa (M) constante)</w:t>
      </w:r>
    </w:p>
    <w:p w:rsidR="00F826D8" w:rsidRPr="00F35CC5" w:rsidRDefault="00F826D8" w:rsidP="00042DD7">
      <w:pPr>
        <w:autoSpaceDE w:val="0"/>
        <w:autoSpaceDN w:val="0"/>
        <w:adjustRightInd w:val="0"/>
        <w:spacing w:after="0" w:line="240" w:lineRule="auto"/>
        <w:jc w:val="both"/>
        <w:rPr>
          <w:rFonts w:ascii="Arial" w:hAnsi="Arial" w:cs="Arial"/>
          <w:i/>
          <w:iCs/>
          <w:sz w:val="24"/>
          <w:szCs w:val="24"/>
        </w:rPr>
      </w:pPr>
      <w:r w:rsidRPr="00F35CC5">
        <w:rPr>
          <w:rFonts w:ascii="Arial" w:hAnsi="Arial" w:cs="Arial"/>
          <w:sz w:val="24"/>
          <w:szCs w:val="24"/>
        </w:rPr>
        <w:t>En la Figura (c) se observa cada una de las partes que conforman nuestro equipo de dinámica rotacional. Tenga en cuenta esta grafica para armar su equipo ya que cada una de ellas está referenciada en la guía</w:t>
      </w:r>
      <w:r w:rsidRPr="00F35CC5">
        <w:rPr>
          <w:rFonts w:ascii="Arial" w:hAnsi="Arial" w:cs="Arial"/>
          <w:i/>
          <w:iCs/>
          <w:sz w:val="24"/>
          <w:szCs w:val="24"/>
        </w:rPr>
        <w:t>.</w:t>
      </w:r>
    </w:p>
    <w:p w:rsidR="00F826D8" w:rsidRPr="00F35CC5" w:rsidRDefault="00F826D8" w:rsidP="00042DD7">
      <w:pPr>
        <w:autoSpaceDE w:val="0"/>
        <w:autoSpaceDN w:val="0"/>
        <w:adjustRightInd w:val="0"/>
        <w:spacing w:after="0" w:line="240" w:lineRule="auto"/>
        <w:jc w:val="both"/>
        <w:rPr>
          <w:rFonts w:ascii="Arial" w:hAnsi="Arial" w:cs="Arial"/>
          <w:i/>
          <w:iCs/>
          <w:sz w:val="24"/>
          <w:szCs w:val="24"/>
        </w:rPr>
      </w:pPr>
    </w:p>
    <w:p w:rsidR="00F826D8" w:rsidRPr="00F35CC5" w:rsidRDefault="00F826D8" w:rsidP="00042DD7">
      <w:pPr>
        <w:autoSpaceDE w:val="0"/>
        <w:autoSpaceDN w:val="0"/>
        <w:adjustRightInd w:val="0"/>
        <w:spacing w:after="0" w:line="240" w:lineRule="auto"/>
        <w:jc w:val="both"/>
        <w:rPr>
          <w:rFonts w:ascii="Arial" w:hAnsi="Arial" w:cs="Arial"/>
          <w:sz w:val="24"/>
          <w:szCs w:val="24"/>
          <w:lang w:val="es-ES_tradnl"/>
        </w:rPr>
      </w:pPr>
      <w:r w:rsidRPr="00F35CC5">
        <w:rPr>
          <w:rFonts w:ascii="Arial" w:hAnsi="Arial" w:cs="Arial"/>
          <w:noProof/>
          <w:sz w:val="24"/>
          <w:szCs w:val="24"/>
          <w:lang w:eastAsia="es-CO"/>
        </w:rPr>
        <w:lastRenderedPageBreak/>
        <w:drawing>
          <wp:inline distT="0" distB="0" distL="0" distR="0">
            <wp:extent cx="2827517" cy="2226979"/>
            <wp:effectExtent l="1905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2827685" cy="2227111"/>
                    </a:xfrm>
                    <a:prstGeom prst="rect">
                      <a:avLst/>
                    </a:prstGeom>
                    <a:noFill/>
                    <a:ln w="9525">
                      <a:noFill/>
                      <a:miter lim="800000"/>
                      <a:headEnd/>
                      <a:tailEnd/>
                    </a:ln>
                  </pic:spPr>
                </pic:pic>
              </a:graphicData>
            </a:graphic>
          </wp:inline>
        </w:drawing>
      </w:r>
    </w:p>
    <w:p w:rsidR="00F826D8" w:rsidRPr="00F35CC5" w:rsidRDefault="00F826D8" w:rsidP="00042DD7">
      <w:p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Determine el valor de la masa colgante que va a girar (</w:t>
      </w:r>
      <w:r w:rsidRPr="00F35CC5">
        <w:rPr>
          <w:rFonts w:ascii="Arial" w:hAnsi="Arial" w:cs="Arial"/>
          <w:b/>
          <w:bCs/>
          <w:sz w:val="24"/>
          <w:szCs w:val="24"/>
        </w:rPr>
        <w:t>M</w:t>
      </w:r>
      <w:r w:rsidRPr="00F35CC5">
        <w:rPr>
          <w:rFonts w:ascii="Arial" w:hAnsi="Arial" w:cs="Arial"/>
          <w:sz w:val="24"/>
          <w:szCs w:val="24"/>
        </w:rPr>
        <w:t>). Este valor corresponde a la masa constante.</w:t>
      </w:r>
    </w:p>
    <w:p w:rsidR="00F826D8" w:rsidRPr="00F35CC5" w:rsidRDefault="00F826D8" w:rsidP="00042DD7">
      <w:pPr>
        <w:pStyle w:val="Prrafodelista"/>
        <w:numPr>
          <w:ilvl w:val="0"/>
          <w:numId w:val="3"/>
        </w:num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Cuelgue el cuerpo del poste lateral y conéctelo a una cuerda del extremo del resorte haciéndolo pasar por la polea pequeña del poste central.</w:t>
      </w:r>
    </w:p>
    <w:p w:rsidR="00F826D8" w:rsidRPr="00F35CC5" w:rsidRDefault="00F826D8" w:rsidP="00042DD7">
      <w:pPr>
        <w:pStyle w:val="Prrafodelista"/>
        <w:numPr>
          <w:ilvl w:val="0"/>
          <w:numId w:val="3"/>
        </w:num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 xml:space="preserve">Coloque la polea </w:t>
      </w:r>
      <w:proofErr w:type="spellStart"/>
      <w:r w:rsidRPr="00F35CC5">
        <w:rPr>
          <w:rFonts w:ascii="Arial" w:hAnsi="Arial" w:cs="Arial"/>
          <w:sz w:val="24"/>
          <w:szCs w:val="24"/>
        </w:rPr>
        <w:t>ranurada</w:t>
      </w:r>
      <w:proofErr w:type="spellEnd"/>
      <w:r w:rsidRPr="00F35CC5">
        <w:rPr>
          <w:rFonts w:ascii="Arial" w:hAnsi="Arial" w:cs="Arial"/>
          <w:sz w:val="24"/>
          <w:szCs w:val="24"/>
        </w:rPr>
        <w:t xml:space="preserve"> al extremo del riel cerca de la masa colgante.</w:t>
      </w:r>
    </w:p>
    <w:p w:rsidR="00F826D8" w:rsidRPr="00F35CC5" w:rsidRDefault="00F826D8" w:rsidP="00042DD7">
      <w:pPr>
        <w:pStyle w:val="Prrafodelista"/>
        <w:numPr>
          <w:ilvl w:val="0"/>
          <w:numId w:val="3"/>
        </w:numPr>
        <w:autoSpaceDE w:val="0"/>
        <w:autoSpaceDN w:val="0"/>
        <w:adjustRightInd w:val="0"/>
        <w:spacing w:after="0" w:line="240" w:lineRule="auto"/>
        <w:jc w:val="both"/>
        <w:rPr>
          <w:rFonts w:ascii="Arial" w:hAnsi="Arial" w:cs="Arial"/>
          <w:sz w:val="24"/>
          <w:szCs w:val="24"/>
          <w:lang w:val="es-ES_tradnl"/>
        </w:rPr>
      </w:pPr>
      <w:r w:rsidRPr="00F35CC5">
        <w:rPr>
          <w:rFonts w:ascii="Arial" w:hAnsi="Arial" w:cs="Arial"/>
          <w:sz w:val="24"/>
          <w:szCs w:val="24"/>
        </w:rPr>
        <w:t xml:space="preserve">Ate el extremo de una cuerda a la masa colgante (M) (la que experimentara el movimiento circular), y del otro extremo, pasando por la polea, cuelgue una pesa de masa (m) conocida, este valor en Kg multiplicado por la gravedad dará el valor de la fuerza centrípeta constante, como se observa en la Figura (d). ¡Si utiliza un </w:t>
      </w:r>
      <w:proofErr w:type="spellStart"/>
      <w:r w:rsidRPr="00F35CC5">
        <w:rPr>
          <w:rFonts w:ascii="Arial" w:hAnsi="Arial" w:cs="Arial"/>
          <w:sz w:val="24"/>
          <w:szCs w:val="24"/>
        </w:rPr>
        <w:t>portamasas</w:t>
      </w:r>
      <w:proofErr w:type="spellEnd"/>
      <w:r w:rsidRPr="00F35CC5">
        <w:rPr>
          <w:rFonts w:ascii="Arial" w:hAnsi="Arial" w:cs="Arial"/>
          <w:sz w:val="24"/>
          <w:szCs w:val="24"/>
        </w:rPr>
        <w:t xml:space="preserve"> para colgar la pesa sume ambas masas para tener una masa total!</w:t>
      </w:r>
    </w:p>
    <w:p w:rsidR="000D06B4" w:rsidRPr="00F35CC5" w:rsidRDefault="000D06B4" w:rsidP="00042DD7">
      <w:pPr>
        <w:pStyle w:val="Prrafodelista"/>
        <w:autoSpaceDE w:val="0"/>
        <w:autoSpaceDN w:val="0"/>
        <w:adjustRightInd w:val="0"/>
        <w:spacing w:after="0" w:line="240" w:lineRule="auto"/>
        <w:jc w:val="both"/>
        <w:rPr>
          <w:rFonts w:ascii="Arial" w:hAnsi="Arial" w:cs="Arial"/>
          <w:sz w:val="24"/>
          <w:szCs w:val="24"/>
          <w:lang w:val="es-ES_tradnl"/>
        </w:rPr>
      </w:pPr>
    </w:p>
    <w:p w:rsidR="00F826D8" w:rsidRPr="00F35CC5" w:rsidRDefault="000D06B4" w:rsidP="00042DD7">
      <w:pPr>
        <w:autoSpaceDE w:val="0"/>
        <w:autoSpaceDN w:val="0"/>
        <w:adjustRightInd w:val="0"/>
        <w:spacing w:after="0" w:line="240" w:lineRule="auto"/>
        <w:ind w:left="360"/>
        <w:jc w:val="both"/>
        <w:rPr>
          <w:rFonts w:ascii="Arial" w:hAnsi="Arial" w:cs="Arial"/>
          <w:sz w:val="24"/>
          <w:szCs w:val="24"/>
          <w:lang w:val="es-ES_tradnl"/>
        </w:rPr>
      </w:pPr>
      <w:r w:rsidRPr="00F35CC5">
        <w:rPr>
          <w:rFonts w:ascii="Arial" w:hAnsi="Arial" w:cs="Arial"/>
          <w:noProof/>
          <w:sz w:val="24"/>
          <w:szCs w:val="24"/>
          <w:lang w:eastAsia="es-CO"/>
        </w:rPr>
        <w:drawing>
          <wp:inline distT="0" distB="0" distL="0" distR="0">
            <wp:extent cx="5379886" cy="1920749"/>
            <wp:effectExtent l="1905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5381156" cy="1921203"/>
                    </a:xfrm>
                    <a:prstGeom prst="rect">
                      <a:avLst/>
                    </a:prstGeom>
                    <a:noFill/>
                    <a:ln w="9525">
                      <a:noFill/>
                      <a:miter lim="800000"/>
                      <a:headEnd/>
                      <a:tailEnd/>
                    </a:ln>
                  </pic:spPr>
                </pic:pic>
              </a:graphicData>
            </a:graphic>
          </wp:inline>
        </w:drawing>
      </w:r>
    </w:p>
    <w:p w:rsidR="000D06B4" w:rsidRPr="00F35CC5" w:rsidRDefault="000D06B4" w:rsidP="00042DD7">
      <w:pPr>
        <w:autoSpaceDE w:val="0"/>
        <w:autoSpaceDN w:val="0"/>
        <w:adjustRightInd w:val="0"/>
        <w:spacing w:after="0" w:line="240" w:lineRule="auto"/>
        <w:ind w:left="360"/>
        <w:jc w:val="both"/>
        <w:rPr>
          <w:rFonts w:ascii="Arial" w:hAnsi="Arial" w:cs="Arial"/>
          <w:sz w:val="24"/>
          <w:szCs w:val="24"/>
          <w:lang w:val="es-ES_tradnl"/>
        </w:rPr>
      </w:pPr>
    </w:p>
    <w:p w:rsidR="006F1463" w:rsidRPr="00F35CC5" w:rsidRDefault="006F1463" w:rsidP="00042DD7">
      <w:pPr>
        <w:pStyle w:val="Prrafodelista"/>
        <w:numPr>
          <w:ilvl w:val="0"/>
          <w:numId w:val="4"/>
        </w:num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Seleccione un radio alineando la línea del poste lateral con algún valor en la cinta métrica del riel.</w:t>
      </w:r>
    </w:p>
    <w:p w:rsidR="006F1463" w:rsidRPr="00F35CC5" w:rsidRDefault="006F1463" w:rsidP="00042DD7">
      <w:pPr>
        <w:pStyle w:val="Prrafodelista"/>
        <w:numPr>
          <w:ilvl w:val="0"/>
          <w:numId w:val="4"/>
        </w:num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Asegure que el porte quede totalmente vertical mientras aprieta el tornillo que lo fija al riel. Anote este valor del radio.</w:t>
      </w:r>
    </w:p>
    <w:p w:rsidR="006F1463" w:rsidRPr="00F35CC5" w:rsidRDefault="006F1463" w:rsidP="00042DD7">
      <w:pPr>
        <w:pStyle w:val="Prrafodelista"/>
        <w:numPr>
          <w:ilvl w:val="0"/>
          <w:numId w:val="4"/>
        </w:num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Ajuste el tornillo que soporta el resorte para que la cuerda que sostiene el cuerpo se alinee con la línea del poste lateral.</w:t>
      </w:r>
    </w:p>
    <w:p w:rsidR="000D06B4" w:rsidRPr="00F35CC5" w:rsidRDefault="006F1463" w:rsidP="00042DD7">
      <w:pPr>
        <w:pStyle w:val="Prrafodelista"/>
        <w:numPr>
          <w:ilvl w:val="0"/>
          <w:numId w:val="4"/>
        </w:num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Alinee el otro soporte del poste central con el disco indicador rojo cuando el sistema esté perfectamente equilibrado. Éste indicará la posición de equilibrio cuando el sistema esté rotando,  como se observa en la figura (e).</w:t>
      </w:r>
    </w:p>
    <w:p w:rsidR="00BB0085" w:rsidRPr="00F35CC5" w:rsidRDefault="00BB0085" w:rsidP="00042DD7">
      <w:pPr>
        <w:autoSpaceDE w:val="0"/>
        <w:autoSpaceDN w:val="0"/>
        <w:adjustRightInd w:val="0"/>
        <w:spacing w:after="0" w:line="240" w:lineRule="auto"/>
        <w:jc w:val="both"/>
        <w:rPr>
          <w:rFonts w:ascii="Arial" w:hAnsi="Arial" w:cs="Arial"/>
          <w:sz w:val="24"/>
          <w:szCs w:val="24"/>
        </w:rPr>
      </w:pPr>
    </w:p>
    <w:p w:rsidR="00BB0085" w:rsidRPr="00F35CC5" w:rsidRDefault="00BB0085" w:rsidP="00042DD7">
      <w:p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lastRenderedPageBreak/>
        <w:t>Es fundamental para el éxito del experimento que cuando el sistema esté en equilibrio y estén bien alineadas las cuerdas horizontales y verticales, se marque en este caso con el soporte dado por el fabricante la posición del indicador rojo, así podemos afirmar que:</w:t>
      </w:r>
    </w:p>
    <w:p w:rsidR="00BB0085" w:rsidRPr="00F35CC5" w:rsidRDefault="00BB0085" w:rsidP="00042DD7">
      <w:pPr>
        <w:autoSpaceDE w:val="0"/>
        <w:autoSpaceDN w:val="0"/>
        <w:adjustRightInd w:val="0"/>
        <w:spacing w:after="0" w:line="240" w:lineRule="auto"/>
        <w:jc w:val="both"/>
        <w:rPr>
          <w:rFonts w:ascii="Arial" w:hAnsi="Arial" w:cs="Arial"/>
          <w:sz w:val="24"/>
          <w:szCs w:val="24"/>
        </w:rPr>
      </w:pPr>
    </w:p>
    <w:p w:rsidR="00BB0085" w:rsidRPr="00F35CC5" w:rsidRDefault="00444D5F" w:rsidP="00042DD7">
      <w:pPr>
        <w:autoSpaceDE w:val="0"/>
        <w:autoSpaceDN w:val="0"/>
        <w:adjustRightInd w:val="0"/>
        <w:spacing w:after="0" w:line="240" w:lineRule="auto"/>
        <w:jc w:val="both"/>
        <w:rPr>
          <w:rFonts w:ascii="Arial" w:hAnsi="Arial" w:cs="Arial"/>
          <w:sz w:val="24"/>
          <w:szCs w:val="24"/>
        </w:rPr>
      </w:pPr>
      <w:r w:rsidRPr="00F35CC5">
        <w:rPr>
          <w:rFonts w:ascii="Arial" w:hAnsi="Arial" w:cs="Arial"/>
          <w:noProof/>
          <w:sz w:val="24"/>
          <w:szCs w:val="24"/>
          <w:lang w:eastAsia="es-CO"/>
        </w:rPr>
        <w:drawing>
          <wp:inline distT="0" distB="0" distL="0" distR="0">
            <wp:extent cx="5348081" cy="500959"/>
            <wp:effectExtent l="19050" t="0" r="4969" b="0"/>
            <wp:docPr id="11"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5349525" cy="501094"/>
                    </a:xfrm>
                    <a:prstGeom prst="rect">
                      <a:avLst/>
                    </a:prstGeom>
                    <a:noFill/>
                    <a:ln w="9525">
                      <a:noFill/>
                      <a:miter lim="800000"/>
                      <a:headEnd/>
                      <a:tailEnd/>
                    </a:ln>
                  </pic:spPr>
                </pic:pic>
              </a:graphicData>
            </a:graphic>
          </wp:inline>
        </w:drawing>
      </w:r>
    </w:p>
    <w:p w:rsidR="00444D5F" w:rsidRPr="00F35CC5" w:rsidRDefault="00444D5F" w:rsidP="00042DD7">
      <w:pPr>
        <w:pStyle w:val="Prrafodelista"/>
        <w:numPr>
          <w:ilvl w:val="0"/>
          <w:numId w:val="5"/>
        </w:num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 xml:space="preserve">Quite la polea </w:t>
      </w:r>
      <w:proofErr w:type="spellStart"/>
      <w:r w:rsidRPr="00F35CC5">
        <w:rPr>
          <w:rFonts w:ascii="Arial" w:hAnsi="Arial" w:cs="Arial"/>
          <w:sz w:val="24"/>
          <w:szCs w:val="24"/>
        </w:rPr>
        <w:t>ranurada</w:t>
      </w:r>
      <w:proofErr w:type="spellEnd"/>
      <w:r w:rsidRPr="00F35CC5">
        <w:rPr>
          <w:rFonts w:ascii="Arial" w:hAnsi="Arial" w:cs="Arial"/>
          <w:sz w:val="24"/>
          <w:szCs w:val="24"/>
        </w:rPr>
        <w:t xml:space="preserve"> con el peso que cuelga, el sistema sale del equilibrio. Ahora lo que se pretende es llevarlo nuevamente a la situación de equilibrio introduciendo la fuerza centrípeta dada por el movimiento circular uniforme de tal forma que se cumpla:</w:t>
      </w:r>
    </w:p>
    <w:p w:rsidR="00444D5F" w:rsidRPr="00F35CC5" w:rsidRDefault="00444D5F" w:rsidP="00042DD7">
      <w:pPr>
        <w:autoSpaceDE w:val="0"/>
        <w:autoSpaceDN w:val="0"/>
        <w:adjustRightInd w:val="0"/>
        <w:spacing w:after="0" w:line="240" w:lineRule="auto"/>
        <w:jc w:val="both"/>
        <w:rPr>
          <w:rFonts w:ascii="Arial" w:hAnsi="Arial" w:cs="Arial"/>
          <w:sz w:val="24"/>
          <w:szCs w:val="24"/>
        </w:rPr>
      </w:pPr>
    </w:p>
    <w:p w:rsidR="00444D5F" w:rsidRPr="00F35CC5" w:rsidRDefault="00444D5F" w:rsidP="00042DD7">
      <w:pPr>
        <w:autoSpaceDE w:val="0"/>
        <w:autoSpaceDN w:val="0"/>
        <w:adjustRightInd w:val="0"/>
        <w:spacing w:after="0" w:line="240" w:lineRule="auto"/>
        <w:jc w:val="both"/>
        <w:rPr>
          <w:rFonts w:ascii="Arial" w:hAnsi="Arial" w:cs="Arial"/>
          <w:sz w:val="24"/>
          <w:szCs w:val="24"/>
        </w:rPr>
      </w:pPr>
      <w:r w:rsidRPr="00F35CC5">
        <w:rPr>
          <w:rFonts w:ascii="Arial" w:hAnsi="Arial" w:cs="Arial"/>
          <w:noProof/>
          <w:sz w:val="24"/>
          <w:szCs w:val="24"/>
          <w:lang w:eastAsia="es-CO"/>
        </w:rPr>
        <w:drawing>
          <wp:inline distT="0" distB="0" distL="0" distR="0">
            <wp:extent cx="3479524" cy="490596"/>
            <wp:effectExtent l="19050" t="0" r="6626" b="0"/>
            <wp:docPr id="12"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3484860" cy="491348"/>
                    </a:xfrm>
                    <a:prstGeom prst="rect">
                      <a:avLst/>
                    </a:prstGeom>
                    <a:noFill/>
                    <a:ln w="9525">
                      <a:noFill/>
                      <a:miter lim="800000"/>
                      <a:headEnd/>
                      <a:tailEnd/>
                    </a:ln>
                  </pic:spPr>
                </pic:pic>
              </a:graphicData>
            </a:graphic>
          </wp:inline>
        </w:drawing>
      </w:r>
    </w:p>
    <w:p w:rsidR="00444D5F" w:rsidRPr="00F35CC5" w:rsidRDefault="00444D5F" w:rsidP="00042DD7">
      <w:pPr>
        <w:autoSpaceDE w:val="0"/>
        <w:autoSpaceDN w:val="0"/>
        <w:adjustRightInd w:val="0"/>
        <w:spacing w:after="0" w:line="240" w:lineRule="auto"/>
        <w:jc w:val="both"/>
        <w:rPr>
          <w:rFonts w:ascii="Arial" w:hAnsi="Arial" w:cs="Arial"/>
          <w:sz w:val="24"/>
          <w:szCs w:val="24"/>
        </w:rPr>
      </w:pPr>
      <w:r w:rsidRPr="00F35CC5">
        <w:rPr>
          <w:rFonts w:ascii="Arial" w:hAnsi="Arial" w:cs="Arial"/>
          <w:noProof/>
          <w:sz w:val="24"/>
          <w:szCs w:val="24"/>
          <w:lang w:eastAsia="es-CO"/>
        </w:rPr>
        <w:drawing>
          <wp:inline distT="0" distB="0" distL="0" distR="0">
            <wp:extent cx="4020213" cy="3092119"/>
            <wp:effectExtent l="19050" t="0" r="0" b="0"/>
            <wp:docPr id="13"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srcRect/>
                    <a:stretch>
                      <a:fillRect/>
                    </a:stretch>
                  </pic:blipFill>
                  <pic:spPr bwMode="auto">
                    <a:xfrm>
                      <a:off x="0" y="0"/>
                      <a:ext cx="4023261" cy="3094464"/>
                    </a:xfrm>
                    <a:prstGeom prst="rect">
                      <a:avLst/>
                    </a:prstGeom>
                    <a:noFill/>
                    <a:ln w="9525">
                      <a:noFill/>
                      <a:miter lim="800000"/>
                      <a:headEnd/>
                      <a:tailEnd/>
                    </a:ln>
                  </pic:spPr>
                </pic:pic>
              </a:graphicData>
            </a:graphic>
          </wp:inline>
        </w:drawing>
      </w:r>
    </w:p>
    <w:p w:rsidR="00444D5F" w:rsidRPr="00F35CC5" w:rsidRDefault="00444D5F" w:rsidP="00042DD7">
      <w:pPr>
        <w:autoSpaceDE w:val="0"/>
        <w:autoSpaceDN w:val="0"/>
        <w:adjustRightInd w:val="0"/>
        <w:spacing w:after="0" w:line="240" w:lineRule="auto"/>
        <w:jc w:val="both"/>
        <w:rPr>
          <w:rFonts w:ascii="Arial" w:hAnsi="Arial" w:cs="Arial"/>
          <w:sz w:val="24"/>
          <w:szCs w:val="24"/>
        </w:rPr>
      </w:pPr>
    </w:p>
    <w:p w:rsidR="00B25BE6" w:rsidRPr="00F35CC5" w:rsidRDefault="00B25BE6" w:rsidP="00042DD7">
      <w:p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 xml:space="preserve">Ponga a rotar el sistema como se observa en la figura (f). Cuando el disco indicador rojo esté dentro del soporte, esto indica que la cuerda que soporta el objeto es de nuevo vertical y, así el objeto colgante (M) está en el radio deseado, es en ese instante de tiempo que la fuerza centrípeta </w:t>
      </w:r>
      <w:proofErr w:type="spellStart"/>
      <w:r w:rsidRPr="00F35CC5">
        <w:rPr>
          <w:rFonts w:ascii="Arial" w:hAnsi="Arial" w:cs="Arial"/>
          <w:sz w:val="24"/>
          <w:szCs w:val="24"/>
        </w:rPr>
        <w:t>Fc</w:t>
      </w:r>
      <w:proofErr w:type="spellEnd"/>
      <w:r w:rsidRPr="00F35CC5">
        <w:rPr>
          <w:rFonts w:ascii="Arial" w:hAnsi="Arial" w:cs="Arial"/>
          <w:sz w:val="24"/>
          <w:szCs w:val="24"/>
        </w:rPr>
        <w:t xml:space="preserve"> es igual al peso de la masa (m) conocida.</w:t>
      </w:r>
    </w:p>
    <w:p w:rsidR="00AF6E7F" w:rsidRPr="00F35CC5" w:rsidRDefault="00AF6E7F" w:rsidP="00042DD7">
      <w:pPr>
        <w:autoSpaceDE w:val="0"/>
        <w:autoSpaceDN w:val="0"/>
        <w:adjustRightInd w:val="0"/>
        <w:spacing w:after="0" w:line="240" w:lineRule="auto"/>
        <w:jc w:val="both"/>
        <w:rPr>
          <w:rFonts w:ascii="Arial" w:hAnsi="Arial" w:cs="Arial"/>
          <w:sz w:val="24"/>
          <w:szCs w:val="24"/>
        </w:rPr>
      </w:pPr>
    </w:p>
    <w:p w:rsidR="00B25BE6" w:rsidRPr="00F35CC5" w:rsidRDefault="00B25BE6" w:rsidP="00042DD7">
      <w:pPr>
        <w:pStyle w:val="Prrafodelista"/>
        <w:numPr>
          <w:ilvl w:val="0"/>
          <w:numId w:val="5"/>
        </w:num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Cuando el indicador está dentro del soporte sin detener el sistema, comenzamos a tomar el tiempo que duran 10 oscilaciones y calculamos el periodo, para esto utilice el cronómetro.</w:t>
      </w:r>
    </w:p>
    <w:p w:rsidR="00B25BE6" w:rsidRPr="00F35CC5" w:rsidRDefault="00B25BE6" w:rsidP="00042DD7">
      <w:pPr>
        <w:pStyle w:val="Prrafodelista"/>
        <w:numPr>
          <w:ilvl w:val="0"/>
          <w:numId w:val="5"/>
        </w:num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Repita esta medida por lo menos las veces que considere su instructor y saque un promedio.</w:t>
      </w:r>
    </w:p>
    <w:p w:rsidR="00E412DD" w:rsidRPr="00F35CC5" w:rsidRDefault="00B25BE6" w:rsidP="00042DD7">
      <w:pPr>
        <w:pStyle w:val="Prrafodelista"/>
        <w:numPr>
          <w:ilvl w:val="0"/>
          <w:numId w:val="5"/>
        </w:num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lastRenderedPageBreak/>
        <w:t>Mueva el poste lateral a un nuevo radio y repita el procedimiento varias veces, hasta completar la</w:t>
      </w:r>
      <w:r w:rsidR="00AF6E7F" w:rsidRPr="00F35CC5">
        <w:rPr>
          <w:rFonts w:ascii="Arial" w:hAnsi="Arial" w:cs="Arial"/>
          <w:sz w:val="24"/>
          <w:szCs w:val="24"/>
        </w:rPr>
        <w:t xml:space="preserve"> </w:t>
      </w:r>
      <w:r w:rsidRPr="00F35CC5">
        <w:rPr>
          <w:rFonts w:ascii="Arial" w:hAnsi="Arial" w:cs="Arial"/>
          <w:sz w:val="24"/>
          <w:szCs w:val="24"/>
        </w:rPr>
        <w:t>Tabla 1.</w:t>
      </w:r>
    </w:p>
    <w:p w:rsidR="00E412DD" w:rsidRPr="00F35CC5" w:rsidRDefault="00E412DD" w:rsidP="00042DD7">
      <w:pPr>
        <w:autoSpaceDE w:val="0"/>
        <w:autoSpaceDN w:val="0"/>
        <w:adjustRightInd w:val="0"/>
        <w:spacing w:after="0" w:line="240" w:lineRule="auto"/>
        <w:jc w:val="both"/>
        <w:rPr>
          <w:rFonts w:ascii="Arial" w:hAnsi="Arial" w:cs="Arial"/>
          <w:sz w:val="24"/>
          <w:szCs w:val="24"/>
        </w:rPr>
      </w:pPr>
    </w:p>
    <w:p w:rsidR="00E412DD" w:rsidRPr="00F35CC5" w:rsidRDefault="00E412DD" w:rsidP="00042DD7">
      <w:pPr>
        <w:autoSpaceDE w:val="0"/>
        <w:autoSpaceDN w:val="0"/>
        <w:adjustRightInd w:val="0"/>
        <w:spacing w:after="0" w:line="240" w:lineRule="auto"/>
        <w:jc w:val="both"/>
        <w:rPr>
          <w:rFonts w:ascii="Arial" w:hAnsi="Arial" w:cs="Arial"/>
          <w:sz w:val="24"/>
          <w:szCs w:val="24"/>
          <w:lang w:val="es-ES_tradnl"/>
        </w:rPr>
      </w:pPr>
    </w:p>
    <w:p w:rsidR="00E412DD" w:rsidRPr="00F35CC5" w:rsidRDefault="00E412DD" w:rsidP="00042DD7">
      <w:pPr>
        <w:autoSpaceDE w:val="0"/>
        <w:autoSpaceDN w:val="0"/>
        <w:adjustRightInd w:val="0"/>
        <w:spacing w:after="0" w:line="240" w:lineRule="auto"/>
        <w:jc w:val="both"/>
        <w:rPr>
          <w:rFonts w:ascii="Arial" w:hAnsi="Arial" w:cs="Arial"/>
          <w:sz w:val="24"/>
          <w:szCs w:val="24"/>
          <w:lang w:val="es-ES_tradnl"/>
        </w:rPr>
      </w:pPr>
    </w:p>
    <w:p w:rsidR="00E412DD" w:rsidRPr="00F35CC5" w:rsidRDefault="00E412DD" w:rsidP="00042DD7">
      <w:pPr>
        <w:autoSpaceDE w:val="0"/>
        <w:autoSpaceDN w:val="0"/>
        <w:adjustRightInd w:val="0"/>
        <w:spacing w:after="0" w:line="240" w:lineRule="auto"/>
        <w:jc w:val="both"/>
        <w:rPr>
          <w:rFonts w:ascii="Arial" w:hAnsi="Arial" w:cs="Arial"/>
          <w:sz w:val="24"/>
          <w:szCs w:val="24"/>
          <w:lang w:val="es-ES_tradnl"/>
        </w:rPr>
      </w:pPr>
    </w:p>
    <w:p w:rsidR="00E412DD" w:rsidRPr="00F35CC5" w:rsidRDefault="00E412DD" w:rsidP="00042DD7">
      <w:pPr>
        <w:autoSpaceDE w:val="0"/>
        <w:autoSpaceDN w:val="0"/>
        <w:adjustRightInd w:val="0"/>
        <w:spacing w:after="0" w:line="240" w:lineRule="auto"/>
        <w:jc w:val="both"/>
        <w:rPr>
          <w:rFonts w:ascii="Arial" w:hAnsi="Arial" w:cs="Arial"/>
          <w:sz w:val="24"/>
          <w:szCs w:val="24"/>
          <w:lang w:val="es-ES_tradnl"/>
        </w:rPr>
      </w:pPr>
    </w:p>
    <w:p w:rsidR="00E412DD" w:rsidRPr="00F35CC5" w:rsidRDefault="00E412DD" w:rsidP="00042DD7">
      <w:pPr>
        <w:autoSpaceDE w:val="0"/>
        <w:autoSpaceDN w:val="0"/>
        <w:adjustRightInd w:val="0"/>
        <w:spacing w:after="0" w:line="240" w:lineRule="auto"/>
        <w:jc w:val="both"/>
        <w:rPr>
          <w:rFonts w:ascii="Arial" w:hAnsi="Arial" w:cs="Arial"/>
          <w:sz w:val="24"/>
          <w:szCs w:val="24"/>
          <w:lang w:val="es-ES_tradnl"/>
        </w:rPr>
      </w:pPr>
    </w:p>
    <w:p w:rsidR="00E412DD" w:rsidRPr="00F35CC5" w:rsidRDefault="00E412DD" w:rsidP="00042DD7">
      <w:pPr>
        <w:autoSpaceDE w:val="0"/>
        <w:autoSpaceDN w:val="0"/>
        <w:adjustRightInd w:val="0"/>
        <w:spacing w:after="0" w:line="240" w:lineRule="auto"/>
        <w:jc w:val="both"/>
        <w:rPr>
          <w:rFonts w:ascii="Arial" w:hAnsi="Arial" w:cs="Arial"/>
          <w:sz w:val="24"/>
          <w:szCs w:val="24"/>
          <w:lang w:val="es-ES_tradnl"/>
        </w:rPr>
      </w:pPr>
    </w:p>
    <w:p w:rsidR="00E412DD" w:rsidRPr="00F35CC5" w:rsidRDefault="00E412DD" w:rsidP="00042DD7">
      <w:pPr>
        <w:autoSpaceDE w:val="0"/>
        <w:autoSpaceDN w:val="0"/>
        <w:adjustRightInd w:val="0"/>
        <w:spacing w:after="0" w:line="240" w:lineRule="auto"/>
        <w:jc w:val="both"/>
        <w:rPr>
          <w:rFonts w:ascii="Arial" w:hAnsi="Arial" w:cs="Arial"/>
          <w:sz w:val="24"/>
          <w:szCs w:val="24"/>
          <w:lang w:val="es-ES_tradnl"/>
        </w:rPr>
      </w:pPr>
    </w:p>
    <w:p w:rsidR="00E412DD" w:rsidRPr="00F35CC5" w:rsidRDefault="00E412DD" w:rsidP="00042DD7">
      <w:pPr>
        <w:autoSpaceDE w:val="0"/>
        <w:autoSpaceDN w:val="0"/>
        <w:adjustRightInd w:val="0"/>
        <w:spacing w:after="0" w:line="240" w:lineRule="auto"/>
        <w:jc w:val="both"/>
        <w:rPr>
          <w:rFonts w:ascii="Arial" w:hAnsi="Arial" w:cs="Arial"/>
          <w:sz w:val="24"/>
          <w:szCs w:val="24"/>
          <w:lang w:val="es-ES_tradnl"/>
        </w:rPr>
      </w:pPr>
    </w:p>
    <w:p w:rsidR="00E412DD" w:rsidRPr="00F35CC5" w:rsidRDefault="00E412DD" w:rsidP="00042DD7">
      <w:pPr>
        <w:autoSpaceDE w:val="0"/>
        <w:autoSpaceDN w:val="0"/>
        <w:adjustRightInd w:val="0"/>
        <w:spacing w:after="0" w:line="240" w:lineRule="auto"/>
        <w:jc w:val="both"/>
        <w:rPr>
          <w:rFonts w:ascii="Arial" w:hAnsi="Arial" w:cs="Arial"/>
          <w:sz w:val="24"/>
          <w:szCs w:val="24"/>
          <w:lang w:val="es-ES_tradnl"/>
        </w:rPr>
      </w:pPr>
    </w:p>
    <w:p w:rsidR="00E412DD" w:rsidRPr="00F35CC5" w:rsidRDefault="00E412DD" w:rsidP="00042DD7">
      <w:pPr>
        <w:autoSpaceDE w:val="0"/>
        <w:autoSpaceDN w:val="0"/>
        <w:adjustRightInd w:val="0"/>
        <w:spacing w:after="0" w:line="240" w:lineRule="auto"/>
        <w:jc w:val="both"/>
        <w:rPr>
          <w:rFonts w:ascii="Arial" w:hAnsi="Arial" w:cs="Arial"/>
          <w:sz w:val="24"/>
          <w:szCs w:val="24"/>
          <w:lang w:val="es-ES_tradnl"/>
        </w:rPr>
      </w:pPr>
    </w:p>
    <w:tbl>
      <w:tblPr>
        <w:tblW w:w="9000" w:type="dxa"/>
        <w:tblInd w:w="65" w:type="dxa"/>
        <w:tblCellMar>
          <w:left w:w="70" w:type="dxa"/>
          <w:right w:w="70" w:type="dxa"/>
        </w:tblCellMar>
        <w:tblLook w:val="04A0"/>
      </w:tblPr>
      <w:tblGrid>
        <w:gridCol w:w="1380"/>
        <w:gridCol w:w="1200"/>
        <w:gridCol w:w="1200"/>
        <w:gridCol w:w="1200"/>
        <w:gridCol w:w="1408"/>
        <w:gridCol w:w="1620"/>
        <w:gridCol w:w="1200"/>
      </w:tblGrid>
      <w:tr w:rsidR="001A4174" w:rsidRPr="00F35CC5" w:rsidTr="00E37E78">
        <w:trPr>
          <w:trHeight w:val="300"/>
        </w:trPr>
        <w:tc>
          <w:tcPr>
            <w:tcW w:w="1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radio</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t1</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t2</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t3</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proofErr w:type="spellStart"/>
            <w:r w:rsidRPr="00F35CC5">
              <w:rPr>
                <w:rFonts w:ascii="Arial" w:eastAsia="Times New Roman" w:hAnsi="Arial" w:cs="Arial"/>
                <w:color w:val="000000"/>
                <w:sz w:val="24"/>
                <w:szCs w:val="24"/>
                <w:lang w:eastAsia="es-ES_tradnl"/>
              </w:rPr>
              <w:t>pom</w:t>
            </w:r>
            <w:proofErr w:type="spellEnd"/>
            <w:r w:rsidRPr="00F35CC5">
              <w:rPr>
                <w:rFonts w:ascii="Arial" w:eastAsia="Times New Roman" w:hAnsi="Arial" w:cs="Arial"/>
                <w:color w:val="000000"/>
                <w:sz w:val="24"/>
                <w:szCs w:val="24"/>
                <w:lang w:eastAsia="es-ES_tradnl"/>
              </w:rPr>
              <w:t xml:space="preserve"> t</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t^2</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M</w:t>
            </w:r>
          </w:p>
        </w:tc>
      </w:tr>
      <w:tr w:rsidR="001A4174" w:rsidRPr="00F35CC5" w:rsidTr="00E37E78">
        <w:trPr>
          <w:trHeight w:val="300"/>
        </w:trPr>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0,1</w:t>
            </w:r>
          </w:p>
        </w:tc>
        <w:tc>
          <w:tcPr>
            <w:tcW w:w="120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1,521</w:t>
            </w:r>
          </w:p>
        </w:tc>
        <w:tc>
          <w:tcPr>
            <w:tcW w:w="120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1,451</w:t>
            </w:r>
          </w:p>
        </w:tc>
        <w:tc>
          <w:tcPr>
            <w:tcW w:w="120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1,517</w:t>
            </w:r>
          </w:p>
        </w:tc>
        <w:tc>
          <w:tcPr>
            <w:tcW w:w="120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1,49633333</w:t>
            </w:r>
          </w:p>
        </w:tc>
        <w:tc>
          <w:tcPr>
            <w:tcW w:w="162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2,239013444</w:t>
            </w:r>
          </w:p>
        </w:tc>
        <w:tc>
          <w:tcPr>
            <w:tcW w:w="120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0,2069</w:t>
            </w:r>
          </w:p>
        </w:tc>
      </w:tr>
      <w:tr w:rsidR="001A4174" w:rsidRPr="00F35CC5" w:rsidTr="00E37E78">
        <w:trPr>
          <w:trHeight w:val="300"/>
        </w:trPr>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0,09</w:t>
            </w:r>
          </w:p>
        </w:tc>
        <w:tc>
          <w:tcPr>
            <w:tcW w:w="120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1,338</w:t>
            </w:r>
          </w:p>
        </w:tc>
        <w:tc>
          <w:tcPr>
            <w:tcW w:w="120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1,409</w:t>
            </w:r>
          </w:p>
        </w:tc>
        <w:tc>
          <w:tcPr>
            <w:tcW w:w="120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1,301</w:t>
            </w:r>
          </w:p>
        </w:tc>
        <w:tc>
          <w:tcPr>
            <w:tcW w:w="120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1,34933333</w:t>
            </w:r>
          </w:p>
        </w:tc>
        <w:tc>
          <w:tcPr>
            <w:tcW w:w="162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1,820700444</w:t>
            </w:r>
          </w:p>
        </w:tc>
        <w:tc>
          <w:tcPr>
            <w:tcW w:w="120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0,2069</w:t>
            </w:r>
          </w:p>
        </w:tc>
      </w:tr>
      <w:tr w:rsidR="001A4174" w:rsidRPr="00F35CC5" w:rsidTr="00E37E78">
        <w:trPr>
          <w:trHeight w:val="300"/>
        </w:trPr>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0,08</w:t>
            </w:r>
          </w:p>
        </w:tc>
        <w:tc>
          <w:tcPr>
            <w:tcW w:w="120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1,14</w:t>
            </w:r>
          </w:p>
        </w:tc>
        <w:tc>
          <w:tcPr>
            <w:tcW w:w="120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1,149</w:t>
            </w:r>
          </w:p>
        </w:tc>
        <w:tc>
          <w:tcPr>
            <w:tcW w:w="120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1,181</w:t>
            </w:r>
          </w:p>
        </w:tc>
        <w:tc>
          <w:tcPr>
            <w:tcW w:w="120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1,15666667</w:t>
            </w:r>
          </w:p>
        </w:tc>
        <w:tc>
          <w:tcPr>
            <w:tcW w:w="162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1,337877778</w:t>
            </w:r>
          </w:p>
        </w:tc>
        <w:tc>
          <w:tcPr>
            <w:tcW w:w="120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0,2069</w:t>
            </w:r>
          </w:p>
        </w:tc>
      </w:tr>
      <w:tr w:rsidR="001A4174" w:rsidRPr="00F35CC5" w:rsidTr="00E37E78">
        <w:trPr>
          <w:trHeight w:val="300"/>
        </w:trPr>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0,07</w:t>
            </w:r>
          </w:p>
        </w:tc>
        <w:tc>
          <w:tcPr>
            <w:tcW w:w="120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1,039</w:t>
            </w:r>
          </w:p>
        </w:tc>
        <w:tc>
          <w:tcPr>
            <w:tcW w:w="120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1,091</w:t>
            </w:r>
          </w:p>
        </w:tc>
        <w:tc>
          <w:tcPr>
            <w:tcW w:w="120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1,081</w:t>
            </w:r>
          </w:p>
        </w:tc>
        <w:tc>
          <w:tcPr>
            <w:tcW w:w="120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1,07033333</w:t>
            </w:r>
          </w:p>
        </w:tc>
        <w:tc>
          <w:tcPr>
            <w:tcW w:w="162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1,145613444</w:t>
            </w:r>
          </w:p>
        </w:tc>
        <w:tc>
          <w:tcPr>
            <w:tcW w:w="120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0,2069</w:t>
            </w:r>
          </w:p>
        </w:tc>
      </w:tr>
    </w:tbl>
    <w:p w:rsidR="00C66856" w:rsidRPr="00F35CC5" w:rsidRDefault="00C66856" w:rsidP="00042DD7">
      <w:pPr>
        <w:jc w:val="both"/>
        <w:rPr>
          <w:rFonts w:ascii="Arial" w:eastAsiaTheme="minorEastAsia" w:hAnsi="Arial" w:cs="Arial"/>
          <w:sz w:val="24"/>
          <w:szCs w:val="24"/>
        </w:rPr>
      </w:pPr>
    </w:p>
    <w:p w:rsidR="001A4174" w:rsidRPr="00F35CC5" w:rsidRDefault="001A4174" w:rsidP="00042DD7">
      <w:pPr>
        <w:jc w:val="both"/>
        <w:rPr>
          <w:rFonts w:ascii="Arial" w:eastAsiaTheme="minorEastAsia" w:hAnsi="Arial" w:cs="Arial"/>
          <w:sz w:val="24"/>
          <w:szCs w:val="24"/>
        </w:rPr>
      </w:pPr>
      <w:r w:rsidRPr="00F35CC5">
        <w:rPr>
          <w:rFonts w:ascii="Arial" w:eastAsiaTheme="minorEastAsia" w:hAnsi="Arial" w:cs="Arial"/>
          <w:noProof/>
          <w:sz w:val="24"/>
          <w:szCs w:val="24"/>
          <w:lang w:eastAsia="es-CO"/>
        </w:rPr>
        <w:drawing>
          <wp:inline distT="0" distB="0" distL="0" distR="0">
            <wp:extent cx="4572000" cy="2743200"/>
            <wp:effectExtent l="19050" t="0" r="19050" b="0"/>
            <wp:docPr id="16" name="Grá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bl>
      <w:tblPr>
        <w:tblW w:w="2480" w:type="dxa"/>
        <w:tblInd w:w="65" w:type="dxa"/>
        <w:tblCellMar>
          <w:left w:w="70" w:type="dxa"/>
          <w:right w:w="70" w:type="dxa"/>
        </w:tblCellMar>
        <w:tblLook w:val="04A0"/>
      </w:tblPr>
      <w:tblGrid>
        <w:gridCol w:w="1542"/>
        <w:gridCol w:w="1408"/>
      </w:tblGrid>
      <w:tr w:rsidR="001A4174" w:rsidRPr="00F35CC5" w:rsidTr="00E37E78">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pendiente m</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punto b</w:t>
            </w:r>
          </w:p>
        </w:tc>
      </w:tr>
      <w:tr w:rsidR="001A4174" w:rsidRPr="00F35CC5" w:rsidTr="00E37E78">
        <w:trPr>
          <w:trHeight w:val="300"/>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0,052011727</w:t>
            </w:r>
          </w:p>
        </w:tc>
        <w:tc>
          <w:tcPr>
            <w:tcW w:w="1200" w:type="dxa"/>
            <w:tcBorders>
              <w:top w:val="nil"/>
              <w:left w:val="nil"/>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0,01041467</w:t>
            </w:r>
          </w:p>
        </w:tc>
      </w:tr>
    </w:tbl>
    <w:p w:rsidR="001A4174" w:rsidRPr="00F35CC5" w:rsidRDefault="001A4174" w:rsidP="00042DD7">
      <w:pPr>
        <w:jc w:val="both"/>
        <w:rPr>
          <w:rFonts w:ascii="Arial" w:eastAsiaTheme="minorEastAsia" w:hAnsi="Arial" w:cs="Arial"/>
          <w:sz w:val="24"/>
          <w:szCs w:val="24"/>
        </w:rPr>
      </w:pPr>
    </w:p>
    <w:p w:rsidR="001A4174" w:rsidRPr="00F35CC5" w:rsidRDefault="001A4174" w:rsidP="00042DD7">
      <w:pPr>
        <w:jc w:val="both"/>
        <w:rPr>
          <w:rFonts w:ascii="Arial" w:eastAsiaTheme="minorEastAsia" w:hAnsi="Arial" w:cs="Arial"/>
          <w:sz w:val="24"/>
          <w:szCs w:val="24"/>
        </w:rPr>
      </w:pPr>
      <m:oMath>
        <m:r>
          <w:rPr>
            <w:rFonts w:ascii="Cambria Math" w:hAnsi="Cambria Math" w:cs="Arial"/>
            <w:sz w:val="24"/>
            <w:szCs w:val="24"/>
          </w:rPr>
          <m:t>y</m:t>
        </m:r>
        <m:r>
          <w:rPr>
            <w:rFonts w:ascii="Cambria Math" w:hAnsi="Arial" w:cs="Arial"/>
            <w:sz w:val="24"/>
            <w:szCs w:val="24"/>
          </w:rPr>
          <m:t>=0,05</m:t>
        </m:r>
        <m:r>
          <w:rPr>
            <w:rFonts w:ascii="Cambria Math" w:hAnsi="Cambria Math" w:cs="Arial"/>
            <w:sz w:val="24"/>
            <w:szCs w:val="24"/>
          </w:rPr>
          <m:t>x</m:t>
        </m:r>
        <m:r>
          <w:rPr>
            <w:rFonts w:ascii="Cambria Math" w:hAnsi="Arial" w:cs="Arial"/>
            <w:sz w:val="24"/>
            <w:szCs w:val="24"/>
          </w:rPr>
          <m:t>+</m:t>
        </m:r>
      </m:oMath>
      <w:r w:rsidRPr="00F35CC5">
        <w:rPr>
          <w:rFonts w:ascii="Arial" w:eastAsiaTheme="minorEastAsia" w:hAnsi="Arial" w:cs="Arial"/>
          <w:sz w:val="24"/>
          <w:szCs w:val="24"/>
        </w:rPr>
        <w:t>0,010</w:t>
      </w:r>
    </w:p>
    <w:p w:rsidR="001A4174" w:rsidRPr="00F35CC5" w:rsidRDefault="001A4174" w:rsidP="00042DD7">
      <w:pPr>
        <w:jc w:val="both"/>
        <w:rPr>
          <w:rFonts w:ascii="Arial" w:eastAsiaTheme="minorEastAsia" w:hAnsi="Arial" w:cs="Arial"/>
          <w:sz w:val="24"/>
          <w:szCs w:val="24"/>
        </w:rPr>
      </w:pPr>
      <m:oMath>
        <m:r>
          <w:rPr>
            <w:rFonts w:ascii="Cambria Math" w:eastAsiaTheme="minorEastAsia" w:hAnsi="Cambria Math" w:cs="Arial"/>
            <w:sz w:val="24"/>
            <w:szCs w:val="24"/>
          </w:rPr>
          <m:t>Fc</m:t>
        </m:r>
        <m:r>
          <w:rPr>
            <w:rFonts w:ascii="Cambria Math" w:eastAsiaTheme="minorEastAsia" w:hAnsi="Arial" w:cs="Arial"/>
            <w:sz w:val="24"/>
            <w:szCs w:val="24"/>
          </w:rPr>
          <m:t>=</m:t>
        </m:r>
      </m:oMath>
      <w:proofErr w:type="gramStart"/>
      <w:r w:rsidRPr="00F35CC5">
        <w:rPr>
          <w:rFonts w:ascii="Arial" w:eastAsiaTheme="minorEastAsia" w:hAnsi="Arial" w:cs="Arial"/>
          <w:sz w:val="24"/>
          <w:szCs w:val="24"/>
        </w:rPr>
        <w:t>m*</w:t>
      </w:r>
      <w:proofErr w:type="gramEnd"/>
      <w:r w:rsidRPr="00F35CC5">
        <w:rPr>
          <w:rFonts w:ascii="Arial" w:eastAsiaTheme="minorEastAsia" w:hAnsi="Arial" w:cs="Arial"/>
          <w:sz w:val="24"/>
          <w:szCs w:val="24"/>
        </w:rPr>
        <w:t>M*4*π^2</w:t>
      </w:r>
    </w:p>
    <w:tbl>
      <w:tblPr>
        <w:tblW w:w="1200" w:type="dxa"/>
        <w:tblInd w:w="65" w:type="dxa"/>
        <w:tblCellMar>
          <w:left w:w="70" w:type="dxa"/>
          <w:right w:w="70" w:type="dxa"/>
        </w:tblCellMar>
        <w:tblLook w:val="04A0"/>
      </w:tblPr>
      <w:tblGrid>
        <w:gridCol w:w="1408"/>
      </w:tblGrid>
      <w:tr w:rsidR="001A4174" w:rsidRPr="00F35CC5" w:rsidTr="00E37E78">
        <w:trPr>
          <w:trHeight w:val="30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proofErr w:type="spellStart"/>
            <w:r w:rsidRPr="00F35CC5">
              <w:rPr>
                <w:rFonts w:ascii="Arial" w:eastAsia="Times New Roman" w:hAnsi="Arial" w:cs="Arial"/>
                <w:color w:val="000000"/>
                <w:sz w:val="24"/>
                <w:szCs w:val="24"/>
                <w:lang w:eastAsia="es-ES_tradnl"/>
              </w:rPr>
              <w:t>fc</w:t>
            </w:r>
            <w:proofErr w:type="spellEnd"/>
            <w:r w:rsidRPr="00F35CC5">
              <w:rPr>
                <w:rFonts w:ascii="Arial" w:eastAsia="Times New Roman" w:hAnsi="Arial" w:cs="Arial"/>
                <w:color w:val="000000"/>
                <w:sz w:val="24"/>
                <w:szCs w:val="24"/>
                <w:lang w:eastAsia="es-ES_tradnl"/>
              </w:rPr>
              <w:t xml:space="preserve"> </w:t>
            </w:r>
            <w:proofErr w:type="spellStart"/>
            <w:r w:rsidRPr="00F35CC5">
              <w:rPr>
                <w:rFonts w:ascii="Arial" w:eastAsia="Times New Roman" w:hAnsi="Arial" w:cs="Arial"/>
                <w:color w:val="000000"/>
                <w:sz w:val="24"/>
                <w:szCs w:val="24"/>
                <w:lang w:eastAsia="es-ES_tradnl"/>
              </w:rPr>
              <w:t>exp</w:t>
            </w:r>
            <w:proofErr w:type="spellEnd"/>
          </w:p>
        </w:tc>
      </w:tr>
      <w:tr w:rsidR="001A4174" w:rsidRPr="00F35CC5" w:rsidTr="00E37E78">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lastRenderedPageBreak/>
              <w:t>0,42481113</w:t>
            </w:r>
          </w:p>
        </w:tc>
      </w:tr>
    </w:tbl>
    <w:p w:rsidR="001A4174" w:rsidRPr="00F35CC5" w:rsidRDefault="001A4174" w:rsidP="00042DD7">
      <w:pPr>
        <w:jc w:val="both"/>
        <w:rPr>
          <w:rFonts w:ascii="Arial" w:eastAsiaTheme="minorEastAsia" w:hAnsi="Arial" w:cs="Arial"/>
          <w:sz w:val="24"/>
          <w:szCs w:val="24"/>
        </w:rPr>
      </w:pPr>
    </w:p>
    <w:p w:rsidR="001A4174" w:rsidRPr="00F35CC5" w:rsidRDefault="001A4174" w:rsidP="00042DD7">
      <w:pPr>
        <w:jc w:val="both"/>
        <w:rPr>
          <w:rFonts w:ascii="Arial" w:eastAsiaTheme="minorEastAsia" w:hAnsi="Arial" w:cs="Arial"/>
          <w:sz w:val="24"/>
          <w:szCs w:val="24"/>
        </w:rPr>
      </w:pPr>
      <w:proofErr w:type="spellStart"/>
      <w:r w:rsidRPr="00F35CC5">
        <w:rPr>
          <w:rFonts w:ascii="Arial" w:eastAsiaTheme="minorEastAsia" w:hAnsi="Arial" w:cs="Arial"/>
          <w:sz w:val="24"/>
          <w:szCs w:val="24"/>
        </w:rPr>
        <w:t>Teorico</w:t>
      </w:r>
      <w:proofErr w:type="spellEnd"/>
      <w:r w:rsidRPr="00F35CC5">
        <w:rPr>
          <w:rFonts w:ascii="Arial" w:eastAsiaTheme="minorEastAsia" w:hAnsi="Arial" w:cs="Arial"/>
          <w:sz w:val="24"/>
          <w:szCs w:val="24"/>
        </w:rPr>
        <w:t>:</w:t>
      </w:r>
    </w:p>
    <w:p w:rsidR="001A4174" w:rsidRPr="00F35CC5" w:rsidRDefault="001A4174" w:rsidP="00042DD7">
      <w:pPr>
        <w:jc w:val="both"/>
        <w:rPr>
          <w:rFonts w:ascii="Arial" w:eastAsiaTheme="minorEastAsia" w:hAnsi="Arial" w:cs="Arial"/>
          <w:sz w:val="24"/>
          <w:szCs w:val="24"/>
        </w:rPr>
      </w:pPr>
      <m:oMathPara>
        <m:oMathParaPr>
          <m:jc m:val="left"/>
        </m:oMathParaPr>
        <m:oMath>
          <m:r>
            <w:rPr>
              <w:rFonts w:ascii="Cambria Math" w:eastAsiaTheme="minorEastAsia" w:hAnsi="Cambria Math" w:cs="Arial"/>
              <w:sz w:val="24"/>
              <w:szCs w:val="24"/>
            </w:rPr>
            <m:t>Fc</m:t>
          </m:r>
          <m:r>
            <w:rPr>
              <w:rFonts w:ascii="Cambria Math" w:eastAsiaTheme="minorEastAsia" w:hAnsi="Arial" w:cs="Arial"/>
              <w:sz w:val="24"/>
              <w:szCs w:val="24"/>
            </w:rPr>
            <m:t>=</m:t>
          </m:r>
          <m:r>
            <w:rPr>
              <w:rFonts w:ascii="Cambria Math" w:eastAsiaTheme="minorEastAsia" w:hAnsi="Cambria Math" w:cs="Arial"/>
              <w:sz w:val="24"/>
              <w:szCs w:val="24"/>
            </w:rPr>
            <m:t>m</m:t>
          </m:r>
          <m:r>
            <w:rPr>
              <w:rFonts w:ascii="Arial" w:eastAsiaTheme="minorEastAsia" w:hAnsi="Cambria Math" w:cs="Arial"/>
              <w:sz w:val="24"/>
              <w:szCs w:val="24"/>
            </w:rPr>
            <m:t>*</m:t>
          </m:r>
          <m:r>
            <w:rPr>
              <w:rFonts w:ascii="Cambria Math" w:eastAsiaTheme="minorEastAsia" w:hAnsi="Cambria Math" w:cs="Arial"/>
              <w:sz w:val="24"/>
              <w:szCs w:val="24"/>
            </w:rPr>
            <m:t>g</m:t>
          </m:r>
        </m:oMath>
      </m:oMathPara>
    </w:p>
    <w:tbl>
      <w:tblPr>
        <w:tblW w:w="1280" w:type="dxa"/>
        <w:tblInd w:w="65" w:type="dxa"/>
        <w:tblCellMar>
          <w:left w:w="70" w:type="dxa"/>
          <w:right w:w="70" w:type="dxa"/>
        </w:tblCellMar>
        <w:tblLook w:val="04A0"/>
      </w:tblPr>
      <w:tblGrid>
        <w:gridCol w:w="1280"/>
      </w:tblGrid>
      <w:tr w:rsidR="001A4174" w:rsidRPr="00F35CC5" w:rsidTr="00E37E78">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proofErr w:type="spellStart"/>
            <w:r w:rsidRPr="00F35CC5">
              <w:rPr>
                <w:rFonts w:ascii="Arial" w:eastAsia="Times New Roman" w:hAnsi="Arial" w:cs="Arial"/>
                <w:color w:val="000000"/>
                <w:sz w:val="24"/>
                <w:szCs w:val="24"/>
                <w:lang w:eastAsia="es-ES_tradnl"/>
              </w:rPr>
              <w:t>Fc</w:t>
            </w:r>
            <w:proofErr w:type="spellEnd"/>
          </w:p>
        </w:tc>
      </w:tr>
      <w:tr w:rsidR="001A4174" w:rsidRPr="00F35CC5" w:rsidTr="00E37E78">
        <w:trPr>
          <w:trHeight w:val="300"/>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0,46844</w:t>
            </w:r>
          </w:p>
        </w:tc>
      </w:tr>
    </w:tbl>
    <w:p w:rsidR="001A4174" w:rsidRPr="00F35CC5" w:rsidRDefault="001A4174" w:rsidP="00042DD7">
      <w:pPr>
        <w:jc w:val="both"/>
        <w:rPr>
          <w:rFonts w:ascii="Arial" w:eastAsiaTheme="minorEastAsia" w:hAnsi="Arial" w:cs="Arial"/>
          <w:sz w:val="24"/>
          <w:szCs w:val="24"/>
        </w:rPr>
      </w:pPr>
    </w:p>
    <w:p w:rsidR="001A4174" w:rsidRPr="00F35CC5" w:rsidRDefault="00F35CC5" w:rsidP="00042DD7">
      <w:pPr>
        <w:ind w:left="708" w:hanging="708"/>
        <w:jc w:val="both"/>
        <w:rPr>
          <w:rFonts w:ascii="Arial" w:eastAsiaTheme="minorEastAsia" w:hAnsi="Arial" w:cs="Arial"/>
          <w:sz w:val="24"/>
          <w:szCs w:val="24"/>
        </w:rPr>
      </w:pPr>
      <w:r>
        <w:rPr>
          <w:rFonts w:ascii="Arial" w:eastAsiaTheme="minorEastAsia" w:hAnsi="Arial" w:cs="Arial"/>
          <w:sz w:val="24"/>
          <w:szCs w:val="24"/>
        </w:rPr>
        <w:t>E</w:t>
      </w:r>
      <w:r w:rsidR="001A4174" w:rsidRPr="00F35CC5">
        <w:rPr>
          <w:rFonts w:ascii="Arial" w:eastAsiaTheme="minorEastAsia" w:hAnsi="Arial" w:cs="Arial"/>
          <w:sz w:val="24"/>
          <w:szCs w:val="24"/>
        </w:rPr>
        <w:t>rror</w:t>
      </w:r>
    </w:p>
    <w:p w:rsidR="001A4174" w:rsidRPr="00F35CC5" w:rsidRDefault="001A4174" w:rsidP="00042DD7">
      <w:pPr>
        <w:jc w:val="both"/>
        <w:rPr>
          <w:rFonts w:ascii="Arial" w:eastAsiaTheme="minorEastAsia" w:hAnsi="Arial" w:cs="Arial"/>
          <w:sz w:val="24"/>
          <w:szCs w:val="24"/>
        </w:rPr>
      </w:pPr>
      <m:oMathPara>
        <m:oMathParaPr>
          <m:jc m:val="left"/>
        </m:oMathParaPr>
        <m:oMath>
          <m:r>
            <w:rPr>
              <w:rFonts w:ascii="Cambria Math" w:eastAsiaTheme="minorEastAsia" w:hAnsi="Arial" w:cs="Arial"/>
              <w:sz w:val="24"/>
              <w:szCs w:val="24"/>
            </w:rPr>
            <m:t>%</m:t>
          </m:r>
          <m:r>
            <w:rPr>
              <w:rFonts w:ascii="Cambria Math" w:eastAsiaTheme="minorEastAsia" w:hAnsi="Cambria Math" w:cs="Arial"/>
              <w:sz w:val="24"/>
              <w:szCs w:val="24"/>
            </w:rPr>
            <m:t>error</m:t>
          </m:r>
          <m:r>
            <w:rPr>
              <w:rFonts w:ascii="Cambria Math" w:eastAsiaTheme="minorEastAsia" w:hAnsi="Arial" w:cs="Arial"/>
              <w:sz w:val="24"/>
              <w:szCs w:val="24"/>
            </w:rPr>
            <m:t>=</m:t>
          </m:r>
          <m:d>
            <m:dPr>
              <m:ctrlPr>
                <w:rPr>
                  <w:rFonts w:ascii="Cambria Math" w:eastAsiaTheme="minorEastAsia" w:hAnsi="Arial" w:cs="Arial"/>
                  <w:i/>
                  <w:sz w:val="24"/>
                  <w:szCs w:val="24"/>
                </w:rPr>
              </m:ctrlPr>
            </m:dPr>
            <m:e>
              <m:f>
                <m:fPr>
                  <m:ctrlPr>
                    <w:rPr>
                      <w:rFonts w:ascii="Cambria Math" w:eastAsiaTheme="minorEastAsia" w:hAnsi="Arial" w:cs="Arial"/>
                      <w:i/>
                      <w:sz w:val="24"/>
                      <w:szCs w:val="24"/>
                    </w:rPr>
                  </m:ctrlPr>
                </m:fPr>
                <m:num>
                  <m:r>
                    <w:rPr>
                      <w:rFonts w:ascii="Cambria Math" w:eastAsiaTheme="minorEastAsia" w:hAnsi="Cambria Math" w:cs="Arial"/>
                      <w:sz w:val="24"/>
                      <w:szCs w:val="24"/>
                    </w:rPr>
                    <m:t>Vt</m:t>
                  </m:r>
                  <m:r>
                    <w:rPr>
                      <w:rFonts w:ascii="Arial" w:eastAsiaTheme="minorEastAsia" w:hAnsi="Arial" w:cs="Arial"/>
                      <w:sz w:val="24"/>
                      <w:szCs w:val="24"/>
                    </w:rPr>
                    <m:t>-</m:t>
                  </m:r>
                  <m:r>
                    <w:rPr>
                      <w:rFonts w:ascii="Cambria Math" w:eastAsiaTheme="minorEastAsia" w:hAnsi="Cambria Math" w:cs="Arial"/>
                      <w:sz w:val="24"/>
                      <w:szCs w:val="24"/>
                    </w:rPr>
                    <m:t>Ve</m:t>
                  </m:r>
                </m:num>
                <m:den>
                  <m:r>
                    <w:rPr>
                      <w:rFonts w:ascii="Cambria Math" w:eastAsiaTheme="minorEastAsia" w:hAnsi="Cambria Math" w:cs="Arial"/>
                      <w:sz w:val="24"/>
                      <w:szCs w:val="24"/>
                    </w:rPr>
                    <m:t>Vt</m:t>
                  </m:r>
                </m:den>
              </m:f>
            </m:e>
          </m:d>
          <m:r>
            <w:rPr>
              <w:rFonts w:ascii="Arial" w:eastAsiaTheme="minorEastAsia" w:hAnsi="Cambria Math" w:cs="Arial"/>
              <w:sz w:val="24"/>
              <w:szCs w:val="24"/>
            </w:rPr>
            <m:t>*</m:t>
          </m:r>
          <m:r>
            <w:rPr>
              <w:rFonts w:ascii="Cambria Math" w:eastAsiaTheme="minorEastAsia" w:hAnsi="Arial" w:cs="Arial"/>
              <w:sz w:val="24"/>
              <w:szCs w:val="24"/>
            </w:rPr>
            <m:t>100</m:t>
          </m:r>
        </m:oMath>
      </m:oMathPara>
    </w:p>
    <w:tbl>
      <w:tblPr>
        <w:tblW w:w="1620" w:type="dxa"/>
        <w:tblInd w:w="65" w:type="dxa"/>
        <w:tblCellMar>
          <w:left w:w="70" w:type="dxa"/>
          <w:right w:w="70" w:type="dxa"/>
        </w:tblCellMar>
        <w:tblLook w:val="04A0"/>
      </w:tblPr>
      <w:tblGrid>
        <w:gridCol w:w="1620"/>
      </w:tblGrid>
      <w:tr w:rsidR="001A4174" w:rsidRPr="00F35CC5" w:rsidTr="00E37E78">
        <w:trPr>
          <w:trHeight w:val="300"/>
        </w:trPr>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error</w:t>
            </w:r>
          </w:p>
        </w:tc>
      </w:tr>
      <w:tr w:rsidR="001A4174" w:rsidRPr="00F35CC5" w:rsidTr="00E37E7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rsidR="001A4174" w:rsidRPr="00F35CC5" w:rsidRDefault="001A4174" w:rsidP="00042DD7">
            <w:pPr>
              <w:spacing w:after="0" w:line="240" w:lineRule="auto"/>
              <w:jc w:val="both"/>
              <w:rPr>
                <w:rFonts w:ascii="Arial" w:eastAsia="Times New Roman" w:hAnsi="Arial" w:cs="Arial"/>
                <w:color w:val="000000"/>
                <w:sz w:val="24"/>
                <w:szCs w:val="24"/>
                <w:lang w:eastAsia="es-ES_tradnl"/>
              </w:rPr>
            </w:pPr>
            <w:r w:rsidRPr="00F35CC5">
              <w:rPr>
                <w:rFonts w:ascii="Arial" w:eastAsia="Times New Roman" w:hAnsi="Arial" w:cs="Arial"/>
                <w:color w:val="000000"/>
                <w:sz w:val="24"/>
                <w:szCs w:val="24"/>
                <w:lang w:eastAsia="es-ES_tradnl"/>
              </w:rPr>
              <w:t>9,313652318</w:t>
            </w:r>
          </w:p>
        </w:tc>
      </w:tr>
    </w:tbl>
    <w:p w:rsidR="001A4174" w:rsidRPr="00F35CC5" w:rsidRDefault="001A4174" w:rsidP="00042DD7">
      <w:pPr>
        <w:jc w:val="both"/>
        <w:rPr>
          <w:rFonts w:ascii="Arial" w:eastAsiaTheme="minorEastAsia" w:hAnsi="Arial" w:cs="Arial"/>
          <w:sz w:val="24"/>
          <w:szCs w:val="24"/>
        </w:rPr>
      </w:pPr>
    </w:p>
    <w:p w:rsidR="00E95499" w:rsidRPr="00F35CC5" w:rsidRDefault="00E95499" w:rsidP="00042DD7">
      <w:pPr>
        <w:pStyle w:val="Prrafodelista"/>
        <w:numPr>
          <w:ilvl w:val="0"/>
          <w:numId w:val="6"/>
        </w:num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Realice un análisis físico a nivel estático de las fuerzas presentes en el sistema.</w:t>
      </w:r>
    </w:p>
    <w:p w:rsidR="00E95499" w:rsidRPr="00F35CC5" w:rsidRDefault="00E95499" w:rsidP="00042DD7">
      <w:pPr>
        <w:pStyle w:val="Prrafodelista"/>
        <w:autoSpaceDE w:val="0"/>
        <w:autoSpaceDN w:val="0"/>
        <w:adjustRightInd w:val="0"/>
        <w:spacing w:after="0" w:line="240" w:lineRule="auto"/>
        <w:jc w:val="both"/>
        <w:rPr>
          <w:rFonts w:ascii="Arial" w:hAnsi="Arial" w:cs="Arial"/>
          <w:sz w:val="24"/>
          <w:szCs w:val="24"/>
        </w:rPr>
      </w:pPr>
    </w:p>
    <w:p w:rsidR="00E95499" w:rsidRPr="00F35CC5" w:rsidRDefault="00E95499" w:rsidP="00042DD7">
      <w:pPr>
        <w:pStyle w:val="Prrafodelista"/>
        <w:autoSpaceDE w:val="0"/>
        <w:autoSpaceDN w:val="0"/>
        <w:adjustRightInd w:val="0"/>
        <w:spacing w:after="0" w:line="240" w:lineRule="auto"/>
        <w:jc w:val="both"/>
        <w:rPr>
          <w:rFonts w:ascii="Arial" w:hAnsi="Arial" w:cs="Arial"/>
          <w:sz w:val="24"/>
          <w:szCs w:val="24"/>
        </w:rPr>
      </w:pPr>
      <w:r w:rsidRPr="00F35CC5">
        <w:rPr>
          <w:rFonts w:ascii="Arial" w:hAnsi="Arial" w:cs="Arial"/>
          <w:noProof/>
          <w:sz w:val="24"/>
          <w:szCs w:val="24"/>
          <w:lang w:eastAsia="es-CO"/>
        </w:rPr>
        <w:drawing>
          <wp:inline distT="0" distB="0" distL="0" distR="0">
            <wp:extent cx="1868556" cy="1391479"/>
            <wp:effectExtent l="0" t="0" r="0" b="0"/>
            <wp:docPr id="4" name="Objeto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928296" cy="3571900"/>
                      <a:chOff x="2001026" y="1500174"/>
                      <a:chExt cx="3928296" cy="3571900"/>
                    </a:xfrm>
                  </a:grpSpPr>
                  <a:sp>
                    <a:nvSpPr>
                      <a:cNvPr id="4" name="3 Elipse"/>
                      <a:cNvSpPr/>
                    </a:nvSpPr>
                    <a:spPr>
                      <a:xfrm>
                        <a:off x="2786050" y="2000240"/>
                        <a:ext cx="3143272" cy="3071834"/>
                      </a:xfrm>
                      <a:prstGeom prst="ellipse">
                        <a:avLst/>
                      </a:prstGeom>
                      <a:noFill/>
                    </a:spPr>
                    <a:txSp>
                      <a:txBody>
                        <a:bodyPr rtlCol="0" anchor="ctr"/>
                        <a:lstStyle>
                          <a:defPPr>
                            <a:defRPr lang="es-CO"/>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s-CO"/>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 name="5 Conector recto de flecha"/>
                      <a:cNvCxnSpPr>
                        <a:stCxn id="4" idx="0"/>
                      </a:cNvCxnSpPr>
                    </a:nvCxnSpPr>
                    <a:spPr>
                      <a:xfrm rot="16200000" flipV="1">
                        <a:off x="3178959" y="821513"/>
                        <a:ext cx="1588" cy="235745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8" name="7 Conector recto de flecha"/>
                      <a:cNvCxnSpPr>
                        <a:stCxn id="4" idx="0"/>
                      </a:cNvCxnSpPr>
                    </a:nvCxnSpPr>
                    <a:spPr>
                      <a:xfrm rot="16200000" flipH="1">
                        <a:off x="3714744" y="2643182"/>
                        <a:ext cx="1357322" cy="7143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9" name="8 Elipse"/>
                      <a:cNvSpPr/>
                    </a:nvSpPr>
                    <a:spPr>
                      <a:xfrm>
                        <a:off x="4286248" y="1857364"/>
                        <a:ext cx="214314" cy="285752"/>
                      </a:xfrm>
                      <a:prstGeom prst="ellipse">
                        <a:avLst/>
                      </a:prstGeom>
                      <a:solidFill>
                        <a:srgbClr val="C00000"/>
                      </a:solidFill>
                    </a:spPr>
                    <a:txSp>
                      <a:txBody>
                        <a:bodyPr rtlCol="0" anchor="ctr"/>
                        <a:lstStyle>
                          <a:defPPr>
                            <a:defRPr lang="es-CO"/>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s-CO"/>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9 CuadroTexto"/>
                      <a:cNvSpPr txBox="1"/>
                    </a:nvSpPr>
                    <a:spPr>
                      <a:xfrm>
                        <a:off x="2643174" y="1643050"/>
                        <a:ext cx="316112" cy="369332"/>
                      </a:xfrm>
                      <a:prstGeom prst="rect">
                        <a:avLst/>
                      </a:prstGeom>
                      <a:noFill/>
                    </a:spPr>
                    <a:txSp>
                      <a:txBody>
                        <a:bodyPr wrap="none" rtlCol="0">
                          <a:spAutoFit/>
                        </a:bodyPr>
                        <a:lstStyle>
                          <a:defPPr>
                            <a:defRPr lang="es-CO"/>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s-CO" dirty="0" smtClean="0"/>
                            <a:t>V</a:t>
                          </a:r>
                          <a:endParaRPr lang="es-CO" dirty="0"/>
                        </a:p>
                      </a:txBody>
                      <a:useSpRect/>
                    </a:txSp>
                  </a:sp>
                  <a:sp>
                    <a:nvSpPr>
                      <a:cNvPr id="11" name="10 CuadroTexto"/>
                      <a:cNvSpPr txBox="1"/>
                    </a:nvSpPr>
                    <a:spPr>
                      <a:xfrm>
                        <a:off x="4000496" y="2714620"/>
                        <a:ext cx="385105" cy="369332"/>
                      </a:xfrm>
                      <a:prstGeom prst="rect">
                        <a:avLst/>
                      </a:prstGeom>
                      <a:noFill/>
                    </a:spPr>
                    <a:txSp>
                      <a:txBody>
                        <a:bodyPr wrap="none" rtlCol="0">
                          <a:spAutoFit/>
                        </a:bodyPr>
                        <a:lstStyle>
                          <a:defPPr>
                            <a:defRPr lang="es-CO"/>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s-CO" dirty="0" err="1" smtClean="0"/>
                            <a:t>Fc</a:t>
                          </a:r>
                          <a:endParaRPr lang="es-CO" dirty="0"/>
                        </a:p>
                      </a:txBody>
                      <a:useSpRect/>
                    </a:txSp>
                  </a:sp>
                  <a:sp>
                    <a:nvSpPr>
                      <a:cNvPr id="12" name="11 CuadroTexto"/>
                      <a:cNvSpPr txBox="1"/>
                    </a:nvSpPr>
                    <a:spPr>
                      <a:xfrm>
                        <a:off x="4357686" y="1500174"/>
                        <a:ext cx="381836" cy="369332"/>
                      </a:xfrm>
                      <a:prstGeom prst="rect">
                        <a:avLst/>
                      </a:prstGeom>
                      <a:noFill/>
                    </a:spPr>
                    <a:txSp>
                      <a:txBody>
                        <a:bodyPr wrap="none" rtlCol="0">
                          <a:spAutoFit/>
                        </a:bodyPr>
                        <a:lstStyle>
                          <a:defPPr>
                            <a:defRPr lang="es-CO"/>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s-CO" dirty="0" smtClean="0"/>
                            <a:t>M</a:t>
                          </a:r>
                          <a:endParaRPr lang="es-CO" dirty="0"/>
                        </a:p>
                      </a:txBody>
                      <a:useSpRect/>
                    </a:txSp>
                  </a:sp>
                  <a:cxnSp>
                    <a:nvCxnSpPr>
                      <a:cNvPr id="14" name="13 Conector recto"/>
                      <a:cNvCxnSpPr/>
                    </a:nvCxnSpPr>
                    <a:spPr>
                      <a:xfrm>
                        <a:off x="4429124" y="3357562"/>
                        <a:ext cx="1428760" cy="0"/>
                      </a:xfrm>
                      <a:prstGeom prst="line">
                        <a:avLst/>
                      </a:prstGeom>
                    </a:spPr>
                    <a:style>
                      <a:lnRef idx="1">
                        <a:schemeClr val="accent1"/>
                      </a:lnRef>
                      <a:fillRef idx="0">
                        <a:schemeClr val="accent1"/>
                      </a:fillRef>
                      <a:effectRef idx="0">
                        <a:schemeClr val="accent1"/>
                      </a:effectRef>
                      <a:fontRef idx="minor">
                        <a:schemeClr val="tx1"/>
                      </a:fontRef>
                    </a:style>
                  </a:cxnSp>
                  <a:sp>
                    <a:nvSpPr>
                      <a:cNvPr id="16" name="15 Arco"/>
                      <a:cNvSpPr/>
                    </a:nvSpPr>
                    <a:spPr>
                      <a:xfrm>
                        <a:off x="4286248" y="3143248"/>
                        <a:ext cx="285752" cy="357190"/>
                      </a:xfrm>
                      <a:prstGeom prst="arc">
                        <a:avLst/>
                      </a:prstGeom>
                    </a:spPr>
                    <a:txSp>
                      <a:txBody>
                        <a:bodyPr rtlCol="0" anchor="ctr"/>
                        <a:lstStyle>
                          <a:defPPr>
                            <a:defRPr lang="es-CO"/>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s-CO"/>
                        </a:p>
                      </a:txBody>
                      <a:useSpRect/>
                    </a:txSp>
                    <a:style>
                      <a:lnRef idx="1">
                        <a:schemeClr val="accent1"/>
                      </a:lnRef>
                      <a:fillRef idx="0">
                        <a:schemeClr val="accent1"/>
                      </a:fillRef>
                      <a:effectRef idx="0">
                        <a:schemeClr val="accent1"/>
                      </a:effectRef>
                      <a:fontRef idx="minor">
                        <a:schemeClr val="tx1"/>
                      </a:fontRef>
                    </a:style>
                  </a:sp>
                  <a:sp>
                    <a:nvSpPr>
                      <a:cNvPr id="17" name="16 CuadroTexto"/>
                      <a:cNvSpPr txBox="1"/>
                    </a:nvSpPr>
                    <a:spPr>
                      <a:xfrm>
                        <a:off x="4500562" y="2928934"/>
                        <a:ext cx="385042" cy="369332"/>
                      </a:xfrm>
                      <a:prstGeom prst="rect">
                        <a:avLst/>
                      </a:prstGeom>
                      <a:noFill/>
                    </a:spPr>
                    <a:txSp>
                      <a:txBody>
                        <a:bodyPr wrap="none" rtlCol="0">
                          <a:spAutoFit/>
                        </a:bodyPr>
                        <a:lstStyle>
                          <a:defPPr>
                            <a:defRPr lang="es-CO"/>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s-CO" dirty="0" err="1" smtClean="0"/>
                            <a:t>o°</a:t>
                          </a:r>
                          <a:endParaRPr lang="es-CO" dirty="0"/>
                        </a:p>
                      </a:txBody>
                      <a:useSpRect/>
                    </a:txSp>
                  </a:sp>
                </lc:lockedCanvas>
              </a:graphicData>
            </a:graphic>
          </wp:inline>
        </w:drawing>
      </w:r>
    </w:p>
    <w:p w:rsidR="00E95499" w:rsidRPr="00F35CC5" w:rsidRDefault="00E95499" w:rsidP="00042DD7">
      <w:pPr>
        <w:pStyle w:val="Prrafodelista"/>
        <w:autoSpaceDE w:val="0"/>
        <w:autoSpaceDN w:val="0"/>
        <w:adjustRightInd w:val="0"/>
        <w:spacing w:after="0" w:line="240" w:lineRule="auto"/>
        <w:jc w:val="both"/>
        <w:rPr>
          <w:rFonts w:ascii="Arial" w:hAnsi="Arial" w:cs="Arial"/>
          <w:sz w:val="24"/>
          <w:szCs w:val="24"/>
        </w:rPr>
      </w:pPr>
    </w:p>
    <w:p w:rsidR="00E95499" w:rsidRPr="00F35CC5" w:rsidRDefault="00E95499" w:rsidP="00042DD7">
      <w:pPr>
        <w:pStyle w:val="Prrafodelista"/>
        <w:autoSpaceDE w:val="0"/>
        <w:autoSpaceDN w:val="0"/>
        <w:adjustRightInd w:val="0"/>
        <w:spacing w:after="0" w:line="240" w:lineRule="auto"/>
        <w:jc w:val="both"/>
        <w:rPr>
          <w:rFonts w:ascii="Arial" w:hAnsi="Arial" w:cs="Arial"/>
          <w:sz w:val="24"/>
          <w:szCs w:val="24"/>
        </w:rPr>
      </w:pPr>
    </w:p>
    <w:p w:rsidR="00E95499" w:rsidRPr="00F35CC5" w:rsidRDefault="00E95499" w:rsidP="00042DD7">
      <w:pPr>
        <w:pStyle w:val="Prrafodelista"/>
        <w:numPr>
          <w:ilvl w:val="0"/>
          <w:numId w:val="6"/>
        </w:num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Del análisis de los gráficos, explique la dependencia lineal o no lineal de la fuerza centrípeta con el radio y el periodo.</w:t>
      </w:r>
    </w:p>
    <w:p w:rsidR="00072F54" w:rsidRPr="00F35CC5" w:rsidRDefault="00072F54" w:rsidP="00042DD7">
      <w:pPr>
        <w:pStyle w:val="Prrafodelista"/>
        <w:autoSpaceDE w:val="0"/>
        <w:autoSpaceDN w:val="0"/>
        <w:adjustRightInd w:val="0"/>
        <w:spacing w:after="0" w:line="240" w:lineRule="auto"/>
        <w:jc w:val="both"/>
        <w:rPr>
          <w:rFonts w:ascii="Arial" w:hAnsi="Arial" w:cs="Arial"/>
          <w:sz w:val="24"/>
          <w:szCs w:val="24"/>
        </w:rPr>
      </w:pPr>
    </w:p>
    <w:p w:rsidR="00072F54" w:rsidRPr="00F35CC5" w:rsidRDefault="00072F54" w:rsidP="00042DD7">
      <w:pPr>
        <w:pStyle w:val="Prrafodelista"/>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En las graficas es evidente que el radio de la circunferencia tiene una respuesta lineal frente a t^2, por lo tanto el radio es inversamente proporcional a  la frecuencia.</w:t>
      </w:r>
    </w:p>
    <w:p w:rsidR="00072F54" w:rsidRPr="00F35CC5" w:rsidRDefault="00072F54" w:rsidP="00042DD7">
      <w:pPr>
        <w:pStyle w:val="Prrafodelista"/>
        <w:autoSpaceDE w:val="0"/>
        <w:autoSpaceDN w:val="0"/>
        <w:adjustRightInd w:val="0"/>
        <w:spacing w:after="0" w:line="240" w:lineRule="auto"/>
        <w:jc w:val="both"/>
        <w:rPr>
          <w:rFonts w:ascii="Arial" w:hAnsi="Arial" w:cs="Arial"/>
          <w:sz w:val="24"/>
          <w:szCs w:val="24"/>
        </w:rPr>
      </w:pPr>
    </w:p>
    <w:p w:rsidR="00E95499" w:rsidRPr="00F35CC5" w:rsidRDefault="00E95499" w:rsidP="00042DD7">
      <w:pPr>
        <w:pStyle w:val="Prrafodelista"/>
        <w:numPr>
          <w:ilvl w:val="0"/>
          <w:numId w:val="6"/>
        </w:num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Explique por qué es necesario llevar el sistema nuevamente a la posición de equilibrio mediante un movimiento circula uniforme.</w:t>
      </w:r>
    </w:p>
    <w:p w:rsidR="00072F54" w:rsidRPr="00F35CC5" w:rsidRDefault="00072F54" w:rsidP="00042DD7">
      <w:pPr>
        <w:pStyle w:val="Prrafodelista"/>
        <w:autoSpaceDE w:val="0"/>
        <w:autoSpaceDN w:val="0"/>
        <w:adjustRightInd w:val="0"/>
        <w:spacing w:after="0" w:line="240" w:lineRule="auto"/>
        <w:jc w:val="both"/>
        <w:rPr>
          <w:rFonts w:ascii="Arial" w:hAnsi="Arial" w:cs="Arial"/>
          <w:sz w:val="24"/>
          <w:szCs w:val="24"/>
        </w:rPr>
      </w:pPr>
    </w:p>
    <w:p w:rsidR="00072F54" w:rsidRPr="00F35CC5" w:rsidRDefault="00072F54" w:rsidP="00042DD7">
      <w:pPr>
        <w:pStyle w:val="Prrafodelista"/>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Es necesario llevar lo a equilibrio debido a que al momento de ejercer fuerza en el eje para comenzar la rotación, se debe suministrar más velocidad o me nos velocidad dependiendo del radio de la circunferencia o de la masa a analizar.</w:t>
      </w:r>
    </w:p>
    <w:p w:rsidR="00072F54" w:rsidRPr="00F35CC5" w:rsidRDefault="00072F54" w:rsidP="00042DD7">
      <w:pPr>
        <w:pStyle w:val="Prrafodelista"/>
        <w:autoSpaceDE w:val="0"/>
        <w:autoSpaceDN w:val="0"/>
        <w:adjustRightInd w:val="0"/>
        <w:spacing w:after="0" w:line="240" w:lineRule="auto"/>
        <w:jc w:val="both"/>
        <w:rPr>
          <w:rFonts w:ascii="Arial" w:hAnsi="Arial" w:cs="Arial"/>
          <w:sz w:val="24"/>
          <w:szCs w:val="24"/>
        </w:rPr>
      </w:pPr>
    </w:p>
    <w:p w:rsidR="001A4174" w:rsidRPr="00F35CC5" w:rsidRDefault="00E95499" w:rsidP="00042DD7">
      <w:pPr>
        <w:pStyle w:val="Prrafodelista"/>
        <w:numPr>
          <w:ilvl w:val="0"/>
          <w:numId w:val="6"/>
        </w:numPr>
        <w:autoSpaceDE w:val="0"/>
        <w:autoSpaceDN w:val="0"/>
        <w:adjustRightInd w:val="0"/>
        <w:spacing w:after="0" w:line="240" w:lineRule="auto"/>
        <w:jc w:val="both"/>
        <w:rPr>
          <w:rFonts w:ascii="Arial" w:eastAsiaTheme="minorEastAsia" w:hAnsi="Arial" w:cs="Arial"/>
          <w:sz w:val="24"/>
          <w:szCs w:val="24"/>
        </w:rPr>
      </w:pPr>
      <w:r w:rsidRPr="00F35CC5">
        <w:rPr>
          <w:rFonts w:ascii="Arial" w:hAnsi="Arial" w:cs="Arial"/>
          <w:sz w:val="24"/>
          <w:szCs w:val="24"/>
        </w:rPr>
        <w:t>Describa las posibles causas que usted considere que influyeron en el experimento para que los</w:t>
      </w:r>
      <w:r w:rsidR="00072F54" w:rsidRPr="00F35CC5">
        <w:rPr>
          <w:rFonts w:ascii="Arial" w:hAnsi="Arial" w:cs="Arial"/>
          <w:sz w:val="24"/>
          <w:szCs w:val="24"/>
        </w:rPr>
        <w:t xml:space="preserve"> </w:t>
      </w:r>
      <w:r w:rsidRPr="00F35CC5">
        <w:rPr>
          <w:rFonts w:ascii="Arial" w:hAnsi="Arial" w:cs="Arial"/>
          <w:sz w:val="24"/>
          <w:szCs w:val="24"/>
        </w:rPr>
        <w:t>resultados obtenidos no fueran los mejores.</w:t>
      </w:r>
    </w:p>
    <w:p w:rsidR="00072F54" w:rsidRPr="00F35CC5" w:rsidRDefault="00072F54" w:rsidP="00042DD7">
      <w:pPr>
        <w:pStyle w:val="Prrafodelista"/>
        <w:autoSpaceDE w:val="0"/>
        <w:autoSpaceDN w:val="0"/>
        <w:adjustRightInd w:val="0"/>
        <w:spacing w:after="0" w:line="240" w:lineRule="auto"/>
        <w:jc w:val="both"/>
        <w:rPr>
          <w:rFonts w:ascii="Arial" w:hAnsi="Arial" w:cs="Arial"/>
          <w:sz w:val="24"/>
          <w:szCs w:val="24"/>
        </w:rPr>
      </w:pPr>
    </w:p>
    <w:p w:rsidR="00072F54" w:rsidRPr="00F35CC5" w:rsidRDefault="00072F54" w:rsidP="00042DD7">
      <w:pPr>
        <w:pStyle w:val="Prrafodelista"/>
        <w:autoSpaceDE w:val="0"/>
        <w:autoSpaceDN w:val="0"/>
        <w:adjustRightInd w:val="0"/>
        <w:spacing w:after="0" w:line="240" w:lineRule="auto"/>
        <w:jc w:val="both"/>
        <w:rPr>
          <w:rFonts w:ascii="Arial" w:eastAsiaTheme="minorEastAsia" w:hAnsi="Arial" w:cs="Arial"/>
          <w:sz w:val="24"/>
          <w:szCs w:val="24"/>
        </w:rPr>
      </w:pPr>
      <w:r w:rsidRPr="00F35CC5">
        <w:rPr>
          <w:rFonts w:ascii="Arial" w:hAnsi="Arial" w:cs="Arial"/>
          <w:sz w:val="24"/>
          <w:szCs w:val="24"/>
        </w:rPr>
        <w:t xml:space="preserve">Para esta </w:t>
      </w:r>
      <w:r w:rsidR="00A65639" w:rsidRPr="00F35CC5">
        <w:rPr>
          <w:rFonts w:ascii="Arial" w:hAnsi="Arial" w:cs="Arial"/>
          <w:sz w:val="24"/>
          <w:szCs w:val="24"/>
        </w:rPr>
        <w:t>práctica</w:t>
      </w:r>
      <w:r w:rsidRPr="00F35CC5">
        <w:rPr>
          <w:rFonts w:ascii="Arial" w:hAnsi="Arial" w:cs="Arial"/>
          <w:sz w:val="24"/>
          <w:szCs w:val="24"/>
        </w:rPr>
        <w:t xml:space="preserve"> no se utilizo sensores de movimiento, y la posición de la mese no era lo suficientemente recta y alineada, por lo tanto al momento que la masa llega a una posición aumenta o disminuye la aceleración por la inclinación.</w:t>
      </w:r>
    </w:p>
    <w:p w:rsidR="00E412DD" w:rsidRPr="00F35CC5" w:rsidRDefault="00E412DD" w:rsidP="00042DD7">
      <w:pPr>
        <w:jc w:val="both"/>
        <w:rPr>
          <w:rFonts w:ascii="Arial" w:eastAsiaTheme="minorEastAsia" w:hAnsi="Arial" w:cs="Arial"/>
          <w:sz w:val="24"/>
          <w:szCs w:val="24"/>
        </w:rPr>
      </w:pPr>
    </w:p>
    <w:p w:rsidR="00E412DD" w:rsidRPr="00F35CC5" w:rsidRDefault="00A65639" w:rsidP="00042DD7">
      <w:pPr>
        <w:autoSpaceDE w:val="0"/>
        <w:autoSpaceDN w:val="0"/>
        <w:adjustRightInd w:val="0"/>
        <w:spacing w:after="0" w:line="240" w:lineRule="auto"/>
        <w:jc w:val="both"/>
        <w:rPr>
          <w:rFonts w:ascii="Arial" w:hAnsi="Arial" w:cs="Arial"/>
          <w:b/>
          <w:sz w:val="24"/>
          <w:szCs w:val="24"/>
        </w:rPr>
      </w:pPr>
      <w:r w:rsidRPr="00F35CC5">
        <w:rPr>
          <w:rFonts w:ascii="Arial" w:hAnsi="Arial" w:cs="Arial"/>
          <w:b/>
          <w:sz w:val="24"/>
          <w:szCs w:val="24"/>
        </w:rPr>
        <w:t>CONCLUSIONES.</w:t>
      </w:r>
    </w:p>
    <w:p w:rsidR="00A65639" w:rsidRPr="00F35CC5" w:rsidRDefault="00A65639" w:rsidP="00042DD7">
      <w:pPr>
        <w:autoSpaceDE w:val="0"/>
        <w:autoSpaceDN w:val="0"/>
        <w:adjustRightInd w:val="0"/>
        <w:spacing w:after="0" w:line="240" w:lineRule="auto"/>
        <w:jc w:val="both"/>
        <w:rPr>
          <w:rFonts w:ascii="Arial" w:hAnsi="Arial" w:cs="Arial"/>
          <w:sz w:val="24"/>
          <w:szCs w:val="24"/>
        </w:rPr>
      </w:pPr>
    </w:p>
    <w:p w:rsidR="00A65639" w:rsidRPr="00F35CC5" w:rsidRDefault="00A65639" w:rsidP="00042DD7">
      <w:pPr>
        <w:pStyle w:val="Prrafodelista"/>
        <w:numPr>
          <w:ilvl w:val="0"/>
          <w:numId w:val="7"/>
        </w:num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En este laboratorio se analizo el funcionamiento de un sistema en movi</w:t>
      </w:r>
      <w:r w:rsidR="00042DD7" w:rsidRPr="00F35CC5">
        <w:rPr>
          <w:rFonts w:ascii="Arial" w:hAnsi="Arial" w:cs="Arial"/>
          <w:sz w:val="24"/>
          <w:szCs w:val="24"/>
        </w:rPr>
        <w:t>miento circular.</w:t>
      </w:r>
    </w:p>
    <w:p w:rsidR="00042DD7" w:rsidRPr="00F35CC5" w:rsidRDefault="00042DD7" w:rsidP="00042DD7">
      <w:pPr>
        <w:pStyle w:val="Prrafodelista"/>
        <w:numPr>
          <w:ilvl w:val="0"/>
          <w:numId w:val="7"/>
        </w:num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Se corroboro los datos teóricos en un experimento controlado.</w:t>
      </w:r>
    </w:p>
    <w:p w:rsidR="00042DD7" w:rsidRPr="00F35CC5" w:rsidRDefault="00042DD7" w:rsidP="00042DD7">
      <w:pPr>
        <w:pStyle w:val="Prrafodelista"/>
        <w:numPr>
          <w:ilvl w:val="0"/>
          <w:numId w:val="7"/>
        </w:numPr>
        <w:autoSpaceDE w:val="0"/>
        <w:autoSpaceDN w:val="0"/>
        <w:adjustRightInd w:val="0"/>
        <w:spacing w:after="0" w:line="240" w:lineRule="auto"/>
        <w:jc w:val="both"/>
        <w:rPr>
          <w:rFonts w:ascii="Arial" w:hAnsi="Arial" w:cs="Arial"/>
          <w:sz w:val="24"/>
          <w:szCs w:val="24"/>
        </w:rPr>
      </w:pPr>
      <w:r w:rsidRPr="00F35CC5">
        <w:rPr>
          <w:rFonts w:ascii="Arial" w:hAnsi="Arial" w:cs="Arial"/>
          <w:sz w:val="24"/>
          <w:szCs w:val="24"/>
        </w:rPr>
        <w:t>Los errores de mediadas se deben a las variables físicas de experimento, como lo es la inclinación de las mesas y el viento.</w:t>
      </w:r>
    </w:p>
    <w:sectPr w:rsidR="00042DD7" w:rsidRPr="00F35CC5" w:rsidSect="00E27800">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10E0D"/>
    <w:multiLevelType w:val="hybridMultilevel"/>
    <w:tmpl w:val="74CC12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3EF745C0"/>
    <w:multiLevelType w:val="hybridMultilevel"/>
    <w:tmpl w:val="3B6613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43A5649F"/>
    <w:multiLevelType w:val="hybridMultilevel"/>
    <w:tmpl w:val="E7D451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5A20448F"/>
    <w:multiLevelType w:val="hybridMultilevel"/>
    <w:tmpl w:val="EBDAC4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5BD710C2"/>
    <w:multiLevelType w:val="hybridMultilevel"/>
    <w:tmpl w:val="48CE88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63091771"/>
    <w:multiLevelType w:val="hybridMultilevel"/>
    <w:tmpl w:val="1CA2D0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72130233"/>
    <w:multiLevelType w:val="hybridMultilevel"/>
    <w:tmpl w:val="A1A6FA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1"/>
  </w:num>
  <w:num w:numId="5">
    <w:abstractNumId w:val="6"/>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35087E"/>
    <w:rsid w:val="00042DD7"/>
    <w:rsid w:val="00055261"/>
    <w:rsid w:val="00072F54"/>
    <w:rsid w:val="000D06B4"/>
    <w:rsid w:val="001A4174"/>
    <w:rsid w:val="0028739C"/>
    <w:rsid w:val="0035087E"/>
    <w:rsid w:val="00410F39"/>
    <w:rsid w:val="00444D5F"/>
    <w:rsid w:val="00450F87"/>
    <w:rsid w:val="00602946"/>
    <w:rsid w:val="006F1463"/>
    <w:rsid w:val="007D2EC1"/>
    <w:rsid w:val="00A65639"/>
    <w:rsid w:val="00AF6E7F"/>
    <w:rsid w:val="00B25BE6"/>
    <w:rsid w:val="00BB0085"/>
    <w:rsid w:val="00C52D49"/>
    <w:rsid w:val="00C66856"/>
    <w:rsid w:val="00E27800"/>
    <w:rsid w:val="00E412DD"/>
    <w:rsid w:val="00E95499"/>
    <w:rsid w:val="00F12DDD"/>
    <w:rsid w:val="00F35CC5"/>
    <w:rsid w:val="00F826D8"/>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80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5087E"/>
    <w:pPr>
      <w:tabs>
        <w:tab w:val="center" w:pos="4252"/>
        <w:tab w:val="right" w:pos="8504"/>
      </w:tabs>
      <w:spacing w:after="0" w:line="240" w:lineRule="auto"/>
    </w:pPr>
    <w:rPr>
      <w:lang w:val="es-ES_tradnl"/>
    </w:rPr>
  </w:style>
  <w:style w:type="character" w:customStyle="1" w:styleId="EncabezadoCar">
    <w:name w:val="Encabezado Car"/>
    <w:basedOn w:val="Fuentedeprrafopredeter"/>
    <w:link w:val="Encabezado"/>
    <w:uiPriority w:val="99"/>
    <w:rsid w:val="0035087E"/>
    <w:rPr>
      <w:lang w:val="es-ES_tradnl"/>
    </w:rPr>
  </w:style>
  <w:style w:type="paragraph" w:styleId="Textodeglobo">
    <w:name w:val="Balloon Text"/>
    <w:basedOn w:val="Normal"/>
    <w:link w:val="TextodegloboCar"/>
    <w:uiPriority w:val="99"/>
    <w:semiHidden/>
    <w:unhideWhenUsed/>
    <w:rsid w:val="0035087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5087E"/>
    <w:rPr>
      <w:rFonts w:ascii="Tahoma" w:hAnsi="Tahoma" w:cs="Tahoma"/>
      <w:sz w:val="16"/>
      <w:szCs w:val="16"/>
    </w:rPr>
  </w:style>
  <w:style w:type="paragraph" w:styleId="Prrafodelista">
    <w:name w:val="List Paragraph"/>
    <w:basedOn w:val="Normal"/>
    <w:uiPriority w:val="34"/>
    <w:qFormat/>
    <w:rsid w:val="007D2EC1"/>
    <w:pPr>
      <w:ind w:left="720"/>
      <w:contextualSpacing/>
    </w:pPr>
  </w:style>
  <w:style w:type="character" w:styleId="Hipervnculo">
    <w:name w:val="Hyperlink"/>
    <w:basedOn w:val="Fuentedeprrafopredeter"/>
    <w:uiPriority w:val="99"/>
    <w:unhideWhenUsed/>
    <w:rsid w:val="007D2EC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568705">
      <w:bodyDiv w:val="1"/>
      <w:marLeft w:val="0"/>
      <w:marRight w:val="0"/>
      <w:marTop w:val="0"/>
      <w:marBottom w:val="0"/>
      <w:divBdr>
        <w:top w:val="none" w:sz="0" w:space="0" w:color="auto"/>
        <w:left w:val="none" w:sz="0" w:space="0" w:color="auto"/>
        <w:bottom w:val="none" w:sz="0" w:space="0" w:color="auto"/>
        <w:right w:val="none" w:sz="0" w:space="0" w:color="auto"/>
      </w:divBdr>
    </w:div>
    <w:div w:id="81726110">
      <w:bodyDiv w:val="1"/>
      <w:marLeft w:val="0"/>
      <w:marRight w:val="0"/>
      <w:marTop w:val="0"/>
      <w:marBottom w:val="0"/>
      <w:divBdr>
        <w:top w:val="none" w:sz="0" w:space="0" w:color="auto"/>
        <w:left w:val="none" w:sz="0" w:space="0" w:color="auto"/>
        <w:bottom w:val="none" w:sz="0" w:space="0" w:color="auto"/>
        <w:right w:val="none" w:sz="0" w:space="0" w:color="auto"/>
      </w:divBdr>
    </w:div>
    <w:div w:id="860052649">
      <w:bodyDiv w:val="1"/>
      <w:marLeft w:val="0"/>
      <w:marRight w:val="0"/>
      <w:marTop w:val="0"/>
      <w:marBottom w:val="0"/>
      <w:divBdr>
        <w:top w:val="none" w:sz="0" w:space="0" w:color="auto"/>
        <w:left w:val="none" w:sz="0" w:space="0" w:color="auto"/>
        <w:bottom w:val="none" w:sz="0" w:space="0" w:color="auto"/>
        <w:right w:val="none" w:sz="0" w:space="0" w:color="auto"/>
      </w:divBdr>
    </w:div>
    <w:div w:id="122220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Trayectoria" TargetMode="External"/><Relationship Id="rId13" Type="http://schemas.openxmlformats.org/officeDocument/2006/relationships/image" Target="media/image7.emf"/><Relationship Id="rId1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hyperlink" Target="http://es.wikipedia.org/wiki/Rapidez" TargetMode="External"/><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5.emf"/><Relationship Id="rId5" Type="http://schemas.openxmlformats.org/officeDocument/2006/relationships/image" Target="media/image1.png"/><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charts/_rels/chart1.xml.rels><?xml version="1.0" encoding="UTF-8" standalone="yes"?>
<Relationships xmlns="http://schemas.openxmlformats.org/package/2006/relationships"><Relationship Id="rId1" Type="http://schemas.openxmlformats.org/officeDocument/2006/relationships/oleObject" Target="file:///D:\UMB\FISICA%20OPTICA\masare%20mocu.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s-CO"/>
  <c:chart>
    <c:plotArea>
      <c:layout/>
      <c:scatterChart>
        <c:scatterStyle val="smoothMarker"/>
        <c:ser>
          <c:idx val="0"/>
          <c:order val="0"/>
          <c:xVal>
            <c:numRef>
              <c:f>Hoja1!$G$27:$G$30</c:f>
              <c:numCache>
                <c:formatCode>General</c:formatCode>
                <c:ptCount val="4"/>
                <c:pt idx="0">
                  <c:v>2.2390134444444447</c:v>
                </c:pt>
                <c:pt idx="1">
                  <c:v>1.8207004444444439</c:v>
                </c:pt>
                <c:pt idx="2">
                  <c:v>1.3378777777777779</c:v>
                </c:pt>
                <c:pt idx="3">
                  <c:v>1.1456134444444446</c:v>
                </c:pt>
              </c:numCache>
            </c:numRef>
          </c:xVal>
          <c:yVal>
            <c:numRef>
              <c:f>Hoja1!$B$27:$B$30</c:f>
              <c:numCache>
                <c:formatCode>General</c:formatCode>
                <c:ptCount val="4"/>
                <c:pt idx="0">
                  <c:v>0.1</c:v>
                </c:pt>
                <c:pt idx="1">
                  <c:v>9.0000000000000066E-2</c:v>
                </c:pt>
                <c:pt idx="2">
                  <c:v>8.0000000000000085E-2</c:v>
                </c:pt>
                <c:pt idx="3">
                  <c:v>7.0000000000000034E-2</c:v>
                </c:pt>
              </c:numCache>
            </c:numRef>
          </c:yVal>
          <c:smooth val="1"/>
        </c:ser>
        <c:axId val="97010816"/>
        <c:axId val="97012352"/>
      </c:scatterChart>
      <c:valAx>
        <c:axId val="97010816"/>
        <c:scaling>
          <c:orientation val="minMax"/>
        </c:scaling>
        <c:axPos val="b"/>
        <c:numFmt formatCode="General" sourceLinked="1"/>
        <c:tickLblPos val="nextTo"/>
        <c:crossAx val="97012352"/>
        <c:crosses val="autoZero"/>
        <c:crossBetween val="midCat"/>
      </c:valAx>
      <c:valAx>
        <c:axId val="97012352"/>
        <c:scaling>
          <c:orientation val="minMax"/>
        </c:scaling>
        <c:axPos val="l"/>
        <c:majorGridlines/>
        <c:numFmt formatCode="General" sourceLinked="1"/>
        <c:tickLblPos val="nextTo"/>
        <c:crossAx val="97010816"/>
        <c:crosses val="autoZero"/>
        <c:crossBetween val="midCat"/>
      </c:valAx>
    </c:plotArea>
    <c:legend>
      <c:legendPos val="r"/>
    </c:legend>
    <c:plotVisOnly val="1"/>
  </c:chart>
  <c:externalData r:id="rId1"/>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7</Pages>
  <Words>1040</Words>
  <Characters>5723</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Julian Quintero</dc:creator>
  <cp:lastModifiedBy>Julian Quintero</cp:lastModifiedBy>
  <cp:revision>18</cp:revision>
  <dcterms:created xsi:type="dcterms:W3CDTF">2010-03-14T23:59:00Z</dcterms:created>
  <dcterms:modified xsi:type="dcterms:W3CDTF">2010-03-16T07:11:00Z</dcterms:modified>
</cp:coreProperties>
</file>