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F8A" w:rsidRPr="00021048" w:rsidRDefault="00E04F8A" w:rsidP="00E04F8A">
      <w:pPr>
        <w:pStyle w:val="NormalWeb"/>
        <w:jc w:val="center"/>
        <w:rPr>
          <w:rFonts w:asciiTheme="minorHAnsi" w:hAnsiTheme="minorHAnsi" w:cstheme="minorHAnsi"/>
          <w:color w:val="666666"/>
          <w:sz w:val="22"/>
          <w:szCs w:val="22"/>
          <w:lang w:val="es-ES"/>
        </w:rPr>
      </w:pPr>
      <w:r w:rsidRPr="00021048">
        <w:rPr>
          <w:rFonts w:asciiTheme="minorHAnsi" w:hAnsiTheme="minorHAnsi" w:cstheme="minorHAnsi"/>
          <w:b/>
          <w:bCs/>
          <w:color w:val="666666"/>
          <w:sz w:val="22"/>
          <w:szCs w:val="22"/>
          <w:lang w:val="es-ES"/>
        </w:rPr>
        <w:t>Derechos de las Familias</w:t>
      </w:r>
    </w:p>
    <w:p w:rsidR="00E04F8A" w:rsidRPr="00021048" w:rsidRDefault="00E04F8A" w:rsidP="00E04F8A">
      <w:pPr>
        <w:pStyle w:val="NormalWeb"/>
        <w:jc w:val="center"/>
        <w:rPr>
          <w:rFonts w:asciiTheme="minorHAnsi" w:hAnsiTheme="minorHAnsi" w:cstheme="minorHAnsi"/>
          <w:color w:val="666666"/>
          <w:sz w:val="22"/>
          <w:szCs w:val="22"/>
          <w:lang w:val="es-ES"/>
        </w:rPr>
      </w:pPr>
      <w:r w:rsidRPr="00021048">
        <w:rPr>
          <w:rFonts w:asciiTheme="minorHAnsi" w:hAnsiTheme="minorHAnsi" w:cstheme="minorHAnsi"/>
          <w:b/>
          <w:bCs/>
          <w:color w:val="666666"/>
          <w:sz w:val="22"/>
          <w:szCs w:val="22"/>
          <w:lang w:val="es-ES"/>
        </w:rPr>
        <w:t>GUAYAQUIL-ECUADOR</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INDICE</w:t>
      </w:r>
    </w:p>
    <w:p w:rsidR="00E04F8A" w:rsidRPr="00021048" w:rsidRDefault="00E04F8A" w:rsidP="00DC7BC5">
      <w:pPr>
        <w:pStyle w:val="NormalWeb"/>
        <w:numPr>
          <w:ilvl w:val="0"/>
          <w:numId w:val="32"/>
        </w:numPr>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INTRODUCCIÓN</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xml:space="preserve">  </w:t>
      </w:r>
      <w:r w:rsidR="00EA6356" w:rsidRPr="00021048">
        <w:rPr>
          <w:rFonts w:asciiTheme="minorHAnsi" w:hAnsiTheme="minorHAnsi" w:cstheme="minorHAnsi"/>
          <w:color w:val="666666"/>
          <w:sz w:val="22"/>
          <w:szCs w:val="22"/>
          <w:lang w:val="es-ES"/>
        </w:rPr>
        <w:t>CONCEPTOS GENERALES</w:t>
      </w:r>
      <w:r w:rsidR="0096712E" w:rsidRPr="00021048">
        <w:rPr>
          <w:rFonts w:asciiTheme="minorHAnsi" w:hAnsiTheme="minorHAnsi" w:cstheme="minorHAnsi"/>
          <w:color w:val="666666"/>
          <w:sz w:val="22"/>
          <w:szCs w:val="22"/>
          <w:lang w:val="es-ES"/>
        </w:rPr>
        <w:t xml:space="preserve">- </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CONCEPTO JURIDICO DE L MATRIMONIO</w:t>
      </w:r>
      <w:r w:rsidR="00EA6356" w:rsidRPr="00021048">
        <w:rPr>
          <w:rFonts w:asciiTheme="minorHAnsi" w:hAnsiTheme="minorHAnsi" w:cstheme="minorHAnsi"/>
          <w:color w:val="666666"/>
          <w:sz w:val="22"/>
          <w:szCs w:val="22"/>
          <w:lang w:val="es-ES"/>
        </w:rPr>
        <w:t>-</w:t>
      </w:r>
      <w:bookmarkStart w:id="0" w:name="_GoBack"/>
      <w:bookmarkEnd w:id="0"/>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xml:space="preserve">  </w:t>
      </w:r>
      <w:r w:rsidR="00EA6356" w:rsidRPr="00021048">
        <w:rPr>
          <w:rFonts w:asciiTheme="minorHAnsi" w:hAnsiTheme="minorHAnsi" w:cstheme="minorHAnsi"/>
          <w:color w:val="666666"/>
          <w:sz w:val="22"/>
          <w:szCs w:val="22"/>
          <w:lang w:val="es-ES"/>
        </w:rPr>
        <w:t>CONCEPTO DE UNION DE HECHO</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OBLIGACIONES Y DERECHOS CONYUGALES</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DERECHO A DECIDIR</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DERECHOS Y OBLIGACIONES ENTRE PADRES E HIJOS</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xml:space="preserve">  </w:t>
      </w:r>
      <w:r w:rsidR="00EA6356" w:rsidRPr="00021048">
        <w:rPr>
          <w:rFonts w:asciiTheme="minorHAnsi" w:hAnsiTheme="minorHAnsi" w:cstheme="minorHAnsi"/>
          <w:color w:val="666666"/>
          <w:sz w:val="22"/>
          <w:szCs w:val="22"/>
          <w:lang w:val="es-ES"/>
        </w:rPr>
        <w:t>EDUCACION Y CUIDADO DE LOS HIJOS</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xml:space="preserve">  </w:t>
      </w:r>
      <w:r w:rsidR="00EA6356" w:rsidRPr="00021048">
        <w:rPr>
          <w:rFonts w:asciiTheme="minorHAnsi" w:hAnsiTheme="minorHAnsi" w:cstheme="minorHAnsi"/>
          <w:color w:val="666666"/>
          <w:sz w:val="22"/>
          <w:szCs w:val="22"/>
          <w:lang w:val="es-ES"/>
        </w:rPr>
        <w:t>GASTOS DE CRIANZA</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xml:space="preserve">  </w:t>
      </w:r>
      <w:r w:rsidR="00EA6356" w:rsidRPr="00021048">
        <w:rPr>
          <w:rFonts w:asciiTheme="minorHAnsi" w:hAnsiTheme="minorHAnsi" w:cstheme="minorHAnsi"/>
          <w:color w:val="666666"/>
          <w:sz w:val="22"/>
          <w:szCs w:val="22"/>
          <w:lang w:val="es-ES"/>
        </w:rPr>
        <w:t>LAS FAMILIAS, RELACIONES  Y FUNCIONES</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xml:space="preserve">  </w:t>
      </w:r>
      <w:r w:rsidR="00EA6356" w:rsidRPr="00021048">
        <w:rPr>
          <w:rFonts w:asciiTheme="minorHAnsi" w:hAnsiTheme="minorHAnsi" w:cstheme="minorHAnsi"/>
          <w:color w:val="666666"/>
          <w:sz w:val="22"/>
          <w:szCs w:val="22"/>
          <w:lang w:val="es-ES"/>
        </w:rPr>
        <w:t>DERECHOS Y OBLIGACIONES DE LOS NIÑOS Y ADOLESCENTES</w:t>
      </w:r>
      <w:r w:rsidR="00104780" w:rsidRPr="00021048">
        <w:rPr>
          <w:rFonts w:asciiTheme="minorHAnsi" w:hAnsiTheme="minorHAnsi" w:cstheme="minorHAnsi"/>
          <w:color w:val="666666"/>
          <w:sz w:val="22"/>
          <w:szCs w:val="22"/>
          <w:lang w:val="es-ES"/>
        </w:rPr>
        <w:t xml:space="preserve"> SEGÚN LA CONSTITUCION DE LA REPUBLICA</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xml:space="preserve">  </w:t>
      </w:r>
      <w:r w:rsidR="00EA6356" w:rsidRPr="00021048">
        <w:rPr>
          <w:rFonts w:asciiTheme="minorHAnsi" w:hAnsiTheme="minorHAnsi" w:cstheme="minorHAnsi"/>
          <w:color w:val="666666"/>
          <w:sz w:val="22"/>
          <w:szCs w:val="22"/>
          <w:lang w:val="es-ES"/>
        </w:rPr>
        <w:t xml:space="preserve">DERECHOS  DE LA NIÑEZ Y ADOLESCENCIA SEGÚN </w:t>
      </w:r>
      <w:r w:rsidR="00104780" w:rsidRPr="00021048">
        <w:rPr>
          <w:rFonts w:asciiTheme="minorHAnsi" w:hAnsiTheme="minorHAnsi" w:cstheme="minorHAnsi"/>
          <w:color w:val="666666"/>
          <w:sz w:val="22"/>
          <w:szCs w:val="22"/>
          <w:lang w:val="es-ES"/>
        </w:rPr>
        <w:t>EL CODIGO DE LA NIÑEZ Y LA ADOLESCENCIA</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xml:space="preserve">  </w:t>
      </w:r>
      <w:r w:rsidR="00104780" w:rsidRPr="00021048">
        <w:rPr>
          <w:rFonts w:asciiTheme="minorHAnsi" w:hAnsiTheme="minorHAnsi" w:cstheme="minorHAnsi"/>
          <w:color w:val="666666"/>
          <w:sz w:val="22"/>
          <w:szCs w:val="22"/>
          <w:lang w:val="es-ES"/>
        </w:rPr>
        <w:t xml:space="preserve">DEBERES </w:t>
      </w:r>
      <w:r w:rsidR="00EA6356" w:rsidRPr="00021048">
        <w:rPr>
          <w:rFonts w:asciiTheme="minorHAnsi" w:hAnsiTheme="minorHAnsi" w:cstheme="minorHAnsi"/>
          <w:color w:val="666666"/>
          <w:sz w:val="22"/>
          <w:szCs w:val="22"/>
          <w:lang w:val="es-ES"/>
        </w:rPr>
        <w:t xml:space="preserve"> DE LA NIÑEZ Y ADOLESCENCIA</w:t>
      </w:r>
    </w:p>
    <w:p w:rsidR="00E04F8A" w:rsidRPr="00021048" w:rsidRDefault="00EA6356"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ab/>
      </w:r>
      <w:r w:rsidR="00E04F8A" w:rsidRPr="00021048">
        <w:rPr>
          <w:rFonts w:asciiTheme="minorHAnsi" w:hAnsiTheme="minorHAnsi" w:cstheme="minorHAnsi"/>
          <w:color w:val="666666"/>
          <w:sz w:val="22"/>
          <w:szCs w:val="22"/>
          <w:lang w:val="es-ES"/>
        </w:rPr>
        <w:t>  C</w:t>
      </w:r>
      <w:r w:rsidR="00DC7BC5" w:rsidRPr="00021048">
        <w:rPr>
          <w:rFonts w:asciiTheme="minorHAnsi" w:hAnsiTheme="minorHAnsi" w:cstheme="minorHAnsi"/>
          <w:color w:val="666666"/>
          <w:sz w:val="22"/>
          <w:szCs w:val="22"/>
          <w:lang w:val="es-ES"/>
        </w:rPr>
        <w:t xml:space="preserve">ONCLUSIÓN </w:t>
      </w:r>
    </w:p>
    <w:p w:rsidR="00E04F8A" w:rsidRPr="00021048" w:rsidRDefault="00E04F8A" w:rsidP="00E04F8A">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xml:space="preserve">  </w:t>
      </w:r>
      <w:r w:rsidR="00DC7BC5" w:rsidRPr="00021048">
        <w:rPr>
          <w:rFonts w:asciiTheme="minorHAnsi" w:hAnsiTheme="minorHAnsi" w:cstheme="minorHAnsi"/>
          <w:color w:val="666666"/>
          <w:sz w:val="22"/>
          <w:szCs w:val="22"/>
          <w:lang w:val="es-ES"/>
        </w:rPr>
        <w:t xml:space="preserve">BIBLIOGRAFIA </w:t>
      </w:r>
    </w:p>
    <w:p w:rsidR="00EA6356" w:rsidRPr="00021048" w:rsidRDefault="00EA6356" w:rsidP="00EA6356">
      <w:pPr>
        <w:pStyle w:val="NormalWeb"/>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INTRODUCCIÓN</w:t>
      </w:r>
    </w:p>
    <w:p w:rsidR="0096712E" w:rsidRPr="00021048" w:rsidRDefault="00EA6356" w:rsidP="0096712E">
      <w:pPr>
        <w:pStyle w:val="NormalWeb"/>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xml:space="preserve">El presente ensayo que lleva por </w:t>
      </w:r>
      <w:r w:rsidR="0096712E" w:rsidRPr="00021048">
        <w:rPr>
          <w:rFonts w:asciiTheme="minorHAnsi" w:hAnsiTheme="minorHAnsi" w:cstheme="minorHAnsi"/>
          <w:color w:val="666666"/>
          <w:sz w:val="22"/>
          <w:szCs w:val="22"/>
          <w:lang w:val="es-ES"/>
        </w:rPr>
        <w:t>título</w:t>
      </w:r>
      <w:r w:rsidRPr="00021048">
        <w:rPr>
          <w:rFonts w:asciiTheme="minorHAnsi" w:hAnsiTheme="minorHAnsi" w:cstheme="minorHAnsi"/>
          <w:color w:val="666666"/>
          <w:sz w:val="22"/>
          <w:szCs w:val="22"/>
          <w:lang w:val="es-ES"/>
        </w:rPr>
        <w:t xml:space="preserve"> “Derechos de las Familias” iniciando con conceptos que van desde lo </w:t>
      </w:r>
      <w:r w:rsidR="0096712E" w:rsidRPr="00021048">
        <w:rPr>
          <w:rFonts w:asciiTheme="minorHAnsi" w:hAnsiTheme="minorHAnsi" w:cstheme="minorHAnsi"/>
          <w:color w:val="666666"/>
          <w:sz w:val="22"/>
          <w:szCs w:val="22"/>
          <w:lang w:val="es-ES"/>
        </w:rPr>
        <w:t>más</w:t>
      </w:r>
      <w:r w:rsidRPr="00021048">
        <w:rPr>
          <w:rFonts w:asciiTheme="minorHAnsi" w:hAnsiTheme="minorHAnsi" w:cstheme="minorHAnsi"/>
          <w:color w:val="666666"/>
          <w:sz w:val="22"/>
          <w:szCs w:val="22"/>
          <w:lang w:val="es-ES"/>
        </w:rPr>
        <w:t xml:space="preserve"> elemental e individual hacia lo </w:t>
      </w:r>
      <w:r w:rsidR="0096712E" w:rsidRPr="00021048">
        <w:rPr>
          <w:rFonts w:asciiTheme="minorHAnsi" w:hAnsiTheme="minorHAnsi" w:cstheme="minorHAnsi"/>
          <w:color w:val="666666"/>
          <w:sz w:val="22"/>
          <w:szCs w:val="22"/>
          <w:lang w:val="es-ES"/>
        </w:rPr>
        <w:t>más</w:t>
      </w:r>
      <w:r w:rsidRPr="00021048">
        <w:rPr>
          <w:rFonts w:asciiTheme="minorHAnsi" w:hAnsiTheme="minorHAnsi" w:cstheme="minorHAnsi"/>
          <w:color w:val="666666"/>
          <w:sz w:val="22"/>
          <w:szCs w:val="22"/>
          <w:lang w:val="es-ES"/>
        </w:rPr>
        <w:t xml:space="preserve"> </w:t>
      </w:r>
      <w:r w:rsidR="0096712E" w:rsidRPr="00021048">
        <w:rPr>
          <w:rFonts w:asciiTheme="minorHAnsi" w:hAnsiTheme="minorHAnsi" w:cstheme="minorHAnsi"/>
          <w:color w:val="666666"/>
          <w:sz w:val="22"/>
          <w:szCs w:val="22"/>
          <w:lang w:val="es-ES"/>
        </w:rPr>
        <w:t xml:space="preserve">extensivo, prosiguiendo hacia el concepto de familias como tal. Una vez reconocido este término se hace alusión a los diferentes conceptos legales que relacionan a la familia y sus componentes con la sociedad y las facultades que les otorga </w:t>
      </w:r>
      <w:r w:rsidR="00DC7BC5" w:rsidRPr="00021048">
        <w:rPr>
          <w:rFonts w:asciiTheme="minorHAnsi" w:hAnsiTheme="minorHAnsi" w:cstheme="minorHAnsi"/>
          <w:color w:val="666666"/>
          <w:sz w:val="22"/>
          <w:szCs w:val="22"/>
          <w:lang w:val="es-ES"/>
        </w:rPr>
        <w:t>la ley a este grupo social y sus elementos.</w:t>
      </w:r>
    </w:p>
    <w:p w:rsidR="0096712E" w:rsidRPr="00021048" w:rsidRDefault="0096712E" w:rsidP="0096712E">
      <w:pPr>
        <w:pStyle w:val="NormalWeb"/>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Continuando con una breve conceptualización de la familia y sus derechos consagrados en la Constitución y los Tratados Internacionales.</w:t>
      </w:r>
    </w:p>
    <w:p w:rsidR="001F1CA7" w:rsidRPr="00021048" w:rsidRDefault="001F1CA7" w:rsidP="0096712E">
      <w:pPr>
        <w:pStyle w:val="NormalWeb"/>
        <w:jc w:val="both"/>
        <w:rPr>
          <w:rFonts w:asciiTheme="minorHAnsi" w:hAnsiTheme="minorHAnsi" w:cstheme="minorHAnsi"/>
          <w:color w:val="666666"/>
          <w:sz w:val="22"/>
          <w:szCs w:val="22"/>
          <w:lang w:val="es-ES"/>
        </w:rPr>
      </w:pPr>
    </w:p>
    <w:p w:rsidR="001F1CA7" w:rsidRPr="00021048" w:rsidRDefault="001F1CA7" w:rsidP="00104780">
      <w:pPr>
        <w:pStyle w:val="NormalWeb"/>
        <w:ind w:left="153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CONCEPTOS GENERALES</w:t>
      </w:r>
    </w:p>
    <w:p w:rsidR="001F1CA7" w:rsidRPr="00021048" w:rsidRDefault="001F1CA7" w:rsidP="001F1CA7">
      <w:pPr>
        <w:pStyle w:val="NormalWeb"/>
        <w:ind w:left="153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Para dar inicio a este ensayo debemos definir el significado de algunas palabras, misma son tan utilizadas en nuestra diaria comunicación, tales como: infante o niño el  que no ha cumplido siete años; impúber, el varón, que no ha cumplido catorce años y la mujer que no ha cumplido doce; adulto, el que ha dejado de ser impúber; mayor de edad, o simplemente mayor, el que ha cumplido dieciocho años; y menor de edad, o simplemente menor, el</w:t>
      </w:r>
      <w:r w:rsidR="001D35D5" w:rsidRPr="00021048">
        <w:rPr>
          <w:rFonts w:asciiTheme="minorHAnsi" w:hAnsiTheme="minorHAnsi" w:cstheme="minorHAnsi"/>
          <w:color w:val="666666"/>
          <w:sz w:val="22"/>
          <w:szCs w:val="22"/>
          <w:lang w:val="es-ES"/>
        </w:rPr>
        <w:t xml:space="preserve"> que no ha llegado a cumplirlos, concepto según el Código Civil, articulo 21.</w:t>
      </w:r>
    </w:p>
    <w:p w:rsidR="001F1CA7" w:rsidRPr="00021048" w:rsidRDefault="001F1CA7" w:rsidP="001F1CA7">
      <w:pPr>
        <w:pStyle w:val="NormalWeb"/>
        <w:ind w:left="1530"/>
        <w:jc w:val="both"/>
        <w:rPr>
          <w:rFonts w:asciiTheme="minorHAnsi" w:hAnsiTheme="minorHAnsi" w:cstheme="minorHAnsi"/>
          <w:color w:val="666666"/>
          <w:sz w:val="22"/>
          <w:szCs w:val="22"/>
          <w:lang w:val="es-EC"/>
        </w:rPr>
      </w:pPr>
      <w:r w:rsidRPr="00021048">
        <w:rPr>
          <w:rFonts w:asciiTheme="minorHAnsi" w:hAnsiTheme="minorHAnsi" w:cstheme="minorHAnsi"/>
          <w:color w:val="666666"/>
          <w:sz w:val="22"/>
          <w:szCs w:val="22"/>
          <w:lang w:val="es-ES"/>
        </w:rPr>
        <w:lastRenderedPageBreak/>
        <w:t xml:space="preserve">Según el Código de la Niñez y </w:t>
      </w:r>
      <w:r w:rsidR="004021C3" w:rsidRPr="00021048">
        <w:rPr>
          <w:rFonts w:asciiTheme="minorHAnsi" w:hAnsiTheme="minorHAnsi" w:cstheme="minorHAnsi"/>
          <w:color w:val="666666"/>
          <w:sz w:val="22"/>
          <w:szCs w:val="22"/>
          <w:lang w:val="es-ES"/>
        </w:rPr>
        <w:t xml:space="preserve">Adolescencia, </w:t>
      </w:r>
      <w:r w:rsidR="004021C3" w:rsidRPr="00021048">
        <w:rPr>
          <w:rFonts w:asciiTheme="minorHAnsi" w:hAnsiTheme="minorHAnsi" w:cstheme="minorHAnsi"/>
          <w:color w:val="666666"/>
          <w:sz w:val="22"/>
          <w:szCs w:val="22"/>
          <w:lang w:val="es-EC"/>
        </w:rPr>
        <w:t>niño</w:t>
      </w:r>
      <w:r w:rsidRPr="00021048">
        <w:rPr>
          <w:rFonts w:asciiTheme="minorHAnsi" w:hAnsiTheme="minorHAnsi" w:cstheme="minorHAnsi"/>
          <w:color w:val="666666"/>
          <w:sz w:val="22"/>
          <w:szCs w:val="22"/>
          <w:lang w:val="es-EC"/>
        </w:rPr>
        <w:t xml:space="preserve"> o niña es la persona que no ha cumplido doce años de edad. Adolescente es la persona de ambos sexos entre doce y dieciocho años de edad.</w:t>
      </w:r>
    </w:p>
    <w:p w:rsidR="001F1CA7" w:rsidRPr="00021048" w:rsidRDefault="001F1CA7" w:rsidP="001F1CA7">
      <w:pPr>
        <w:pStyle w:val="NormalWeb"/>
        <w:ind w:left="1530"/>
        <w:jc w:val="both"/>
        <w:rPr>
          <w:rFonts w:asciiTheme="minorHAnsi" w:hAnsiTheme="minorHAnsi" w:cstheme="minorHAnsi"/>
          <w:color w:val="666666"/>
          <w:sz w:val="22"/>
          <w:szCs w:val="22"/>
          <w:lang w:val="es-EC"/>
        </w:rPr>
      </w:pPr>
      <w:r w:rsidRPr="00021048">
        <w:rPr>
          <w:rFonts w:asciiTheme="minorHAnsi" w:hAnsiTheme="minorHAnsi" w:cstheme="minorHAnsi"/>
          <w:color w:val="666666"/>
          <w:sz w:val="22"/>
          <w:szCs w:val="22"/>
          <w:lang w:val="es-EC"/>
        </w:rPr>
        <w:t xml:space="preserve">La terminología </w:t>
      </w:r>
      <w:r w:rsidR="004021C3" w:rsidRPr="00021048">
        <w:rPr>
          <w:rFonts w:asciiTheme="minorHAnsi" w:hAnsiTheme="minorHAnsi" w:cstheme="minorHAnsi"/>
          <w:color w:val="666666"/>
          <w:sz w:val="22"/>
          <w:szCs w:val="22"/>
          <w:lang w:val="es-EC"/>
        </w:rPr>
        <w:t>“</w:t>
      </w:r>
      <w:r w:rsidRPr="00021048">
        <w:rPr>
          <w:rFonts w:asciiTheme="minorHAnsi" w:hAnsiTheme="minorHAnsi" w:cstheme="minorHAnsi"/>
          <w:color w:val="666666"/>
          <w:sz w:val="22"/>
          <w:szCs w:val="22"/>
          <w:lang w:val="es-EC"/>
        </w:rPr>
        <w:t>menor</w:t>
      </w:r>
      <w:r w:rsidR="004021C3" w:rsidRPr="00021048">
        <w:rPr>
          <w:rFonts w:asciiTheme="minorHAnsi" w:hAnsiTheme="minorHAnsi" w:cstheme="minorHAnsi"/>
          <w:color w:val="666666"/>
          <w:sz w:val="22"/>
          <w:szCs w:val="22"/>
          <w:lang w:val="es-EC"/>
        </w:rPr>
        <w:t>”</w:t>
      </w:r>
      <w:r w:rsidRPr="00021048">
        <w:rPr>
          <w:rFonts w:asciiTheme="minorHAnsi" w:hAnsiTheme="minorHAnsi" w:cstheme="minorHAnsi"/>
          <w:color w:val="666666"/>
          <w:sz w:val="22"/>
          <w:szCs w:val="22"/>
          <w:lang w:val="es-EC"/>
        </w:rPr>
        <w:t xml:space="preserve"> en la </w:t>
      </w:r>
      <w:r w:rsidR="004021C3" w:rsidRPr="00021048">
        <w:rPr>
          <w:rFonts w:asciiTheme="minorHAnsi" w:hAnsiTheme="minorHAnsi" w:cstheme="minorHAnsi"/>
          <w:color w:val="666666"/>
          <w:sz w:val="22"/>
          <w:szCs w:val="22"/>
          <w:lang w:val="es-EC"/>
        </w:rPr>
        <w:t>práctica</w:t>
      </w:r>
      <w:r w:rsidRPr="00021048">
        <w:rPr>
          <w:rFonts w:asciiTheme="minorHAnsi" w:hAnsiTheme="minorHAnsi" w:cstheme="minorHAnsi"/>
          <w:color w:val="666666"/>
          <w:sz w:val="22"/>
          <w:szCs w:val="22"/>
          <w:lang w:val="es-EC"/>
        </w:rPr>
        <w:t xml:space="preserve"> de protección integral exige que se descarte el termino menor, para </w:t>
      </w:r>
      <w:r w:rsidR="004021C3" w:rsidRPr="00021048">
        <w:rPr>
          <w:rFonts w:asciiTheme="minorHAnsi" w:hAnsiTheme="minorHAnsi" w:cstheme="minorHAnsi"/>
          <w:color w:val="666666"/>
          <w:sz w:val="22"/>
          <w:szCs w:val="22"/>
          <w:lang w:val="es-EC"/>
        </w:rPr>
        <w:t>reemplazarlo por estos conceptos de niño, niña o adolescente, que no trae consigo la idea de inferioridad a la que se somete a este  grupo de personas, solo por el hecho de no ser mayores de edad.</w:t>
      </w:r>
    </w:p>
    <w:p w:rsidR="004021C3" w:rsidRPr="00021048" w:rsidRDefault="004021C3" w:rsidP="001F1CA7">
      <w:pPr>
        <w:pStyle w:val="NormalWeb"/>
        <w:ind w:left="1530"/>
        <w:jc w:val="both"/>
        <w:rPr>
          <w:rFonts w:asciiTheme="minorHAnsi" w:hAnsiTheme="minorHAnsi" w:cstheme="minorHAnsi"/>
          <w:color w:val="666666"/>
          <w:sz w:val="22"/>
          <w:szCs w:val="22"/>
          <w:lang w:val="es-EC"/>
        </w:rPr>
      </w:pPr>
    </w:p>
    <w:p w:rsidR="004021C3" w:rsidRPr="00021048" w:rsidRDefault="004021C3" w:rsidP="004021C3">
      <w:pPr>
        <w:pStyle w:val="NormalWeb"/>
        <w:ind w:left="1530"/>
        <w:jc w:val="both"/>
        <w:rPr>
          <w:rFonts w:asciiTheme="minorHAnsi" w:hAnsiTheme="minorHAnsi" w:cstheme="minorHAnsi"/>
          <w:color w:val="666666"/>
          <w:sz w:val="22"/>
          <w:szCs w:val="22"/>
          <w:lang w:val="es-EC"/>
        </w:rPr>
      </w:pPr>
      <w:r w:rsidRPr="00021048">
        <w:rPr>
          <w:rFonts w:asciiTheme="minorHAnsi" w:hAnsiTheme="minorHAnsi" w:cstheme="minorHAnsi"/>
          <w:color w:val="666666"/>
          <w:sz w:val="22"/>
          <w:szCs w:val="22"/>
          <w:lang w:val="es-EC"/>
        </w:rPr>
        <w:t>CONCEPTO DE MATRIMONIO</w:t>
      </w:r>
    </w:p>
    <w:p w:rsidR="004021C3" w:rsidRPr="00021048" w:rsidRDefault="004021C3" w:rsidP="004021C3">
      <w:pPr>
        <w:pStyle w:val="NormalWeb"/>
        <w:ind w:left="1530"/>
        <w:jc w:val="both"/>
        <w:rPr>
          <w:rFonts w:asciiTheme="minorHAnsi" w:hAnsiTheme="minorHAnsi" w:cstheme="minorHAnsi"/>
          <w:color w:val="666666"/>
          <w:sz w:val="22"/>
          <w:szCs w:val="22"/>
          <w:lang w:val="es-EC"/>
        </w:rPr>
      </w:pPr>
      <w:r w:rsidRPr="00021048">
        <w:rPr>
          <w:rFonts w:asciiTheme="minorHAnsi" w:hAnsiTheme="minorHAnsi" w:cstheme="minorHAnsi"/>
          <w:color w:val="666666"/>
          <w:sz w:val="22"/>
          <w:szCs w:val="22"/>
          <w:lang w:val="es-EC"/>
        </w:rPr>
        <w:t xml:space="preserve">Tenemos leyes que rigen a la sociedad en todo ámbito, </w:t>
      </w:r>
    </w:p>
    <w:p w:rsidR="00A56724" w:rsidRPr="00021048" w:rsidRDefault="004021C3" w:rsidP="003D65A8">
      <w:pPr>
        <w:pStyle w:val="NormalWeb"/>
        <w:numPr>
          <w:ilvl w:val="0"/>
          <w:numId w:val="32"/>
        </w:numPr>
        <w:jc w:val="both"/>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C"/>
        </w:rPr>
        <w:t xml:space="preserve">Delitos y contravenciones, </w:t>
      </w:r>
      <w:r w:rsidR="00A56724" w:rsidRPr="00021048">
        <w:rPr>
          <w:rFonts w:asciiTheme="minorHAnsi" w:hAnsiTheme="minorHAnsi" w:cstheme="minorHAnsi"/>
          <w:color w:val="666666"/>
          <w:sz w:val="22"/>
          <w:szCs w:val="22"/>
          <w:lang w:val="es-EC"/>
        </w:rPr>
        <w:t xml:space="preserve"> rige el Código Penal y de Procedimiento Penal;</w:t>
      </w:r>
    </w:p>
    <w:p w:rsidR="00A56724" w:rsidRPr="00021048" w:rsidRDefault="004021C3" w:rsidP="004021C3">
      <w:pPr>
        <w:pStyle w:val="NormalWeb"/>
        <w:numPr>
          <w:ilvl w:val="0"/>
          <w:numId w:val="5"/>
        </w:numPr>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C"/>
        </w:rPr>
        <w:t xml:space="preserve">Asuntos de inquilinato, </w:t>
      </w:r>
      <w:r w:rsidR="00A56724" w:rsidRPr="00021048">
        <w:rPr>
          <w:rFonts w:asciiTheme="minorHAnsi" w:hAnsiTheme="minorHAnsi" w:cstheme="minorHAnsi"/>
          <w:color w:val="666666"/>
          <w:sz w:val="22"/>
          <w:szCs w:val="22"/>
          <w:lang w:val="es-EC"/>
        </w:rPr>
        <w:t xml:space="preserve"> rige la ley de Inquilinato,</w:t>
      </w:r>
    </w:p>
    <w:p w:rsidR="00A56724" w:rsidRPr="00021048" w:rsidRDefault="004021C3" w:rsidP="004021C3">
      <w:pPr>
        <w:pStyle w:val="NormalWeb"/>
        <w:numPr>
          <w:ilvl w:val="0"/>
          <w:numId w:val="5"/>
        </w:numPr>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C"/>
        </w:rPr>
        <w:t>A</w:t>
      </w:r>
      <w:r w:rsidR="00A56724" w:rsidRPr="00021048">
        <w:rPr>
          <w:rFonts w:asciiTheme="minorHAnsi" w:hAnsiTheme="minorHAnsi" w:cstheme="minorHAnsi"/>
          <w:color w:val="666666"/>
          <w:sz w:val="22"/>
          <w:szCs w:val="22"/>
          <w:lang w:val="es-EC"/>
        </w:rPr>
        <w:t xml:space="preserve">suntos de la niñez </w:t>
      </w:r>
      <w:r w:rsidRPr="00021048">
        <w:rPr>
          <w:rFonts w:asciiTheme="minorHAnsi" w:hAnsiTheme="minorHAnsi" w:cstheme="minorHAnsi"/>
          <w:color w:val="666666"/>
          <w:sz w:val="22"/>
          <w:szCs w:val="22"/>
          <w:lang w:val="es-EC"/>
        </w:rPr>
        <w:t xml:space="preserve">y adolescencia, </w:t>
      </w:r>
      <w:r w:rsidR="00A56724" w:rsidRPr="00021048">
        <w:rPr>
          <w:rFonts w:asciiTheme="minorHAnsi" w:hAnsiTheme="minorHAnsi" w:cstheme="minorHAnsi"/>
          <w:color w:val="666666"/>
          <w:sz w:val="22"/>
          <w:szCs w:val="22"/>
          <w:lang w:val="es-EC"/>
        </w:rPr>
        <w:t xml:space="preserve"> rige el Código de la Niñez y Adolescencia,</w:t>
      </w:r>
    </w:p>
    <w:p w:rsidR="00A56724" w:rsidRPr="00021048" w:rsidRDefault="00A56724" w:rsidP="004021C3">
      <w:pPr>
        <w:pStyle w:val="NormalWeb"/>
        <w:numPr>
          <w:ilvl w:val="0"/>
          <w:numId w:val="5"/>
        </w:numPr>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C"/>
        </w:rPr>
        <w:t>Área de Violencia Intrafamiliar</w:t>
      </w:r>
      <w:r w:rsidR="004021C3" w:rsidRPr="00021048">
        <w:rPr>
          <w:rFonts w:asciiTheme="minorHAnsi" w:hAnsiTheme="minorHAnsi" w:cstheme="minorHAnsi"/>
          <w:color w:val="666666"/>
          <w:sz w:val="22"/>
          <w:szCs w:val="22"/>
          <w:lang w:val="es-EC"/>
        </w:rPr>
        <w:t>,</w:t>
      </w:r>
      <w:r w:rsidRPr="00021048">
        <w:rPr>
          <w:rFonts w:asciiTheme="minorHAnsi" w:hAnsiTheme="minorHAnsi" w:cstheme="minorHAnsi"/>
          <w:color w:val="666666"/>
          <w:sz w:val="22"/>
          <w:szCs w:val="22"/>
          <w:lang w:val="es-EC"/>
        </w:rPr>
        <w:t xml:space="preserve"> rige la Ley 103 o ley contra la violencia a la mujer y la familia,</w:t>
      </w:r>
    </w:p>
    <w:p w:rsidR="00A56724" w:rsidRPr="00021048" w:rsidRDefault="00A56724" w:rsidP="004021C3">
      <w:pPr>
        <w:pStyle w:val="NormalWeb"/>
        <w:numPr>
          <w:ilvl w:val="0"/>
          <w:numId w:val="5"/>
        </w:numPr>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C"/>
        </w:rPr>
        <w:t xml:space="preserve">Área de asuntos de carácter </w:t>
      </w:r>
      <w:proofErr w:type="gramStart"/>
      <w:r w:rsidRPr="00021048">
        <w:rPr>
          <w:rFonts w:asciiTheme="minorHAnsi" w:hAnsiTheme="minorHAnsi" w:cstheme="minorHAnsi"/>
          <w:color w:val="666666"/>
          <w:sz w:val="22"/>
          <w:szCs w:val="22"/>
          <w:lang w:val="es-EC"/>
        </w:rPr>
        <w:t xml:space="preserve">civil </w:t>
      </w:r>
      <w:r w:rsidR="004021C3" w:rsidRPr="00021048">
        <w:rPr>
          <w:rFonts w:asciiTheme="minorHAnsi" w:hAnsiTheme="minorHAnsi" w:cstheme="minorHAnsi"/>
          <w:color w:val="666666"/>
          <w:sz w:val="22"/>
          <w:szCs w:val="22"/>
          <w:lang w:val="es-EC"/>
        </w:rPr>
        <w:t>,</w:t>
      </w:r>
      <w:proofErr w:type="gramEnd"/>
      <w:r w:rsidR="004021C3" w:rsidRPr="00021048">
        <w:rPr>
          <w:rFonts w:asciiTheme="minorHAnsi" w:hAnsiTheme="minorHAnsi" w:cstheme="minorHAnsi"/>
          <w:color w:val="666666"/>
          <w:sz w:val="22"/>
          <w:szCs w:val="22"/>
          <w:lang w:val="es-EC"/>
        </w:rPr>
        <w:t xml:space="preserve"> </w:t>
      </w:r>
      <w:r w:rsidRPr="00021048">
        <w:rPr>
          <w:rFonts w:asciiTheme="minorHAnsi" w:hAnsiTheme="minorHAnsi" w:cstheme="minorHAnsi"/>
          <w:color w:val="666666"/>
          <w:sz w:val="22"/>
          <w:szCs w:val="22"/>
          <w:lang w:val="es-EC"/>
        </w:rPr>
        <w:t>rige el Códig</w:t>
      </w:r>
      <w:r w:rsidR="004021C3" w:rsidRPr="00021048">
        <w:rPr>
          <w:rFonts w:asciiTheme="minorHAnsi" w:hAnsiTheme="minorHAnsi" w:cstheme="minorHAnsi"/>
          <w:color w:val="666666"/>
          <w:sz w:val="22"/>
          <w:szCs w:val="22"/>
          <w:lang w:val="es-EC"/>
        </w:rPr>
        <w:t xml:space="preserve">o Civil, y Procedimiento Civil. Y </w:t>
      </w:r>
      <w:r w:rsidRPr="00021048">
        <w:rPr>
          <w:rFonts w:asciiTheme="minorHAnsi" w:hAnsiTheme="minorHAnsi" w:cstheme="minorHAnsi"/>
          <w:color w:val="666666"/>
          <w:sz w:val="22"/>
          <w:szCs w:val="22"/>
          <w:lang w:val="es-EC"/>
        </w:rPr>
        <w:t xml:space="preserve"> es esta ley la que define temas relacionados a las personas, sus obligaciones, sus derechos y los alcances de sus actos.</w:t>
      </w:r>
    </w:p>
    <w:p w:rsidR="004021C3" w:rsidRPr="00021048" w:rsidRDefault="004021C3" w:rsidP="004021C3">
      <w:pPr>
        <w:pStyle w:val="NormalWeb"/>
        <w:ind w:left="1530"/>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C"/>
        </w:rPr>
        <w:t xml:space="preserve"> </w:t>
      </w:r>
    </w:p>
    <w:p w:rsidR="004021C3" w:rsidRPr="00021048" w:rsidRDefault="003D65A8" w:rsidP="00104780">
      <w:pPr>
        <w:pStyle w:val="NormalWeb"/>
        <w:ind w:left="1530"/>
        <w:jc w:val="center"/>
        <w:rPr>
          <w:rFonts w:asciiTheme="minorHAnsi" w:hAnsiTheme="minorHAnsi" w:cstheme="minorHAnsi"/>
          <w:i/>
          <w:color w:val="666666"/>
          <w:sz w:val="22"/>
          <w:szCs w:val="22"/>
        </w:rPr>
      </w:pPr>
      <w:r w:rsidRPr="00021048">
        <w:rPr>
          <w:rFonts w:asciiTheme="minorHAnsi" w:hAnsiTheme="minorHAnsi" w:cstheme="minorHAnsi"/>
          <w:i/>
          <w:color w:val="666666"/>
          <w:sz w:val="22"/>
          <w:szCs w:val="22"/>
          <w:lang w:val="es-EC"/>
        </w:rPr>
        <w:t>E</w:t>
      </w:r>
      <w:r w:rsidR="004021C3" w:rsidRPr="00021048">
        <w:rPr>
          <w:rFonts w:asciiTheme="minorHAnsi" w:hAnsiTheme="minorHAnsi" w:cstheme="minorHAnsi"/>
          <w:i/>
          <w:color w:val="666666"/>
          <w:sz w:val="22"/>
          <w:szCs w:val="22"/>
          <w:lang w:val="es-EC"/>
        </w:rPr>
        <w:t>l Código Civil en su artículo Art. 81 define-</w:t>
      </w:r>
      <w:r w:rsidR="004021C3" w:rsidRPr="00021048">
        <w:rPr>
          <w:rFonts w:asciiTheme="minorHAnsi" w:hAnsiTheme="minorHAnsi" w:cstheme="minorHAnsi"/>
          <w:bCs/>
          <w:i/>
          <w:iCs/>
          <w:color w:val="666666"/>
          <w:sz w:val="22"/>
          <w:szCs w:val="22"/>
          <w:lang w:val="es-EC"/>
        </w:rPr>
        <w:t>Matrimonio es un contrato solemne por el cual un hombre y una mujer se unen con el fin de vivir juntos, procrear y auxiliarse mutuamente</w:t>
      </w:r>
      <w:r w:rsidR="004021C3" w:rsidRPr="00021048">
        <w:rPr>
          <w:rFonts w:asciiTheme="minorHAnsi" w:hAnsiTheme="minorHAnsi" w:cstheme="minorHAnsi"/>
          <w:i/>
          <w:iCs/>
          <w:color w:val="666666"/>
          <w:sz w:val="22"/>
          <w:szCs w:val="22"/>
          <w:lang w:val="es-EC"/>
        </w:rPr>
        <w:t>.</w:t>
      </w:r>
    </w:p>
    <w:p w:rsidR="007E0AB5" w:rsidRPr="00021048" w:rsidRDefault="00A56724" w:rsidP="007E0AB5">
      <w:pPr>
        <w:pStyle w:val="NormalWeb"/>
        <w:ind w:left="720"/>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S"/>
        </w:rPr>
        <w:t xml:space="preserve">Desde este contexto se puede analizar que este </w:t>
      </w:r>
      <w:r w:rsidR="004021C3" w:rsidRPr="00021048">
        <w:rPr>
          <w:rFonts w:asciiTheme="minorHAnsi" w:hAnsiTheme="minorHAnsi" w:cstheme="minorHAnsi"/>
          <w:color w:val="666666"/>
          <w:sz w:val="22"/>
          <w:szCs w:val="22"/>
          <w:lang w:val="es-ES"/>
        </w:rPr>
        <w:t>vínculo</w:t>
      </w:r>
      <w:r w:rsidRPr="00021048">
        <w:rPr>
          <w:rFonts w:asciiTheme="minorHAnsi" w:hAnsiTheme="minorHAnsi" w:cstheme="minorHAnsi"/>
          <w:color w:val="666666"/>
          <w:sz w:val="22"/>
          <w:szCs w:val="22"/>
          <w:lang w:val="es-ES"/>
        </w:rPr>
        <w:t xml:space="preserve"> legal afectivo</w:t>
      </w:r>
      <w:r w:rsidR="004021C3" w:rsidRPr="00021048">
        <w:rPr>
          <w:rFonts w:asciiTheme="minorHAnsi" w:hAnsiTheme="minorHAnsi" w:cstheme="minorHAnsi"/>
          <w:color w:val="666666"/>
          <w:sz w:val="22"/>
          <w:szCs w:val="22"/>
          <w:lang w:val="es-ES"/>
        </w:rPr>
        <w:t>,</w:t>
      </w:r>
      <w:r w:rsidRPr="00021048">
        <w:rPr>
          <w:rFonts w:asciiTheme="minorHAnsi" w:hAnsiTheme="minorHAnsi" w:cstheme="minorHAnsi"/>
          <w:color w:val="666666"/>
          <w:sz w:val="22"/>
          <w:szCs w:val="22"/>
          <w:lang w:val="es-ES"/>
        </w:rPr>
        <w:t xml:space="preserve"> es una alianza </w:t>
      </w:r>
      <w:r w:rsidR="004021C3" w:rsidRPr="00021048">
        <w:rPr>
          <w:rFonts w:asciiTheme="minorHAnsi" w:hAnsiTheme="minorHAnsi" w:cstheme="minorHAnsi"/>
          <w:color w:val="666666"/>
          <w:sz w:val="22"/>
          <w:szCs w:val="22"/>
          <w:lang w:val="es-ES"/>
        </w:rPr>
        <w:t xml:space="preserve">que compromete el </w:t>
      </w:r>
      <w:r w:rsidRPr="00021048">
        <w:rPr>
          <w:rFonts w:asciiTheme="minorHAnsi" w:hAnsiTheme="minorHAnsi" w:cstheme="minorHAnsi"/>
          <w:color w:val="666666"/>
          <w:sz w:val="22"/>
          <w:szCs w:val="22"/>
          <w:lang w:val="es-ES"/>
        </w:rPr>
        <w:t xml:space="preserve"> vivir y ayudarse de manera </w:t>
      </w:r>
      <w:r w:rsidR="004021C3" w:rsidRPr="00021048">
        <w:rPr>
          <w:rFonts w:asciiTheme="minorHAnsi" w:hAnsiTheme="minorHAnsi" w:cstheme="minorHAnsi"/>
          <w:color w:val="666666"/>
          <w:sz w:val="22"/>
          <w:szCs w:val="22"/>
          <w:lang w:val="es-ES"/>
        </w:rPr>
        <w:t>recíproca</w:t>
      </w:r>
    </w:p>
    <w:p w:rsidR="00A56724" w:rsidRPr="00021048" w:rsidRDefault="007E0AB5" w:rsidP="007E0AB5">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El matrimonio es una Institución de derechos y obligaciones, que surte sus efectos legales una vez firmado este contrato ante la autoridad competente,  es parte fundamental de la sociedad, pues sus miembros al ser parte activa de este pequeño grupo social,  reflejan este actuar en la sociedad en la que se desenvuelven, generando actos lícitos o ilícitos, y por consiguiente su proceder causa efectos en la sociedad generando  consecuencias.</w:t>
      </w:r>
    </w:p>
    <w:p w:rsidR="007E0AB5" w:rsidRPr="00021048" w:rsidRDefault="003D65A8" w:rsidP="007E0AB5">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xml:space="preserve">Por costumbre,  se ha </w:t>
      </w:r>
      <w:r w:rsidR="007937DA" w:rsidRPr="00021048">
        <w:rPr>
          <w:rFonts w:asciiTheme="minorHAnsi" w:hAnsiTheme="minorHAnsi" w:cstheme="minorHAnsi"/>
          <w:color w:val="666666"/>
          <w:sz w:val="22"/>
          <w:szCs w:val="22"/>
          <w:lang w:val="es-ES"/>
        </w:rPr>
        <w:t>crea</w:t>
      </w:r>
      <w:r w:rsidR="007E0AB5" w:rsidRPr="00021048">
        <w:rPr>
          <w:rFonts w:asciiTheme="minorHAnsi" w:hAnsiTheme="minorHAnsi" w:cstheme="minorHAnsi"/>
          <w:color w:val="666666"/>
          <w:sz w:val="22"/>
          <w:szCs w:val="22"/>
          <w:lang w:val="es-ES"/>
        </w:rPr>
        <w:t>do un tipo de relación llamada la “Unión de Hecho</w:t>
      </w:r>
      <w:proofErr w:type="gramStart"/>
      <w:r w:rsidR="007E0AB5" w:rsidRPr="00021048">
        <w:rPr>
          <w:rFonts w:asciiTheme="minorHAnsi" w:hAnsiTheme="minorHAnsi" w:cstheme="minorHAnsi"/>
          <w:color w:val="666666"/>
          <w:sz w:val="22"/>
          <w:szCs w:val="22"/>
          <w:lang w:val="es-ES"/>
        </w:rPr>
        <w:t>” ,</w:t>
      </w:r>
      <w:proofErr w:type="gramEnd"/>
      <w:r w:rsidR="007E0AB5" w:rsidRPr="00021048">
        <w:rPr>
          <w:rFonts w:asciiTheme="minorHAnsi" w:hAnsiTheme="minorHAnsi" w:cstheme="minorHAnsi"/>
          <w:color w:val="666666"/>
          <w:sz w:val="22"/>
          <w:szCs w:val="22"/>
          <w:lang w:val="es-ES"/>
        </w:rPr>
        <w:t xml:space="preserve"> que al,</w:t>
      </w:r>
      <w:r w:rsidR="007937DA" w:rsidRPr="00021048">
        <w:rPr>
          <w:rFonts w:asciiTheme="minorHAnsi" w:hAnsiTheme="minorHAnsi" w:cstheme="minorHAnsi"/>
          <w:color w:val="666666"/>
          <w:sz w:val="22"/>
          <w:szCs w:val="22"/>
          <w:lang w:val="es-ES"/>
        </w:rPr>
        <w:t xml:space="preserve"> </w:t>
      </w:r>
      <w:r w:rsidR="007E0AB5" w:rsidRPr="00021048">
        <w:rPr>
          <w:rFonts w:asciiTheme="minorHAnsi" w:hAnsiTheme="minorHAnsi" w:cstheme="minorHAnsi"/>
          <w:color w:val="666666"/>
          <w:sz w:val="22"/>
          <w:szCs w:val="22"/>
          <w:lang w:val="es-ES"/>
        </w:rPr>
        <w:t xml:space="preserve">parecer no tiene la solemnidad del matrimonio civil, pero que según la ley en determinado tiempo </w:t>
      </w:r>
      <w:r w:rsidR="007937DA" w:rsidRPr="00021048">
        <w:rPr>
          <w:rFonts w:asciiTheme="minorHAnsi" w:hAnsiTheme="minorHAnsi" w:cstheme="minorHAnsi"/>
          <w:color w:val="666666"/>
          <w:sz w:val="22"/>
          <w:szCs w:val="22"/>
          <w:lang w:val="es-ES"/>
        </w:rPr>
        <w:t>adquiere</w:t>
      </w:r>
      <w:r w:rsidR="007E0AB5" w:rsidRPr="00021048">
        <w:rPr>
          <w:rFonts w:asciiTheme="minorHAnsi" w:hAnsiTheme="minorHAnsi" w:cstheme="minorHAnsi"/>
          <w:color w:val="666666"/>
          <w:sz w:val="22"/>
          <w:szCs w:val="22"/>
          <w:lang w:val="es-ES"/>
        </w:rPr>
        <w:t xml:space="preserve"> la misma característica legal para generar derechos y</w:t>
      </w:r>
      <w:r w:rsidRPr="00021048">
        <w:rPr>
          <w:rFonts w:asciiTheme="minorHAnsi" w:hAnsiTheme="minorHAnsi" w:cstheme="minorHAnsi"/>
          <w:color w:val="666666"/>
          <w:sz w:val="22"/>
          <w:szCs w:val="22"/>
          <w:lang w:val="es-ES"/>
        </w:rPr>
        <w:t xml:space="preserve"> producir obligaciones.</w:t>
      </w:r>
    </w:p>
    <w:p w:rsidR="007E0AB5" w:rsidRPr="00021048" w:rsidRDefault="007E0AB5" w:rsidP="007E0AB5">
      <w:pPr>
        <w:pStyle w:val="NormalWeb"/>
        <w:ind w:left="720"/>
        <w:jc w:val="both"/>
        <w:rPr>
          <w:rFonts w:asciiTheme="minorHAnsi" w:hAnsiTheme="minorHAnsi" w:cstheme="minorHAnsi"/>
          <w:color w:val="666666"/>
          <w:sz w:val="22"/>
          <w:szCs w:val="22"/>
          <w:lang w:val="es-ES"/>
        </w:rPr>
      </w:pPr>
    </w:p>
    <w:p w:rsidR="007E0AB5" w:rsidRPr="00021048" w:rsidRDefault="007E0AB5" w:rsidP="007E0AB5">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CONCEPTO DE UNION DE HECHO</w:t>
      </w:r>
    </w:p>
    <w:p w:rsidR="001D35D5" w:rsidRPr="00021048" w:rsidRDefault="001D35D5" w:rsidP="007E0AB5">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Según el Código Civil</w:t>
      </w:r>
    </w:p>
    <w:p w:rsidR="00A56724" w:rsidRPr="00021048" w:rsidRDefault="00A56724" w:rsidP="00104780">
      <w:pPr>
        <w:pStyle w:val="NormalWeb"/>
        <w:numPr>
          <w:ilvl w:val="0"/>
          <w:numId w:val="7"/>
        </w:numPr>
        <w:jc w:val="both"/>
        <w:rPr>
          <w:rFonts w:asciiTheme="minorHAnsi" w:hAnsiTheme="minorHAnsi" w:cstheme="minorHAnsi"/>
          <w:i/>
          <w:color w:val="666666"/>
          <w:sz w:val="22"/>
          <w:szCs w:val="22"/>
        </w:rPr>
      </w:pPr>
      <w:r w:rsidRPr="00021048">
        <w:rPr>
          <w:rFonts w:asciiTheme="minorHAnsi" w:hAnsiTheme="minorHAnsi" w:cstheme="minorHAnsi"/>
          <w:i/>
          <w:color w:val="666666"/>
          <w:sz w:val="22"/>
          <w:szCs w:val="22"/>
          <w:lang w:val="es-EC"/>
        </w:rPr>
        <w:t>Art. 222</w:t>
      </w:r>
      <w:r w:rsidRPr="00021048">
        <w:rPr>
          <w:rFonts w:asciiTheme="minorHAnsi" w:hAnsiTheme="minorHAnsi" w:cstheme="minorHAnsi"/>
          <w:b/>
          <w:bCs/>
          <w:i/>
          <w:color w:val="666666"/>
          <w:sz w:val="22"/>
          <w:szCs w:val="22"/>
          <w:lang w:val="es-EC"/>
        </w:rPr>
        <w:t xml:space="preserve">.- </w:t>
      </w:r>
      <w:r w:rsidRPr="00021048">
        <w:rPr>
          <w:rFonts w:asciiTheme="minorHAnsi" w:hAnsiTheme="minorHAnsi" w:cstheme="minorHAnsi"/>
          <w:bCs/>
          <w:i/>
          <w:iCs/>
          <w:color w:val="666666"/>
          <w:sz w:val="22"/>
          <w:szCs w:val="22"/>
          <w:lang w:val="es-EC"/>
        </w:rPr>
        <w:t xml:space="preserve">La unión estable y </w:t>
      </w:r>
      <w:proofErr w:type="spellStart"/>
      <w:r w:rsidRPr="00021048">
        <w:rPr>
          <w:rFonts w:asciiTheme="minorHAnsi" w:hAnsiTheme="minorHAnsi" w:cstheme="minorHAnsi"/>
          <w:bCs/>
          <w:i/>
          <w:iCs/>
          <w:color w:val="666666"/>
          <w:sz w:val="22"/>
          <w:szCs w:val="22"/>
          <w:lang w:val="es-EC"/>
        </w:rPr>
        <w:t>monogamica</w:t>
      </w:r>
      <w:proofErr w:type="spellEnd"/>
      <w:r w:rsidRPr="00021048">
        <w:rPr>
          <w:rFonts w:asciiTheme="minorHAnsi" w:hAnsiTheme="minorHAnsi" w:cstheme="minorHAnsi"/>
          <w:bCs/>
          <w:i/>
          <w:iCs/>
          <w:color w:val="666666"/>
          <w:sz w:val="22"/>
          <w:szCs w:val="22"/>
          <w:lang w:val="es-EC"/>
        </w:rPr>
        <w:t xml:space="preserve"> de un hombre y una mujer, libres de vínculo matrimonial con otra persona, que formen un hogar de hecho</w:t>
      </w:r>
      <w:r w:rsidRPr="00021048">
        <w:rPr>
          <w:rFonts w:asciiTheme="minorHAnsi" w:hAnsiTheme="minorHAnsi" w:cstheme="minorHAnsi"/>
          <w:i/>
          <w:iCs/>
          <w:color w:val="666666"/>
          <w:sz w:val="22"/>
          <w:szCs w:val="22"/>
          <w:lang w:val="es-EC"/>
        </w:rPr>
        <w:t xml:space="preserve">, por el lapso y bajo las condiciones y circunstancias que señala este código generara los mismos derechos y </w:t>
      </w:r>
      <w:r w:rsidRPr="00021048">
        <w:rPr>
          <w:rFonts w:asciiTheme="minorHAnsi" w:hAnsiTheme="minorHAnsi" w:cstheme="minorHAnsi"/>
          <w:i/>
          <w:iCs/>
          <w:color w:val="666666"/>
          <w:sz w:val="22"/>
          <w:szCs w:val="22"/>
          <w:lang w:val="es-EC"/>
        </w:rPr>
        <w:lastRenderedPageBreak/>
        <w:t>obligaciones que tienen las familias constituidas mediante matrimonio, inclusive en lo relativo a la presunción legal de paternidad y a la sociedad conyugal.</w:t>
      </w:r>
    </w:p>
    <w:p w:rsidR="00A56724" w:rsidRPr="00021048" w:rsidRDefault="00A56724" w:rsidP="00104780">
      <w:pPr>
        <w:pStyle w:val="NormalWeb"/>
        <w:numPr>
          <w:ilvl w:val="0"/>
          <w:numId w:val="7"/>
        </w:numPr>
        <w:jc w:val="both"/>
        <w:rPr>
          <w:rFonts w:asciiTheme="minorHAnsi" w:hAnsiTheme="minorHAnsi" w:cstheme="minorHAnsi"/>
          <w:i/>
          <w:color w:val="666666"/>
          <w:sz w:val="22"/>
          <w:szCs w:val="22"/>
        </w:rPr>
      </w:pPr>
      <w:r w:rsidRPr="00021048">
        <w:rPr>
          <w:rFonts w:asciiTheme="minorHAnsi" w:hAnsiTheme="minorHAnsi" w:cstheme="minorHAnsi"/>
          <w:bCs/>
          <w:i/>
          <w:iCs/>
          <w:color w:val="666666"/>
          <w:sz w:val="22"/>
          <w:szCs w:val="22"/>
          <w:lang w:val="es-EC"/>
        </w:rPr>
        <w:t xml:space="preserve">La unión de hecho estable y </w:t>
      </w:r>
      <w:proofErr w:type="spellStart"/>
      <w:r w:rsidRPr="00021048">
        <w:rPr>
          <w:rFonts w:asciiTheme="minorHAnsi" w:hAnsiTheme="minorHAnsi" w:cstheme="minorHAnsi"/>
          <w:bCs/>
          <w:i/>
          <w:iCs/>
          <w:color w:val="666666"/>
          <w:sz w:val="22"/>
          <w:szCs w:val="22"/>
          <w:lang w:val="es-EC"/>
        </w:rPr>
        <w:t>monogamica</w:t>
      </w:r>
      <w:proofErr w:type="spellEnd"/>
      <w:r w:rsidRPr="00021048">
        <w:rPr>
          <w:rFonts w:asciiTheme="minorHAnsi" w:hAnsiTheme="minorHAnsi" w:cstheme="minorHAnsi"/>
          <w:bCs/>
          <w:i/>
          <w:iCs/>
          <w:color w:val="666666"/>
          <w:sz w:val="22"/>
          <w:szCs w:val="22"/>
          <w:lang w:val="es-EC"/>
        </w:rPr>
        <w:t xml:space="preserve"> de más de dos años entre un hombre y una mujer libres de vínculo matrimonial, con el fin de vivir juntos, procrear y auxiliarse mutuamente, da origen a una sociedad de bienes.</w:t>
      </w:r>
    </w:p>
    <w:p w:rsidR="00A56724" w:rsidRPr="00021048" w:rsidRDefault="00A56724" w:rsidP="007937DA">
      <w:pPr>
        <w:pStyle w:val="NormalWeb"/>
        <w:ind w:left="720"/>
        <w:jc w:val="both"/>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S"/>
        </w:rPr>
        <w:t xml:space="preserve">Las uniones de hecho actualmente se han convertido en la forma </w:t>
      </w:r>
      <w:r w:rsidR="007937DA" w:rsidRPr="00021048">
        <w:rPr>
          <w:rFonts w:asciiTheme="minorHAnsi" w:hAnsiTheme="minorHAnsi" w:cstheme="minorHAnsi"/>
          <w:color w:val="666666"/>
          <w:sz w:val="22"/>
          <w:szCs w:val="22"/>
          <w:lang w:val="es-ES"/>
        </w:rPr>
        <w:t>más</w:t>
      </w:r>
      <w:r w:rsidRPr="00021048">
        <w:rPr>
          <w:rFonts w:asciiTheme="minorHAnsi" w:hAnsiTheme="minorHAnsi" w:cstheme="minorHAnsi"/>
          <w:color w:val="666666"/>
          <w:sz w:val="22"/>
          <w:szCs w:val="22"/>
          <w:lang w:val="es-ES"/>
        </w:rPr>
        <w:t xml:space="preserve"> común de llevar una vida de pareja, y según la ley se establece que, deberán pasar dos años para que esta surta los efectos legales parecidos a las uniones hechas por el </w:t>
      </w:r>
      <w:r w:rsidR="007937DA" w:rsidRPr="00021048">
        <w:rPr>
          <w:rFonts w:asciiTheme="minorHAnsi" w:hAnsiTheme="minorHAnsi" w:cstheme="minorHAnsi"/>
          <w:color w:val="666666"/>
          <w:sz w:val="22"/>
          <w:szCs w:val="22"/>
          <w:lang w:val="es-ES"/>
        </w:rPr>
        <w:t>vínculo</w:t>
      </w:r>
      <w:r w:rsidRPr="00021048">
        <w:rPr>
          <w:rFonts w:asciiTheme="minorHAnsi" w:hAnsiTheme="minorHAnsi" w:cstheme="minorHAnsi"/>
          <w:color w:val="666666"/>
          <w:sz w:val="22"/>
          <w:szCs w:val="22"/>
          <w:lang w:val="es-ES"/>
        </w:rPr>
        <w:t xml:space="preserve"> matrimonial.</w:t>
      </w:r>
    </w:p>
    <w:p w:rsidR="003D65A8" w:rsidRPr="00021048" w:rsidRDefault="00A56724"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Aunque se conoce que estas formas de relaciones traen algo de inestabilidad para algunas personas,</w:t>
      </w:r>
      <w:r w:rsidR="007937DA" w:rsidRPr="00021048">
        <w:rPr>
          <w:rFonts w:asciiTheme="minorHAnsi" w:hAnsiTheme="minorHAnsi" w:cstheme="minorHAnsi"/>
          <w:color w:val="666666"/>
          <w:sz w:val="22"/>
          <w:szCs w:val="22"/>
          <w:lang w:val="es-ES"/>
        </w:rPr>
        <w:t xml:space="preserve"> según  testimonios, </w:t>
      </w:r>
      <w:r w:rsidRPr="00021048">
        <w:rPr>
          <w:rFonts w:asciiTheme="minorHAnsi" w:hAnsiTheme="minorHAnsi" w:cstheme="minorHAnsi"/>
          <w:color w:val="666666"/>
          <w:sz w:val="22"/>
          <w:szCs w:val="22"/>
          <w:lang w:val="es-ES"/>
        </w:rPr>
        <w:t xml:space="preserve"> pues se cree que no existiendo un </w:t>
      </w:r>
      <w:r w:rsidR="007937DA" w:rsidRPr="00021048">
        <w:rPr>
          <w:rFonts w:asciiTheme="minorHAnsi" w:hAnsiTheme="minorHAnsi" w:cstheme="minorHAnsi"/>
          <w:color w:val="666666"/>
          <w:sz w:val="22"/>
          <w:szCs w:val="22"/>
          <w:lang w:val="es-ES"/>
        </w:rPr>
        <w:t>vínculo</w:t>
      </w:r>
      <w:r w:rsidRPr="00021048">
        <w:rPr>
          <w:rFonts w:asciiTheme="minorHAnsi" w:hAnsiTheme="minorHAnsi" w:cstheme="minorHAnsi"/>
          <w:color w:val="666666"/>
          <w:sz w:val="22"/>
          <w:szCs w:val="22"/>
          <w:lang w:val="es-ES"/>
        </w:rPr>
        <w:t xml:space="preserve"> legal que los una, </w:t>
      </w:r>
      <w:r w:rsidR="007937DA" w:rsidRPr="00021048">
        <w:rPr>
          <w:rFonts w:asciiTheme="minorHAnsi" w:hAnsiTheme="minorHAnsi" w:cstheme="minorHAnsi"/>
          <w:color w:val="666666"/>
          <w:sz w:val="22"/>
          <w:szCs w:val="22"/>
          <w:lang w:val="es-ES"/>
        </w:rPr>
        <w:t>sería</w:t>
      </w:r>
      <w:r w:rsidRPr="00021048">
        <w:rPr>
          <w:rFonts w:asciiTheme="minorHAnsi" w:hAnsiTheme="minorHAnsi" w:cstheme="minorHAnsi"/>
          <w:color w:val="666666"/>
          <w:sz w:val="22"/>
          <w:szCs w:val="22"/>
          <w:lang w:val="es-ES"/>
        </w:rPr>
        <w:t xml:space="preserve"> </w:t>
      </w:r>
      <w:r w:rsidR="007937DA" w:rsidRPr="00021048">
        <w:rPr>
          <w:rFonts w:asciiTheme="minorHAnsi" w:hAnsiTheme="minorHAnsi" w:cstheme="minorHAnsi"/>
          <w:color w:val="666666"/>
          <w:sz w:val="22"/>
          <w:szCs w:val="22"/>
          <w:lang w:val="es-ES"/>
        </w:rPr>
        <w:t>más</w:t>
      </w:r>
      <w:r w:rsidRPr="00021048">
        <w:rPr>
          <w:rFonts w:asciiTheme="minorHAnsi" w:hAnsiTheme="minorHAnsi" w:cstheme="minorHAnsi"/>
          <w:color w:val="666666"/>
          <w:sz w:val="22"/>
          <w:szCs w:val="22"/>
          <w:lang w:val="es-ES"/>
        </w:rPr>
        <w:t xml:space="preserve"> fácil </w:t>
      </w:r>
      <w:r w:rsidR="007937DA" w:rsidRPr="00021048">
        <w:rPr>
          <w:rFonts w:asciiTheme="minorHAnsi" w:hAnsiTheme="minorHAnsi" w:cstheme="minorHAnsi"/>
          <w:color w:val="666666"/>
          <w:sz w:val="22"/>
          <w:szCs w:val="22"/>
          <w:lang w:val="es-ES"/>
        </w:rPr>
        <w:t xml:space="preserve">terminar una relación de pareja y así se evitarían gastos y pérdida de tiempo al </w:t>
      </w:r>
      <w:r w:rsidR="003D65A8" w:rsidRPr="00021048">
        <w:rPr>
          <w:rFonts w:asciiTheme="minorHAnsi" w:hAnsiTheme="minorHAnsi" w:cstheme="minorHAnsi"/>
          <w:color w:val="666666"/>
          <w:sz w:val="22"/>
          <w:szCs w:val="22"/>
          <w:lang w:val="es-ES"/>
        </w:rPr>
        <w:t>realizar un trámite de divorcio, Creando en algunas personas la idea de que no hay un vínculo fuerte que los una, presentando en algunas ocasiones desinterés en la solución de conflictos, tomándose la decisión de separación sin mucha reflexión, siendo en ciertas ocasiones muy meditadas estas decisiones  por algunas mujeres y hombres maltratados,  que al sentir la dependencia económica mayormente en las mujeres, no toman esta decisión de separación pese a tener buenas razones para hacerlo.</w:t>
      </w:r>
    </w:p>
    <w:p w:rsidR="00A56724" w:rsidRPr="00021048" w:rsidRDefault="003D65A8"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Según mi experiencia en el ámbito de defensa en derechos de familia, algunos conflictos se generan por las siguientes razones:</w:t>
      </w:r>
    </w:p>
    <w:p w:rsidR="003D65A8" w:rsidRPr="00021048" w:rsidRDefault="003D65A8"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 xml:space="preserve">Infidelidad, </w:t>
      </w:r>
    </w:p>
    <w:p w:rsidR="003D65A8" w:rsidRPr="00021048" w:rsidRDefault="003D65A8"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Violencia intrafamiliar,</w:t>
      </w:r>
    </w:p>
    <w:p w:rsidR="003D65A8" w:rsidRPr="00021048" w:rsidRDefault="00125965"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Abuso sexual a los hijos o hijastros</w:t>
      </w:r>
    </w:p>
    <w:p w:rsidR="003D65A8" w:rsidRPr="00021048" w:rsidRDefault="003D65A8"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Falta de apoyo económico para los gastos del hogar</w:t>
      </w:r>
    </w:p>
    <w:p w:rsidR="003D65A8" w:rsidRPr="00021048" w:rsidRDefault="003D65A8"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Intromisión de los suegros, cuñados, y demás familiares en la relación de pareja,</w:t>
      </w:r>
    </w:p>
    <w:p w:rsidR="003D65A8" w:rsidRPr="00021048" w:rsidRDefault="003D65A8"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Demasiado trabajo</w:t>
      </w:r>
    </w:p>
    <w:p w:rsidR="003D65A8" w:rsidRPr="00021048" w:rsidRDefault="003D65A8"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Alco</w:t>
      </w:r>
      <w:r w:rsidR="00125965" w:rsidRPr="00021048">
        <w:rPr>
          <w:rFonts w:asciiTheme="minorHAnsi" w:hAnsiTheme="minorHAnsi" w:cstheme="minorHAnsi"/>
          <w:color w:val="666666"/>
          <w:sz w:val="22"/>
          <w:szCs w:val="22"/>
          <w:lang w:val="es-ES"/>
        </w:rPr>
        <w:t>ho</w:t>
      </w:r>
      <w:r w:rsidRPr="00021048">
        <w:rPr>
          <w:rFonts w:asciiTheme="minorHAnsi" w:hAnsiTheme="minorHAnsi" w:cstheme="minorHAnsi"/>
          <w:color w:val="666666"/>
          <w:sz w:val="22"/>
          <w:szCs w:val="22"/>
          <w:lang w:val="es-ES"/>
        </w:rPr>
        <w:t>lismo</w:t>
      </w:r>
    </w:p>
    <w:p w:rsidR="003D65A8" w:rsidRPr="00021048" w:rsidRDefault="00125965"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Drogadicción</w:t>
      </w:r>
    </w:p>
    <w:p w:rsidR="00125965" w:rsidRPr="00021048" w:rsidRDefault="00125965"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Falta de responsabilidad en las actividades del hogar</w:t>
      </w:r>
    </w:p>
    <w:p w:rsidR="00125965" w:rsidRPr="00021048" w:rsidRDefault="00125965"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Malas compañías</w:t>
      </w:r>
    </w:p>
    <w:p w:rsidR="00125965" w:rsidRPr="00021048" w:rsidRDefault="00125965"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Delincuencia que conlleva el cumplimiento de una pena privativa de libertad</w:t>
      </w:r>
    </w:p>
    <w:p w:rsidR="00125965" w:rsidRPr="00021048" w:rsidRDefault="00125965" w:rsidP="007937DA">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Enfermedad de uno de los cónyuges,  convivientes o hijos</w:t>
      </w:r>
    </w:p>
    <w:p w:rsidR="00125965" w:rsidRPr="00021048" w:rsidRDefault="00125965" w:rsidP="007937DA">
      <w:pPr>
        <w:pStyle w:val="NormalWeb"/>
        <w:ind w:left="720"/>
        <w:jc w:val="both"/>
        <w:rPr>
          <w:rFonts w:asciiTheme="minorHAnsi" w:hAnsiTheme="minorHAnsi" w:cstheme="minorHAnsi"/>
          <w:color w:val="666666"/>
          <w:sz w:val="22"/>
          <w:szCs w:val="22"/>
          <w:lang w:val="es-ES"/>
        </w:rPr>
      </w:pPr>
    </w:p>
    <w:p w:rsidR="007E0AB5" w:rsidRPr="00021048" w:rsidRDefault="007937DA" w:rsidP="007E0AB5">
      <w:pPr>
        <w:pStyle w:val="NormalWeb"/>
        <w:ind w:left="720"/>
        <w:jc w:val="both"/>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S"/>
        </w:rPr>
        <w:t>OBLIGACIONES Y DERECHOS CONYUGALES</w:t>
      </w:r>
    </w:p>
    <w:p w:rsidR="00A56724" w:rsidRPr="00021048" w:rsidRDefault="00A56724" w:rsidP="001D35D5">
      <w:pPr>
        <w:pStyle w:val="NormalWeb"/>
        <w:ind w:left="720"/>
        <w:jc w:val="both"/>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C"/>
        </w:rPr>
        <w:t>Lo que el Código civil expresa acerca de lo que se considera como las responsabilidades entre los cónyuges  lo define de la siguiente manera:</w:t>
      </w:r>
    </w:p>
    <w:p w:rsidR="00A56724" w:rsidRPr="00021048" w:rsidRDefault="00A56724" w:rsidP="00104780">
      <w:pPr>
        <w:pStyle w:val="NormalWeb"/>
        <w:numPr>
          <w:ilvl w:val="0"/>
          <w:numId w:val="9"/>
        </w:numPr>
        <w:jc w:val="both"/>
        <w:rPr>
          <w:rFonts w:asciiTheme="minorHAnsi" w:hAnsiTheme="minorHAnsi" w:cstheme="minorHAnsi"/>
          <w:i/>
          <w:color w:val="666666"/>
          <w:sz w:val="22"/>
          <w:szCs w:val="22"/>
        </w:rPr>
      </w:pPr>
      <w:r w:rsidRPr="00021048">
        <w:rPr>
          <w:rFonts w:asciiTheme="minorHAnsi" w:hAnsiTheme="minorHAnsi" w:cstheme="minorHAnsi"/>
          <w:bCs/>
          <w:i/>
          <w:color w:val="666666"/>
          <w:sz w:val="22"/>
          <w:szCs w:val="22"/>
          <w:lang w:val="es-EC"/>
        </w:rPr>
        <w:t xml:space="preserve">Art. 136.- Los conyugues están obligados a </w:t>
      </w:r>
      <w:r w:rsidRPr="00021048">
        <w:rPr>
          <w:rFonts w:asciiTheme="minorHAnsi" w:hAnsiTheme="minorHAnsi" w:cstheme="minorHAnsi"/>
          <w:bCs/>
          <w:i/>
          <w:color w:val="666666"/>
          <w:sz w:val="22"/>
          <w:szCs w:val="22"/>
          <w:u w:val="single"/>
          <w:lang w:val="es-EC"/>
        </w:rPr>
        <w:t xml:space="preserve">guardarse fe, socorrerse y ayudarse mutuamente en todas las circunstancias de la vida. </w:t>
      </w:r>
      <w:r w:rsidRPr="00021048">
        <w:rPr>
          <w:rFonts w:asciiTheme="minorHAnsi" w:hAnsiTheme="minorHAnsi" w:cstheme="minorHAnsi"/>
          <w:bCs/>
          <w:i/>
          <w:color w:val="666666"/>
          <w:sz w:val="22"/>
          <w:szCs w:val="22"/>
          <w:lang w:val="es-EC"/>
        </w:rPr>
        <w:t xml:space="preserve"> El matrimonio se constituye sobre la base de igualdad de derechos y deberes de ambos cónyuges</w:t>
      </w:r>
      <w:r w:rsidRPr="00021048">
        <w:rPr>
          <w:rFonts w:asciiTheme="minorHAnsi" w:hAnsiTheme="minorHAnsi" w:cstheme="minorHAnsi"/>
          <w:b/>
          <w:bCs/>
          <w:i/>
          <w:color w:val="666666"/>
          <w:sz w:val="22"/>
          <w:szCs w:val="22"/>
          <w:lang w:val="es-EC"/>
        </w:rPr>
        <w:t>.</w:t>
      </w:r>
    </w:p>
    <w:p w:rsidR="001D35D5" w:rsidRPr="00021048" w:rsidRDefault="001D35D5" w:rsidP="007937DA">
      <w:pPr>
        <w:pStyle w:val="NormalWeb"/>
        <w:ind w:left="720"/>
        <w:jc w:val="both"/>
        <w:rPr>
          <w:rFonts w:asciiTheme="minorHAnsi" w:hAnsiTheme="minorHAnsi" w:cstheme="minorHAnsi"/>
          <w:b/>
          <w:bCs/>
          <w:color w:val="666666"/>
          <w:sz w:val="22"/>
          <w:szCs w:val="22"/>
          <w:u w:val="single"/>
          <w:lang w:val="es-EC"/>
        </w:rPr>
      </w:pPr>
    </w:p>
    <w:p w:rsidR="00A56724" w:rsidRPr="00021048" w:rsidRDefault="00A56724" w:rsidP="007937DA">
      <w:pPr>
        <w:pStyle w:val="NormalWeb"/>
        <w:ind w:left="720"/>
        <w:jc w:val="both"/>
        <w:rPr>
          <w:rFonts w:asciiTheme="minorHAnsi" w:hAnsiTheme="minorHAnsi" w:cstheme="minorHAnsi"/>
          <w:color w:val="666666"/>
          <w:sz w:val="22"/>
          <w:szCs w:val="22"/>
        </w:rPr>
      </w:pPr>
      <w:r w:rsidRPr="00021048">
        <w:rPr>
          <w:rFonts w:asciiTheme="minorHAnsi" w:hAnsiTheme="minorHAnsi" w:cstheme="minorHAnsi"/>
          <w:bCs/>
          <w:color w:val="666666"/>
          <w:sz w:val="22"/>
          <w:szCs w:val="22"/>
          <w:u w:val="single"/>
          <w:lang w:val="es-EC"/>
        </w:rPr>
        <w:lastRenderedPageBreak/>
        <w:t>Guardarse fe</w:t>
      </w:r>
      <w:r w:rsidRPr="00021048">
        <w:rPr>
          <w:rFonts w:asciiTheme="minorHAnsi" w:hAnsiTheme="minorHAnsi" w:cstheme="minorHAnsi"/>
          <w:bCs/>
          <w:color w:val="666666"/>
          <w:sz w:val="22"/>
          <w:szCs w:val="22"/>
          <w:lang w:val="es-EC"/>
        </w:rPr>
        <w:t>:</w:t>
      </w:r>
      <w:r w:rsidRPr="00021048">
        <w:rPr>
          <w:rFonts w:asciiTheme="minorHAnsi" w:hAnsiTheme="minorHAnsi" w:cstheme="minorHAnsi"/>
          <w:color w:val="666666"/>
          <w:sz w:val="22"/>
          <w:szCs w:val="22"/>
          <w:lang w:val="es-EC"/>
        </w:rPr>
        <w:t xml:space="preserve"> En primera instancia podremos definir que las parejas deben tenerse confianza, credibilidad</w:t>
      </w:r>
      <w:r w:rsidR="007937DA" w:rsidRPr="00021048">
        <w:rPr>
          <w:rFonts w:asciiTheme="minorHAnsi" w:hAnsiTheme="minorHAnsi" w:cstheme="minorHAnsi"/>
          <w:color w:val="666666"/>
          <w:sz w:val="22"/>
          <w:szCs w:val="22"/>
          <w:lang w:val="es-EC"/>
        </w:rPr>
        <w:t>, misma que se obtiene c</w:t>
      </w:r>
      <w:r w:rsidRPr="00021048">
        <w:rPr>
          <w:rFonts w:asciiTheme="minorHAnsi" w:hAnsiTheme="minorHAnsi" w:cstheme="minorHAnsi"/>
          <w:color w:val="666666"/>
          <w:sz w:val="22"/>
          <w:szCs w:val="22"/>
          <w:lang w:val="es-EC"/>
        </w:rPr>
        <w:t>on los actos y no solo con palabras, deben creer el uno en el otro, solo así lograran que esta gran empresa llamada hogar tenga buenas bases y todos sus socios, es decir sus integrantes tengan todas las oportunidades que solo se puede encontrar en un familia bien constituida en las  buenas costumbres morales, emocionales, cívicas, y espirituales,  mismas que  se reflejaran en el actuar de sus directivos y de sus socios, al definir al matrimonio como una sociedad donde o todos ganan o todos pierden.</w:t>
      </w:r>
    </w:p>
    <w:p w:rsidR="00A56724" w:rsidRPr="00021048" w:rsidRDefault="00A56724" w:rsidP="007937DA">
      <w:pPr>
        <w:pStyle w:val="NormalWeb"/>
        <w:ind w:left="720"/>
        <w:jc w:val="both"/>
        <w:rPr>
          <w:rFonts w:asciiTheme="minorHAnsi" w:hAnsiTheme="minorHAnsi" w:cstheme="minorHAnsi"/>
          <w:color w:val="666666"/>
          <w:sz w:val="22"/>
          <w:szCs w:val="22"/>
        </w:rPr>
      </w:pPr>
      <w:r w:rsidRPr="00021048">
        <w:rPr>
          <w:rFonts w:asciiTheme="minorHAnsi" w:hAnsiTheme="minorHAnsi" w:cstheme="minorHAnsi"/>
          <w:bCs/>
          <w:color w:val="666666"/>
          <w:sz w:val="22"/>
          <w:szCs w:val="22"/>
          <w:u w:val="single"/>
          <w:lang w:val="es-EC"/>
        </w:rPr>
        <w:t>Socorrerse y ayudarse</w:t>
      </w:r>
      <w:r w:rsidRPr="00021048">
        <w:rPr>
          <w:rFonts w:asciiTheme="minorHAnsi" w:hAnsiTheme="minorHAnsi" w:cstheme="minorHAnsi"/>
          <w:color w:val="666666"/>
          <w:sz w:val="22"/>
          <w:szCs w:val="22"/>
          <w:lang w:val="es-EC"/>
        </w:rPr>
        <w:t>: Esto se puede asemejar a una carrera de tres piernas, no puedes avanzar si tu compañero esta caído, deben estar unidos para continuar hacia la meta, solo si tienen metas en común podrán avanzar juntos hacia ese objetivo Esta ayuda surte efecto en todas las circunstancias de la vida, en los momentos críticos de la vida en la que solo tu compañero de vida es la única persona que te puede auxiliar, pues has tomado la decisión de que él o ella será la persona que más  amas y por ende querrás siempre su felicidad y bienestar.</w:t>
      </w:r>
    </w:p>
    <w:p w:rsidR="00A56724" w:rsidRPr="00021048" w:rsidRDefault="00A56724" w:rsidP="007937DA">
      <w:pPr>
        <w:pStyle w:val="NormalWeb"/>
        <w:ind w:left="720"/>
        <w:jc w:val="both"/>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S"/>
        </w:rPr>
        <w:t>En la actualidad se han roto los esquemas de épocas pasadas</w:t>
      </w:r>
      <w:r w:rsidR="007937DA" w:rsidRPr="00021048">
        <w:rPr>
          <w:rFonts w:asciiTheme="minorHAnsi" w:hAnsiTheme="minorHAnsi" w:cstheme="minorHAnsi"/>
          <w:color w:val="666666"/>
          <w:sz w:val="22"/>
          <w:szCs w:val="22"/>
          <w:lang w:val="es-ES"/>
        </w:rPr>
        <w:t>,</w:t>
      </w:r>
      <w:r w:rsidRPr="00021048">
        <w:rPr>
          <w:rFonts w:asciiTheme="minorHAnsi" w:hAnsiTheme="minorHAnsi" w:cstheme="minorHAnsi"/>
          <w:color w:val="666666"/>
          <w:sz w:val="22"/>
          <w:szCs w:val="22"/>
          <w:lang w:val="es-ES"/>
        </w:rPr>
        <w:t xml:space="preserve"> en las que solo el padre de familia era el proveedor para los gastos y necesidades del hogar, hoy en día con el avance de nuevos tiempos de libertad de pensamiento que ha traído como consecuencia la inclusión de la mujer en el ámbito laboral, político y social, esta r</w:t>
      </w:r>
      <w:r w:rsidR="007937DA" w:rsidRPr="00021048">
        <w:rPr>
          <w:rFonts w:asciiTheme="minorHAnsi" w:hAnsiTheme="minorHAnsi" w:cstheme="minorHAnsi"/>
          <w:color w:val="666666"/>
          <w:sz w:val="22"/>
          <w:szCs w:val="22"/>
          <w:lang w:val="es-ES"/>
        </w:rPr>
        <w:t>esponsabilidad se ve compartida.  P</w:t>
      </w:r>
      <w:r w:rsidRPr="00021048">
        <w:rPr>
          <w:rFonts w:asciiTheme="minorHAnsi" w:hAnsiTheme="minorHAnsi" w:cstheme="minorHAnsi"/>
          <w:color w:val="666666"/>
          <w:sz w:val="22"/>
          <w:szCs w:val="22"/>
          <w:lang w:val="es-ES"/>
        </w:rPr>
        <w:t>ues se pueden dar casos de parejas en los que solo uno labore y el otro quede en casa, correspondiendo no solo al que queda en casa ocuparse de las tare</w:t>
      </w:r>
      <w:r w:rsidR="007937DA" w:rsidRPr="00021048">
        <w:rPr>
          <w:rFonts w:asciiTheme="minorHAnsi" w:hAnsiTheme="minorHAnsi" w:cstheme="minorHAnsi"/>
          <w:color w:val="666666"/>
          <w:sz w:val="22"/>
          <w:szCs w:val="22"/>
          <w:lang w:val="es-ES"/>
        </w:rPr>
        <w:t>a</w:t>
      </w:r>
      <w:r w:rsidRPr="00021048">
        <w:rPr>
          <w:rFonts w:asciiTheme="minorHAnsi" w:hAnsiTheme="minorHAnsi" w:cstheme="minorHAnsi"/>
          <w:color w:val="666666"/>
          <w:sz w:val="22"/>
          <w:szCs w:val="22"/>
          <w:lang w:val="es-ES"/>
        </w:rPr>
        <w:t xml:space="preserve">s de la casa, pues se sabe de </w:t>
      </w:r>
      <w:proofErr w:type="spellStart"/>
      <w:r w:rsidRPr="00021048">
        <w:rPr>
          <w:rFonts w:asciiTheme="minorHAnsi" w:hAnsiTheme="minorHAnsi" w:cstheme="minorHAnsi"/>
          <w:color w:val="666666"/>
          <w:sz w:val="22"/>
          <w:szCs w:val="22"/>
          <w:lang w:val="es-ES"/>
        </w:rPr>
        <w:t>que</w:t>
      </w:r>
      <w:proofErr w:type="spellEnd"/>
      <w:r w:rsidRPr="00021048">
        <w:rPr>
          <w:rFonts w:asciiTheme="minorHAnsi" w:hAnsiTheme="minorHAnsi" w:cstheme="minorHAnsi"/>
          <w:color w:val="666666"/>
          <w:sz w:val="22"/>
          <w:szCs w:val="22"/>
          <w:lang w:val="es-ES"/>
        </w:rPr>
        <w:t xml:space="preserve"> las tareas del hogar son las menos remuneradas por no decir tomadas en poco, cuando por lo general alguien que labora en algunas entidad o por cuenta propia una vez terminado su horario de trabajo termina su labor, cuando por el contrario la persona que </w:t>
      </w:r>
      <w:r w:rsidR="007937DA" w:rsidRPr="00021048">
        <w:rPr>
          <w:rFonts w:asciiTheme="minorHAnsi" w:hAnsiTheme="minorHAnsi" w:cstheme="minorHAnsi"/>
          <w:color w:val="666666"/>
          <w:sz w:val="22"/>
          <w:szCs w:val="22"/>
          <w:lang w:val="es-ES"/>
        </w:rPr>
        <w:t>está a cargo de las</w:t>
      </w:r>
      <w:r w:rsidRPr="00021048">
        <w:rPr>
          <w:rFonts w:asciiTheme="minorHAnsi" w:hAnsiTheme="minorHAnsi" w:cstheme="minorHAnsi"/>
          <w:color w:val="666666"/>
          <w:sz w:val="22"/>
          <w:szCs w:val="22"/>
          <w:lang w:val="es-ES"/>
        </w:rPr>
        <w:t xml:space="preserve"> labores del hogar , para aquel o aquella sus actividades no cesan.</w:t>
      </w:r>
    </w:p>
    <w:p w:rsidR="00104780" w:rsidRPr="00021048" w:rsidRDefault="00104780" w:rsidP="007937DA">
      <w:pPr>
        <w:pStyle w:val="NormalWeb"/>
        <w:ind w:left="720"/>
        <w:jc w:val="both"/>
        <w:rPr>
          <w:rFonts w:asciiTheme="minorHAnsi" w:hAnsiTheme="minorHAnsi" w:cstheme="minorHAnsi"/>
          <w:color w:val="666666"/>
          <w:sz w:val="22"/>
          <w:szCs w:val="22"/>
          <w:lang w:val="es-EC"/>
        </w:rPr>
      </w:pPr>
    </w:p>
    <w:p w:rsidR="00963F71" w:rsidRPr="00021048" w:rsidRDefault="00963F71" w:rsidP="007937DA">
      <w:pPr>
        <w:pStyle w:val="NormalWeb"/>
        <w:ind w:left="720"/>
        <w:jc w:val="both"/>
        <w:rPr>
          <w:rFonts w:asciiTheme="minorHAnsi" w:hAnsiTheme="minorHAnsi" w:cstheme="minorHAnsi"/>
          <w:color w:val="666666"/>
          <w:sz w:val="22"/>
          <w:szCs w:val="22"/>
          <w:lang w:val="es-EC"/>
        </w:rPr>
      </w:pPr>
      <w:r w:rsidRPr="00021048">
        <w:rPr>
          <w:rFonts w:asciiTheme="minorHAnsi" w:hAnsiTheme="minorHAnsi" w:cstheme="minorHAnsi"/>
          <w:color w:val="666666"/>
          <w:sz w:val="22"/>
          <w:szCs w:val="22"/>
          <w:lang w:val="es-EC"/>
        </w:rPr>
        <w:t>DERECHO A DECIDIR</w:t>
      </w:r>
    </w:p>
    <w:p w:rsidR="00963F71" w:rsidRPr="00021048" w:rsidRDefault="00963F71" w:rsidP="00963F71">
      <w:pPr>
        <w:pStyle w:val="NormalWeb"/>
        <w:ind w:left="720"/>
        <w:jc w:val="both"/>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C"/>
        </w:rPr>
        <w:t>Ahora sigamos con las definiciones que da el Código Civil,</w:t>
      </w:r>
    </w:p>
    <w:p w:rsidR="00A56724" w:rsidRPr="00021048" w:rsidRDefault="00A56724" w:rsidP="00963F71">
      <w:pPr>
        <w:pStyle w:val="NormalWeb"/>
        <w:numPr>
          <w:ilvl w:val="0"/>
          <w:numId w:val="4"/>
        </w:numPr>
        <w:jc w:val="both"/>
        <w:rPr>
          <w:rFonts w:asciiTheme="minorHAnsi" w:hAnsiTheme="minorHAnsi" w:cstheme="minorHAnsi"/>
          <w:i/>
          <w:color w:val="666666"/>
          <w:sz w:val="22"/>
          <w:szCs w:val="22"/>
        </w:rPr>
      </w:pPr>
      <w:r w:rsidRPr="00021048">
        <w:rPr>
          <w:rFonts w:asciiTheme="minorHAnsi" w:hAnsiTheme="minorHAnsi" w:cstheme="minorHAnsi"/>
          <w:bCs/>
          <w:i/>
          <w:iCs/>
          <w:color w:val="666666"/>
          <w:sz w:val="22"/>
          <w:szCs w:val="22"/>
          <w:lang w:val="es-EC"/>
        </w:rPr>
        <w:t>Art. 137</w:t>
      </w:r>
      <w:r w:rsidRPr="00021048">
        <w:rPr>
          <w:rFonts w:asciiTheme="minorHAnsi" w:hAnsiTheme="minorHAnsi" w:cstheme="minorHAnsi"/>
          <w:b/>
          <w:bCs/>
          <w:i/>
          <w:iCs/>
          <w:color w:val="666666"/>
          <w:sz w:val="22"/>
          <w:szCs w:val="22"/>
          <w:lang w:val="es-EC"/>
        </w:rPr>
        <w:t xml:space="preserve">.- </w:t>
      </w:r>
      <w:r w:rsidRPr="00021048">
        <w:rPr>
          <w:rFonts w:asciiTheme="minorHAnsi" w:hAnsiTheme="minorHAnsi" w:cstheme="minorHAnsi"/>
          <w:i/>
          <w:color w:val="666666"/>
          <w:sz w:val="22"/>
          <w:szCs w:val="22"/>
          <w:lang w:val="es-EC"/>
        </w:rPr>
        <w:t>Los cónyuges fijarán de común acuerdo su residencia</w:t>
      </w:r>
      <w:r w:rsidRPr="00021048">
        <w:rPr>
          <w:rFonts w:asciiTheme="minorHAnsi" w:hAnsiTheme="minorHAnsi" w:cstheme="minorHAnsi"/>
          <w:b/>
          <w:bCs/>
          <w:i/>
          <w:iCs/>
          <w:color w:val="666666"/>
          <w:sz w:val="22"/>
          <w:szCs w:val="22"/>
          <w:lang w:val="es-EC"/>
        </w:rPr>
        <w:t>.</w:t>
      </w:r>
    </w:p>
    <w:p w:rsidR="00A56724" w:rsidRPr="00021048" w:rsidRDefault="00A56724" w:rsidP="00963F71">
      <w:pPr>
        <w:pStyle w:val="NormalWeb"/>
        <w:numPr>
          <w:ilvl w:val="0"/>
          <w:numId w:val="4"/>
        </w:numPr>
        <w:jc w:val="both"/>
        <w:rPr>
          <w:rFonts w:asciiTheme="minorHAnsi" w:hAnsiTheme="minorHAnsi" w:cstheme="minorHAnsi"/>
          <w:i/>
          <w:color w:val="666666"/>
          <w:sz w:val="22"/>
          <w:szCs w:val="22"/>
        </w:rPr>
      </w:pPr>
      <w:r w:rsidRPr="00021048">
        <w:rPr>
          <w:rFonts w:asciiTheme="minorHAnsi" w:hAnsiTheme="minorHAnsi" w:cstheme="minorHAnsi"/>
          <w:bCs/>
          <w:i/>
          <w:iCs/>
          <w:color w:val="666666"/>
          <w:sz w:val="22"/>
          <w:szCs w:val="22"/>
          <w:lang w:val="es-EC"/>
        </w:rPr>
        <w:t>Art. 138</w:t>
      </w:r>
      <w:r w:rsidRPr="00021048">
        <w:rPr>
          <w:rFonts w:asciiTheme="minorHAnsi" w:hAnsiTheme="minorHAnsi" w:cstheme="minorHAnsi"/>
          <w:b/>
          <w:bCs/>
          <w:i/>
          <w:iCs/>
          <w:color w:val="666666"/>
          <w:sz w:val="22"/>
          <w:szCs w:val="22"/>
          <w:lang w:val="es-EC"/>
        </w:rPr>
        <w:t xml:space="preserve">.- </w:t>
      </w:r>
      <w:r w:rsidRPr="00021048">
        <w:rPr>
          <w:rFonts w:asciiTheme="minorHAnsi" w:hAnsiTheme="minorHAnsi" w:cstheme="minorHAnsi"/>
          <w:i/>
          <w:color w:val="666666"/>
          <w:sz w:val="22"/>
          <w:szCs w:val="22"/>
          <w:lang w:val="es-EC"/>
        </w:rPr>
        <w:t>Los cónyuges deben suministrarse mutuamente lo necesario y contribuir, según sus facultades, al mantenimiento del hogar común.</w:t>
      </w:r>
      <w:r w:rsidRPr="00021048">
        <w:rPr>
          <w:rFonts w:asciiTheme="minorHAnsi" w:hAnsiTheme="minorHAnsi" w:cstheme="minorHAnsi"/>
          <w:color w:val="666666"/>
          <w:sz w:val="22"/>
          <w:szCs w:val="22"/>
          <w:lang w:val="es-EC"/>
        </w:rPr>
        <w:t xml:space="preserve"> </w:t>
      </w:r>
      <w:r w:rsidRPr="00021048">
        <w:rPr>
          <w:rFonts w:asciiTheme="minorHAnsi" w:hAnsiTheme="minorHAnsi" w:cstheme="minorHAnsi"/>
          <w:i/>
          <w:color w:val="666666"/>
          <w:sz w:val="22"/>
          <w:szCs w:val="22"/>
          <w:lang w:val="es-EC"/>
        </w:rPr>
        <w:t>Cualquiera de los cónyuges estará siempre obligado a suministrar al otro, el auxilio que necesite para sus</w:t>
      </w:r>
      <w:r w:rsidRPr="00021048">
        <w:rPr>
          <w:rFonts w:asciiTheme="minorHAnsi" w:hAnsiTheme="minorHAnsi" w:cstheme="minorHAnsi"/>
          <w:b/>
          <w:bCs/>
          <w:i/>
          <w:iCs/>
          <w:color w:val="666666"/>
          <w:sz w:val="22"/>
          <w:szCs w:val="22"/>
          <w:lang w:val="es-EC"/>
        </w:rPr>
        <w:t xml:space="preserve"> </w:t>
      </w:r>
      <w:r w:rsidRPr="00021048">
        <w:rPr>
          <w:rFonts w:asciiTheme="minorHAnsi" w:hAnsiTheme="minorHAnsi" w:cstheme="minorHAnsi"/>
          <w:bCs/>
          <w:i/>
          <w:iCs/>
          <w:color w:val="666666"/>
          <w:sz w:val="22"/>
          <w:szCs w:val="22"/>
          <w:lang w:val="es-EC"/>
        </w:rPr>
        <w:t xml:space="preserve">acciones </w:t>
      </w:r>
      <w:r w:rsidRPr="00021048">
        <w:rPr>
          <w:rFonts w:asciiTheme="minorHAnsi" w:hAnsiTheme="minorHAnsi" w:cstheme="minorHAnsi"/>
          <w:i/>
          <w:color w:val="666666"/>
          <w:sz w:val="22"/>
          <w:szCs w:val="22"/>
          <w:lang w:val="es-EC"/>
        </w:rPr>
        <w:t>o defensas judiciales. Los derechos y deberes que este código establece para los cónyuges subsistirán mientras no se disuelva legalmente el matrimonio, aunque, por cualquier motivo, no mantuvieren un hogar común.</w:t>
      </w:r>
    </w:p>
    <w:p w:rsidR="007937DA" w:rsidRPr="00021048" w:rsidRDefault="007937DA" w:rsidP="007937DA">
      <w:pPr>
        <w:pStyle w:val="NormalWeb"/>
        <w:ind w:left="720"/>
        <w:jc w:val="both"/>
        <w:rPr>
          <w:rFonts w:asciiTheme="minorHAnsi" w:hAnsiTheme="minorHAnsi" w:cstheme="minorHAnsi"/>
          <w:color w:val="666666"/>
          <w:sz w:val="22"/>
          <w:szCs w:val="22"/>
        </w:rPr>
      </w:pPr>
    </w:p>
    <w:p w:rsidR="00A56724" w:rsidRPr="00021048" w:rsidRDefault="00A56724" w:rsidP="00963F71">
      <w:pPr>
        <w:pStyle w:val="NormalWeb"/>
        <w:ind w:left="720"/>
        <w:jc w:val="both"/>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C"/>
        </w:rPr>
        <w:t>Es muy fácil reconocer los propios derechos cuando de exigirlos se trata, pero la ley establece no solo privilegios sino también obligaciones que deben ser cumplidas. En el ámbito familiar se comparten tanto los derechos como las  obligaciones.</w:t>
      </w:r>
    </w:p>
    <w:p w:rsidR="00A56724" w:rsidRPr="00021048" w:rsidRDefault="00A56724" w:rsidP="00963F71">
      <w:pPr>
        <w:pStyle w:val="NormalWeb"/>
        <w:ind w:left="720"/>
        <w:jc w:val="both"/>
        <w:rPr>
          <w:rFonts w:asciiTheme="minorHAnsi" w:hAnsiTheme="minorHAnsi" w:cstheme="minorHAnsi"/>
          <w:color w:val="666666"/>
          <w:sz w:val="22"/>
          <w:szCs w:val="22"/>
          <w:lang w:val="es-EC"/>
        </w:rPr>
      </w:pPr>
      <w:r w:rsidRPr="00021048">
        <w:rPr>
          <w:rFonts w:asciiTheme="minorHAnsi" w:hAnsiTheme="minorHAnsi" w:cstheme="minorHAnsi"/>
          <w:color w:val="666666"/>
          <w:sz w:val="22"/>
          <w:szCs w:val="22"/>
          <w:lang w:val="es-EC"/>
        </w:rPr>
        <w:t xml:space="preserve">Es recomendable se tenga una base económica con la que contar, sean estos  ahorros, un trabajo de medio tiempo, una actividad que genere realización y dinero, una vivienda </w:t>
      </w:r>
      <w:r w:rsidRPr="00021048">
        <w:rPr>
          <w:rFonts w:asciiTheme="minorHAnsi" w:hAnsiTheme="minorHAnsi" w:cstheme="minorHAnsi"/>
          <w:color w:val="666666"/>
          <w:sz w:val="22"/>
          <w:szCs w:val="22"/>
          <w:lang w:val="es-EC"/>
        </w:rPr>
        <w:lastRenderedPageBreak/>
        <w:t>segura y propia, pues en la mayoría de los casos la dependencia  económica es la causa de que la mujer o algunos hombres sufran y permitan los maltratos en el hogar.</w:t>
      </w:r>
    </w:p>
    <w:p w:rsidR="00104780" w:rsidRPr="00021048" w:rsidRDefault="00104780" w:rsidP="00963F71">
      <w:pPr>
        <w:pStyle w:val="NormalWeb"/>
        <w:ind w:left="720"/>
        <w:jc w:val="both"/>
        <w:rPr>
          <w:rFonts w:asciiTheme="minorHAnsi" w:hAnsiTheme="minorHAnsi" w:cstheme="minorHAnsi"/>
          <w:color w:val="666666"/>
          <w:sz w:val="22"/>
          <w:szCs w:val="22"/>
          <w:lang w:val="es-EC"/>
        </w:rPr>
      </w:pPr>
    </w:p>
    <w:p w:rsidR="00963F71" w:rsidRPr="00021048" w:rsidRDefault="00963F71" w:rsidP="00963F71">
      <w:pPr>
        <w:pStyle w:val="NormalWeb"/>
        <w:ind w:left="720"/>
        <w:jc w:val="both"/>
        <w:rPr>
          <w:rFonts w:asciiTheme="minorHAnsi" w:hAnsiTheme="minorHAnsi" w:cstheme="minorHAnsi"/>
          <w:color w:val="666666"/>
          <w:sz w:val="22"/>
          <w:szCs w:val="22"/>
          <w:lang w:val="es-EC"/>
        </w:rPr>
      </w:pPr>
      <w:r w:rsidRPr="00021048">
        <w:rPr>
          <w:rFonts w:asciiTheme="minorHAnsi" w:hAnsiTheme="minorHAnsi" w:cstheme="minorHAnsi"/>
          <w:color w:val="666666"/>
          <w:sz w:val="22"/>
          <w:szCs w:val="22"/>
          <w:lang w:val="es-EC"/>
        </w:rPr>
        <w:t>DERECHOS Y OBLIGACIONES ENTRE PADRES E HIJOS</w:t>
      </w:r>
    </w:p>
    <w:p w:rsidR="00A56724" w:rsidRPr="00021048" w:rsidRDefault="00A56724" w:rsidP="00125965">
      <w:pPr>
        <w:pStyle w:val="NormalWeb"/>
        <w:ind w:left="720"/>
        <w:jc w:val="both"/>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C"/>
        </w:rPr>
        <w:t>Para entender lo que significa los derechos y obligaciones entre los padres y los hijos, revisemos lo que dice la ley al respecto, el</w:t>
      </w:r>
      <w:r w:rsidRPr="00021048">
        <w:rPr>
          <w:rFonts w:asciiTheme="minorHAnsi" w:hAnsiTheme="minorHAnsi" w:cstheme="minorHAnsi"/>
          <w:b/>
          <w:bCs/>
          <w:color w:val="666666"/>
          <w:sz w:val="22"/>
          <w:szCs w:val="22"/>
          <w:lang w:val="es-EC"/>
        </w:rPr>
        <w:t xml:space="preserve"> </w:t>
      </w:r>
      <w:r w:rsidRPr="00021048">
        <w:rPr>
          <w:rFonts w:asciiTheme="minorHAnsi" w:hAnsiTheme="minorHAnsi" w:cstheme="minorHAnsi"/>
          <w:color w:val="666666"/>
          <w:sz w:val="22"/>
          <w:szCs w:val="22"/>
          <w:lang w:val="es-EC"/>
        </w:rPr>
        <w:t>Código civil define lo siguiente:</w:t>
      </w:r>
    </w:p>
    <w:p w:rsidR="00A56724" w:rsidRPr="00021048" w:rsidRDefault="00A56724" w:rsidP="00125965">
      <w:pPr>
        <w:pStyle w:val="NormalWeb"/>
        <w:numPr>
          <w:ilvl w:val="0"/>
          <w:numId w:val="15"/>
        </w:numPr>
        <w:jc w:val="both"/>
        <w:rPr>
          <w:rFonts w:asciiTheme="minorHAnsi" w:hAnsiTheme="minorHAnsi" w:cstheme="minorHAnsi"/>
          <w:color w:val="666666"/>
          <w:sz w:val="22"/>
          <w:szCs w:val="22"/>
        </w:rPr>
      </w:pPr>
      <w:r w:rsidRPr="00021048">
        <w:rPr>
          <w:rFonts w:asciiTheme="minorHAnsi" w:hAnsiTheme="minorHAnsi" w:cstheme="minorHAnsi"/>
          <w:bCs/>
          <w:iCs/>
          <w:color w:val="666666"/>
          <w:sz w:val="22"/>
          <w:szCs w:val="22"/>
          <w:lang w:val="es-EC"/>
        </w:rPr>
        <w:t xml:space="preserve">Art. 265.- </w:t>
      </w:r>
      <w:r w:rsidRPr="00021048">
        <w:rPr>
          <w:rFonts w:asciiTheme="minorHAnsi" w:hAnsiTheme="minorHAnsi" w:cstheme="minorHAnsi"/>
          <w:bCs/>
          <w:color w:val="666666"/>
          <w:sz w:val="22"/>
          <w:szCs w:val="22"/>
          <w:lang w:val="es-EC"/>
        </w:rPr>
        <w:t>Deber de respeto y obediencia</w:t>
      </w:r>
      <w:r w:rsidRPr="00021048">
        <w:rPr>
          <w:rFonts w:asciiTheme="minorHAnsi" w:hAnsiTheme="minorHAnsi" w:cstheme="minorHAnsi"/>
          <w:b/>
          <w:bCs/>
          <w:color w:val="666666"/>
          <w:sz w:val="22"/>
          <w:szCs w:val="22"/>
          <w:lang w:val="es-EC"/>
        </w:rPr>
        <w:t xml:space="preserve">.- </w:t>
      </w:r>
      <w:r w:rsidRPr="00021048">
        <w:rPr>
          <w:rFonts w:asciiTheme="minorHAnsi" w:hAnsiTheme="minorHAnsi" w:cstheme="minorHAnsi"/>
          <w:color w:val="666666"/>
          <w:sz w:val="22"/>
          <w:szCs w:val="22"/>
          <w:lang w:val="es-EC"/>
        </w:rPr>
        <w:t>Los hijos deben respeto y obediencia al padre y a la madre.</w:t>
      </w:r>
    </w:p>
    <w:p w:rsidR="00A56724" w:rsidRPr="00021048" w:rsidRDefault="00A56724" w:rsidP="00125965">
      <w:pPr>
        <w:pStyle w:val="NormalWeb"/>
        <w:numPr>
          <w:ilvl w:val="0"/>
          <w:numId w:val="15"/>
        </w:numPr>
        <w:jc w:val="both"/>
        <w:rPr>
          <w:rFonts w:asciiTheme="minorHAnsi" w:hAnsiTheme="minorHAnsi" w:cstheme="minorHAnsi"/>
          <w:color w:val="666666"/>
          <w:sz w:val="22"/>
          <w:szCs w:val="22"/>
        </w:rPr>
      </w:pPr>
      <w:r w:rsidRPr="00021048">
        <w:rPr>
          <w:rFonts w:asciiTheme="minorHAnsi" w:hAnsiTheme="minorHAnsi" w:cstheme="minorHAnsi"/>
          <w:bCs/>
          <w:iCs/>
          <w:color w:val="666666"/>
          <w:sz w:val="22"/>
          <w:szCs w:val="22"/>
          <w:lang w:val="es-EC"/>
        </w:rPr>
        <w:t>Art. 266.- Obligación de cuidar a los padres</w:t>
      </w:r>
      <w:r w:rsidRPr="00021048">
        <w:rPr>
          <w:rFonts w:asciiTheme="minorHAnsi" w:hAnsiTheme="minorHAnsi" w:cstheme="minorHAnsi"/>
          <w:b/>
          <w:bCs/>
          <w:iCs/>
          <w:color w:val="666666"/>
          <w:sz w:val="22"/>
          <w:szCs w:val="22"/>
          <w:lang w:val="es-EC"/>
        </w:rPr>
        <w:t xml:space="preserve">.- </w:t>
      </w:r>
      <w:r w:rsidRPr="00021048">
        <w:rPr>
          <w:rFonts w:asciiTheme="minorHAnsi" w:hAnsiTheme="minorHAnsi" w:cstheme="minorHAnsi"/>
          <w:color w:val="666666"/>
          <w:sz w:val="22"/>
          <w:szCs w:val="22"/>
          <w:lang w:val="es-EC"/>
        </w:rPr>
        <w:t>Aunque la emancipación dé al hijo el derecho de obrar independientemente, queda siempre obligado a cuidar de los padres, en su ancianidad, en el estado de demencia y en todas las circunstancias de la vida en que necesitaren sus auxilios.</w:t>
      </w:r>
    </w:p>
    <w:p w:rsidR="00A56724" w:rsidRPr="00021048" w:rsidRDefault="00A56724" w:rsidP="00125965">
      <w:pPr>
        <w:pStyle w:val="NormalWeb"/>
        <w:ind w:left="720"/>
        <w:jc w:val="both"/>
        <w:rPr>
          <w:rFonts w:asciiTheme="minorHAnsi" w:hAnsiTheme="minorHAnsi" w:cstheme="minorHAnsi"/>
          <w:color w:val="666666"/>
          <w:sz w:val="22"/>
          <w:szCs w:val="22"/>
        </w:rPr>
      </w:pPr>
      <w:r w:rsidRPr="00021048">
        <w:rPr>
          <w:rFonts w:asciiTheme="minorHAnsi" w:hAnsiTheme="minorHAnsi" w:cstheme="minorHAnsi"/>
          <w:color w:val="666666"/>
          <w:sz w:val="22"/>
          <w:szCs w:val="22"/>
          <w:lang w:val="es-ES"/>
        </w:rPr>
        <w:t>Lamentablemente se ven casos en que los padres siendo ancianos continúan velando por las necesidades de los hijos mayores de edad y/o  emancipados, cuando debe, según la ley ser lo contrario.</w:t>
      </w:r>
    </w:p>
    <w:p w:rsidR="00963F71" w:rsidRPr="00021048" w:rsidRDefault="00963F71" w:rsidP="00963F71">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Existen derechos consagrados en el Código Civil que amparan a los padres a través de juicios de alimentos a su favor.</w:t>
      </w:r>
    </w:p>
    <w:p w:rsidR="00104780" w:rsidRPr="00021048" w:rsidRDefault="00104780" w:rsidP="00963F71">
      <w:pPr>
        <w:pStyle w:val="NormalWeb"/>
        <w:ind w:left="720"/>
        <w:jc w:val="both"/>
        <w:rPr>
          <w:rFonts w:asciiTheme="minorHAnsi" w:hAnsiTheme="minorHAnsi" w:cstheme="minorHAnsi"/>
          <w:color w:val="666666"/>
          <w:sz w:val="22"/>
          <w:szCs w:val="22"/>
          <w:lang w:val="es-ES"/>
        </w:rPr>
      </w:pPr>
    </w:p>
    <w:p w:rsidR="00963F71" w:rsidRPr="00021048" w:rsidRDefault="00963F71" w:rsidP="00963F71">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EDUCACION Y CUIDADO DE LOS HIJOS</w:t>
      </w:r>
    </w:p>
    <w:p w:rsidR="00963F71" w:rsidRPr="00021048" w:rsidRDefault="00963F71" w:rsidP="00963F71">
      <w:pPr>
        <w:pStyle w:val="NormalWeb"/>
        <w:ind w:left="720"/>
        <w:jc w:val="both"/>
        <w:rPr>
          <w:rFonts w:asciiTheme="minorHAnsi" w:hAnsiTheme="minorHAnsi" w:cstheme="minorHAnsi"/>
          <w:color w:val="666666"/>
          <w:sz w:val="22"/>
          <w:szCs w:val="22"/>
          <w:lang w:val="es-ES"/>
        </w:rPr>
      </w:pPr>
      <w:r w:rsidRPr="00021048">
        <w:rPr>
          <w:rFonts w:asciiTheme="minorHAnsi" w:hAnsiTheme="minorHAnsi" w:cstheme="minorHAnsi"/>
          <w:color w:val="666666"/>
          <w:sz w:val="22"/>
          <w:szCs w:val="22"/>
          <w:lang w:val="es-ES"/>
        </w:rPr>
        <w:t>Según el Código Civil,</w:t>
      </w:r>
    </w:p>
    <w:p w:rsidR="00A56724" w:rsidRPr="00021048" w:rsidRDefault="00A56724" w:rsidP="00963F71">
      <w:pPr>
        <w:pStyle w:val="NormalWeb"/>
        <w:numPr>
          <w:ilvl w:val="0"/>
          <w:numId w:val="18"/>
        </w:numPr>
        <w:jc w:val="both"/>
        <w:rPr>
          <w:rFonts w:asciiTheme="minorHAnsi" w:hAnsiTheme="minorHAnsi" w:cstheme="minorHAnsi"/>
          <w:i/>
          <w:color w:val="666666"/>
          <w:sz w:val="22"/>
          <w:szCs w:val="22"/>
        </w:rPr>
      </w:pPr>
      <w:r w:rsidRPr="00021048">
        <w:rPr>
          <w:rFonts w:asciiTheme="minorHAnsi" w:hAnsiTheme="minorHAnsi" w:cstheme="minorHAnsi"/>
          <w:bCs/>
          <w:i/>
          <w:color w:val="666666"/>
          <w:sz w:val="22"/>
          <w:szCs w:val="22"/>
          <w:lang w:val="es-EC"/>
        </w:rPr>
        <w:t>Art 268.- Obligación de criar y educar a los hijos</w:t>
      </w:r>
      <w:r w:rsidRPr="00021048">
        <w:rPr>
          <w:rFonts w:asciiTheme="minorHAnsi" w:hAnsiTheme="minorHAnsi" w:cstheme="minorHAnsi"/>
          <w:b/>
          <w:bCs/>
          <w:i/>
          <w:color w:val="666666"/>
          <w:sz w:val="22"/>
          <w:szCs w:val="22"/>
          <w:lang w:val="es-EC"/>
        </w:rPr>
        <w:t>.-</w:t>
      </w:r>
      <w:r w:rsidRPr="00021048">
        <w:rPr>
          <w:rFonts w:asciiTheme="minorHAnsi" w:hAnsiTheme="minorHAnsi" w:cstheme="minorHAnsi"/>
          <w:i/>
          <w:color w:val="666666"/>
          <w:sz w:val="22"/>
          <w:szCs w:val="22"/>
          <w:lang w:val="es-EC"/>
        </w:rPr>
        <w:t xml:space="preserve"> Corresponde de consuno a los padres, o al padre o madre sobreviviente, el cuidado personal de la crianza y educación de sus hijos.</w:t>
      </w:r>
    </w:p>
    <w:p w:rsidR="00A56724" w:rsidRPr="00021048" w:rsidRDefault="00A56724" w:rsidP="00963F71">
      <w:pPr>
        <w:pStyle w:val="NormalWeb"/>
        <w:numPr>
          <w:ilvl w:val="0"/>
          <w:numId w:val="18"/>
        </w:numPr>
        <w:jc w:val="both"/>
        <w:rPr>
          <w:rFonts w:asciiTheme="minorHAnsi" w:hAnsiTheme="minorHAnsi" w:cstheme="minorHAnsi"/>
          <w:i/>
          <w:color w:val="666666"/>
          <w:sz w:val="22"/>
          <w:szCs w:val="22"/>
        </w:rPr>
      </w:pPr>
      <w:r w:rsidRPr="00021048">
        <w:rPr>
          <w:rFonts w:asciiTheme="minorHAnsi" w:hAnsiTheme="minorHAnsi" w:cstheme="minorHAnsi"/>
          <w:bCs/>
          <w:i/>
          <w:color w:val="666666"/>
          <w:sz w:val="22"/>
          <w:szCs w:val="22"/>
          <w:lang w:val="es-EC"/>
        </w:rPr>
        <w:t xml:space="preserve">Art. 269.- Cuidado de los hijos a cargo de terceros.- </w:t>
      </w:r>
      <w:r w:rsidRPr="00021048">
        <w:rPr>
          <w:rFonts w:asciiTheme="minorHAnsi" w:hAnsiTheme="minorHAnsi" w:cstheme="minorHAnsi"/>
          <w:i/>
          <w:color w:val="666666"/>
          <w:sz w:val="22"/>
          <w:szCs w:val="22"/>
          <w:lang w:val="es-EC"/>
        </w:rPr>
        <w:t>Podrá el juez, en caso de inhabilidad física o moral de ambos padres, confiar el cuidado personal de los hijos a otra persona o personas competentes. En la elección de estas personas se preferirá a los consanguíneos más próximos, y sobre todo, a los ascendientes.</w:t>
      </w:r>
    </w:p>
    <w:p w:rsidR="00963F71" w:rsidRPr="00021048" w:rsidRDefault="00963F71" w:rsidP="00963F71">
      <w:pPr>
        <w:pStyle w:val="NormalWeb"/>
        <w:ind w:left="720"/>
        <w:jc w:val="both"/>
        <w:rPr>
          <w:rFonts w:asciiTheme="minorHAnsi" w:hAnsiTheme="minorHAnsi" w:cstheme="minorHAnsi"/>
          <w:color w:val="666666"/>
          <w:sz w:val="22"/>
          <w:szCs w:val="22"/>
          <w:lang w:val="es-EC"/>
        </w:rPr>
      </w:pPr>
      <w:r w:rsidRPr="00021048">
        <w:rPr>
          <w:rFonts w:asciiTheme="minorHAnsi" w:hAnsiTheme="minorHAnsi" w:cstheme="minorHAnsi"/>
          <w:color w:val="666666"/>
          <w:sz w:val="22"/>
          <w:szCs w:val="22"/>
          <w:lang w:val="es-ES"/>
        </w:rPr>
        <w:t xml:space="preserve">En este caso </w:t>
      </w:r>
      <w:r w:rsidRPr="00021048">
        <w:rPr>
          <w:rFonts w:asciiTheme="minorHAnsi" w:hAnsiTheme="minorHAnsi" w:cstheme="minorHAnsi"/>
          <w:color w:val="666666"/>
          <w:sz w:val="22"/>
          <w:szCs w:val="22"/>
          <w:lang w:val="es-EC"/>
        </w:rPr>
        <w:t>existirán situaciones  en que ambos trabajen y deberán los niños quedar al cuidado de un tercero, sea un empleado o un familiar, en este caso sería conveniente primero, conocer bien en manos de quien se encargara  a los hijos, pues muchos de los casos de maltrato infantil y en caso extremos de abuso sexual se  originan por  personas  inestables sicológicamente, mismas que están cercanas  a los hijos. Solo estando seguros de  la integridad moral y emocional del cuidador o cuidadora, se puede confiar esta responsabilidad,  teniendo en consideración de que estos, los familiares, respetaran el estilo de  vida y costumbres  que se ha  impuesto para los hijos, pues de otro modo crearan confusión en ellos, ya que tendrán varios criterios que obedecer y  se reflejará en cambios de actitudes.</w:t>
      </w:r>
    </w:p>
    <w:p w:rsidR="00963F71" w:rsidRPr="00021048" w:rsidRDefault="00963F71" w:rsidP="00963F71">
      <w:pPr>
        <w:pStyle w:val="NormalWeb"/>
        <w:ind w:left="720"/>
        <w:jc w:val="both"/>
        <w:rPr>
          <w:rFonts w:asciiTheme="minorHAnsi" w:hAnsiTheme="minorHAnsi" w:cstheme="minorHAnsi"/>
          <w:color w:val="666666"/>
          <w:sz w:val="22"/>
          <w:szCs w:val="22"/>
          <w:lang w:val="es-EC"/>
        </w:rPr>
      </w:pPr>
      <w:r w:rsidRPr="00021048">
        <w:rPr>
          <w:rFonts w:asciiTheme="minorHAnsi" w:hAnsiTheme="minorHAnsi" w:cstheme="minorHAnsi"/>
          <w:color w:val="666666"/>
          <w:sz w:val="22"/>
          <w:szCs w:val="22"/>
          <w:lang w:val="es-EC"/>
        </w:rPr>
        <w:t>Según la experiencia obtenida en la diferentes funciones desempeñadas, amparando los derechos de las mujeres y los niños, se ve claramente en a</w:t>
      </w:r>
      <w:r w:rsidR="00125965" w:rsidRPr="00021048">
        <w:rPr>
          <w:rFonts w:asciiTheme="minorHAnsi" w:hAnsiTheme="minorHAnsi" w:cstheme="minorHAnsi"/>
          <w:color w:val="666666"/>
          <w:sz w:val="22"/>
          <w:szCs w:val="22"/>
          <w:lang w:val="es-EC"/>
        </w:rPr>
        <w:t>lgunas madres y padres, una</w:t>
      </w:r>
      <w:r w:rsidRPr="00021048">
        <w:rPr>
          <w:rFonts w:asciiTheme="minorHAnsi" w:hAnsiTheme="minorHAnsi" w:cstheme="minorHAnsi"/>
          <w:color w:val="666666"/>
          <w:sz w:val="22"/>
          <w:szCs w:val="22"/>
          <w:lang w:val="es-EC"/>
        </w:rPr>
        <w:t xml:space="preserve"> confianza ciega en dejar a los hijos innecesariamente al cuidado de familiares inestables, parejas nuevas en el</w:t>
      </w:r>
      <w:r w:rsidR="00125965" w:rsidRPr="00021048">
        <w:rPr>
          <w:rFonts w:asciiTheme="minorHAnsi" w:hAnsiTheme="minorHAnsi" w:cstheme="minorHAnsi"/>
          <w:color w:val="666666"/>
          <w:sz w:val="22"/>
          <w:szCs w:val="22"/>
          <w:lang w:val="es-EC"/>
        </w:rPr>
        <w:t xml:space="preserve"> caso de nuevos convivientes cuidando de</w:t>
      </w:r>
      <w:r w:rsidRPr="00021048">
        <w:rPr>
          <w:rFonts w:asciiTheme="minorHAnsi" w:hAnsiTheme="minorHAnsi" w:cstheme="minorHAnsi"/>
          <w:color w:val="666666"/>
          <w:sz w:val="22"/>
          <w:szCs w:val="22"/>
          <w:lang w:val="es-EC"/>
        </w:rPr>
        <w:t xml:space="preserve"> hijastras niñas o adolescentes, generando como consecuencias lamentables en la mayoría de los casos, la consumación de delitos sexuales, e incluso llegados a conocer este tipo de actuar delictivo </w:t>
      </w:r>
      <w:r w:rsidRPr="00021048">
        <w:rPr>
          <w:rFonts w:asciiTheme="minorHAnsi" w:hAnsiTheme="minorHAnsi" w:cstheme="minorHAnsi"/>
          <w:color w:val="666666"/>
          <w:sz w:val="22"/>
          <w:szCs w:val="22"/>
          <w:lang w:val="es-EC"/>
        </w:rPr>
        <w:lastRenderedPageBreak/>
        <w:t>por parte del padre o madre cuidador, este no toma las acciones legales correspondientes, creándose no solo traumas en aquellas victimas por el hecho acontecido contra su integridad sexual, física y sicológica , sino además se suma la idea de que no tienen derecho a la defensa por falta de prueba por ser este un tipo de delitos sin testigos, e incluso algunas víctimas llegan a pensar q</w:t>
      </w:r>
      <w:r w:rsidR="00125965" w:rsidRPr="00021048">
        <w:rPr>
          <w:rFonts w:asciiTheme="minorHAnsi" w:hAnsiTheme="minorHAnsi" w:cstheme="minorHAnsi"/>
          <w:color w:val="666666"/>
          <w:sz w:val="22"/>
          <w:szCs w:val="22"/>
          <w:lang w:val="es-EC"/>
        </w:rPr>
        <w:t>ue solo es culpa de ellos</w:t>
      </w:r>
      <w:r w:rsidRPr="00021048">
        <w:rPr>
          <w:rFonts w:asciiTheme="minorHAnsi" w:hAnsiTheme="minorHAnsi" w:cstheme="minorHAnsi"/>
          <w:color w:val="666666"/>
          <w:sz w:val="22"/>
          <w:szCs w:val="22"/>
          <w:lang w:val="es-EC"/>
        </w:rPr>
        <w:t xml:space="preserve">. </w:t>
      </w:r>
    </w:p>
    <w:p w:rsidR="00963F71" w:rsidRPr="00021048" w:rsidRDefault="00963F71" w:rsidP="00963F71">
      <w:pPr>
        <w:pStyle w:val="NormalWeb"/>
        <w:ind w:left="720"/>
        <w:jc w:val="both"/>
        <w:rPr>
          <w:rFonts w:asciiTheme="minorHAnsi" w:hAnsiTheme="minorHAnsi" w:cstheme="minorHAnsi"/>
          <w:color w:val="666666"/>
          <w:sz w:val="22"/>
          <w:szCs w:val="22"/>
          <w:lang w:val="es-EC"/>
        </w:rPr>
      </w:pPr>
      <w:r w:rsidRPr="00021048">
        <w:rPr>
          <w:rFonts w:asciiTheme="minorHAnsi" w:hAnsiTheme="minorHAnsi" w:cstheme="minorHAnsi"/>
          <w:color w:val="666666"/>
          <w:sz w:val="22"/>
          <w:szCs w:val="22"/>
          <w:lang w:val="es-EC"/>
        </w:rPr>
        <w:t xml:space="preserve">Por lo que se recomienda que una vez conocido por cualquier medio de la consumación o tentativa de este tipo de delitos, inmediatamente se busque a  favor de la víctima la ayuda profesional legal y médica. No debiéndose publicar este hecho para no seguir vulnerando los derechos de la víctima, recomendándose que en la práctica de las pruebas y demás diligencias legales, se tome a la victima de ser posible el testimonio urgente </w:t>
      </w:r>
      <w:r w:rsidR="00125965" w:rsidRPr="00021048">
        <w:rPr>
          <w:rFonts w:asciiTheme="minorHAnsi" w:hAnsiTheme="minorHAnsi" w:cstheme="minorHAnsi"/>
          <w:color w:val="666666"/>
          <w:sz w:val="22"/>
          <w:szCs w:val="22"/>
          <w:lang w:val="es-EC"/>
        </w:rPr>
        <w:t xml:space="preserve">en la primera etapa investigativa, lo cual será una prueba plena y eficaz  y así se evita </w:t>
      </w:r>
      <w:r w:rsidRPr="00021048">
        <w:rPr>
          <w:rFonts w:asciiTheme="minorHAnsi" w:hAnsiTheme="minorHAnsi" w:cstheme="minorHAnsi"/>
          <w:color w:val="666666"/>
          <w:sz w:val="22"/>
          <w:szCs w:val="22"/>
          <w:lang w:val="es-EC"/>
        </w:rPr>
        <w:t>la Re victimización.</w:t>
      </w:r>
    </w:p>
    <w:p w:rsidR="00104780" w:rsidRPr="00021048" w:rsidRDefault="00104780" w:rsidP="00963F71">
      <w:pPr>
        <w:pStyle w:val="NormalWeb"/>
        <w:ind w:left="720"/>
        <w:jc w:val="both"/>
        <w:rPr>
          <w:rFonts w:asciiTheme="minorHAnsi" w:hAnsiTheme="minorHAnsi" w:cstheme="minorHAnsi"/>
          <w:color w:val="666666"/>
          <w:sz w:val="22"/>
          <w:szCs w:val="22"/>
          <w:lang w:val="es-EC"/>
        </w:rPr>
      </w:pPr>
    </w:p>
    <w:p w:rsidR="00963F71" w:rsidRPr="00021048" w:rsidRDefault="00963F71" w:rsidP="00963F71">
      <w:pPr>
        <w:pStyle w:val="NormalWeb"/>
        <w:ind w:left="720"/>
        <w:jc w:val="both"/>
        <w:rPr>
          <w:rFonts w:asciiTheme="minorHAnsi" w:hAnsiTheme="minorHAnsi" w:cstheme="minorHAnsi"/>
          <w:color w:val="666666"/>
          <w:sz w:val="22"/>
          <w:szCs w:val="22"/>
          <w:lang w:val="es-EC"/>
        </w:rPr>
      </w:pPr>
      <w:r w:rsidRPr="00021048">
        <w:rPr>
          <w:rFonts w:asciiTheme="minorHAnsi" w:hAnsiTheme="minorHAnsi" w:cstheme="minorHAnsi"/>
          <w:color w:val="666666"/>
          <w:sz w:val="22"/>
          <w:szCs w:val="22"/>
          <w:lang w:val="es-EC"/>
        </w:rPr>
        <w:t>GASTOS DE CRIANZA</w:t>
      </w:r>
    </w:p>
    <w:p w:rsidR="00963F71" w:rsidRPr="00021048" w:rsidRDefault="00963F71" w:rsidP="00963F71">
      <w:pPr>
        <w:pStyle w:val="NormalWeb"/>
        <w:ind w:left="720"/>
        <w:jc w:val="both"/>
        <w:rPr>
          <w:rFonts w:asciiTheme="minorHAnsi" w:hAnsiTheme="minorHAnsi" w:cstheme="minorHAnsi"/>
          <w:color w:val="666666"/>
          <w:sz w:val="22"/>
          <w:szCs w:val="22"/>
          <w:lang w:val="es-EC"/>
        </w:rPr>
      </w:pPr>
      <w:r w:rsidRPr="00021048">
        <w:rPr>
          <w:rFonts w:asciiTheme="minorHAnsi" w:hAnsiTheme="minorHAnsi" w:cstheme="minorHAnsi"/>
          <w:color w:val="666666"/>
          <w:sz w:val="22"/>
          <w:szCs w:val="22"/>
          <w:lang w:val="es-EC"/>
        </w:rPr>
        <w:t>El Código de la Niñez y Adolescencia enumera algo más al respecto</w:t>
      </w:r>
    </w:p>
    <w:p w:rsidR="00A56724" w:rsidRPr="00021048" w:rsidRDefault="00A56724" w:rsidP="00963F71">
      <w:pPr>
        <w:pStyle w:val="NormalWeb"/>
        <w:numPr>
          <w:ilvl w:val="0"/>
          <w:numId w:val="20"/>
        </w:numPr>
        <w:jc w:val="both"/>
        <w:rPr>
          <w:rFonts w:asciiTheme="minorHAnsi" w:hAnsiTheme="minorHAnsi" w:cstheme="minorHAnsi"/>
          <w:i/>
          <w:color w:val="666666"/>
          <w:sz w:val="22"/>
          <w:szCs w:val="22"/>
        </w:rPr>
      </w:pPr>
      <w:r w:rsidRPr="00021048">
        <w:rPr>
          <w:rFonts w:asciiTheme="minorHAnsi" w:hAnsiTheme="minorHAnsi" w:cstheme="minorHAnsi"/>
          <w:bCs/>
          <w:i/>
          <w:color w:val="666666"/>
          <w:sz w:val="22"/>
          <w:szCs w:val="22"/>
          <w:lang w:val="es-EC"/>
        </w:rPr>
        <w:t>Art. 273.</w:t>
      </w:r>
      <w:r w:rsidRPr="00021048">
        <w:rPr>
          <w:rFonts w:asciiTheme="minorHAnsi" w:hAnsiTheme="minorHAnsi" w:cstheme="minorHAnsi"/>
          <w:b/>
          <w:bCs/>
          <w:i/>
          <w:color w:val="666666"/>
          <w:sz w:val="22"/>
          <w:szCs w:val="22"/>
          <w:lang w:val="es-EC"/>
        </w:rPr>
        <w:t xml:space="preserve">- </w:t>
      </w:r>
      <w:r w:rsidRPr="00021048">
        <w:rPr>
          <w:rFonts w:asciiTheme="minorHAnsi" w:hAnsiTheme="minorHAnsi" w:cstheme="minorHAnsi"/>
          <w:i/>
          <w:color w:val="666666"/>
          <w:sz w:val="22"/>
          <w:szCs w:val="22"/>
          <w:lang w:val="es-EC"/>
        </w:rPr>
        <w:t>Gastos de crianza, educación y establecimiento.- Los gastos de crianza, educación y establecimiento de los hijos comunes de ambos cónyuges, pertenecen a la sociedad conyugal…”</w:t>
      </w:r>
    </w:p>
    <w:p w:rsidR="00120377" w:rsidRPr="00021048" w:rsidRDefault="00120377" w:rsidP="00120377">
      <w:pPr>
        <w:pStyle w:val="NormalWeb"/>
        <w:ind w:left="720"/>
        <w:jc w:val="both"/>
        <w:rPr>
          <w:rFonts w:asciiTheme="minorHAnsi" w:hAnsiTheme="minorHAnsi" w:cstheme="minorHAnsi"/>
          <w:i/>
          <w:color w:val="666666"/>
          <w:sz w:val="22"/>
          <w:szCs w:val="22"/>
          <w:lang w:val="es-EC"/>
        </w:rPr>
      </w:pPr>
      <w:r w:rsidRPr="00021048">
        <w:rPr>
          <w:rFonts w:asciiTheme="minorHAnsi" w:hAnsiTheme="minorHAnsi" w:cstheme="minorHAnsi"/>
          <w:i/>
          <w:color w:val="666666"/>
          <w:sz w:val="22"/>
          <w:szCs w:val="22"/>
          <w:lang w:val="es-EC"/>
        </w:rPr>
        <w:t xml:space="preserve">Este derecho ampliamente amparado a través de lo preceptuado en el Código de la Niñez y Adolescencia, que muestra a ambos progenitores como los obligados a solventar las </w:t>
      </w:r>
      <w:r w:rsidR="00125965" w:rsidRPr="00021048">
        <w:rPr>
          <w:rFonts w:asciiTheme="minorHAnsi" w:hAnsiTheme="minorHAnsi" w:cstheme="minorHAnsi"/>
          <w:i/>
          <w:color w:val="666666"/>
          <w:sz w:val="22"/>
          <w:szCs w:val="22"/>
          <w:lang w:val="es-EC"/>
        </w:rPr>
        <w:t xml:space="preserve">necesidades de los hijos, de la aplicación de este derecho </w:t>
      </w:r>
      <w:r w:rsidRPr="00021048">
        <w:rPr>
          <w:rFonts w:asciiTheme="minorHAnsi" w:hAnsiTheme="minorHAnsi" w:cstheme="minorHAnsi"/>
          <w:i/>
          <w:color w:val="666666"/>
          <w:sz w:val="22"/>
          <w:szCs w:val="22"/>
          <w:lang w:val="es-EC"/>
        </w:rPr>
        <w:t xml:space="preserve"> emana</w:t>
      </w:r>
      <w:r w:rsidR="00125965" w:rsidRPr="00021048">
        <w:rPr>
          <w:rFonts w:asciiTheme="minorHAnsi" w:hAnsiTheme="minorHAnsi" w:cstheme="minorHAnsi"/>
          <w:i/>
          <w:color w:val="666666"/>
          <w:sz w:val="22"/>
          <w:szCs w:val="22"/>
          <w:lang w:val="es-EC"/>
        </w:rPr>
        <w:t>n</w:t>
      </w:r>
      <w:r w:rsidRPr="00021048">
        <w:rPr>
          <w:rFonts w:asciiTheme="minorHAnsi" w:hAnsiTheme="minorHAnsi" w:cstheme="minorHAnsi"/>
          <w:i/>
          <w:color w:val="666666"/>
          <w:sz w:val="22"/>
          <w:szCs w:val="22"/>
          <w:lang w:val="es-EC"/>
        </w:rPr>
        <w:t xml:space="preserve"> las diferentes acciones de alimentos, </w:t>
      </w:r>
      <w:r w:rsidR="00125965" w:rsidRPr="00021048">
        <w:rPr>
          <w:rFonts w:asciiTheme="minorHAnsi" w:hAnsiTheme="minorHAnsi" w:cstheme="minorHAnsi"/>
          <w:i/>
          <w:color w:val="666666"/>
          <w:sz w:val="22"/>
          <w:szCs w:val="22"/>
          <w:lang w:val="es-EC"/>
        </w:rPr>
        <w:t xml:space="preserve">y aumento de pensiones alimenticias, </w:t>
      </w:r>
      <w:r w:rsidRPr="00021048">
        <w:rPr>
          <w:rFonts w:asciiTheme="minorHAnsi" w:hAnsiTheme="minorHAnsi" w:cstheme="minorHAnsi"/>
          <w:i/>
          <w:color w:val="666666"/>
          <w:sz w:val="22"/>
          <w:szCs w:val="22"/>
          <w:lang w:val="es-EC"/>
        </w:rPr>
        <w:t>cuya misión fundamental al garantizar derechos  Constitucionales y legales, establece el pago de una pensión provisional</w:t>
      </w:r>
      <w:r w:rsidR="00125965" w:rsidRPr="00021048">
        <w:rPr>
          <w:rFonts w:asciiTheme="minorHAnsi" w:hAnsiTheme="minorHAnsi" w:cstheme="minorHAnsi"/>
          <w:i/>
          <w:color w:val="666666"/>
          <w:sz w:val="22"/>
          <w:szCs w:val="22"/>
          <w:lang w:val="es-EC"/>
        </w:rPr>
        <w:t xml:space="preserve">, </w:t>
      </w:r>
      <w:r w:rsidRPr="00021048">
        <w:rPr>
          <w:rFonts w:asciiTheme="minorHAnsi" w:hAnsiTheme="minorHAnsi" w:cstheme="minorHAnsi"/>
          <w:i/>
          <w:color w:val="666666"/>
          <w:sz w:val="22"/>
          <w:szCs w:val="22"/>
          <w:lang w:val="es-EC"/>
        </w:rPr>
        <w:t xml:space="preserve"> misma que se fija en el auto de  calificación de la demanda, siendo después de realizado el debido proceso</w:t>
      </w:r>
      <w:r w:rsidR="00125965" w:rsidRPr="00021048">
        <w:rPr>
          <w:rFonts w:asciiTheme="minorHAnsi" w:hAnsiTheme="minorHAnsi" w:cstheme="minorHAnsi"/>
          <w:i/>
          <w:color w:val="666666"/>
          <w:sz w:val="22"/>
          <w:szCs w:val="22"/>
          <w:lang w:val="es-EC"/>
        </w:rPr>
        <w:t>,</w:t>
      </w:r>
      <w:r w:rsidRPr="00021048">
        <w:rPr>
          <w:rFonts w:asciiTheme="minorHAnsi" w:hAnsiTheme="minorHAnsi" w:cstheme="minorHAnsi"/>
          <w:i/>
          <w:color w:val="666666"/>
          <w:sz w:val="22"/>
          <w:szCs w:val="22"/>
          <w:lang w:val="es-EC"/>
        </w:rPr>
        <w:t xml:space="preserve"> que se resuelve  una pensión definitiva, acorde a los ingresos del alimentante, lo cual se establece aplicando la tabla que para el efecto tiene el mismo Código de la Niñez ecuatoriano.</w:t>
      </w:r>
    </w:p>
    <w:p w:rsidR="00120377" w:rsidRPr="00021048" w:rsidRDefault="00120377" w:rsidP="00120377">
      <w:pPr>
        <w:pStyle w:val="NormalWeb"/>
        <w:ind w:left="720"/>
        <w:jc w:val="both"/>
        <w:rPr>
          <w:rFonts w:asciiTheme="minorHAnsi" w:hAnsiTheme="minorHAnsi" w:cstheme="minorHAnsi"/>
          <w:i/>
          <w:color w:val="666666"/>
          <w:sz w:val="22"/>
          <w:szCs w:val="22"/>
          <w:lang w:val="es-EC"/>
        </w:rPr>
      </w:pPr>
      <w:r w:rsidRPr="00021048">
        <w:rPr>
          <w:rFonts w:asciiTheme="minorHAnsi" w:hAnsiTheme="minorHAnsi" w:cstheme="minorHAnsi"/>
          <w:i/>
          <w:color w:val="666666"/>
          <w:sz w:val="22"/>
          <w:szCs w:val="22"/>
          <w:lang w:val="es-EC"/>
        </w:rPr>
        <w:t>Aplicándose este derecho a la alimentación aun en caso de vivir con el alimentante bajo el mismo techo.</w:t>
      </w:r>
    </w:p>
    <w:p w:rsidR="007322E9" w:rsidRPr="00021048" w:rsidRDefault="00120377" w:rsidP="00120377">
      <w:pPr>
        <w:pStyle w:val="NormalWeb"/>
        <w:ind w:left="720"/>
        <w:jc w:val="both"/>
        <w:rPr>
          <w:rFonts w:asciiTheme="minorHAnsi" w:hAnsiTheme="minorHAnsi" w:cstheme="minorHAnsi"/>
          <w:i/>
          <w:color w:val="666666"/>
          <w:sz w:val="22"/>
          <w:szCs w:val="22"/>
          <w:lang w:val="es-EC"/>
        </w:rPr>
      </w:pPr>
      <w:r w:rsidRPr="00021048">
        <w:rPr>
          <w:rFonts w:asciiTheme="minorHAnsi" w:hAnsiTheme="minorHAnsi" w:cstheme="minorHAnsi"/>
          <w:i/>
          <w:color w:val="666666"/>
          <w:sz w:val="22"/>
          <w:szCs w:val="22"/>
          <w:lang w:val="es-EC"/>
        </w:rPr>
        <w:t>Siendo la falta de recursos económicos una causa no válida para pretender</w:t>
      </w:r>
      <w:r w:rsidR="007322E9" w:rsidRPr="00021048">
        <w:rPr>
          <w:rFonts w:asciiTheme="minorHAnsi" w:hAnsiTheme="minorHAnsi" w:cstheme="minorHAnsi"/>
          <w:i/>
          <w:color w:val="666666"/>
          <w:sz w:val="22"/>
          <w:szCs w:val="22"/>
          <w:lang w:val="es-EC"/>
        </w:rPr>
        <w:t xml:space="preserve"> acciones de tenencia o de pérdida o suspensión</w:t>
      </w:r>
      <w:r w:rsidR="00227CAA" w:rsidRPr="00021048">
        <w:rPr>
          <w:rFonts w:asciiTheme="minorHAnsi" w:hAnsiTheme="minorHAnsi" w:cstheme="minorHAnsi"/>
          <w:i/>
          <w:color w:val="666666"/>
          <w:sz w:val="22"/>
          <w:szCs w:val="22"/>
          <w:lang w:val="es-EC"/>
        </w:rPr>
        <w:t xml:space="preserve"> de la Patria Potestad en contra de la madre o el padre que tiene el cuidado,</w:t>
      </w:r>
      <w:r w:rsidRPr="00021048">
        <w:rPr>
          <w:rFonts w:asciiTheme="minorHAnsi" w:hAnsiTheme="minorHAnsi" w:cstheme="minorHAnsi"/>
          <w:i/>
          <w:color w:val="666666"/>
          <w:sz w:val="22"/>
          <w:szCs w:val="22"/>
          <w:lang w:val="es-EC"/>
        </w:rPr>
        <w:t xml:space="preserve"> pues se considera solo a la inclusión a los nuños a la mendicidad como una de las causales para </w:t>
      </w:r>
      <w:r w:rsidR="00227CAA" w:rsidRPr="00021048">
        <w:rPr>
          <w:rFonts w:asciiTheme="minorHAnsi" w:hAnsiTheme="minorHAnsi" w:cstheme="minorHAnsi"/>
          <w:i/>
          <w:color w:val="666666"/>
          <w:sz w:val="22"/>
          <w:szCs w:val="22"/>
          <w:lang w:val="es-EC"/>
        </w:rPr>
        <w:t>este tipo de juicios</w:t>
      </w:r>
      <w:proofErr w:type="gramStart"/>
      <w:r w:rsidR="00227CAA" w:rsidRPr="00021048">
        <w:rPr>
          <w:rFonts w:asciiTheme="minorHAnsi" w:hAnsiTheme="minorHAnsi" w:cstheme="minorHAnsi"/>
          <w:i/>
          <w:color w:val="666666"/>
          <w:sz w:val="22"/>
          <w:szCs w:val="22"/>
          <w:lang w:val="es-EC"/>
        </w:rPr>
        <w:t>.</w:t>
      </w:r>
      <w:r w:rsidR="007322E9" w:rsidRPr="00021048">
        <w:rPr>
          <w:rFonts w:asciiTheme="minorHAnsi" w:hAnsiTheme="minorHAnsi" w:cstheme="minorHAnsi"/>
          <w:i/>
          <w:color w:val="666666"/>
          <w:sz w:val="22"/>
          <w:szCs w:val="22"/>
          <w:lang w:val="es-EC"/>
        </w:rPr>
        <w:t>.</w:t>
      </w:r>
      <w:proofErr w:type="gramEnd"/>
    </w:p>
    <w:p w:rsidR="00120377" w:rsidRPr="00021048" w:rsidRDefault="007322E9" w:rsidP="00120377">
      <w:pPr>
        <w:pStyle w:val="NormalWeb"/>
        <w:ind w:left="720"/>
        <w:jc w:val="both"/>
        <w:rPr>
          <w:rFonts w:asciiTheme="minorHAnsi" w:hAnsiTheme="minorHAnsi" w:cstheme="minorHAnsi"/>
          <w:i/>
          <w:color w:val="666666"/>
          <w:sz w:val="22"/>
          <w:szCs w:val="22"/>
          <w:lang w:val="es-EC"/>
        </w:rPr>
      </w:pPr>
      <w:r w:rsidRPr="00021048">
        <w:rPr>
          <w:rFonts w:asciiTheme="minorHAnsi" w:hAnsiTheme="minorHAnsi" w:cstheme="minorHAnsi"/>
          <w:i/>
          <w:color w:val="666666"/>
          <w:sz w:val="22"/>
          <w:szCs w:val="22"/>
          <w:lang w:val="es-EC"/>
        </w:rPr>
        <w:t xml:space="preserve">Pudiendo acudirse en casos de violencia intrafamiliar a las respectivas Comisarias a denunciar y solicitar la aplicación de las medidas de amparo, así como también se resuelva una pensión de subsistencia a favor de los hijos en común, tal como lo establece la Ley contra la Violencia a la Mujer y la Familia, no siendo necesario citar que se entrega la custodia de los hijos a la madre, por ser este un derecho ya adquirido y que solo se puede perder a través de un proceso judicial ante el Juez de la Niñez y Adolescencia quien mediante resolución </w:t>
      </w:r>
      <w:r w:rsidR="00227CAA" w:rsidRPr="00021048">
        <w:rPr>
          <w:rFonts w:asciiTheme="minorHAnsi" w:hAnsiTheme="minorHAnsi" w:cstheme="minorHAnsi"/>
          <w:i/>
          <w:color w:val="666666"/>
          <w:sz w:val="22"/>
          <w:szCs w:val="22"/>
          <w:lang w:val="es-EC"/>
        </w:rPr>
        <w:t>deberá disponerlo</w:t>
      </w:r>
    </w:p>
    <w:p w:rsidR="00A56724" w:rsidRPr="00021048" w:rsidRDefault="00A56724" w:rsidP="00963F71">
      <w:pPr>
        <w:pStyle w:val="NormalWeb"/>
        <w:numPr>
          <w:ilvl w:val="0"/>
          <w:numId w:val="20"/>
        </w:numPr>
        <w:jc w:val="both"/>
        <w:rPr>
          <w:rFonts w:asciiTheme="minorHAnsi" w:hAnsiTheme="minorHAnsi" w:cstheme="minorHAnsi"/>
          <w:i/>
          <w:color w:val="666666"/>
          <w:sz w:val="22"/>
          <w:szCs w:val="22"/>
        </w:rPr>
      </w:pPr>
      <w:r w:rsidRPr="00021048">
        <w:rPr>
          <w:rFonts w:asciiTheme="minorHAnsi" w:hAnsiTheme="minorHAnsi" w:cstheme="minorHAnsi"/>
          <w:bCs/>
          <w:i/>
          <w:color w:val="666666"/>
          <w:sz w:val="22"/>
          <w:szCs w:val="22"/>
          <w:lang w:val="es-EC"/>
        </w:rPr>
        <w:t>Art. 278.-</w:t>
      </w:r>
      <w:r w:rsidRPr="00021048">
        <w:rPr>
          <w:rFonts w:asciiTheme="minorHAnsi" w:hAnsiTheme="minorHAnsi" w:cstheme="minorHAnsi"/>
          <w:b/>
          <w:bCs/>
          <w:i/>
          <w:color w:val="666666"/>
          <w:sz w:val="22"/>
          <w:szCs w:val="22"/>
          <w:lang w:val="es-EC"/>
        </w:rPr>
        <w:t xml:space="preserve"> </w:t>
      </w:r>
      <w:r w:rsidRPr="00021048">
        <w:rPr>
          <w:rFonts w:asciiTheme="minorHAnsi" w:hAnsiTheme="minorHAnsi" w:cstheme="minorHAnsi"/>
          <w:i/>
          <w:color w:val="666666"/>
          <w:sz w:val="22"/>
          <w:szCs w:val="22"/>
          <w:lang w:val="es-EC"/>
        </w:rPr>
        <w:t>El padre y la madre tiene derecho y el deber de dirigir la educación de sus hijos; pero no podrán obligarlos a tomar estado o casarse contra su voluntad</w:t>
      </w:r>
      <w:r w:rsidRPr="00021048">
        <w:rPr>
          <w:rFonts w:asciiTheme="minorHAnsi" w:hAnsiTheme="minorHAnsi" w:cstheme="minorHAnsi"/>
          <w:b/>
          <w:bCs/>
          <w:i/>
          <w:color w:val="666666"/>
          <w:sz w:val="22"/>
          <w:szCs w:val="22"/>
          <w:lang w:val="es-EC"/>
        </w:rPr>
        <w:t>.</w:t>
      </w:r>
    </w:p>
    <w:p w:rsidR="007322E9" w:rsidRPr="00021048" w:rsidRDefault="007322E9" w:rsidP="007322E9">
      <w:pPr>
        <w:pStyle w:val="NormalWeb"/>
        <w:ind w:left="720"/>
        <w:jc w:val="both"/>
        <w:rPr>
          <w:rFonts w:asciiTheme="minorHAnsi" w:hAnsiTheme="minorHAnsi" w:cstheme="minorHAnsi"/>
          <w:i/>
          <w:color w:val="666666"/>
          <w:sz w:val="22"/>
          <w:szCs w:val="22"/>
        </w:rPr>
      </w:pPr>
      <w:r w:rsidRPr="00021048">
        <w:rPr>
          <w:rFonts w:asciiTheme="minorHAnsi" w:hAnsiTheme="minorHAnsi" w:cstheme="minorHAnsi"/>
          <w:bCs/>
          <w:i/>
          <w:color w:val="666666"/>
          <w:sz w:val="22"/>
          <w:szCs w:val="22"/>
          <w:lang w:val="es-EC"/>
        </w:rPr>
        <w:lastRenderedPageBreak/>
        <w:t>En algunas comunidades aún se evidencian  las consecuencias de uniones realizadas entre adolescentes mujeres con parejas</w:t>
      </w:r>
      <w:r w:rsidR="00227CAA" w:rsidRPr="00021048">
        <w:rPr>
          <w:rFonts w:asciiTheme="minorHAnsi" w:hAnsiTheme="minorHAnsi" w:cstheme="minorHAnsi"/>
          <w:bCs/>
          <w:i/>
          <w:color w:val="666666"/>
          <w:sz w:val="22"/>
          <w:szCs w:val="22"/>
          <w:lang w:val="es-EC"/>
        </w:rPr>
        <w:t xml:space="preserve"> a las cuales no han conocido con anterioridad, </w:t>
      </w:r>
      <w:r w:rsidRPr="00021048">
        <w:rPr>
          <w:rFonts w:asciiTheme="minorHAnsi" w:hAnsiTheme="minorHAnsi" w:cstheme="minorHAnsi"/>
          <w:bCs/>
          <w:i/>
          <w:color w:val="666666"/>
          <w:sz w:val="22"/>
          <w:szCs w:val="22"/>
          <w:lang w:val="es-EC"/>
        </w:rPr>
        <w:t>siendo esta la antesala en muchos casos</w:t>
      </w:r>
      <w:r w:rsidR="00227CAA" w:rsidRPr="00021048">
        <w:rPr>
          <w:rFonts w:asciiTheme="minorHAnsi" w:hAnsiTheme="minorHAnsi" w:cstheme="minorHAnsi"/>
          <w:bCs/>
          <w:i/>
          <w:color w:val="666666"/>
          <w:sz w:val="22"/>
          <w:szCs w:val="22"/>
          <w:lang w:val="es-EC"/>
        </w:rPr>
        <w:t>,</w:t>
      </w:r>
      <w:r w:rsidRPr="00021048">
        <w:rPr>
          <w:rFonts w:asciiTheme="minorHAnsi" w:hAnsiTheme="minorHAnsi" w:cstheme="minorHAnsi"/>
          <w:bCs/>
          <w:i/>
          <w:color w:val="666666"/>
          <w:sz w:val="22"/>
          <w:szCs w:val="22"/>
          <w:lang w:val="es-EC"/>
        </w:rPr>
        <w:t xml:space="preserve"> para hogares sin valores y envueltos en la violencia</w:t>
      </w:r>
      <w:r w:rsidRPr="00021048">
        <w:rPr>
          <w:rFonts w:asciiTheme="minorHAnsi" w:hAnsiTheme="minorHAnsi" w:cstheme="minorHAnsi"/>
          <w:i/>
          <w:color w:val="666666"/>
          <w:sz w:val="22"/>
          <w:szCs w:val="22"/>
        </w:rPr>
        <w:t>.</w:t>
      </w:r>
    </w:p>
    <w:p w:rsidR="001D35D5" w:rsidRPr="00021048" w:rsidRDefault="001D35D5" w:rsidP="001D35D5">
      <w:pPr>
        <w:pStyle w:val="NormalWeb"/>
        <w:ind w:left="720"/>
        <w:jc w:val="both"/>
        <w:rPr>
          <w:rFonts w:asciiTheme="minorHAnsi" w:hAnsiTheme="minorHAnsi" w:cstheme="minorHAnsi"/>
          <w:b/>
          <w:bCs/>
          <w:i/>
          <w:color w:val="666666"/>
          <w:sz w:val="22"/>
          <w:szCs w:val="22"/>
          <w:lang w:val="es-EC"/>
        </w:rPr>
      </w:pPr>
    </w:p>
    <w:p w:rsidR="001D35D5" w:rsidRPr="00021048" w:rsidRDefault="001D35D5" w:rsidP="001D35D5">
      <w:pPr>
        <w:pStyle w:val="NormalWeb"/>
        <w:ind w:left="720"/>
        <w:jc w:val="both"/>
        <w:rPr>
          <w:rFonts w:asciiTheme="minorHAnsi" w:hAnsiTheme="minorHAnsi" w:cstheme="minorHAnsi"/>
          <w:bCs/>
          <w:color w:val="666666"/>
          <w:sz w:val="22"/>
          <w:szCs w:val="22"/>
          <w:lang w:val="es-EC"/>
        </w:rPr>
      </w:pPr>
      <w:r w:rsidRPr="00021048">
        <w:rPr>
          <w:rFonts w:asciiTheme="minorHAnsi" w:hAnsiTheme="minorHAnsi" w:cstheme="minorHAnsi"/>
          <w:bCs/>
          <w:color w:val="666666"/>
          <w:sz w:val="22"/>
          <w:szCs w:val="22"/>
          <w:lang w:val="es-EC"/>
        </w:rPr>
        <w:t>LAS FAMILAS, RELACIONES Y FUNCIONES</w:t>
      </w:r>
    </w:p>
    <w:p w:rsidR="00A56724" w:rsidRPr="00021048" w:rsidRDefault="00A56724" w:rsidP="001D35D5">
      <w:pPr>
        <w:pStyle w:val="NormalWeb"/>
        <w:numPr>
          <w:ilvl w:val="0"/>
          <w:numId w:val="23"/>
        </w:numPr>
        <w:jc w:val="both"/>
        <w:rPr>
          <w:rFonts w:asciiTheme="minorHAnsi" w:hAnsiTheme="minorHAnsi" w:cstheme="minorHAnsi"/>
          <w:i/>
          <w:color w:val="666666"/>
          <w:sz w:val="22"/>
          <w:szCs w:val="22"/>
        </w:rPr>
      </w:pPr>
      <w:r w:rsidRPr="00021048">
        <w:rPr>
          <w:rFonts w:asciiTheme="minorHAnsi" w:hAnsiTheme="minorHAnsi" w:cstheme="minorHAnsi"/>
          <w:bCs/>
          <w:i/>
          <w:color w:val="666666"/>
          <w:sz w:val="22"/>
          <w:szCs w:val="22"/>
          <w:lang w:val="es-EC"/>
        </w:rPr>
        <w:t>Art. 9.- Función básica de la familia</w:t>
      </w:r>
      <w:r w:rsidRPr="00021048">
        <w:rPr>
          <w:rFonts w:asciiTheme="minorHAnsi" w:hAnsiTheme="minorHAnsi" w:cstheme="minorHAnsi"/>
          <w:b/>
          <w:bCs/>
          <w:i/>
          <w:color w:val="666666"/>
          <w:sz w:val="22"/>
          <w:szCs w:val="22"/>
          <w:lang w:val="es-EC"/>
        </w:rPr>
        <w:t xml:space="preserve">.- </w:t>
      </w:r>
      <w:r w:rsidRPr="00021048">
        <w:rPr>
          <w:rFonts w:asciiTheme="minorHAnsi" w:hAnsiTheme="minorHAnsi" w:cstheme="minorHAnsi"/>
          <w:i/>
          <w:color w:val="666666"/>
          <w:sz w:val="22"/>
          <w:szCs w:val="22"/>
          <w:lang w:val="es-EC"/>
        </w:rPr>
        <w:t>La ley reconoce y protege a la familia como el espacio natural y fundamental para el desarrollo integral del  niño, niña y adolescente. Corresponde prioritariamente al padre y a la madre, la responsabilidad compartida del respeto, protección, y cuidado de los hijos y la promoción, respeto y exigibilidad de sus derechos.</w:t>
      </w:r>
    </w:p>
    <w:p w:rsidR="00A56724" w:rsidRPr="00021048" w:rsidRDefault="00A56724" w:rsidP="001D35D5">
      <w:pPr>
        <w:pStyle w:val="NormalWeb"/>
        <w:numPr>
          <w:ilvl w:val="0"/>
          <w:numId w:val="23"/>
        </w:numPr>
        <w:jc w:val="both"/>
        <w:rPr>
          <w:rFonts w:asciiTheme="minorHAnsi" w:hAnsiTheme="minorHAnsi" w:cstheme="minorHAnsi"/>
          <w:color w:val="666666"/>
          <w:sz w:val="22"/>
          <w:szCs w:val="22"/>
        </w:rPr>
      </w:pPr>
      <w:r w:rsidRPr="00021048">
        <w:rPr>
          <w:rFonts w:asciiTheme="minorHAnsi" w:hAnsiTheme="minorHAnsi" w:cstheme="minorHAnsi"/>
          <w:bCs/>
          <w:i/>
          <w:color w:val="666666"/>
          <w:sz w:val="22"/>
          <w:szCs w:val="22"/>
          <w:lang w:val="es-EC"/>
        </w:rPr>
        <w:t xml:space="preserve">Art. 21.- Derecho a conocer  a los progenitores y mantener relaciones con ellos.- </w:t>
      </w:r>
      <w:r w:rsidRPr="00021048">
        <w:rPr>
          <w:rFonts w:asciiTheme="minorHAnsi" w:hAnsiTheme="minorHAnsi" w:cstheme="minorHAnsi"/>
          <w:i/>
          <w:color w:val="666666"/>
          <w:sz w:val="22"/>
          <w:szCs w:val="22"/>
          <w:lang w:val="es-EC"/>
        </w:rPr>
        <w:t>Los niños, niñas y adolescentes tienen derecho a conocer a su padre y madre, a ser cuidados por ellos y a mantener relaciones afectivas permanentes, personales y regulares con ambos progenitores y demás parientes cuando se encuentran separados por cualquier circunstancia, salvo que la convivencia o relación afecten sus derechos. No se les privara de e</w:t>
      </w:r>
      <w:r w:rsidR="00120377" w:rsidRPr="00021048">
        <w:rPr>
          <w:rFonts w:asciiTheme="minorHAnsi" w:hAnsiTheme="minorHAnsi" w:cstheme="minorHAnsi"/>
          <w:i/>
          <w:color w:val="666666"/>
          <w:sz w:val="22"/>
          <w:szCs w:val="22"/>
          <w:lang w:val="es-EC"/>
        </w:rPr>
        <w:t>ste derecho  por falta o escasez</w:t>
      </w:r>
      <w:r w:rsidRPr="00021048">
        <w:rPr>
          <w:rFonts w:asciiTheme="minorHAnsi" w:hAnsiTheme="minorHAnsi" w:cstheme="minorHAnsi"/>
          <w:i/>
          <w:color w:val="666666"/>
          <w:sz w:val="22"/>
          <w:szCs w:val="22"/>
          <w:lang w:val="es-EC"/>
        </w:rPr>
        <w:t xml:space="preserve"> de recursos económicos de sus progenitores</w:t>
      </w:r>
      <w:r w:rsidRPr="00021048">
        <w:rPr>
          <w:rFonts w:asciiTheme="minorHAnsi" w:hAnsiTheme="minorHAnsi" w:cstheme="minorHAnsi"/>
          <w:color w:val="666666"/>
          <w:sz w:val="22"/>
          <w:szCs w:val="22"/>
          <w:lang w:val="es-EC"/>
        </w:rPr>
        <w:t>.</w:t>
      </w:r>
    </w:p>
    <w:p w:rsidR="00170FD3" w:rsidRPr="00021048" w:rsidRDefault="00170FD3" w:rsidP="001D35D5">
      <w:pPr>
        <w:pStyle w:val="NormalWeb"/>
        <w:numPr>
          <w:ilvl w:val="0"/>
          <w:numId w:val="23"/>
        </w:numPr>
        <w:jc w:val="both"/>
        <w:rPr>
          <w:rFonts w:asciiTheme="minorHAnsi" w:hAnsiTheme="minorHAnsi" w:cstheme="minorHAnsi"/>
          <w:color w:val="666666"/>
          <w:sz w:val="22"/>
          <w:szCs w:val="22"/>
        </w:rPr>
      </w:pPr>
      <w:r w:rsidRPr="00021048">
        <w:rPr>
          <w:rFonts w:asciiTheme="minorHAnsi" w:hAnsiTheme="minorHAnsi" w:cstheme="minorHAnsi"/>
          <w:bCs/>
          <w:i/>
          <w:color w:val="666666"/>
          <w:sz w:val="22"/>
          <w:szCs w:val="22"/>
          <w:lang w:val="es-EC"/>
        </w:rPr>
        <w:t>La Convención de Derechos Humanos consagra en su artículo 17 derechos inherentes a la familia y sus garantías</w:t>
      </w:r>
      <w:r w:rsidRPr="00021048">
        <w:rPr>
          <w:rFonts w:asciiTheme="minorHAnsi" w:hAnsiTheme="minorHAnsi" w:cstheme="minorHAnsi"/>
          <w:color w:val="666666"/>
          <w:sz w:val="22"/>
          <w:szCs w:val="22"/>
        </w:rPr>
        <w:t>.</w:t>
      </w:r>
    </w:p>
    <w:p w:rsidR="007322E9" w:rsidRPr="00021048" w:rsidRDefault="00DC7BC5" w:rsidP="007322E9">
      <w:pPr>
        <w:pStyle w:val="NormalWeb"/>
        <w:ind w:left="720"/>
        <w:jc w:val="both"/>
        <w:rPr>
          <w:rFonts w:asciiTheme="minorHAnsi" w:hAnsiTheme="minorHAnsi" w:cstheme="minorHAnsi"/>
          <w:color w:val="666666"/>
          <w:sz w:val="22"/>
          <w:szCs w:val="22"/>
        </w:rPr>
      </w:pPr>
      <w:r w:rsidRPr="00021048">
        <w:rPr>
          <w:rFonts w:asciiTheme="minorHAnsi" w:hAnsiTheme="minorHAnsi" w:cstheme="minorHAnsi"/>
          <w:bCs/>
          <w:i/>
          <w:color w:val="666666"/>
          <w:sz w:val="22"/>
          <w:szCs w:val="22"/>
          <w:lang w:val="es-EC"/>
        </w:rPr>
        <w:t>Se evidencian</w:t>
      </w:r>
      <w:r w:rsidR="007322E9" w:rsidRPr="00021048">
        <w:rPr>
          <w:rFonts w:asciiTheme="minorHAnsi" w:hAnsiTheme="minorHAnsi" w:cstheme="minorHAnsi"/>
          <w:bCs/>
          <w:i/>
          <w:color w:val="666666"/>
          <w:sz w:val="22"/>
          <w:szCs w:val="22"/>
          <w:lang w:val="es-EC"/>
        </w:rPr>
        <w:t xml:space="preserve"> casos en los cuales luego de un conflicto de pareja, uno de los progenitores impide que los hijos tomen contacto con el otro progenitor, siempre y </w:t>
      </w:r>
      <w:r w:rsidRPr="00021048">
        <w:rPr>
          <w:rFonts w:asciiTheme="minorHAnsi" w:hAnsiTheme="minorHAnsi" w:cstheme="minorHAnsi"/>
          <w:bCs/>
          <w:i/>
          <w:color w:val="666666"/>
          <w:sz w:val="22"/>
          <w:szCs w:val="22"/>
          <w:lang w:val="es-EC"/>
        </w:rPr>
        <w:t>cuando</w:t>
      </w:r>
      <w:r w:rsidR="007322E9" w:rsidRPr="00021048">
        <w:rPr>
          <w:rFonts w:asciiTheme="minorHAnsi" w:hAnsiTheme="minorHAnsi" w:cstheme="minorHAnsi"/>
          <w:bCs/>
          <w:i/>
          <w:color w:val="666666"/>
          <w:sz w:val="22"/>
          <w:szCs w:val="22"/>
          <w:lang w:val="es-EC"/>
        </w:rPr>
        <w:t xml:space="preserve"> esto no sea justificado debido a causas de abuso</w:t>
      </w:r>
      <w:r w:rsidRPr="00021048">
        <w:rPr>
          <w:rFonts w:asciiTheme="minorHAnsi" w:hAnsiTheme="minorHAnsi" w:cstheme="minorHAnsi"/>
          <w:bCs/>
          <w:i/>
          <w:color w:val="666666"/>
          <w:sz w:val="22"/>
          <w:szCs w:val="22"/>
          <w:lang w:val="es-EC"/>
        </w:rPr>
        <w:t xml:space="preserve"> sexual </w:t>
      </w:r>
      <w:r w:rsidR="007322E9" w:rsidRPr="00021048">
        <w:rPr>
          <w:rFonts w:asciiTheme="minorHAnsi" w:hAnsiTheme="minorHAnsi" w:cstheme="minorHAnsi"/>
          <w:bCs/>
          <w:i/>
          <w:color w:val="666666"/>
          <w:sz w:val="22"/>
          <w:szCs w:val="22"/>
          <w:lang w:val="es-EC"/>
        </w:rPr>
        <w:t xml:space="preserve"> o maltrato, no se justifica esta necesidad de romper el </w:t>
      </w:r>
      <w:r w:rsidRPr="00021048">
        <w:rPr>
          <w:rFonts w:asciiTheme="minorHAnsi" w:hAnsiTheme="minorHAnsi" w:cstheme="minorHAnsi"/>
          <w:bCs/>
          <w:i/>
          <w:color w:val="666666"/>
          <w:sz w:val="22"/>
          <w:szCs w:val="22"/>
          <w:lang w:val="es-EC"/>
        </w:rPr>
        <w:t>vínculo</w:t>
      </w:r>
      <w:r w:rsidR="007322E9" w:rsidRPr="00021048">
        <w:rPr>
          <w:rFonts w:asciiTheme="minorHAnsi" w:hAnsiTheme="minorHAnsi" w:cstheme="minorHAnsi"/>
          <w:bCs/>
          <w:i/>
          <w:color w:val="666666"/>
          <w:sz w:val="22"/>
          <w:szCs w:val="22"/>
          <w:lang w:val="es-EC"/>
        </w:rPr>
        <w:t xml:space="preserve"> afectivo entre padres e </w:t>
      </w:r>
      <w:r w:rsidRPr="00021048">
        <w:rPr>
          <w:rFonts w:asciiTheme="minorHAnsi" w:hAnsiTheme="minorHAnsi" w:cstheme="minorHAnsi"/>
          <w:bCs/>
          <w:i/>
          <w:color w:val="666666"/>
          <w:sz w:val="22"/>
          <w:szCs w:val="22"/>
          <w:lang w:val="es-EC"/>
        </w:rPr>
        <w:t>hijos, creándose verdaderas batallas legales en las cuales se ven innecesariamente involucrados los hijos, e incluso llegándose a engañar a las autoridades con denuncias de ámbito sexual contra el progenitor o pro</w:t>
      </w:r>
      <w:r w:rsidR="00227CAA" w:rsidRPr="00021048">
        <w:rPr>
          <w:rFonts w:asciiTheme="minorHAnsi" w:hAnsiTheme="minorHAnsi" w:cstheme="minorHAnsi"/>
          <w:bCs/>
          <w:i/>
          <w:color w:val="666666"/>
          <w:sz w:val="22"/>
          <w:szCs w:val="22"/>
          <w:lang w:val="es-EC"/>
        </w:rPr>
        <w:t>genitora que ha dejado el hogar o que ha abandonado la relación,</w:t>
      </w:r>
      <w:r w:rsidRPr="00021048">
        <w:rPr>
          <w:rFonts w:asciiTheme="minorHAnsi" w:hAnsiTheme="minorHAnsi" w:cstheme="minorHAnsi"/>
          <w:bCs/>
          <w:i/>
          <w:color w:val="666666"/>
          <w:sz w:val="22"/>
          <w:szCs w:val="22"/>
          <w:lang w:val="es-EC"/>
        </w:rPr>
        <w:t xml:space="preserve"> no siendo esto muy recomendable ya que causa gran perjuicio emocional al niño</w:t>
      </w:r>
      <w:r w:rsidR="00227CAA" w:rsidRPr="00021048">
        <w:rPr>
          <w:rFonts w:asciiTheme="minorHAnsi" w:hAnsiTheme="minorHAnsi" w:cstheme="minorHAnsi"/>
          <w:bCs/>
          <w:i/>
          <w:color w:val="666666"/>
          <w:sz w:val="22"/>
          <w:szCs w:val="22"/>
          <w:lang w:val="es-EC"/>
        </w:rPr>
        <w:t xml:space="preserve">, niña </w:t>
      </w:r>
      <w:r w:rsidRPr="00021048">
        <w:rPr>
          <w:rFonts w:asciiTheme="minorHAnsi" w:hAnsiTheme="minorHAnsi" w:cstheme="minorHAnsi"/>
          <w:bCs/>
          <w:i/>
          <w:color w:val="666666"/>
          <w:sz w:val="22"/>
          <w:szCs w:val="22"/>
          <w:lang w:val="es-EC"/>
        </w:rPr>
        <w:t xml:space="preserve"> o adolescente.</w:t>
      </w:r>
    </w:p>
    <w:p w:rsidR="001D35D5" w:rsidRPr="00021048" w:rsidRDefault="001D35D5" w:rsidP="001D35D5">
      <w:pPr>
        <w:pStyle w:val="NormalWeb"/>
        <w:ind w:left="720"/>
        <w:jc w:val="both"/>
        <w:rPr>
          <w:rFonts w:asciiTheme="minorHAnsi" w:hAnsiTheme="minorHAnsi" w:cstheme="minorHAnsi"/>
          <w:b/>
          <w:bCs/>
          <w:i/>
          <w:color w:val="666666"/>
          <w:sz w:val="22"/>
          <w:szCs w:val="22"/>
          <w:lang w:val="es-EC"/>
        </w:rPr>
      </w:pPr>
    </w:p>
    <w:p w:rsidR="001D35D5" w:rsidRPr="00021048" w:rsidRDefault="001D35D5" w:rsidP="001D35D5">
      <w:pPr>
        <w:pStyle w:val="NormalWeb"/>
        <w:ind w:left="720"/>
        <w:jc w:val="both"/>
        <w:rPr>
          <w:rFonts w:asciiTheme="minorHAnsi" w:hAnsiTheme="minorHAnsi" w:cstheme="minorHAnsi"/>
          <w:bCs/>
          <w:color w:val="666666"/>
          <w:sz w:val="22"/>
          <w:szCs w:val="22"/>
          <w:lang w:val="es-EC"/>
        </w:rPr>
      </w:pPr>
      <w:r w:rsidRPr="00021048">
        <w:rPr>
          <w:rFonts w:asciiTheme="minorHAnsi" w:hAnsiTheme="minorHAnsi" w:cstheme="minorHAnsi"/>
          <w:bCs/>
          <w:color w:val="666666"/>
          <w:sz w:val="22"/>
          <w:szCs w:val="22"/>
          <w:lang w:val="es-EC"/>
        </w:rPr>
        <w:t>DERECHOS Y OBLIGACIONES DE LOS NIÑOS Y ADOLESCENTES SEGÚN LA CONSTITUCION</w:t>
      </w:r>
    </w:p>
    <w:p w:rsidR="00A56724" w:rsidRPr="00021048" w:rsidRDefault="00A56724" w:rsidP="001D35D5">
      <w:pPr>
        <w:pStyle w:val="NormalWeb"/>
        <w:numPr>
          <w:ilvl w:val="0"/>
          <w:numId w:val="24"/>
        </w:numPr>
        <w:jc w:val="both"/>
        <w:rPr>
          <w:rFonts w:asciiTheme="minorHAnsi" w:hAnsiTheme="minorHAnsi" w:cstheme="minorHAnsi"/>
          <w:bCs/>
          <w:i/>
          <w:color w:val="666666"/>
          <w:sz w:val="22"/>
          <w:szCs w:val="22"/>
        </w:rPr>
      </w:pPr>
      <w:r w:rsidRPr="00021048">
        <w:rPr>
          <w:rFonts w:asciiTheme="minorHAnsi" w:hAnsiTheme="minorHAnsi" w:cstheme="minorHAnsi"/>
          <w:bCs/>
          <w:i/>
          <w:color w:val="666666"/>
          <w:sz w:val="22"/>
          <w:szCs w:val="22"/>
          <w:lang w:val="es-EC"/>
        </w:rPr>
        <w:t>Const. Art 44.-El estado y la sociedad y la familia promoverán de forma prioritaria el desarrollo integral de las niñas, niños y adolescentes, y aseguraran el ejercicio pleno de sus derechos, se atenderá al principio de su interés superior y sus derechos prevalecerán sobre los de las demás personas…”</w:t>
      </w:r>
    </w:p>
    <w:p w:rsidR="00A56724" w:rsidRPr="00021048" w:rsidRDefault="00A56724" w:rsidP="001D35D5">
      <w:pPr>
        <w:pStyle w:val="NormalWeb"/>
        <w:ind w:left="720"/>
        <w:jc w:val="both"/>
        <w:rPr>
          <w:rFonts w:asciiTheme="minorHAnsi" w:hAnsiTheme="minorHAnsi" w:cstheme="minorHAnsi"/>
          <w:bCs/>
          <w:color w:val="666666"/>
          <w:sz w:val="22"/>
          <w:szCs w:val="22"/>
          <w:lang w:val="es-EC"/>
        </w:rPr>
      </w:pPr>
      <w:r w:rsidRPr="00021048">
        <w:rPr>
          <w:rFonts w:asciiTheme="minorHAnsi" w:hAnsiTheme="minorHAnsi" w:cstheme="minorHAnsi"/>
          <w:bCs/>
          <w:color w:val="666666"/>
          <w:sz w:val="22"/>
          <w:szCs w:val="22"/>
          <w:lang w:val="es-EC"/>
        </w:rPr>
        <w:t>Una de las ideas erradas de a</w:t>
      </w:r>
      <w:r w:rsidR="001D35D5" w:rsidRPr="00021048">
        <w:rPr>
          <w:rFonts w:asciiTheme="minorHAnsi" w:hAnsiTheme="minorHAnsi" w:cstheme="minorHAnsi"/>
          <w:bCs/>
          <w:color w:val="666666"/>
          <w:sz w:val="22"/>
          <w:szCs w:val="22"/>
          <w:lang w:val="es-EC"/>
        </w:rPr>
        <w:t>lgunas personas</w:t>
      </w:r>
      <w:r w:rsidRPr="00021048">
        <w:rPr>
          <w:rFonts w:asciiTheme="minorHAnsi" w:hAnsiTheme="minorHAnsi" w:cstheme="minorHAnsi"/>
          <w:bCs/>
          <w:color w:val="666666"/>
          <w:sz w:val="22"/>
          <w:szCs w:val="22"/>
          <w:lang w:val="es-EC"/>
        </w:rPr>
        <w:t xml:space="preserve"> en este tiempo, es de que todo gusto y deseo deber ser concedido a los hijos, ideas que existen ahora más difundidas, pues  los derechos de los niños y adolescentes se han dado a conocer muy vigorosamente, siendo esto muy positivo para la realidad social</w:t>
      </w:r>
      <w:r w:rsidR="00227CAA" w:rsidRPr="00021048">
        <w:rPr>
          <w:rFonts w:asciiTheme="minorHAnsi" w:hAnsiTheme="minorHAnsi" w:cstheme="minorHAnsi"/>
          <w:bCs/>
          <w:color w:val="666666"/>
          <w:sz w:val="22"/>
          <w:szCs w:val="22"/>
          <w:lang w:val="es-EC"/>
        </w:rPr>
        <w:t xml:space="preserve"> y cultural</w:t>
      </w:r>
      <w:r w:rsidRPr="00021048">
        <w:rPr>
          <w:rFonts w:asciiTheme="minorHAnsi" w:hAnsiTheme="minorHAnsi" w:cstheme="minorHAnsi"/>
          <w:bCs/>
          <w:color w:val="666666"/>
          <w:sz w:val="22"/>
          <w:szCs w:val="22"/>
          <w:lang w:val="es-EC"/>
        </w:rPr>
        <w:t xml:space="preserve"> que se vive, pero que lamentablemente a veces se mal entiende, surgiendo en algunos casos una práctica de estos derechos muy marcadas. Pero así como existen estos privilegios, debe d</w:t>
      </w:r>
      <w:r w:rsidR="00DC7BC5" w:rsidRPr="00021048">
        <w:rPr>
          <w:rFonts w:asciiTheme="minorHAnsi" w:hAnsiTheme="minorHAnsi" w:cstheme="minorHAnsi"/>
          <w:bCs/>
          <w:color w:val="666666"/>
          <w:sz w:val="22"/>
          <w:szCs w:val="22"/>
          <w:lang w:val="es-EC"/>
        </w:rPr>
        <w:t>e cumplirse con los deberes inherentes a su edad y esto se refiere a las actividades</w:t>
      </w:r>
      <w:r w:rsidRPr="00021048">
        <w:rPr>
          <w:rFonts w:asciiTheme="minorHAnsi" w:hAnsiTheme="minorHAnsi" w:cstheme="minorHAnsi"/>
          <w:bCs/>
          <w:color w:val="666666"/>
          <w:sz w:val="22"/>
          <w:szCs w:val="22"/>
          <w:lang w:val="es-EC"/>
        </w:rPr>
        <w:t xml:space="preserve"> que tiene este grupo prioritario, como así </w:t>
      </w:r>
      <w:r w:rsidR="00DC7BC5" w:rsidRPr="00021048">
        <w:rPr>
          <w:rFonts w:asciiTheme="minorHAnsi" w:hAnsiTheme="minorHAnsi" w:cstheme="minorHAnsi"/>
          <w:bCs/>
          <w:color w:val="666666"/>
          <w:sz w:val="22"/>
          <w:szCs w:val="22"/>
          <w:lang w:val="es-EC"/>
        </w:rPr>
        <w:t xml:space="preserve">los </w:t>
      </w:r>
      <w:r w:rsidRPr="00021048">
        <w:rPr>
          <w:rFonts w:asciiTheme="minorHAnsi" w:hAnsiTheme="minorHAnsi" w:cstheme="minorHAnsi"/>
          <w:bCs/>
          <w:color w:val="666666"/>
          <w:sz w:val="22"/>
          <w:szCs w:val="22"/>
          <w:lang w:val="es-EC"/>
        </w:rPr>
        <w:t>define a la niñez y la adolescencia la  Constitución de la República</w:t>
      </w:r>
    </w:p>
    <w:p w:rsidR="00104780" w:rsidRPr="00021048" w:rsidRDefault="00104780" w:rsidP="001D35D5">
      <w:pPr>
        <w:pStyle w:val="NormalWeb"/>
        <w:ind w:left="720"/>
        <w:jc w:val="both"/>
        <w:rPr>
          <w:rFonts w:asciiTheme="minorHAnsi" w:hAnsiTheme="minorHAnsi" w:cstheme="minorHAnsi"/>
          <w:bCs/>
          <w:color w:val="666666"/>
          <w:sz w:val="22"/>
          <w:szCs w:val="22"/>
          <w:lang w:val="es-EC"/>
        </w:rPr>
      </w:pPr>
    </w:p>
    <w:p w:rsidR="00104780" w:rsidRPr="00021048" w:rsidRDefault="00104780" w:rsidP="001D35D5">
      <w:pPr>
        <w:pStyle w:val="NormalWeb"/>
        <w:ind w:left="720"/>
        <w:jc w:val="both"/>
        <w:rPr>
          <w:rFonts w:asciiTheme="minorHAnsi" w:hAnsiTheme="minorHAnsi" w:cstheme="minorHAnsi"/>
          <w:bCs/>
          <w:color w:val="666666"/>
          <w:sz w:val="22"/>
          <w:szCs w:val="22"/>
          <w:lang w:val="es-EC"/>
        </w:rPr>
      </w:pPr>
      <w:r w:rsidRPr="00021048">
        <w:rPr>
          <w:rFonts w:asciiTheme="minorHAnsi" w:hAnsiTheme="minorHAnsi" w:cstheme="minorHAnsi"/>
          <w:bCs/>
          <w:color w:val="666666"/>
          <w:sz w:val="22"/>
          <w:szCs w:val="22"/>
          <w:lang w:val="es-EC"/>
        </w:rPr>
        <w:t>DERECHOS Y OBLIGACIONES SEGÚN EL CODIGO DE LA NIÑEZ Y ADOLESCENCIA.</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lastRenderedPageBreak/>
        <w:t>Art. 20. Derecho a la vida</w:t>
      </w:r>
      <w:r w:rsidR="00170FD3" w:rsidRPr="00021048">
        <w:rPr>
          <w:rFonts w:asciiTheme="minorHAnsi" w:hAnsiTheme="minorHAnsi" w:cstheme="minorHAnsi"/>
          <w:bCs/>
          <w:color w:val="666666"/>
          <w:sz w:val="22"/>
          <w:szCs w:val="22"/>
          <w:lang w:val="es-EC"/>
        </w:rPr>
        <w:t>,</w:t>
      </w:r>
    </w:p>
    <w:p w:rsidR="003152A5" w:rsidRPr="00021048" w:rsidRDefault="003152A5" w:rsidP="003152A5">
      <w:pPr>
        <w:pStyle w:val="NormalWeb"/>
        <w:ind w:left="720"/>
        <w:jc w:val="both"/>
        <w:rPr>
          <w:rFonts w:asciiTheme="minorHAnsi" w:hAnsiTheme="minorHAnsi" w:cstheme="minorHAnsi"/>
          <w:bCs/>
          <w:color w:val="666666"/>
          <w:sz w:val="22"/>
          <w:szCs w:val="22"/>
          <w:lang w:val="es-EC"/>
        </w:rPr>
      </w:pPr>
      <w:r w:rsidRPr="00021048">
        <w:rPr>
          <w:rFonts w:asciiTheme="minorHAnsi" w:hAnsiTheme="minorHAnsi" w:cstheme="minorHAnsi"/>
          <w:bCs/>
          <w:color w:val="666666"/>
          <w:sz w:val="22"/>
          <w:szCs w:val="22"/>
          <w:lang w:val="es-EC"/>
        </w:rPr>
        <w:t xml:space="preserve">Se </w:t>
      </w:r>
      <w:r w:rsidR="00170FD3" w:rsidRPr="00021048">
        <w:rPr>
          <w:rFonts w:asciiTheme="minorHAnsi" w:hAnsiTheme="minorHAnsi" w:cstheme="minorHAnsi"/>
          <w:bCs/>
          <w:color w:val="666666"/>
          <w:sz w:val="22"/>
          <w:szCs w:val="22"/>
          <w:lang w:val="es-EC"/>
        </w:rPr>
        <w:t>relaciona</w:t>
      </w:r>
      <w:r w:rsidRPr="00021048">
        <w:rPr>
          <w:rFonts w:asciiTheme="minorHAnsi" w:hAnsiTheme="minorHAnsi" w:cstheme="minorHAnsi"/>
          <w:bCs/>
          <w:color w:val="666666"/>
          <w:sz w:val="22"/>
          <w:szCs w:val="22"/>
          <w:lang w:val="es-EC"/>
        </w:rPr>
        <w:t xml:space="preserve"> con el </w:t>
      </w:r>
      <w:r w:rsidR="00170FD3" w:rsidRPr="00021048">
        <w:rPr>
          <w:rFonts w:asciiTheme="minorHAnsi" w:hAnsiTheme="minorHAnsi" w:cstheme="minorHAnsi"/>
          <w:bCs/>
          <w:color w:val="666666"/>
          <w:sz w:val="22"/>
          <w:szCs w:val="22"/>
          <w:lang w:val="es-EC"/>
        </w:rPr>
        <w:t>artículo</w:t>
      </w:r>
      <w:r w:rsidRPr="00021048">
        <w:rPr>
          <w:rFonts w:asciiTheme="minorHAnsi" w:hAnsiTheme="minorHAnsi" w:cstheme="minorHAnsi"/>
          <w:bCs/>
          <w:color w:val="666666"/>
          <w:sz w:val="22"/>
          <w:szCs w:val="22"/>
          <w:lang w:val="es-EC"/>
        </w:rPr>
        <w:t xml:space="preserve"> 4 de la </w:t>
      </w:r>
      <w:r w:rsidR="00170FD3" w:rsidRPr="00021048">
        <w:rPr>
          <w:rFonts w:asciiTheme="minorHAnsi" w:hAnsiTheme="minorHAnsi" w:cstheme="minorHAnsi"/>
          <w:bCs/>
          <w:color w:val="666666"/>
          <w:sz w:val="22"/>
          <w:szCs w:val="22"/>
          <w:lang w:val="es-EC"/>
        </w:rPr>
        <w:t>Convención Americana de Derechos Humanos que establece,</w:t>
      </w:r>
    </w:p>
    <w:p w:rsidR="00170FD3" w:rsidRPr="00021048" w:rsidRDefault="00170FD3" w:rsidP="003152A5">
      <w:pPr>
        <w:pStyle w:val="NormalWeb"/>
        <w:ind w:left="720"/>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Toda persona tiene derechos a que se respete su vida. Este derecho estará protegido  por la ley, y en general a partir de la concepción. Nadie puede ser privado de la vida arbitrariamente.</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21.- Derecho a conocer a los progenitores y mantener relaciones con ellos.-</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22.-Derecho a tener una familia y a la convivencia.</w:t>
      </w:r>
    </w:p>
    <w:p w:rsidR="00A56724" w:rsidRPr="00021048" w:rsidRDefault="00227CAA"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23.- Protección Prenatal, para lo cual se ha establecido el juicio de Ayuda Prenatal o de mujer embarazada,  la cual tiene efecto desde el momento de la concepción hasta el año de vida del niño o niña.</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24.</w:t>
      </w:r>
      <w:r w:rsidR="00227CAA" w:rsidRPr="00021048">
        <w:rPr>
          <w:rFonts w:asciiTheme="minorHAnsi" w:hAnsiTheme="minorHAnsi" w:cstheme="minorHAnsi"/>
          <w:bCs/>
          <w:color w:val="666666"/>
          <w:sz w:val="22"/>
          <w:szCs w:val="22"/>
          <w:lang w:val="es-EC"/>
        </w:rPr>
        <w:t>-Derecho a la lactancia materna, pensamiento muy acertado debido a que el niño o niña necesita no solo este tipo de alimento para su bienestar físico, sino que además este acercamiento genera en el bebé, seguridad y el sentimiento de afecto que solo el vínculo materno puede dar.</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25.-Atencion al embarazo y parto.</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26.- Derecho a una vida digna.</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27.- Derecho a la salud.</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 xml:space="preserve">Art 28.-Responsabilidad del Estado en relación </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29.- Obligaciones de los progenitores.</w:t>
      </w:r>
    </w:p>
    <w:p w:rsidR="00C47705" w:rsidRPr="00021048" w:rsidRDefault="00C47705" w:rsidP="00C47705">
      <w:pPr>
        <w:pStyle w:val="NormalWeb"/>
        <w:ind w:left="720"/>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 xml:space="preserve">La Convención de Derechos del niño establece también con relación a este </w:t>
      </w:r>
      <w:proofErr w:type="gramStart"/>
      <w:r w:rsidRPr="00021048">
        <w:rPr>
          <w:rFonts w:asciiTheme="minorHAnsi" w:hAnsiTheme="minorHAnsi" w:cstheme="minorHAnsi"/>
          <w:bCs/>
          <w:color w:val="666666"/>
          <w:sz w:val="22"/>
          <w:szCs w:val="22"/>
          <w:lang w:val="es-EC"/>
        </w:rPr>
        <w:t>articulo</w:t>
      </w:r>
      <w:proofErr w:type="gramEnd"/>
      <w:r w:rsidRPr="00021048">
        <w:rPr>
          <w:rFonts w:asciiTheme="minorHAnsi" w:hAnsiTheme="minorHAnsi" w:cstheme="minorHAnsi"/>
          <w:bCs/>
          <w:color w:val="666666"/>
          <w:sz w:val="22"/>
          <w:szCs w:val="22"/>
          <w:lang w:val="es-EC"/>
        </w:rPr>
        <w:t xml:space="preserve"> 29,</w:t>
      </w:r>
    </w:p>
    <w:p w:rsidR="00C47705" w:rsidRPr="00021048" w:rsidRDefault="00C47705" w:rsidP="00C47705">
      <w:pPr>
        <w:pStyle w:val="Prrafodelista"/>
        <w:numPr>
          <w:ilvl w:val="0"/>
          <w:numId w:val="27"/>
        </w:numPr>
        <w:spacing w:before="100" w:beforeAutospacing="1" w:after="100" w:afterAutospacing="1"/>
        <w:jc w:val="both"/>
        <w:rPr>
          <w:rFonts w:asciiTheme="minorHAnsi" w:hAnsiTheme="minorHAnsi" w:cstheme="minorHAnsi"/>
          <w:color w:val="555555"/>
          <w:sz w:val="22"/>
          <w:szCs w:val="22"/>
        </w:rPr>
      </w:pPr>
      <w:r w:rsidRPr="00021048">
        <w:rPr>
          <w:rFonts w:asciiTheme="minorHAnsi" w:hAnsiTheme="minorHAnsi" w:cstheme="minorHAnsi"/>
          <w:color w:val="555555"/>
          <w:sz w:val="22"/>
          <w:szCs w:val="22"/>
        </w:rPr>
        <w:t xml:space="preserve">1. En todas las medidas concernientes a los niños que tomen las instituciones públicas o privadas de bienestar social, los tribunales, las autoridades administrativas o los órganos legislativos, una consideración primordial a que se atenderá será el interés superior del niño. </w:t>
      </w:r>
    </w:p>
    <w:p w:rsidR="00C47705" w:rsidRPr="00021048" w:rsidRDefault="00C47705" w:rsidP="00C47705">
      <w:pPr>
        <w:pStyle w:val="Prrafodelista"/>
        <w:numPr>
          <w:ilvl w:val="0"/>
          <w:numId w:val="27"/>
        </w:numPr>
        <w:spacing w:before="100" w:beforeAutospacing="1" w:after="100" w:afterAutospacing="1"/>
        <w:jc w:val="both"/>
        <w:rPr>
          <w:rFonts w:asciiTheme="minorHAnsi" w:hAnsiTheme="minorHAnsi" w:cstheme="minorHAnsi"/>
          <w:color w:val="555555"/>
          <w:sz w:val="22"/>
          <w:szCs w:val="22"/>
        </w:rPr>
      </w:pPr>
      <w:r w:rsidRPr="00021048">
        <w:rPr>
          <w:rFonts w:asciiTheme="minorHAnsi" w:hAnsiTheme="minorHAnsi" w:cstheme="minorHAnsi"/>
          <w:color w:val="555555"/>
          <w:sz w:val="22"/>
          <w:szCs w:val="22"/>
        </w:rPr>
        <w:t xml:space="preserve">2. Los Estados Partes se comprometen a asegurar al niño la protección y el cuidado que sean necesarios para su bienestar, teniendo en cuenta los derechos y deberes de sus padres, tutores u otras personas responsables de él ante la ley y, con ese fin, tomarán todas las medidas legislativas y administrativas adecuadas. </w:t>
      </w:r>
    </w:p>
    <w:p w:rsidR="00C47705" w:rsidRPr="00021048" w:rsidRDefault="00C47705" w:rsidP="00C47705">
      <w:pPr>
        <w:pStyle w:val="Prrafodelista"/>
        <w:numPr>
          <w:ilvl w:val="0"/>
          <w:numId w:val="27"/>
        </w:numPr>
        <w:spacing w:before="100" w:beforeAutospacing="1" w:after="100" w:afterAutospacing="1"/>
        <w:jc w:val="both"/>
        <w:rPr>
          <w:rFonts w:asciiTheme="minorHAnsi" w:hAnsiTheme="minorHAnsi" w:cstheme="minorHAnsi"/>
          <w:color w:val="555555"/>
          <w:sz w:val="22"/>
          <w:szCs w:val="22"/>
        </w:rPr>
      </w:pPr>
      <w:r w:rsidRPr="00021048">
        <w:rPr>
          <w:rFonts w:asciiTheme="minorHAnsi" w:hAnsiTheme="minorHAnsi" w:cstheme="minorHAnsi"/>
          <w:color w:val="555555"/>
          <w:sz w:val="22"/>
          <w:szCs w:val="22"/>
        </w:rPr>
        <w:t>3. Los Estados Partes se asegurarán de que las instituciones, servicios y establecimientos encargados del cuidado o la protección de los niños cumplan las normas establecidas por las autoridades competentes, especialmente en materia de seguridad, sanidad, número y competencia de su personal, así como en relación con la existencia de una supervisión adecuada.</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30.-Obligaciones de los establecimientos de salud.</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31.- Derecho a la seguridad social.-</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32.- D</w:t>
      </w:r>
      <w:r w:rsidR="00227CAA" w:rsidRPr="00021048">
        <w:rPr>
          <w:rFonts w:asciiTheme="minorHAnsi" w:hAnsiTheme="minorHAnsi" w:cstheme="minorHAnsi"/>
          <w:bCs/>
          <w:color w:val="666666"/>
          <w:sz w:val="22"/>
          <w:szCs w:val="22"/>
          <w:lang w:val="es-EC"/>
        </w:rPr>
        <w:t xml:space="preserve">erecho a un medio ambiente sano, </w:t>
      </w:r>
    </w:p>
    <w:p w:rsidR="00227CAA" w:rsidRPr="00021048" w:rsidRDefault="00227CAA" w:rsidP="00227CAA">
      <w:pPr>
        <w:pStyle w:val="NormalWeb"/>
        <w:ind w:left="720"/>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 xml:space="preserve">A un entorno de amor, de cuidado, de respeto, de tranquilidad y libre de malos </w:t>
      </w:r>
      <w:r w:rsidR="00C47705" w:rsidRPr="00021048">
        <w:rPr>
          <w:rFonts w:asciiTheme="minorHAnsi" w:hAnsiTheme="minorHAnsi" w:cstheme="minorHAnsi"/>
          <w:bCs/>
          <w:color w:val="666666"/>
          <w:sz w:val="22"/>
          <w:szCs w:val="22"/>
          <w:lang w:val="es-EC"/>
        </w:rPr>
        <w:t>hábitos</w:t>
      </w:r>
      <w:r w:rsidRPr="00021048">
        <w:rPr>
          <w:rFonts w:asciiTheme="minorHAnsi" w:hAnsiTheme="minorHAnsi" w:cstheme="minorHAnsi"/>
          <w:bCs/>
          <w:color w:val="666666"/>
          <w:sz w:val="22"/>
          <w:szCs w:val="22"/>
          <w:lang w:val="es-EC"/>
        </w:rPr>
        <w:t>.</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w:t>
      </w:r>
      <w:r w:rsidR="00C47705" w:rsidRPr="00021048">
        <w:rPr>
          <w:rFonts w:asciiTheme="minorHAnsi" w:hAnsiTheme="minorHAnsi" w:cstheme="minorHAnsi"/>
          <w:bCs/>
          <w:color w:val="666666"/>
          <w:sz w:val="22"/>
          <w:szCs w:val="22"/>
          <w:lang w:val="es-EC"/>
        </w:rPr>
        <w:t xml:space="preserve">rt 33.- Derecho a  la identidad, </w:t>
      </w:r>
    </w:p>
    <w:p w:rsidR="00C47705" w:rsidRPr="00021048" w:rsidRDefault="00C47705" w:rsidP="00C47705">
      <w:pPr>
        <w:pStyle w:val="NormalWeb"/>
        <w:ind w:left="360"/>
        <w:jc w:val="both"/>
        <w:rPr>
          <w:rFonts w:asciiTheme="minorHAnsi" w:hAnsiTheme="minorHAnsi" w:cstheme="minorHAnsi"/>
          <w:bCs/>
          <w:color w:val="666666"/>
          <w:sz w:val="22"/>
          <w:szCs w:val="22"/>
          <w:lang w:val="es-EC"/>
        </w:rPr>
      </w:pPr>
      <w:r w:rsidRPr="00021048">
        <w:rPr>
          <w:rFonts w:asciiTheme="minorHAnsi" w:hAnsiTheme="minorHAnsi" w:cstheme="minorHAnsi"/>
          <w:bCs/>
          <w:color w:val="666666"/>
          <w:sz w:val="22"/>
          <w:szCs w:val="22"/>
          <w:lang w:val="es-EC"/>
        </w:rPr>
        <w:lastRenderedPageBreak/>
        <w:t>Según la Convención Americana del Niño, en su artículo 7 establece con relación al artículo 33,</w:t>
      </w:r>
    </w:p>
    <w:p w:rsidR="00C47705" w:rsidRPr="00021048" w:rsidRDefault="00C47705" w:rsidP="00C47705">
      <w:pPr>
        <w:pStyle w:val="NormalWeb"/>
        <w:ind w:left="360"/>
        <w:jc w:val="both"/>
        <w:rPr>
          <w:rFonts w:asciiTheme="minorHAnsi" w:hAnsiTheme="minorHAnsi" w:cstheme="minorHAnsi"/>
          <w:color w:val="555555"/>
          <w:sz w:val="22"/>
          <w:szCs w:val="22"/>
        </w:rPr>
      </w:pPr>
      <w:r w:rsidRPr="00021048">
        <w:rPr>
          <w:rFonts w:asciiTheme="minorHAnsi" w:hAnsiTheme="minorHAnsi" w:cstheme="minorHAnsi"/>
          <w:color w:val="555555"/>
          <w:sz w:val="22"/>
          <w:szCs w:val="22"/>
        </w:rPr>
        <w:t xml:space="preserve">1. El niño será inscripto inmediatamente después de su nacimiento y tendrá derecho desde que nace a un nombre, a adquirir una nacionalidad y, en la medida de lo posible, a conocer a sus padres y a ser cuidado por ellos. </w:t>
      </w:r>
    </w:p>
    <w:p w:rsidR="00C47705" w:rsidRPr="00021048" w:rsidRDefault="00C47705" w:rsidP="00C47705">
      <w:pPr>
        <w:pStyle w:val="Prrafodelista"/>
        <w:numPr>
          <w:ilvl w:val="0"/>
          <w:numId w:val="27"/>
        </w:numPr>
        <w:spacing w:before="100" w:beforeAutospacing="1" w:after="100" w:afterAutospacing="1"/>
        <w:jc w:val="both"/>
        <w:rPr>
          <w:rFonts w:asciiTheme="minorHAnsi" w:hAnsiTheme="minorHAnsi" w:cstheme="minorHAnsi"/>
          <w:color w:val="555555"/>
          <w:sz w:val="22"/>
          <w:szCs w:val="22"/>
        </w:rPr>
      </w:pPr>
      <w:r w:rsidRPr="00021048">
        <w:rPr>
          <w:rFonts w:asciiTheme="minorHAnsi" w:hAnsiTheme="minorHAnsi" w:cstheme="minorHAnsi"/>
          <w:color w:val="555555"/>
          <w:sz w:val="22"/>
          <w:szCs w:val="22"/>
        </w:rPr>
        <w:t>2. Los Estados Partes velarán por la aplicación de estos derechos de conformidad con su legislación nacional y las obligaciones que hayan contraído en virtud de los instrumentos internacionales pertinentes en esta esfera, sobre todo cuando el niño resultara de otro modo apátrida.</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34.- Derecho a la identidad cultural.</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35.- Derecho a la identificación.</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37.-Derecho a la educación.</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42.-Derecho a la educación de los niños, niñas y adolescentes con discapacidad.</w:t>
      </w:r>
    </w:p>
    <w:p w:rsidR="00A56724" w:rsidRPr="00021048" w:rsidRDefault="00A56724" w:rsidP="00104780">
      <w:pPr>
        <w:pStyle w:val="NormalWeb"/>
        <w:numPr>
          <w:ilvl w:val="0"/>
          <w:numId w:val="27"/>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43.- Derecho  a la vida cultural.</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44.- Derechos culturales  de los pueblos indígenas y negros y afro ecuatorianos.</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45.- Derecho a la información.</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48.- Derecho a la recreación y al descanso.</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50.- Derecho a la integridad personal.</w:t>
      </w:r>
    </w:p>
    <w:p w:rsidR="00170FD3" w:rsidRPr="00021048" w:rsidRDefault="00170FD3" w:rsidP="00170FD3">
      <w:pPr>
        <w:pStyle w:val="NormalWeb"/>
        <w:ind w:left="720"/>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Tiene concordancia con el artículo 5 del Derecho a la Integridad Personal consagrado en la Convención de Derechos Humanos.</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51.- Derecho a la libertad personal, dignidad, reputación, honor e imagen.</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53.- Derecho a la privacidad y a la inviolabilidad del hogar y las formas de comunicación.</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54.- Derecho a la reserva de información sobre antecedentes penales.</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55.- Derecho de los niños, niñas y adolescentes con discapacidades o necesidades especiales.</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56.- Derecho de los hijos de las personas privadas de libertad.</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Art.57.- Derecho a protección especial en casos de desastres y conflictos  armados.</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58.- Derecho de los niños, niñas y adolescentes refugiados.</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59.- Derecho a la libertad de expresión.</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60.- Derecho a ser consultados.</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61.- Derecho a la libertad de pensamiento, conciencia y religión.</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62.- Derecho a la libertad de reunión.</w:t>
      </w:r>
    </w:p>
    <w:p w:rsidR="00A56724" w:rsidRPr="00021048" w:rsidRDefault="00A56724" w:rsidP="00104780">
      <w:pPr>
        <w:pStyle w:val="NormalWeb"/>
        <w:numPr>
          <w:ilvl w:val="0"/>
          <w:numId w:val="26"/>
        </w:numPr>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lang w:val="es-EC"/>
        </w:rPr>
        <w:t>Art 63.- Derecho a la libre asociación.</w:t>
      </w:r>
    </w:p>
    <w:p w:rsidR="00104780" w:rsidRPr="00021048" w:rsidRDefault="00104780" w:rsidP="00104780">
      <w:pPr>
        <w:pStyle w:val="NormalWeb"/>
        <w:numPr>
          <w:ilvl w:val="0"/>
          <w:numId w:val="26"/>
        </w:numPr>
        <w:jc w:val="both"/>
        <w:rPr>
          <w:rFonts w:asciiTheme="minorHAnsi" w:hAnsiTheme="minorHAnsi" w:cstheme="minorHAnsi"/>
          <w:bCs/>
          <w:color w:val="666666"/>
          <w:sz w:val="22"/>
          <w:szCs w:val="22"/>
        </w:rPr>
      </w:pPr>
    </w:p>
    <w:p w:rsidR="00104780" w:rsidRPr="00021048" w:rsidRDefault="00104780" w:rsidP="00104780">
      <w:pPr>
        <w:pStyle w:val="NormalWeb"/>
        <w:ind w:left="720"/>
        <w:jc w:val="both"/>
        <w:rPr>
          <w:rFonts w:asciiTheme="minorHAnsi" w:hAnsiTheme="minorHAnsi" w:cstheme="minorHAnsi"/>
          <w:bCs/>
          <w:color w:val="666666"/>
          <w:sz w:val="22"/>
          <w:szCs w:val="22"/>
        </w:rPr>
      </w:pPr>
      <w:r w:rsidRPr="00021048">
        <w:rPr>
          <w:rFonts w:asciiTheme="minorHAnsi" w:hAnsiTheme="minorHAnsi" w:cstheme="minorHAnsi"/>
          <w:bCs/>
          <w:color w:val="666666"/>
          <w:sz w:val="22"/>
          <w:szCs w:val="22"/>
        </w:rPr>
        <w:t>DEBERES SEGÚN EL CODIGO DE LA NIÑEZ Y ADOLESCENCIA</w:t>
      </w:r>
    </w:p>
    <w:p w:rsidR="00A56724" w:rsidRPr="00021048" w:rsidRDefault="00A56724" w:rsidP="00104780">
      <w:pPr>
        <w:pStyle w:val="NormalWeb"/>
        <w:numPr>
          <w:ilvl w:val="0"/>
          <w:numId w:val="31"/>
        </w:numPr>
        <w:jc w:val="both"/>
        <w:rPr>
          <w:rFonts w:asciiTheme="minorHAnsi" w:hAnsiTheme="minorHAnsi" w:cstheme="minorHAnsi"/>
          <w:bCs/>
          <w:i/>
          <w:color w:val="666666"/>
          <w:sz w:val="22"/>
          <w:szCs w:val="22"/>
        </w:rPr>
      </w:pPr>
      <w:r w:rsidRPr="00021048">
        <w:rPr>
          <w:rFonts w:asciiTheme="minorHAnsi" w:hAnsiTheme="minorHAnsi" w:cstheme="minorHAnsi"/>
          <w:bCs/>
          <w:i/>
          <w:color w:val="666666"/>
          <w:sz w:val="22"/>
          <w:szCs w:val="22"/>
          <w:lang w:val="es-EC"/>
        </w:rPr>
        <w:lastRenderedPageBreak/>
        <w:t>Art 64.- Deberes.- Los niños, niñas y adolescentes tienen los deberes generales que la Const</w:t>
      </w:r>
      <w:r w:rsidR="003152A5" w:rsidRPr="00021048">
        <w:rPr>
          <w:rFonts w:asciiTheme="minorHAnsi" w:hAnsiTheme="minorHAnsi" w:cstheme="minorHAnsi"/>
          <w:bCs/>
          <w:i/>
          <w:color w:val="666666"/>
          <w:sz w:val="22"/>
          <w:szCs w:val="22"/>
          <w:lang w:val="es-EC"/>
        </w:rPr>
        <w:t xml:space="preserve">itución </w:t>
      </w:r>
      <w:r w:rsidRPr="00021048">
        <w:rPr>
          <w:rFonts w:asciiTheme="minorHAnsi" w:hAnsiTheme="minorHAnsi" w:cstheme="minorHAnsi"/>
          <w:bCs/>
          <w:i/>
          <w:color w:val="666666"/>
          <w:sz w:val="22"/>
          <w:szCs w:val="22"/>
          <w:lang w:val="es-EC"/>
        </w:rPr>
        <w:t xml:space="preserve"> impone a los ciudadanos, en cuanto sean compatibles con su condición y etapa evolutiva, están obligados de manera especial a:</w:t>
      </w:r>
    </w:p>
    <w:p w:rsidR="00A56724" w:rsidRPr="00021048" w:rsidRDefault="00A56724" w:rsidP="00104780">
      <w:pPr>
        <w:pStyle w:val="NormalWeb"/>
        <w:numPr>
          <w:ilvl w:val="0"/>
          <w:numId w:val="31"/>
        </w:numPr>
        <w:jc w:val="both"/>
        <w:rPr>
          <w:rFonts w:asciiTheme="minorHAnsi" w:hAnsiTheme="minorHAnsi" w:cstheme="minorHAnsi"/>
          <w:bCs/>
          <w:i/>
          <w:color w:val="666666"/>
          <w:sz w:val="22"/>
          <w:szCs w:val="22"/>
        </w:rPr>
      </w:pPr>
      <w:r w:rsidRPr="00021048">
        <w:rPr>
          <w:rFonts w:asciiTheme="minorHAnsi" w:hAnsiTheme="minorHAnsi" w:cstheme="minorHAnsi"/>
          <w:bCs/>
          <w:i/>
          <w:color w:val="666666"/>
          <w:sz w:val="22"/>
          <w:szCs w:val="22"/>
          <w:lang w:val="es-EC"/>
        </w:rPr>
        <w:t>1.- Respetar a la Patria y a sus símbolos;</w:t>
      </w:r>
    </w:p>
    <w:p w:rsidR="00A56724" w:rsidRPr="00021048" w:rsidRDefault="00A56724" w:rsidP="00104780">
      <w:pPr>
        <w:pStyle w:val="NormalWeb"/>
        <w:numPr>
          <w:ilvl w:val="0"/>
          <w:numId w:val="31"/>
        </w:numPr>
        <w:jc w:val="both"/>
        <w:rPr>
          <w:rFonts w:asciiTheme="minorHAnsi" w:hAnsiTheme="minorHAnsi" w:cstheme="minorHAnsi"/>
          <w:bCs/>
          <w:i/>
          <w:color w:val="666666"/>
          <w:sz w:val="22"/>
          <w:szCs w:val="22"/>
        </w:rPr>
      </w:pPr>
      <w:r w:rsidRPr="00021048">
        <w:rPr>
          <w:rFonts w:asciiTheme="minorHAnsi" w:hAnsiTheme="minorHAnsi" w:cstheme="minorHAnsi"/>
          <w:bCs/>
          <w:i/>
          <w:color w:val="666666"/>
          <w:sz w:val="22"/>
          <w:szCs w:val="22"/>
          <w:lang w:val="es-EC"/>
        </w:rPr>
        <w:t>2.-Conocer la realidad del país, cultivar la identidad nacional y respetar su pluriculturalidad; ejercer y defender efectivamente sus derechos y garantías;</w:t>
      </w:r>
    </w:p>
    <w:p w:rsidR="00A56724" w:rsidRPr="00021048" w:rsidRDefault="00A56724" w:rsidP="00104780">
      <w:pPr>
        <w:pStyle w:val="NormalWeb"/>
        <w:numPr>
          <w:ilvl w:val="0"/>
          <w:numId w:val="31"/>
        </w:numPr>
        <w:jc w:val="both"/>
        <w:rPr>
          <w:rFonts w:asciiTheme="minorHAnsi" w:hAnsiTheme="minorHAnsi" w:cstheme="minorHAnsi"/>
          <w:bCs/>
          <w:i/>
          <w:color w:val="666666"/>
          <w:sz w:val="22"/>
          <w:szCs w:val="22"/>
        </w:rPr>
      </w:pPr>
      <w:r w:rsidRPr="00021048">
        <w:rPr>
          <w:rFonts w:asciiTheme="minorHAnsi" w:hAnsiTheme="minorHAnsi" w:cstheme="minorHAnsi"/>
          <w:bCs/>
          <w:i/>
          <w:color w:val="666666"/>
          <w:sz w:val="22"/>
          <w:szCs w:val="22"/>
          <w:lang w:val="es-EC"/>
        </w:rPr>
        <w:t>Respetar los derechos y garantías individuales y colectivas de los demás;</w:t>
      </w:r>
    </w:p>
    <w:p w:rsidR="00A56724" w:rsidRPr="00021048" w:rsidRDefault="00A56724" w:rsidP="00104780">
      <w:pPr>
        <w:pStyle w:val="NormalWeb"/>
        <w:numPr>
          <w:ilvl w:val="0"/>
          <w:numId w:val="31"/>
        </w:numPr>
        <w:jc w:val="both"/>
        <w:rPr>
          <w:rFonts w:asciiTheme="minorHAnsi" w:hAnsiTheme="minorHAnsi" w:cstheme="minorHAnsi"/>
          <w:bCs/>
          <w:i/>
          <w:color w:val="666666"/>
          <w:sz w:val="22"/>
          <w:szCs w:val="22"/>
        </w:rPr>
      </w:pPr>
      <w:r w:rsidRPr="00021048">
        <w:rPr>
          <w:rFonts w:asciiTheme="minorHAnsi" w:hAnsiTheme="minorHAnsi" w:cstheme="minorHAnsi"/>
          <w:bCs/>
          <w:i/>
          <w:color w:val="666666"/>
          <w:sz w:val="22"/>
          <w:szCs w:val="22"/>
          <w:lang w:val="es-EC"/>
        </w:rPr>
        <w:t>Cultivar los valores de respeto, solidaridad, tolerancia, paz, justicia, equidad y democracia;</w:t>
      </w:r>
    </w:p>
    <w:p w:rsidR="00A56724" w:rsidRPr="00021048" w:rsidRDefault="00A56724" w:rsidP="00104780">
      <w:pPr>
        <w:pStyle w:val="NormalWeb"/>
        <w:numPr>
          <w:ilvl w:val="0"/>
          <w:numId w:val="31"/>
        </w:numPr>
        <w:jc w:val="both"/>
        <w:rPr>
          <w:rFonts w:asciiTheme="minorHAnsi" w:hAnsiTheme="minorHAnsi" w:cstheme="minorHAnsi"/>
          <w:bCs/>
          <w:i/>
          <w:color w:val="666666"/>
          <w:sz w:val="22"/>
          <w:szCs w:val="22"/>
        </w:rPr>
      </w:pPr>
      <w:r w:rsidRPr="00021048">
        <w:rPr>
          <w:rFonts w:asciiTheme="minorHAnsi" w:hAnsiTheme="minorHAnsi" w:cstheme="minorHAnsi"/>
          <w:bCs/>
          <w:i/>
          <w:color w:val="666666"/>
          <w:sz w:val="22"/>
          <w:szCs w:val="22"/>
          <w:lang w:val="es-EC"/>
        </w:rPr>
        <w:t>Cumplir sus responsabilidades relativas a la educación;</w:t>
      </w:r>
    </w:p>
    <w:p w:rsidR="00A56724" w:rsidRPr="00021048" w:rsidRDefault="00A56724" w:rsidP="00104780">
      <w:pPr>
        <w:pStyle w:val="NormalWeb"/>
        <w:numPr>
          <w:ilvl w:val="0"/>
          <w:numId w:val="31"/>
        </w:numPr>
        <w:jc w:val="both"/>
        <w:rPr>
          <w:rFonts w:asciiTheme="minorHAnsi" w:hAnsiTheme="minorHAnsi" w:cstheme="minorHAnsi"/>
          <w:bCs/>
          <w:i/>
          <w:color w:val="666666"/>
          <w:sz w:val="22"/>
          <w:szCs w:val="22"/>
        </w:rPr>
      </w:pPr>
      <w:r w:rsidRPr="00021048">
        <w:rPr>
          <w:rFonts w:asciiTheme="minorHAnsi" w:hAnsiTheme="minorHAnsi" w:cstheme="minorHAnsi"/>
          <w:bCs/>
          <w:i/>
          <w:color w:val="666666"/>
          <w:sz w:val="22"/>
          <w:szCs w:val="22"/>
          <w:lang w:val="es-EC"/>
        </w:rPr>
        <w:t>Actuar con honestidad y responsabilidad en el hogar y en todas las etapas del proceso educativo;</w:t>
      </w:r>
    </w:p>
    <w:p w:rsidR="00A56724" w:rsidRPr="00021048" w:rsidRDefault="00A56724" w:rsidP="00104780">
      <w:pPr>
        <w:pStyle w:val="NormalWeb"/>
        <w:numPr>
          <w:ilvl w:val="0"/>
          <w:numId w:val="31"/>
        </w:numPr>
        <w:jc w:val="both"/>
        <w:rPr>
          <w:rFonts w:asciiTheme="minorHAnsi" w:hAnsiTheme="minorHAnsi" w:cstheme="minorHAnsi"/>
          <w:bCs/>
          <w:i/>
          <w:color w:val="666666"/>
          <w:sz w:val="22"/>
          <w:szCs w:val="22"/>
        </w:rPr>
      </w:pPr>
      <w:r w:rsidRPr="00021048">
        <w:rPr>
          <w:rFonts w:asciiTheme="minorHAnsi" w:hAnsiTheme="minorHAnsi" w:cstheme="minorHAnsi"/>
          <w:bCs/>
          <w:i/>
          <w:color w:val="666666"/>
          <w:sz w:val="22"/>
          <w:szCs w:val="22"/>
          <w:lang w:val="es-EC"/>
        </w:rPr>
        <w:t>Respetar a sus progenitores, maestros y más responsables de su cuidado y educación;</w:t>
      </w:r>
    </w:p>
    <w:p w:rsidR="00A56724" w:rsidRPr="00021048" w:rsidRDefault="00A56724" w:rsidP="00104780">
      <w:pPr>
        <w:pStyle w:val="NormalWeb"/>
        <w:numPr>
          <w:ilvl w:val="0"/>
          <w:numId w:val="31"/>
        </w:numPr>
        <w:jc w:val="both"/>
        <w:rPr>
          <w:rFonts w:asciiTheme="minorHAnsi" w:hAnsiTheme="minorHAnsi" w:cstheme="minorHAnsi"/>
          <w:bCs/>
          <w:i/>
          <w:color w:val="666666"/>
          <w:sz w:val="22"/>
          <w:szCs w:val="22"/>
        </w:rPr>
      </w:pPr>
      <w:r w:rsidRPr="00021048">
        <w:rPr>
          <w:rFonts w:asciiTheme="minorHAnsi" w:hAnsiTheme="minorHAnsi" w:cstheme="minorHAnsi"/>
          <w:bCs/>
          <w:i/>
          <w:color w:val="666666"/>
          <w:sz w:val="22"/>
          <w:szCs w:val="22"/>
          <w:lang w:val="es-EC"/>
        </w:rPr>
        <w:t>Respetar y contribuir a la preservación del medio ambiente y de los recursos naturales.</w:t>
      </w:r>
    </w:p>
    <w:p w:rsidR="003152A5" w:rsidRPr="00021048" w:rsidRDefault="00104780" w:rsidP="003152A5">
      <w:pPr>
        <w:pStyle w:val="NormalWeb"/>
        <w:ind w:left="720"/>
        <w:jc w:val="both"/>
        <w:rPr>
          <w:rFonts w:asciiTheme="minorHAnsi" w:hAnsiTheme="minorHAnsi" w:cstheme="minorHAnsi"/>
          <w:bCs/>
          <w:i/>
          <w:color w:val="666666"/>
          <w:sz w:val="22"/>
          <w:szCs w:val="22"/>
        </w:rPr>
      </w:pPr>
      <w:r w:rsidRPr="00021048">
        <w:rPr>
          <w:rFonts w:asciiTheme="minorHAnsi" w:hAnsiTheme="minorHAnsi" w:cstheme="minorHAnsi"/>
          <w:bCs/>
          <w:i/>
          <w:color w:val="666666"/>
          <w:sz w:val="22"/>
          <w:szCs w:val="22"/>
          <w:lang w:val="es-EC"/>
        </w:rPr>
        <w:t> </w:t>
      </w:r>
      <w:r w:rsidR="003152A5" w:rsidRPr="00021048">
        <w:rPr>
          <w:rFonts w:asciiTheme="minorHAnsi" w:hAnsiTheme="minorHAnsi" w:cstheme="minorHAnsi"/>
          <w:bCs/>
          <w:i/>
          <w:color w:val="666666"/>
          <w:sz w:val="22"/>
          <w:szCs w:val="22"/>
          <w:lang w:val="es-EC"/>
        </w:rPr>
        <w:t xml:space="preserve">Como decíamos en líneas anteriores, los niños, niñas y adolescentes, tienen un conjunto de deberes que cumplir, lo cual  dará paso a la gran lista de derechos de los que pueden gozar, debiendo mencionar que existen derechos que son propios de su edad y de su condición y existen derechos como el de recreación y al descanso al cual  </w:t>
      </w:r>
      <w:proofErr w:type="spellStart"/>
      <w:r w:rsidR="003152A5" w:rsidRPr="00021048">
        <w:rPr>
          <w:rFonts w:asciiTheme="minorHAnsi" w:hAnsiTheme="minorHAnsi" w:cstheme="minorHAnsi"/>
          <w:bCs/>
          <w:i/>
          <w:color w:val="666666"/>
          <w:sz w:val="22"/>
          <w:szCs w:val="22"/>
          <w:lang w:val="es-EC"/>
        </w:rPr>
        <w:t>puenen</w:t>
      </w:r>
      <w:proofErr w:type="spellEnd"/>
      <w:r w:rsidR="003152A5" w:rsidRPr="00021048">
        <w:rPr>
          <w:rFonts w:asciiTheme="minorHAnsi" w:hAnsiTheme="minorHAnsi" w:cstheme="minorHAnsi"/>
          <w:bCs/>
          <w:i/>
          <w:color w:val="666666"/>
          <w:sz w:val="22"/>
          <w:szCs w:val="22"/>
          <w:lang w:val="es-EC"/>
        </w:rPr>
        <w:t xml:space="preserve"> acceder de manera intencional y activa</w:t>
      </w:r>
      <w:proofErr w:type="gramStart"/>
      <w:r w:rsidR="003152A5" w:rsidRPr="00021048">
        <w:rPr>
          <w:rFonts w:asciiTheme="minorHAnsi" w:hAnsiTheme="minorHAnsi" w:cstheme="minorHAnsi"/>
          <w:bCs/>
          <w:i/>
          <w:color w:val="666666"/>
          <w:sz w:val="22"/>
          <w:szCs w:val="22"/>
          <w:lang w:val="es-EC"/>
        </w:rPr>
        <w:t>..</w:t>
      </w:r>
      <w:proofErr w:type="gramEnd"/>
    </w:p>
    <w:p w:rsidR="00104780" w:rsidRPr="00021048" w:rsidRDefault="00104780" w:rsidP="00104780">
      <w:pPr>
        <w:pStyle w:val="NormalWeb"/>
        <w:ind w:left="720"/>
        <w:jc w:val="both"/>
        <w:rPr>
          <w:rFonts w:asciiTheme="minorHAnsi" w:hAnsiTheme="minorHAnsi" w:cstheme="minorHAnsi"/>
          <w:bCs/>
          <w:i/>
          <w:color w:val="666666"/>
          <w:sz w:val="22"/>
          <w:szCs w:val="22"/>
        </w:rPr>
      </w:pPr>
    </w:p>
    <w:p w:rsidR="00DC7BC5" w:rsidRPr="00021048" w:rsidRDefault="00DC7BC5" w:rsidP="00DC7BC5">
      <w:pPr>
        <w:spacing w:before="120" w:after="120" w:line="240" w:lineRule="auto"/>
        <w:ind w:left="105"/>
        <w:rPr>
          <w:rFonts w:eastAsia="Times New Roman" w:cstheme="minorHAnsi"/>
          <w:color w:val="666666"/>
          <w:lang w:val="es-ES" w:eastAsia="es-PE"/>
        </w:rPr>
      </w:pPr>
      <w:r w:rsidRPr="00021048">
        <w:rPr>
          <w:rFonts w:eastAsia="Times New Roman" w:cstheme="minorHAnsi"/>
          <w:color w:val="666666"/>
          <w:lang w:val="es-ES" w:eastAsia="es-PE"/>
        </w:rPr>
        <w:t>CONCLUSION</w:t>
      </w:r>
    </w:p>
    <w:p w:rsidR="00DC7BC5" w:rsidRPr="00021048" w:rsidRDefault="00DC7BC5" w:rsidP="00DC7BC5">
      <w:pPr>
        <w:spacing w:before="120" w:after="120" w:line="240" w:lineRule="auto"/>
        <w:ind w:left="105"/>
        <w:rPr>
          <w:rFonts w:eastAsia="Times New Roman" w:cstheme="minorHAnsi"/>
          <w:color w:val="666666"/>
          <w:lang w:val="es-ES" w:eastAsia="es-PE"/>
        </w:rPr>
      </w:pPr>
    </w:p>
    <w:p w:rsidR="00DC7BC5" w:rsidRPr="00021048" w:rsidRDefault="00DC7BC5" w:rsidP="00DC7BC5">
      <w:pPr>
        <w:spacing w:before="120" w:after="120" w:line="240" w:lineRule="auto"/>
        <w:ind w:left="105"/>
        <w:jc w:val="both"/>
        <w:rPr>
          <w:rFonts w:eastAsia="Times New Roman" w:cstheme="minorHAnsi"/>
          <w:color w:val="666666"/>
          <w:lang w:val="es-ES" w:eastAsia="es-PE"/>
        </w:rPr>
      </w:pPr>
      <w:r w:rsidRPr="00021048">
        <w:rPr>
          <w:rFonts w:eastAsia="Times New Roman" w:cstheme="minorHAnsi"/>
          <w:color w:val="666666"/>
          <w:lang w:val="es-ES" w:eastAsia="es-PE"/>
        </w:rPr>
        <w:t>Los individuos como parte esencial de la familia y esta como parte básica de la sociedad es</w:t>
      </w:r>
      <w:r w:rsidR="00F30ADB" w:rsidRPr="00021048">
        <w:rPr>
          <w:rFonts w:eastAsia="Times New Roman" w:cstheme="minorHAnsi"/>
          <w:color w:val="666666"/>
          <w:lang w:val="es-ES" w:eastAsia="es-PE"/>
        </w:rPr>
        <w:t xml:space="preserve"> </w:t>
      </w:r>
      <w:r w:rsidRPr="00021048">
        <w:rPr>
          <w:rFonts w:eastAsia="Times New Roman" w:cstheme="minorHAnsi"/>
          <w:color w:val="666666"/>
          <w:lang w:val="es-ES" w:eastAsia="es-PE"/>
        </w:rPr>
        <w:t xml:space="preserve">la madre de todas las relaciones, de allí se </w:t>
      </w:r>
      <w:r w:rsidR="005379C5" w:rsidRPr="00021048">
        <w:rPr>
          <w:rFonts w:eastAsia="Times New Roman" w:cstheme="minorHAnsi"/>
          <w:color w:val="666666"/>
          <w:lang w:val="es-ES" w:eastAsia="es-PE"/>
        </w:rPr>
        <w:t>configuran</w:t>
      </w:r>
      <w:r w:rsidRPr="00021048">
        <w:rPr>
          <w:rFonts w:eastAsia="Times New Roman" w:cstheme="minorHAnsi"/>
          <w:color w:val="666666"/>
          <w:lang w:val="es-ES" w:eastAsia="es-PE"/>
        </w:rPr>
        <w:t xml:space="preserve"> el accionar personal en el área estudiantil, laboral, religioso, político, social, recreativo, siendo como tal la medula esp</w:t>
      </w:r>
      <w:r w:rsidR="00F30ADB" w:rsidRPr="00021048">
        <w:rPr>
          <w:rFonts w:eastAsia="Times New Roman" w:cstheme="minorHAnsi"/>
          <w:color w:val="666666"/>
          <w:lang w:val="es-ES" w:eastAsia="es-PE"/>
        </w:rPr>
        <w:t>inal de todo tipo de actividades. }</w:t>
      </w:r>
    </w:p>
    <w:p w:rsidR="00F30ADB" w:rsidRPr="00021048" w:rsidRDefault="00F30ADB" w:rsidP="00DC7BC5">
      <w:pPr>
        <w:spacing w:before="120" w:after="120" w:line="240" w:lineRule="auto"/>
        <w:ind w:left="105"/>
        <w:jc w:val="both"/>
        <w:rPr>
          <w:rFonts w:eastAsia="Times New Roman" w:cstheme="minorHAnsi"/>
          <w:color w:val="666666"/>
          <w:lang w:val="es-ES" w:eastAsia="es-PE"/>
        </w:rPr>
      </w:pPr>
      <w:r w:rsidRPr="00021048">
        <w:rPr>
          <w:rFonts w:eastAsia="Times New Roman" w:cstheme="minorHAnsi"/>
          <w:color w:val="666666"/>
          <w:lang w:val="es-ES" w:eastAsia="es-PE"/>
        </w:rPr>
        <w:t xml:space="preserve">De a allí un concepto muy especial “Padres preparados, hijos vencedores”, solo esta premisa puede hacer de los hijos personas de bien, útiles a la sociedad, pudiendo dar como resultado hombres y mujeres con valores firmes y conductas intachables, refiriéndonos a la preparación de los padres no solo en el ámbito del conocimiento, sino además en el ámbito de los valores y porque no decirlo  la  práctica de una creencia religiosa, pues ha sido la falta del respeto a la autoridad de los padres lo que va generando la falta de apego a lo establecido como norma, generando conductas nocivas tanto para el ambiente  familiar como para el social, desfigurándose la concepción de lo correcto, siendo participes de actos idóneos y conducentes a actitudes delictivas, perdiéndose la </w:t>
      </w:r>
      <w:r w:rsidR="005379C5" w:rsidRPr="00021048">
        <w:rPr>
          <w:rFonts w:eastAsia="Times New Roman" w:cstheme="minorHAnsi"/>
          <w:color w:val="666666"/>
          <w:lang w:val="es-ES" w:eastAsia="es-PE"/>
        </w:rPr>
        <w:t>noción</w:t>
      </w:r>
      <w:r w:rsidRPr="00021048">
        <w:rPr>
          <w:rFonts w:eastAsia="Times New Roman" w:cstheme="minorHAnsi"/>
          <w:color w:val="666666"/>
          <w:lang w:val="es-ES" w:eastAsia="es-PE"/>
        </w:rPr>
        <w:t xml:space="preserve"> de lo bueno y de lo malo para </w:t>
      </w:r>
      <w:r w:rsidR="005379C5" w:rsidRPr="00021048">
        <w:rPr>
          <w:rFonts w:eastAsia="Times New Roman" w:cstheme="minorHAnsi"/>
          <w:color w:val="666666"/>
          <w:lang w:val="es-ES" w:eastAsia="es-PE"/>
        </w:rPr>
        <w:t>conceptualizarlo</w:t>
      </w:r>
      <w:r w:rsidRPr="00021048">
        <w:rPr>
          <w:rFonts w:eastAsia="Times New Roman" w:cstheme="minorHAnsi"/>
          <w:color w:val="666666"/>
          <w:lang w:val="es-ES" w:eastAsia="es-PE"/>
        </w:rPr>
        <w:t xml:space="preserve"> de manera sencilla.</w:t>
      </w:r>
    </w:p>
    <w:p w:rsidR="00F30ADB" w:rsidRPr="00021048" w:rsidRDefault="00F30ADB" w:rsidP="00DC7BC5">
      <w:pPr>
        <w:spacing w:before="120" w:after="120" w:line="240" w:lineRule="auto"/>
        <w:ind w:left="105"/>
        <w:jc w:val="both"/>
        <w:rPr>
          <w:rFonts w:eastAsia="Times New Roman" w:cstheme="minorHAnsi"/>
          <w:color w:val="666666"/>
          <w:lang w:val="es-ES" w:eastAsia="es-PE"/>
        </w:rPr>
      </w:pPr>
      <w:r w:rsidRPr="00021048">
        <w:rPr>
          <w:rFonts w:eastAsia="Times New Roman" w:cstheme="minorHAnsi"/>
          <w:color w:val="666666"/>
          <w:lang w:val="es-ES" w:eastAsia="es-PE"/>
        </w:rPr>
        <w:t>Nuestro Estado según la Constitución</w:t>
      </w:r>
      <w:r w:rsidR="005379C5" w:rsidRPr="00021048">
        <w:rPr>
          <w:rFonts w:eastAsia="Times New Roman" w:cstheme="minorHAnsi"/>
          <w:color w:val="666666"/>
          <w:lang w:val="es-ES" w:eastAsia="es-PE"/>
        </w:rPr>
        <w:t xml:space="preserve"> es un e</w:t>
      </w:r>
      <w:r w:rsidRPr="00021048">
        <w:rPr>
          <w:rFonts w:eastAsia="Times New Roman" w:cstheme="minorHAnsi"/>
          <w:color w:val="666666"/>
          <w:lang w:val="es-ES" w:eastAsia="es-PE"/>
        </w:rPr>
        <w:t xml:space="preserve">stado  constitucional de derechos y justicia social, con garantías imprescriptibles e irrenunciables, </w:t>
      </w:r>
      <w:r w:rsidR="005379C5" w:rsidRPr="00021048">
        <w:rPr>
          <w:rFonts w:eastAsia="Times New Roman" w:cstheme="minorHAnsi"/>
          <w:color w:val="666666"/>
          <w:lang w:val="es-ES" w:eastAsia="es-PE"/>
        </w:rPr>
        <w:t xml:space="preserve">y como tal es un estado de libertad, de participación y de responsabilidad recíproca, y dentro de esa sociedad se encuentra la familia, núcleo de la sociedad que la componemos tu y yo, todos como tal somos participes de días mejores en la familia, con visiones progresistas, dejando de lado las limitaciones, incluyendo las inclusiones y las igualdades, pero solo se generara un cambio positivo y eficaz en la realidad </w:t>
      </w:r>
      <w:r w:rsidR="005379C5" w:rsidRPr="00021048">
        <w:rPr>
          <w:rFonts w:eastAsia="Times New Roman" w:cstheme="minorHAnsi"/>
          <w:color w:val="666666"/>
          <w:lang w:val="es-ES" w:eastAsia="es-PE"/>
        </w:rPr>
        <w:lastRenderedPageBreak/>
        <w:t>actual si además de conocer los derechos, lo reproducimos en conceptos vivos y reales, a través de la aplicación no solo de las leyes, sino también de la invocación y aplicación de la justicia,  la equidad y demás derechos fundamentales garantizados en la Constitución y en los Tratados Internacionales.</w:t>
      </w:r>
    </w:p>
    <w:p w:rsidR="00DC7BC5" w:rsidRPr="00021048" w:rsidRDefault="005379C5" w:rsidP="00DC7BC5">
      <w:pPr>
        <w:spacing w:before="120" w:after="120" w:line="240" w:lineRule="auto"/>
        <w:ind w:left="105"/>
        <w:jc w:val="both"/>
        <w:rPr>
          <w:rFonts w:eastAsia="Times New Roman" w:cstheme="minorHAnsi"/>
          <w:color w:val="666666"/>
          <w:lang w:val="es-ES" w:eastAsia="es-PE"/>
        </w:rPr>
      </w:pPr>
      <w:r w:rsidRPr="00021048">
        <w:rPr>
          <w:rFonts w:eastAsia="Times New Roman" w:cstheme="minorHAnsi"/>
          <w:color w:val="666666"/>
          <w:lang w:val="es-ES" w:eastAsia="es-PE"/>
        </w:rPr>
        <w:t>Siendo los hijos el fiel reflejo de la realidad familiar, por tal motivo no queda más que pro</w:t>
      </w:r>
      <w:r w:rsidR="00A56724" w:rsidRPr="00021048">
        <w:rPr>
          <w:rFonts w:eastAsia="Times New Roman" w:cstheme="minorHAnsi"/>
          <w:color w:val="666666"/>
          <w:lang w:val="es-ES" w:eastAsia="es-PE"/>
        </w:rPr>
        <w:t>mover un cambio de actitud y</w:t>
      </w:r>
      <w:r w:rsidRPr="00021048">
        <w:rPr>
          <w:rFonts w:eastAsia="Times New Roman" w:cstheme="minorHAnsi"/>
          <w:color w:val="666666"/>
          <w:lang w:val="es-ES" w:eastAsia="es-PE"/>
        </w:rPr>
        <w:t xml:space="preserve"> no solo ver el problema, sino ser generadores de </w:t>
      </w:r>
      <w:r w:rsidR="00A56724" w:rsidRPr="00021048">
        <w:rPr>
          <w:rFonts w:eastAsia="Times New Roman" w:cstheme="minorHAnsi"/>
          <w:color w:val="666666"/>
          <w:lang w:val="es-ES" w:eastAsia="es-PE"/>
        </w:rPr>
        <w:t>soluciones</w:t>
      </w:r>
      <w:r w:rsidRPr="00021048">
        <w:rPr>
          <w:rFonts w:eastAsia="Times New Roman" w:cstheme="minorHAnsi"/>
          <w:color w:val="666666"/>
          <w:lang w:val="es-ES" w:eastAsia="es-PE"/>
        </w:rPr>
        <w:t xml:space="preserve"> </w:t>
      </w:r>
      <w:r w:rsidR="00A56724" w:rsidRPr="00021048">
        <w:rPr>
          <w:rFonts w:eastAsia="Times New Roman" w:cstheme="minorHAnsi"/>
          <w:color w:val="666666"/>
          <w:lang w:val="es-ES" w:eastAsia="es-PE"/>
        </w:rPr>
        <w:t xml:space="preserve">inmediatas y eficaces, </w:t>
      </w:r>
      <w:r w:rsidRPr="00021048">
        <w:rPr>
          <w:rFonts w:eastAsia="Times New Roman" w:cstheme="minorHAnsi"/>
          <w:color w:val="666666"/>
          <w:lang w:val="es-ES" w:eastAsia="es-PE"/>
        </w:rPr>
        <w:t xml:space="preserve">solo </w:t>
      </w:r>
      <w:r w:rsidR="00A56724" w:rsidRPr="00021048">
        <w:rPr>
          <w:rFonts w:eastAsia="Times New Roman" w:cstheme="minorHAnsi"/>
          <w:color w:val="666666"/>
          <w:lang w:val="es-ES" w:eastAsia="es-PE"/>
        </w:rPr>
        <w:t>así</w:t>
      </w:r>
      <w:r w:rsidRPr="00021048">
        <w:rPr>
          <w:rFonts w:eastAsia="Times New Roman" w:cstheme="minorHAnsi"/>
          <w:color w:val="666666"/>
          <w:lang w:val="es-ES" w:eastAsia="es-PE"/>
        </w:rPr>
        <w:t xml:space="preserve"> estaremos </w:t>
      </w:r>
      <w:r w:rsidR="00A56724" w:rsidRPr="00021048">
        <w:rPr>
          <w:rFonts w:eastAsia="Times New Roman" w:cstheme="minorHAnsi"/>
          <w:color w:val="666666"/>
          <w:lang w:val="es-ES" w:eastAsia="es-PE"/>
        </w:rPr>
        <w:t>cumpliendo</w:t>
      </w:r>
      <w:r w:rsidRPr="00021048">
        <w:rPr>
          <w:rFonts w:eastAsia="Times New Roman" w:cstheme="minorHAnsi"/>
          <w:color w:val="666666"/>
          <w:lang w:val="es-ES" w:eastAsia="es-PE"/>
        </w:rPr>
        <w:t xml:space="preserve"> </w:t>
      </w:r>
      <w:r w:rsidR="00A56724" w:rsidRPr="00021048">
        <w:rPr>
          <w:rFonts w:eastAsia="Times New Roman" w:cstheme="minorHAnsi"/>
          <w:color w:val="666666"/>
          <w:lang w:val="es-ES" w:eastAsia="es-PE"/>
        </w:rPr>
        <w:t>nuestro</w:t>
      </w:r>
      <w:r w:rsidRPr="00021048">
        <w:rPr>
          <w:rFonts w:eastAsia="Times New Roman" w:cstheme="minorHAnsi"/>
          <w:color w:val="666666"/>
          <w:lang w:val="es-ES" w:eastAsia="es-PE"/>
        </w:rPr>
        <w:t xml:space="preserve"> ro</w:t>
      </w:r>
      <w:r w:rsidR="00A56724" w:rsidRPr="00021048">
        <w:rPr>
          <w:rFonts w:eastAsia="Times New Roman" w:cstheme="minorHAnsi"/>
          <w:color w:val="666666"/>
          <w:lang w:val="es-ES" w:eastAsia="es-PE"/>
        </w:rPr>
        <w:t>l</w:t>
      </w:r>
      <w:r w:rsidRPr="00021048">
        <w:rPr>
          <w:rFonts w:eastAsia="Times New Roman" w:cstheme="minorHAnsi"/>
          <w:color w:val="666666"/>
          <w:lang w:val="es-ES" w:eastAsia="es-PE"/>
        </w:rPr>
        <w:t xml:space="preserve"> con la sociedad, dejando huella </w:t>
      </w:r>
      <w:r w:rsidR="00A56724" w:rsidRPr="00021048">
        <w:rPr>
          <w:rFonts w:eastAsia="Times New Roman" w:cstheme="minorHAnsi"/>
          <w:color w:val="666666"/>
          <w:lang w:val="es-ES" w:eastAsia="es-PE"/>
        </w:rPr>
        <w:t xml:space="preserve">positiva </w:t>
      </w:r>
      <w:r w:rsidRPr="00021048">
        <w:rPr>
          <w:rFonts w:eastAsia="Times New Roman" w:cstheme="minorHAnsi"/>
          <w:color w:val="666666"/>
          <w:lang w:val="es-ES" w:eastAsia="es-PE"/>
        </w:rPr>
        <w:t xml:space="preserve">como padres, como hijos, como profesionales, </w:t>
      </w:r>
      <w:r w:rsidR="00A56724" w:rsidRPr="00021048">
        <w:rPr>
          <w:rFonts w:eastAsia="Times New Roman" w:cstheme="minorHAnsi"/>
          <w:color w:val="666666"/>
          <w:lang w:val="es-ES" w:eastAsia="es-PE"/>
        </w:rPr>
        <w:t>como seres humanos.</w:t>
      </w:r>
    </w:p>
    <w:p w:rsidR="00104780" w:rsidRPr="00021048" w:rsidRDefault="00104780" w:rsidP="00104780">
      <w:pPr>
        <w:pStyle w:val="NormalWeb"/>
        <w:ind w:left="720"/>
        <w:jc w:val="both"/>
        <w:rPr>
          <w:rFonts w:asciiTheme="minorHAnsi" w:hAnsiTheme="minorHAnsi" w:cstheme="minorHAnsi"/>
          <w:bCs/>
          <w:color w:val="666666"/>
          <w:sz w:val="22"/>
          <w:szCs w:val="22"/>
        </w:rPr>
      </w:pPr>
    </w:p>
    <w:p w:rsidR="00A56724" w:rsidRPr="00021048" w:rsidRDefault="00A56724" w:rsidP="00A56724">
      <w:pPr>
        <w:spacing w:after="120" w:line="240" w:lineRule="auto"/>
        <w:ind w:left="105"/>
        <w:rPr>
          <w:rFonts w:eastAsia="Times New Roman" w:cstheme="minorHAnsi"/>
          <w:color w:val="666666"/>
          <w:lang w:val="es-ES" w:eastAsia="es-PE"/>
        </w:rPr>
      </w:pPr>
      <w:r w:rsidRPr="00021048">
        <w:rPr>
          <w:rFonts w:eastAsia="Times New Roman" w:cstheme="minorHAnsi"/>
          <w:color w:val="666666"/>
          <w:lang w:val="es-ES" w:eastAsia="es-PE"/>
        </w:rPr>
        <w:t>BIBLIOGRAFIA</w:t>
      </w:r>
    </w:p>
    <w:p w:rsidR="00A56724" w:rsidRPr="00021048" w:rsidRDefault="00A56724" w:rsidP="00A56724">
      <w:pPr>
        <w:spacing w:before="120" w:after="120" w:line="240" w:lineRule="auto"/>
        <w:ind w:left="105"/>
        <w:rPr>
          <w:rFonts w:eastAsia="Times New Roman" w:cstheme="minorHAnsi"/>
          <w:color w:val="666666"/>
          <w:lang w:val="es-ES" w:eastAsia="es-PE"/>
        </w:rPr>
      </w:pPr>
      <w:r w:rsidRPr="00021048">
        <w:rPr>
          <w:rFonts w:eastAsia="Times New Roman" w:cstheme="minorHAnsi"/>
          <w:color w:val="666666"/>
          <w:lang w:val="es-ES" w:eastAsia="es-PE"/>
        </w:rPr>
        <w:t>Código Civil</w:t>
      </w:r>
    </w:p>
    <w:p w:rsidR="00A56724" w:rsidRPr="00021048" w:rsidRDefault="00A56724" w:rsidP="00A56724">
      <w:pPr>
        <w:spacing w:before="120" w:after="120" w:line="240" w:lineRule="auto"/>
        <w:ind w:left="105"/>
        <w:rPr>
          <w:rFonts w:eastAsia="Times New Roman" w:cstheme="minorHAnsi"/>
          <w:color w:val="666666"/>
          <w:lang w:val="es-ES" w:eastAsia="es-PE"/>
        </w:rPr>
      </w:pPr>
      <w:r w:rsidRPr="00021048">
        <w:rPr>
          <w:rFonts w:eastAsia="Times New Roman" w:cstheme="minorHAnsi"/>
          <w:color w:val="666666"/>
          <w:lang w:val="es-ES" w:eastAsia="es-PE"/>
        </w:rPr>
        <w:t>Código de la Niñez y Adolescencia</w:t>
      </w:r>
    </w:p>
    <w:p w:rsidR="00A56724" w:rsidRPr="00021048" w:rsidRDefault="00A56724" w:rsidP="00A56724">
      <w:pPr>
        <w:spacing w:before="120" w:after="120" w:line="240" w:lineRule="auto"/>
        <w:ind w:left="105"/>
        <w:rPr>
          <w:rFonts w:eastAsia="Times New Roman" w:cstheme="minorHAnsi"/>
          <w:color w:val="666666"/>
          <w:lang w:val="es-ES" w:eastAsia="es-PE"/>
        </w:rPr>
      </w:pPr>
      <w:r w:rsidRPr="00021048">
        <w:rPr>
          <w:rFonts w:eastAsia="Times New Roman" w:cstheme="minorHAnsi"/>
          <w:color w:val="666666"/>
          <w:lang w:val="es-ES" w:eastAsia="es-PE"/>
        </w:rPr>
        <w:t>Constitución de la Republica</w:t>
      </w:r>
      <w:r w:rsidR="003D65A8" w:rsidRPr="00021048">
        <w:rPr>
          <w:rFonts w:eastAsia="Times New Roman" w:cstheme="minorHAnsi"/>
          <w:color w:val="666666"/>
          <w:lang w:val="es-ES" w:eastAsia="es-PE"/>
        </w:rPr>
        <w:t xml:space="preserve"> 2008</w:t>
      </w:r>
    </w:p>
    <w:p w:rsidR="00170FD3" w:rsidRPr="00021048" w:rsidRDefault="00170FD3" w:rsidP="00A56724">
      <w:pPr>
        <w:spacing w:before="120" w:after="120" w:line="240" w:lineRule="auto"/>
        <w:ind w:left="105"/>
        <w:rPr>
          <w:rFonts w:eastAsia="Times New Roman" w:cstheme="minorHAnsi"/>
          <w:color w:val="666666"/>
          <w:lang w:val="es-ES" w:eastAsia="es-PE"/>
        </w:rPr>
      </w:pPr>
      <w:r w:rsidRPr="00021048">
        <w:rPr>
          <w:rFonts w:eastAsia="Times New Roman" w:cstheme="minorHAnsi"/>
          <w:color w:val="666666"/>
          <w:lang w:val="es-ES" w:eastAsia="es-PE"/>
        </w:rPr>
        <w:t xml:space="preserve">Convención Americana de Derechos Humanos </w:t>
      </w:r>
      <w:proofErr w:type="gramStart"/>
      <w:r w:rsidRPr="00021048">
        <w:rPr>
          <w:rFonts w:eastAsia="Times New Roman" w:cstheme="minorHAnsi"/>
          <w:color w:val="666666"/>
          <w:lang w:val="es-ES" w:eastAsia="es-PE"/>
        </w:rPr>
        <w:t>( Pacto</w:t>
      </w:r>
      <w:proofErr w:type="gramEnd"/>
      <w:r w:rsidRPr="00021048">
        <w:rPr>
          <w:rFonts w:eastAsia="Times New Roman" w:cstheme="minorHAnsi"/>
          <w:color w:val="666666"/>
          <w:lang w:val="es-ES" w:eastAsia="es-PE"/>
        </w:rPr>
        <w:t xml:space="preserve"> de San Jose)</w:t>
      </w:r>
    </w:p>
    <w:p w:rsidR="00A56724" w:rsidRPr="00021048" w:rsidRDefault="00A56724" w:rsidP="00A56724">
      <w:pPr>
        <w:spacing w:before="120" w:after="120" w:line="240" w:lineRule="auto"/>
        <w:ind w:left="105"/>
        <w:rPr>
          <w:rFonts w:eastAsia="Times New Roman" w:cstheme="minorHAnsi"/>
          <w:color w:val="666666"/>
          <w:lang w:val="es-ES" w:eastAsia="es-PE"/>
        </w:rPr>
      </w:pPr>
    </w:p>
    <w:p w:rsidR="001D35D5" w:rsidRPr="00021048" w:rsidRDefault="001D35D5" w:rsidP="001D35D5">
      <w:pPr>
        <w:pStyle w:val="NormalWeb"/>
        <w:ind w:left="720"/>
        <w:jc w:val="both"/>
        <w:rPr>
          <w:rFonts w:asciiTheme="minorHAnsi" w:hAnsiTheme="minorHAnsi" w:cstheme="minorHAnsi"/>
          <w:bCs/>
          <w:i/>
          <w:color w:val="666666"/>
          <w:sz w:val="22"/>
          <w:szCs w:val="22"/>
        </w:rPr>
      </w:pPr>
    </w:p>
    <w:p w:rsidR="001D35D5" w:rsidRPr="00021048" w:rsidRDefault="001D35D5" w:rsidP="001D35D5">
      <w:pPr>
        <w:pStyle w:val="NormalWeb"/>
        <w:ind w:left="720"/>
        <w:jc w:val="both"/>
        <w:rPr>
          <w:rFonts w:asciiTheme="minorHAnsi" w:hAnsiTheme="minorHAnsi" w:cstheme="minorHAnsi"/>
          <w:bCs/>
          <w:i/>
          <w:color w:val="666666"/>
          <w:sz w:val="22"/>
          <w:szCs w:val="22"/>
          <w:lang w:val="es-EC"/>
        </w:rPr>
      </w:pPr>
    </w:p>
    <w:p w:rsidR="001D35D5" w:rsidRPr="00021048" w:rsidRDefault="001D35D5" w:rsidP="001D35D5">
      <w:pPr>
        <w:pStyle w:val="NormalWeb"/>
        <w:ind w:left="720"/>
        <w:jc w:val="both"/>
        <w:rPr>
          <w:rFonts w:asciiTheme="minorHAnsi" w:hAnsiTheme="minorHAnsi" w:cstheme="minorHAnsi"/>
          <w:color w:val="666666"/>
          <w:sz w:val="22"/>
          <w:szCs w:val="22"/>
        </w:rPr>
      </w:pPr>
    </w:p>
    <w:p w:rsidR="001D35D5" w:rsidRPr="00021048" w:rsidRDefault="001D35D5" w:rsidP="001D35D5">
      <w:pPr>
        <w:pStyle w:val="NormalWeb"/>
        <w:ind w:left="720"/>
        <w:jc w:val="both"/>
        <w:rPr>
          <w:rFonts w:asciiTheme="minorHAnsi" w:hAnsiTheme="minorHAnsi" w:cstheme="minorHAnsi"/>
          <w:color w:val="666666"/>
          <w:sz w:val="22"/>
          <w:szCs w:val="22"/>
        </w:rPr>
      </w:pPr>
    </w:p>
    <w:p w:rsidR="00963F71" w:rsidRPr="00021048" w:rsidRDefault="00963F71" w:rsidP="00963F71">
      <w:pPr>
        <w:pStyle w:val="NormalWeb"/>
        <w:ind w:left="720"/>
        <w:jc w:val="both"/>
        <w:rPr>
          <w:rFonts w:asciiTheme="minorHAnsi" w:hAnsiTheme="minorHAnsi" w:cstheme="minorHAnsi"/>
          <w:color w:val="666666"/>
          <w:sz w:val="22"/>
          <w:szCs w:val="22"/>
          <w:lang w:val="es-EC"/>
        </w:rPr>
      </w:pPr>
    </w:p>
    <w:p w:rsidR="00963F71" w:rsidRPr="00021048" w:rsidRDefault="00963F71" w:rsidP="00963F71">
      <w:pPr>
        <w:pStyle w:val="NormalWeb"/>
        <w:ind w:left="720"/>
        <w:jc w:val="both"/>
        <w:rPr>
          <w:rFonts w:asciiTheme="minorHAnsi" w:hAnsiTheme="minorHAnsi" w:cstheme="minorHAnsi"/>
          <w:color w:val="666666"/>
          <w:sz w:val="22"/>
          <w:szCs w:val="22"/>
          <w:lang w:val="es-EC"/>
        </w:rPr>
      </w:pPr>
    </w:p>
    <w:p w:rsidR="00963F71" w:rsidRPr="00021048" w:rsidRDefault="00963F71" w:rsidP="00963F71">
      <w:pPr>
        <w:pStyle w:val="NormalWeb"/>
        <w:numPr>
          <w:ilvl w:val="0"/>
          <w:numId w:val="18"/>
        </w:numPr>
        <w:jc w:val="both"/>
        <w:rPr>
          <w:rFonts w:asciiTheme="minorHAnsi" w:hAnsiTheme="minorHAnsi" w:cstheme="minorHAnsi"/>
          <w:color w:val="666666"/>
          <w:sz w:val="22"/>
          <w:szCs w:val="22"/>
        </w:rPr>
      </w:pPr>
    </w:p>
    <w:p w:rsidR="00963F71" w:rsidRPr="00021048" w:rsidRDefault="00963F71" w:rsidP="00963F71">
      <w:pPr>
        <w:pStyle w:val="NormalWeb"/>
        <w:ind w:left="720"/>
        <w:jc w:val="both"/>
        <w:rPr>
          <w:rFonts w:asciiTheme="minorHAnsi" w:hAnsiTheme="minorHAnsi" w:cstheme="minorHAnsi"/>
          <w:color w:val="666666"/>
          <w:sz w:val="22"/>
          <w:szCs w:val="22"/>
          <w:lang w:val="es-ES"/>
        </w:rPr>
      </w:pPr>
    </w:p>
    <w:sectPr w:rsidR="00963F71" w:rsidRPr="0002104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AE0"/>
    <w:multiLevelType w:val="hybridMultilevel"/>
    <w:tmpl w:val="FAEE330A"/>
    <w:lvl w:ilvl="0" w:tplc="848200D8">
      <w:start w:val="1"/>
      <w:numFmt w:val="bullet"/>
      <w:lvlText w:val="•"/>
      <w:lvlJc w:val="left"/>
      <w:pPr>
        <w:tabs>
          <w:tab w:val="num" w:pos="720"/>
        </w:tabs>
        <w:ind w:left="720" w:hanging="360"/>
      </w:pPr>
      <w:rPr>
        <w:rFonts w:ascii="Arial" w:hAnsi="Arial" w:hint="default"/>
      </w:rPr>
    </w:lvl>
    <w:lvl w:ilvl="1" w:tplc="AE48777C" w:tentative="1">
      <w:start w:val="1"/>
      <w:numFmt w:val="bullet"/>
      <w:lvlText w:val="•"/>
      <w:lvlJc w:val="left"/>
      <w:pPr>
        <w:tabs>
          <w:tab w:val="num" w:pos="1440"/>
        </w:tabs>
        <w:ind w:left="1440" w:hanging="360"/>
      </w:pPr>
      <w:rPr>
        <w:rFonts w:ascii="Arial" w:hAnsi="Arial" w:hint="default"/>
      </w:rPr>
    </w:lvl>
    <w:lvl w:ilvl="2" w:tplc="5DFAD3A8" w:tentative="1">
      <w:start w:val="1"/>
      <w:numFmt w:val="bullet"/>
      <w:lvlText w:val="•"/>
      <w:lvlJc w:val="left"/>
      <w:pPr>
        <w:tabs>
          <w:tab w:val="num" w:pos="2160"/>
        </w:tabs>
        <w:ind w:left="2160" w:hanging="360"/>
      </w:pPr>
      <w:rPr>
        <w:rFonts w:ascii="Arial" w:hAnsi="Arial" w:hint="default"/>
      </w:rPr>
    </w:lvl>
    <w:lvl w:ilvl="3" w:tplc="8F9A92DA" w:tentative="1">
      <w:start w:val="1"/>
      <w:numFmt w:val="bullet"/>
      <w:lvlText w:val="•"/>
      <w:lvlJc w:val="left"/>
      <w:pPr>
        <w:tabs>
          <w:tab w:val="num" w:pos="2880"/>
        </w:tabs>
        <w:ind w:left="2880" w:hanging="360"/>
      </w:pPr>
      <w:rPr>
        <w:rFonts w:ascii="Arial" w:hAnsi="Arial" w:hint="default"/>
      </w:rPr>
    </w:lvl>
    <w:lvl w:ilvl="4" w:tplc="56F8048C" w:tentative="1">
      <w:start w:val="1"/>
      <w:numFmt w:val="bullet"/>
      <w:lvlText w:val="•"/>
      <w:lvlJc w:val="left"/>
      <w:pPr>
        <w:tabs>
          <w:tab w:val="num" w:pos="3600"/>
        </w:tabs>
        <w:ind w:left="3600" w:hanging="360"/>
      </w:pPr>
      <w:rPr>
        <w:rFonts w:ascii="Arial" w:hAnsi="Arial" w:hint="default"/>
      </w:rPr>
    </w:lvl>
    <w:lvl w:ilvl="5" w:tplc="A656A608" w:tentative="1">
      <w:start w:val="1"/>
      <w:numFmt w:val="bullet"/>
      <w:lvlText w:val="•"/>
      <w:lvlJc w:val="left"/>
      <w:pPr>
        <w:tabs>
          <w:tab w:val="num" w:pos="4320"/>
        </w:tabs>
        <w:ind w:left="4320" w:hanging="360"/>
      </w:pPr>
      <w:rPr>
        <w:rFonts w:ascii="Arial" w:hAnsi="Arial" w:hint="default"/>
      </w:rPr>
    </w:lvl>
    <w:lvl w:ilvl="6" w:tplc="2E1A159C" w:tentative="1">
      <w:start w:val="1"/>
      <w:numFmt w:val="bullet"/>
      <w:lvlText w:val="•"/>
      <w:lvlJc w:val="left"/>
      <w:pPr>
        <w:tabs>
          <w:tab w:val="num" w:pos="5040"/>
        </w:tabs>
        <w:ind w:left="5040" w:hanging="360"/>
      </w:pPr>
      <w:rPr>
        <w:rFonts w:ascii="Arial" w:hAnsi="Arial" w:hint="default"/>
      </w:rPr>
    </w:lvl>
    <w:lvl w:ilvl="7" w:tplc="5ED46CEA" w:tentative="1">
      <w:start w:val="1"/>
      <w:numFmt w:val="bullet"/>
      <w:lvlText w:val="•"/>
      <w:lvlJc w:val="left"/>
      <w:pPr>
        <w:tabs>
          <w:tab w:val="num" w:pos="5760"/>
        </w:tabs>
        <w:ind w:left="5760" w:hanging="360"/>
      </w:pPr>
      <w:rPr>
        <w:rFonts w:ascii="Arial" w:hAnsi="Arial" w:hint="default"/>
      </w:rPr>
    </w:lvl>
    <w:lvl w:ilvl="8" w:tplc="C8B2EFB4" w:tentative="1">
      <w:start w:val="1"/>
      <w:numFmt w:val="bullet"/>
      <w:lvlText w:val="•"/>
      <w:lvlJc w:val="left"/>
      <w:pPr>
        <w:tabs>
          <w:tab w:val="num" w:pos="6480"/>
        </w:tabs>
        <w:ind w:left="6480" w:hanging="360"/>
      </w:pPr>
      <w:rPr>
        <w:rFonts w:ascii="Arial" w:hAnsi="Arial" w:hint="default"/>
      </w:rPr>
    </w:lvl>
  </w:abstractNum>
  <w:abstractNum w:abstractNumId="1">
    <w:nsid w:val="01641398"/>
    <w:multiLevelType w:val="hybridMultilevel"/>
    <w:tmpl w:val="D592D260"/>
    <w:lvl w:ilvl="0" w:tplc="66648B1E">
      <w:start w:val="1"/>
      <w:numFmt w:val="bullet"/>
      <w:lvlText w:val="•"/>
      <w:lvlJc w:val="left"/>
      <w:pPr>
        <w:tabs>
          <w:tab w:val="num" w:pos="720"/>
        </w:tabs>
        <w:ind w:left="720" w:hanging="360"/>
      </w:pPr>
      <w:rPr>
        <w:rFonts w:ascii="Arial" w:hAnsi="Arial" w:hint="default"/>
      </w:rPr>
    </w:lvl>
    <w:lvl w:ilvl="1" w:tplc="913E70C0" w:tentative="1">
      <w:start w:val="1"/>
      <w:numFmt w:val="bullet"/>
      <w:lvlText w:val="•"/>
      <w:lvlJc w:val="left"/>
      <w:pPr>
        <w:tabs>
          <w:tab w:val="num" w:pos="1440"/>
        </w:tabs>
        <w:ind w:left="1440" w:hanging="360"/>
      </w:pPr>
      <w:rPr>
        <w:rFonts w:ascii="Arial" w:hAnsi="Arial" w:hint="default"/>
      </w:rPr>
    </w:lvl>
    <w:lvl w:ilvl="2" w:tplc="1352730C" w:tentative="1">
      <w:start w:val="1"/>
      <w:numFmt w:val="bullet"/>
      <w:lvlText w:val="•"/>
      <w:lvlJc w:val="left"/>
      <w:pPr>
        <w:tabs>
          <w:tab w:val="num" w:pos="2160"/>
        </w:tabs>
        <w:ind w:left="2160" w:hanging="360"/>
      </w:pPr>
      <w:rPr>
        <w:rFonts w:ascii="Arial" w:hAnsi="Arial" w:hint="default"/>
      </w:rPr>
    </w:lvl>
    <w:lvl w:ilvl="3" w:tplc="16BEDB32" w:tentative="1">
      <w:start w:val="1"/>
      <w:numFmt w:val="bullet"/>
      <w:lvlText w:val="•"/>
      <w:lvlJc w:val="left"/>
      <w:pPr>
        <w:tabs>
          <w:tab w:val="num" w:pos="2880"/>
        </w:tabs>
        <w:ind w:left="2880" w:hanging="360"/>
      </w:pPr>
      <w:rPr>
        <w:rFonts w:ascii="Arial" w:hAnsi="Arial" w:hint="default"/>
      </w:rPr>
    </w:lvl>
    <w:lvl w:ilvl="4" w:tplc="B8B2FFF0" w:tentative="1">
      <w:start w:val="1"/>
      <w:numFmt w:val="bullet"/>
      <w:lvlText w:val="•"/>
      <w:lvlJc w:val="left"/>
      <w:pPr>
        <w:tabs>
          <w:tab w:val="num" w:pos="3600"/>
        </w:tabs>
        <w:ind w:left="3600" w:hanging="360"/>
      </w:pPr>
      <w:rPr>
        <w:rFonts w:ascii="Arial" w:hAnsi="Arial" w:hint="default"/>
      </w:rPr>
    </w:lvl>
    <w:lvl w:ilvl="5" w:tplc="5FDABE1C" w:tentative="1">
      <w:start w:val="1"/>
      <w:numFmt w:val="bullet"/>
      <w:lvlText w:val="•"/>
      <w:lvlJc w:val="left"/>
      <w:pPr>
        <w:tabs>
          <w:tab w:val="num" w:pos="4320"/>
        </w:tabs>
        <w:ind w:left="4320" w:hanging="360"/>
      </w:pPr>
      <w:rPr>
        <w:rFonts w:ascii="Arial" w:hAnsi="Arial" w:hint="default"/>
      </w:rPr>
    </w:lvl>
    <w:lvl w:ilvl="6" w:tplc="C0EEFD7A" w:tentative="1">
      <w:start w:val="1"/>
      <w:numFmt w:val="bullet"/>
      <w:lvlText w:val="•"/>
      <w:lvlJc w:val="left"/>
      <w:pPr>
        <w:tabs>
          <w:tab w:val="num" w:pos="5040"/>
        </w:tabs>
        <w:ind w:left="5040" w:hanging="360"/>
      </w:pPr>
      <w:rPr>
        <w:rFonts w:ascii="Arial" w:hAnsi="Arial" w:hint="default"/>
      </w:rPr>
    </w:lvl>
    <w:lvl w:ilvl="7" w:tplc="E37A8042" w:tentative="1">
      <w:start w:val="1"/>
      <w:numFmt w:val="bullet"/>
      <w:lvlText w:val="•"/>
      <w:lvlJc w:val="left"/>
      <w:pPr>
        <w:tabs>
          <w:tab w:val="num" w:pos="5760"/>
        </w:tabs>
        <w:ind w:left="5760" w:hanging="360"/>
      </w:pPr>
      <w:rPr>
        <w:rFonts w:ascii="Arial" w:hAnsi="Arial" w:hint="default"/>
      </w:rPr>
    </w:lvl>
    <w:lvl w:ilvl="8" w:tplc="FCA6275A" w:tentative="1">
      <w:start w:val="1"/>
      <w:numFmt w:val="bullet"/>
      <w:lvlText w:val="•"/>
      <w:lvlJc w:val="left"/>
      <w:pPr>
        <w:tabs>
          <w:tab w:val="num" w:pos="6480"/>
        </w:tabs>
        <w:ind w:left="6480" w:hanging="360"/>
      </w:pPr>
      <w:rPr>
        <w:rFonts w:ascii="Arial" w:hAnsi="Arial" w:hint="default"/>
      </w:rPr>
    </w:lvl>
  </w:abstractNum>
  <w:abstractNum w:abstractNumId="2">
    <w:nsid w:val="03DC4293"/>
    <w:multiLevelType w:val="hybridMultilevel"/>
    <w:tmpl w:val="A16AFF88"/>
    <w:lvl w:ilvl="0" w:tplc="CC848620">
      <w:start w:val="1"/>
      <w:numFmt w:val="bullet"/>
      <w:lvlText w:val="•"/>
      <w:lvlJc w:val="left"/>
      <w:pPr>
        <w:tabs>
          <w:tab w:val="num" w:pos="720"/>
        </w:tabs>
        <w:ind w:left="720" w:hanging="360"/>
      </w:pPr>
      <w:rPr>
        <w:rFonts w:ascii="Arial" w:hAnsi="Arial" w:hint="default"/>
      </w:rPr>
    </w:lvl>
    <w:lvl w:ilvl="1" w:tplc="13E21B28" w:tentative="1">
      <w:start w:val="1"/>
      <w:numFmt w:val="bullet"/>
      <w:lvlText w:val="•"/>
      <w:lvlJc w:val="left"/>
      <w:pPr>
        <w:tabs>
          <w:tab w:val="num" w:pos="1440"/>
        </w:tabs>
        <w:ind w:left="1440" w:hanging="360"/>
      </w:pPr>
      <w:rPr>
        <w:rFonts w:ascii="Arial" w:hAnsi="Arial" w:hint="default"/>
      </w:rPr>
    </w:lvl>
    <w:lvl w:ilvl="2" w:tplc="510A7356" w:tentative="1">
      <w:start w:val="1"/>
      <w:numFmt w:val="bullet"/>
      <w:lvlText w:val="•"/>
      <w:lvlJc w:val="left"/>
      <w:pPr>
        <w:tabs>
          <w:tab w:val="num" w:pos="2160"/>
        </w:tabs>
        <w:ind w:left="2160" w:hanging="360"/>
      </w:pPr>
      <w:rPr>
        <w:rFonts w:ascii="Arial" w:hAnsi="Arial" w:hint="default"/>
      </w:rPr>
    </w:lvl>
    <w:lvl w:ilvl="3" w:tplc="1AE2A8E6" w:tentative="1">
      <w:start w:val="1"/>
      <w:numFmt w:val="bullet"/>
      <w:lvlText w:val="•"/>
      <w:lvlJc w:val="left"/>
      <w:pPr>
        <w:tabs>
          <w:tab w:val="num" w:pos="2880"/>
        </w:tabs>
        <w:ind w:left="2880" w:hanging="360"/>
      </w:pPr>
      <w:rPr>
        <w:rFonts w:ascii="Arial" w:hAnsi="Arial" w:hint="default"/>
      </w:rPr>
    </w:lvl>
    <w:lvl w:ilvl="4" w:tplc="F4E6A1D0" w:tentative="1">
      <w:start w:val="1"/>
      <w:numFmt w:val="bullet"/>
      <w:lvlText w:val="•"/>
      <w:lvlJc w:val="left"/>
      <w:pPr>
        <w:tabs>
          <w:tab w:val="num" w:pos="3600"/>
        </w:tabs>
        <w:ind w:left="3600" w:hanging="360"/>
      </w:pPr>
      <w:rPr>
        <w:rFonts w:ascii="Arial" w:hAnsi="Arial" w:hint="default"/>
      </w:rPr>
    </w:lvl>
    <w:lvl w:ilvl="5" w:tplc="51EE9EBE" w:tentative="1">
      <w:start w:val="1"/>
      <w:numFmt w:val="bullet"/>
      <w:lvlText w:val="•"/>
      <w:lvlJc w:val="left"/>
      <w:pPr>
        <w:tabs>
          <w:tab w:val="num" w:pos="4320"/>
        </w:tabs>
        <w:ind w:left="4320" w:hanging="360"/>
      </w:pPr>
      <w:rPr>
        <w:rFonts w:ascii="Arial" w:hAnsi="Arial" w:hint="default"/>
      </w:rPr>
    </w:lvl>
    <w:lvl w:ilvl="6" w:tplc="4AF618B6" w:tentative="1">
      <w:start w:val="1"/>
      <w:numFmt w:val="bullet"/>
      <w:lvlText w:val="•"/>
      <w:lvlJc w:val="left"/>
      <w:pPr>
        <w:tabs>
          <w:tab w:val="num" w:pos="5040"/>
        </w:tabs>
        <w:ind w:left="5040" w:hanging="360"/>
      </w:pPr>
      <w:rPr>
        <w:rFonts w:ascii="Arial" w:hAnsi="Arial" w:hint="default"/>
      </w:rPr>
    </w:lvl>
    <w:lvl w:ilvl="7" w:tplc="7FE262FE" w:tentative="1">
      <w:start w:val="1"/>
      <w:numFmt w:val="bullet"/>
      <w:lvlText w:val="•"/>
      <w:lvlJc w:val="left"/>
      <w:pPr>
        <w:tabs>
          <w:tab w:val="num" w:pos="5760"/>
        </w:tabs>
        <w:ind w:left="5760" w:hanging="360"/>
      </w:pPr>
      <w:rPr>
        <w:rFonts w:ascii="Arial" w:hAnsi="Arial" w:hint="default"/>
      </w:rPr>
    </w:lvl>
    <w:lvl w:ilvl="8" w:tplc="35C41886" w:tentative="1">
      <w:start w:val="1"/>
      <w:numFmt w:val="bullet"/>
      <w:lvlText w:val="•"/>
      <w:lvlJc w:val="left"/>
      <w:pPr>
        <w:tabs>
          <w:tab w:val="num" w:pos="6480"/>
        </w:tabs>
        <w:ind w:left="6480" w:hanging="360"/>
      </w:pPr>
      <w:rPr>
        <w:rFonts w:ascii="Arial" w:hAnsi="Arial" w:hint="default"/>
      </w:rPr>
    </w:lvl>
  </w:abstractNum>
  <w:abstractNum w:abstractNumId="3">
    <w:nsid w:val="095F2506"/>
    <w:multiLevelType w:val="hybridMultilevel"/>
    <w:tmpl w:val="161215E6"/>
    <w:lvl w:ilvl="0" w:tplc="60424A56">
      <w:start w:val="1"/>
      <w:numFmt w:val="bullet"/>
      <w:lvlText w:val="•"/>
      <w:lvlJc w:val="left"/>
      <w:pPr>
        <w:tabs>
          <w:tab w:val="num" w:pos="720"/>
        </w:tabs>
        <w:ind w:left="720" w:hanging="360"/>
      </w:pPr>
      <w:rPr>
        <w:rFonts w:ascii="Arial" w:hAnsi="Arial" w:hint="default"/>
      </w:rPr>
    </w:lvl>
    <w:lvl w:ilvl="1" w:tplc="2C701FE2" w:tentative="1">
      <w:start w:val="1"/>
      <w:numFmt w:val="bullet"/>
      <w:lvlText w:val="•"/>
      <w:lvlJc w:val="left"/>
      <w:pPr>
        <w:tabs>
          <w:tab w:val="num" w:pos="1440"/>
        </w:tabs>
        <w:ind w:left="1440" w:hanging="360"/>
      </w:pPr>
      <w:rPr>
        <w:rFonts w:ascii="Arial" w:hAnsi="Arial" w:hint="default"/>
      </w:rPr>
    </w:lvl>
    <w:lvl w:ilvl="2" w:tplc="9A3C6F18" w:tentative="1">
      <w:start w:val="1"/>
      <w:numFmt w:val="bullet"/>
      <w:lvlText w:val="•"/>
      <w:lvlJc w:val="left"/>
      <w:pPr>
        <w:tabs>
          <w:tab w:val="num" w:pos="2160"/>
        </w:tabs>
        <w:ind w:left="2160" w:hanging="360"/>
      </w:pPr>
      <w:rPr>
        <w:rFonts w:ascii="Arial" w:hAnsi="Arial" w:hint="default"/>
      </w:rPr>
    </w:lvl>
    <w:lvl w:ilvl="3" w:tplc="68E46574" w:tentative="1">
      <w:start w:val="1"/>
      <w:numFmt w:val="bullet"/>
      <w:lvlText w:val="•"/>
      <w:lvlJc w:val="left"/>
      <w:pPr>
        <w:tabs>
          <w:tab w:val="num" w:pos="2880"/>
        </w:tabs>
        <w:ind w:left="2880" w:hanging="360"/>
      </w:pPr>
      <w:rPr>
        <w:rFonts w:ascii="Arial" w:hAnsi="Arial" w:hint="default"/>
      </w:rPr>
    </w:lvl>
    <w:lvl w:ilvl="4" w:tplc="78F48EFA" w:tentative="1">
      <w:start w:val="1"/>
      <w:numFmt w:val="bullet"/>
      <w:lvlText w:val="•"/>
      <w:lvlJc w:val="left"/>
      <w:pPr>
        <w:tabs>
          <w:tab w:val="num" w:pos="3600"/>
        </w:tabs>
        <w:ind w:left="3600" w:hanging="360"/>
      </w:pPr>
      <w:rPr>
        <w:rFonts w:ascii="Arial" w:hAnsi="Arial" w:hint="default"/>
      </w:rPr>
    </w:lvl>
    <w:lvl w:ilvl="5" w:tplc="AC5A80F6" w:tentative="1">
      <w:start w:val="1"/>
      <w:numFmt w:val="bullet"/>
      <w:lvlText w:val="•"/>
      <w:lvlJc w:val="left"/>
      <w:pPr>
        <w:tabs>
          <w:tab w:val="num" w:pos="4320"/>
        </w:tabs>
        <w:ind w:left="4320" w:hanging="360"/>
      </w:pPr>
      <w:rPr>
        <w:rFonts w:ascii="Arial" w:hAnsi="Arial" w:hint="default"/>
      </w:rPr>
    </w:lvl>
    <w:lvl w:ilvl="6" w:tplc="C9C29848" w:tentative="1">
      <w:start w:val="1"/>
      <w:numFmt w:val="bullet"/>
      <w:lvlText w:val="•"/>
      <w:lvlJc w:val="left"/>
      <w:pPr>
        <w:tabs>
          <w:tab w:val="num" w:pos="5040"/>
        </w:tabs>
        <w:ind w:left="5040" w:hanging="360"/>
      </w:pPr>
      <w:rPr>
        <w:rFonts w:ascii="Arial" w:hAnsi="Arial" w:hint="default"/>
      </w:rPr>
    </w:lvl>
    <w:lvl w:ilvl="7" w:tplc="8446D288" w:tentative="1">
      <w:start w:val="1"/>
      <w:numFmt w:val="bullet"/>
      <w:lvlText w:val="•"/>
      <w:lvlJc w:val="left"/>
      <w:pPr>
        <w:tabs>
          <w:tab w:val="num" w:pos="5760"/>
        </w:tabs>
        <w:ind w:left="5760" w:hanging="360"/>
      </w:pPr>
      <w:rPr>
        <w:rFonts w:ascii="Arial" w:hAnsi="Arial" w:hint="default"/>
      </w:rPr>
    </w:lvl>
    <w:lvl w:ilvl="8" w:tplc="51989770" w:tentative="1">
      <w:start w:val="1"/>
      <w:numFmt w:val="bullet"/>
      <w:lvlText w:val="•"/>
      <w:lvlJc w:val="left"/>
      <w:pPr>
        <w:tabs>
          <w:tab w:val="num" w:pos="6480"/>
        </w:tabs>
        <w:ind w:left="6480" w:hanging="360"/>
      </w:pPr>
      <w:rPr>
        <w:rFonts w:ascii="Arial" w:hAnsi="Arial" w:hint="default"/>
      </w:rPr>
    </w:lvl>
  </w:abstractNum>
  <w:abstractNum w:abstractNumId="4">
    <w:nsid w:val="0A01034F"/>
    <w:multiLevelType w:val="hybridMultilevel"/>
    <w:tmpl w:val="5726DC9A"/>
    <w:lvl w:ilvl="0" w:tplc="9D5E968C">
      <w:start w:val="1"/>
      <w:numFmt w:val="bullet"/>
      <w:lvlText w:val="•"/>
      <w:lvlJc w:val="left"/>
      <w:pPr>
        <w:tabs>
          <w:tab w:val="num" w:pos="720"/>
        </w:tabs>
        <w:ind w:left="720" w:hanging="360"/>
      </w:pPr>
      <w:rPr>
        <w:rFonts w:ascii="Arial" w:hAnsi="Arial" w:hint="default"/>
      </w:rPr>
    </w:lvl>
    <w:lvl w:ilvl="1" w:tplc="0D64F49C" w:tentative="1">
      <w:start w:val="1"/>
      <w:numFmt w:val="bullet"/>
      <w:lvlText w:val="•"/>
      <w:lvlJc w:val="left"/>
      <w:pPr>
        <w:tabs>
          <w:tab w:val="num" w:pos="1440"/>
        </w:tabs>
        <w:ind w:left="1440" w:hanging="360"/>
      </w:pPr>
      <w:rPr>
        <w:rFonts w:ascii="Arial" w:hAnsi="Arial" w:hint="default"/>
      </w:rPr>
    </w:lvl>
    <w:lvl w:ilvl="2" w:tplc="A828A4C8" w:tentative="1">
      <w:start w:val="1"/>
      <w:numFmt w:val="bullet"/>
      <w:lvlText w:val="•"/>
      <w:lvlJc w:val="left"/>
      <w:pPr>
        <w:tabs>
          <w:tab w:val="num" w:pos="2160"/>
        </w:tabs>
        <w:ind w:left="2160" w:hanging="360"/>
      </w:pPr>
      <w:rPr>
        <w:rFonts w:ascii="Arial" w:hAnsi="Arial" w:hint="default"/>
      </w:rPr>
    </w:lvl>
    <w:lvl w:ilvl="3" w:tplc="34A4EB9E" w:tentative="1">
      <w:start w:val="1"/>
      <w:numFmt w:val="bullet"/>
      <w:lvlText w:val="•"/>
      <w:lvlJc w:val="left"/>
      <w:pPr>
        <w:tabs>
          <w:tab w:val="num" w:pos="2880"/>
        </w:tabs>
        <w:ind w:left="2880" w:hanging="360"/>
      </w:pPr>
      <w:rPr>
        <w:rFonts w:ascii="Arial" w:hAnsi="Arial" w:hint="default"/>
      </w:rPr>
    </w:lvl>
    <w:lvl w:ilvl="4" w:tplc="900A4CE6" w:tentative="1">
      <w:start w:val="1"/>
      <w:numFmt w:val="bullet"/>
      <w:lvlText w:val="•"/>
      <w:lvlJc w:val="left"/>
      <w:pPr>
        <w:tabs>
          <w:tab w:val="num" w:pos="3600"/>
        </w:tabs>
        <w:ind w:left="3600" w:hanging="360"/>
      </w:pPr>
      <w:rPr>
        <w:rFonts w:ascii="Arial" w:hAnsi="Arial" w:hint="default"/>
      </w:rPr>
    </w:lvl>
    <w:lvl w:ilvl="5" w:tplc="8D6C112E" w:tentative="1">
      <w:start w:val="1"/>
      <w:numFmt w:val="bullet"/>
      <w:lvlText w:val="•"/>
      <w:lvlJc w:val="left"/>
      <w:pPr>
        <w:tabs>
          <w:tab w:val="num" w:pos="4320"/>
        </w:tabs>
        <w:ind w:left="4320" w:hanging="360"/>
      </w:pPr>
      <w:rPr>
        <w:rFonts w:ascii="Arial" w:hAnsi="Arial" w:hint="default"/>
      </w:rPr>
    </w:lvl>
    <w:lvl w:ilvl="6" w:tplc="8AA0B07A" w:tentative="1">
      <w:start w:val="1"/>
      <w:numFmt w:val="bullet"/>
      <w:lvlText w:val="•"/>
      <w:lvlJc w:val="left"/>
      <w:pPr>
        <w:tabs>
          <w:tab w:val="num" w:pos="5040"/>
        </w:tabs>
        <w:ind w:left="5040" w:hanging="360"/>
      </w:pPr>
      <w:rPr>
        <w:rFonts w:ascii="Arial" w:hAnsi="Arial" w:hint="default"/>
      </w:rPr>
    </w:lvl>
    <w:lvl w:ilvl="7" w:tplc="ED6E327E" w:tentative="1">
      <w:start w:val="1"/>
      <w:numFmt w:val="bullet"/>
      <w:lvlText w:val="•"/>
      <w:lvlJc w:val="left"/>
      <w:pPr>
        <w:tabs>
          <w:tab w:val="num" w:pos="5760"/>
        </w:tabs>
        <w:ind w:left="5760" w:hanging="360"/>
      </w:pPr>
      <w:rPr>
        <w:rFonts w:ascii="Arial" w:hAnsi="Arial" w:hint="default"/>
      </w:rPr>
    </w:lvl>
    <w:lvl w:ilvl="8" w:tplc="60F6506E" w:tentative="1">
      <w:start w:val="1"/>
      <w:numFmt w:val="bullet"/>
      <w:lvlText w:val="•"/>
      <w:lvlJc w:val="left"/>
      <w:pPr>
        <w:tabs>
          <w:tab w:val="num" w:pos="6480"/>
        </w:tabs>
        <w:ind w:left="6480" w:hanging="360"/>
      </w:pPr>
      <w:rPr>
        <w:rFonts w:ascii="Arial" w:hAnsi="Arial" w:hint="default"/>
      </w:rPr>
    </w:lvl>
  </w:abstractNum>
  <w:abstractNum w:abstractNumId="5">
    <w:nsid w:val="0C320C75"/>
    <w:multiLevelType w:val="hybridMultilevel"/>
    <w:tmpl w:val="0BA647E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nsid w:val="0C6F269F"/>
    <w:multiLevelType w:val="hybridMultilevel"/>
    <w:tmpl w:val="C55CF4F0"/>
    <w:lvl w:ilvl="0" w:tplc="3F04F9A4">
      <w:start w:val="1"/>
      <w:numFmt w:val="bullet"/>
      <w:lvlText w:val="•"/>
      <w:lvlJc w:val="left"/>
      <w:pPr>
        <w:tabs>
          <w:tab w:val="num" w:pos="720"/>
        </w:tabs>
        <w:ind w:left="720" w:hanging="360"/>
      </w:pPr>
      <w:rPr>
        <w:rFonts w:ascii="Arial" w:hAnsi="Arial" w:hint="default"/>
      </w:rPr>
    </w:lvl>
    <w:lvl w:ilvl="1" w:tplc="8E143E14" w:tentative="1">
      <w:start w:val="1"/>
      <w:numFmt w:val="bullet"/>
      <w:lvlText w:val="•"/>
      <w:lvlJc w:val="left"/>
      <w:pPr>
        <w:tabs>
          <w:tab w:val="num" w:pos="1440"/>
        </w:tabs>
        <w:ind w:left="1440" w:hanging="360"/>
      </w:pPr>
      <w:rPr>
        <w:rFonts w:ascii="Arial" w:hAnsi="Arial" w:hint="default"/>
      </w:rPr>
    </w:lvl>
    <w:lvl w:ilvl="2" w:tplc="FDEA95E0" w:tentative="1">
      <w:start w:val="1"/>
      <w:numFmt w:val="bullet"/>
      <w:lvlText w:val="•"/>
      <w:lvlJc w:val="left"/>
      <w:pPr>
        <w:tabs>
          <w:tab w:val="num" w:pos="2160"/>
        </w:tabs>
        <w:ind w:left="2160" w:hanging="360"/>
      </w:pPr>
      <w:rPr>
        <w:rFonts w:ascii="Arial" w:hAnsi="Arial" w:hint="default"/>
      </w:rPr>
    </w:lvl>
    <w:lvl w:ilvl="3" w:tplc="2F16DEB6" w:tentative="1">
      <w:start w:val="1"/>
      <w:numFmt w:val="bullet"/>
      <w:lvlText w:val="•"/>
      <w:lvlJc w:val="left"/>
      <w:pPr>
        <w:tabs>
          <w:tab w:val="num" w:pos="2880"/>
        </w:tabs>
        <w:ind w:left="2880" w:hanging="360"/>
      </w:pPr>
      <w:rPr>
        <w:rFonts w:ascii="Arial" w:hAnsi="Arial" w:hint="default"/>
      </w:rPr>
    </w:lvl>
    <w:lvl w:ilvl="4" w:tplc="A1A4BEEE" w:tentative="1">
      <w:start w:val="1"/>
      <w:numFmt w:val="bullet"/>
      <w:lvlText w:val="•"/>
      <w:lvlJc w:val="left"/>
      <w:pPr>
        <w:tabs>
          <w:tab w:val="num" w:pos="3600"/>
        </w:tabs>
        <w:ind w:left="3600" w:hanging="360"/>
      </w:pPr>
      <w:rPr>
        <w:rFonts w:ascii="Arial" w:hAnsi="Arial" w:hint="default"/>
      </w:rPr>
    </w:lvl>
    <w:lvl w:ilvl="5" w:tplc="2D7A23F6" w:tentative="1">
      <w:start w:val="1"/>
      <w:numFmt w:val="bullet"/>
      <w:lvlText w:val="•"/>
      <w:lvlJc w:val="left"/>
      <w:pPr>
        <w:tabs>
          <w:tab w:val="num" w:pos="4320"/>
        </w:tabs>
        <w:ind w:left="4320" w:hanging="360"/>
      </w:pPr>
      <w:rPr>
        <w:rFonts w:ascii="Arial" w:hAnsi="Arial" w:hint="default"/>
      </w:rPr>
    </w:lvl>
    <w:lvl w:ilvl="6" w:tplc="D67A8A68" w:tentative="1">
      <w:start w:val="1"/>
      <w:numFmt w:val="bullet"/>
      <w:lvlText w:val="•"/>
      <w:lvlJc w:val="left"/>
      <w:pPr>
        <w:tabs>
          <w:tab w:val="num" w:pos="5040"/>
        </w:tabs>
        <w:ind w:left="5040" w:hanging="360"/>
      </w:pPr>
      <w:rPr>
        <w:rFonts w:ascii="Arial" w:hAnsi="Arial" w:hint="default"/>
      </w:rPr>
    </w:lvl>
    <w:lvl w:ilvl="7" w:tplc="314C76EC" w:tentative="1">
      <w:start w:val="1"/>
      <w:numFmt w:val="bullet"/>
      <w:lvlText w:val="•"/>
      <w:lvlJc w:val="left"/>
      <w:pPr>
        <w:tabs>
          <w:tab w:val="num" w:pos="5760"/>
        </w:tabs>
        <w:ind w:left="5760" w:hanging="360"/>
      </w:pPr>
      <w:rPr>
        <w:rFonts w:ascii="Arial" w:hAnsi="Arial" w:hint="default"/>
      </w:rPr>
    </w:lvl>
    <w:lvl w:ilvl="8" w:tplc="C8DE8986" w:tentative="1">
      <w:start w:val="1"/>
      <w:numFmt w:val="bullet"/>
      <w:lvlText w:val="•"/>
      <w:lvlJc w:val="left"/>
      <w:pPr>
        <w:tabs>
          <w:tab w:val="num" w:pos="6480"/>
        </w:tabs>
        <w:ind w:left="6480" w:hanging="360"/>
      </w:pPr>
      <w:rPr>
        <w:rFonts w:ascii="Arial" w:hAnsi="Arial" w:hint="default"/>
      </w:rPr>
    </w:lvl>
  </w:abstractNum>
  <w:abstractNum w:abstractNumId="7">
    <w:nsid w:val="0C791FCB"/>
    <w:multiLevelType w:val="hybridMultilevel"/>
    <w:tmpl w:val="DBB6796E"/>
    <w:lvl w:ilvl="0" w:tplc="D4C4F6D2">
      <w:start w:val="1"/>
      <w:numFmt w:val="bullet"/>
      <w:lvlText w:val="•"/>
      <w:lvlJc w:val="left"/>
      <w:pPr>
        <w:tabs>
          <w:tab w:val="num" w:pos="720"/>
        </w:tabs>
        <w:ind w:left="720" w:hanging="360"/>
      </w:pPr>
      <w:rPr>
        <w:rFonts w:ascii="Arial" w:hAnsi="Arial" w:hint="default"/>
      </w:rPr>
    </w:lvl>
    <w:lvl w:ilvl="1" w:tplc="676ABF28" w:tentative="1">
      <w:start w:val="1"/>
      <w:numFmt w:val="bullet"/>
      <w:lvlText w:val="•"/>
      <w:lvlJc w:val="left"/>
      <w:pPr>
        <w:tabs>
          <w:tab w:val="num" w:pos="1440"/>
        </w:tabs>
        <w:ind w:left="1440" w:hanging="360"/>
      </w:pPr>
      <w:rPr>
        <w:rFonts w:ascii="Arial" w:hAnsi="Arial" w:hint="default"/>
      </w:rPr>
    </w:lvl>
    <w:lvl w:ilvl="2" w:tplc="F3DA752A" w:tentative="1">
      <w:start w:val="1"/>
      <w:numFmt w:val="bullet"/>
      <w:lvlText w:val="•"/>
      <w:lvlJc w:val="left"/>
      <w:pPr>
        <w:tabs>
          <w:tab w:val="num" w:pos="2160"/>
        </w:tabs>
        <w:ind w:left="2160" w:hanging="360"/>
      </w:pPr>
      <w:rPr>
        <w:rFonts w:ascii="Arial" w:hAnsi="Arial" w:hint="default"/>
      </w:rPr>
    </w:lvl>
    <w:lvl w:ilvl="3" w:tplc="4454BED8" w:tentative="1">
      <w:start w:val="1"/>
      <w:numFmt w:val="bullet"/>
      <w:lvlText w:val="•"/>
      <w:lvlJc w:val="left"/>
      <w:pPr>
        <w:tabs>
          <w:tab w:val="num" w:pos="2880"/>
        </w:tabs>
        <w:ind w:left="2880" w:hanging="360"/>
      </w:pPr>
      <w:rPr>
        <w:rFonts w:ascii="Arial" w:hAnsi="Arial" w:hint="default"/>
      </w:rPr>
    </w:lvl>
    <w:lvl w:ilvl="4" w:tplc="F370DA4E" w:tentative="1">
      <w:start w:val="1"/>
      <w:numFmt w:val="bullet"/>
      <w:lvlText w:val="•"/>
      <w:lvlJc w:val="left"/>
      <w:pPr>
        <w:tabs>
          <w:tab w:val="num" w:pos="3600"/>
        </w:tabs>
        <w:ind w:left="3600" w:hanging="360"/>
      </w:pPr>
      <w:rPr>
        <w:rFonts w:ascii="Arial" w:hAnsi="Arial" w:hint="default"/>
      </w:rPr>
    </w:lvl>
    <w:lvl w:ilvl="5" w:tplc="6AEA2618" w:tentative="1">
      <w:start w:val="1"/>
      <w:numFmt w:val="bullet"/>
      <w:lvlText w:val="•"/>
      <w:lvlJc w:val="left"/>
      <w:pPr>
        <w:tabs>
          <w:tab w:val="num" w:pos="4320"/>
        </w:tabs>
        <w:ind w:left="4320" w:hanging="360"/>
      </w:pPr>
      <w:rPr>
        <w:rFonts w:ascii="Arial" w:hAnsi="Arial" w:hint="default"/>
      </w:rPr>
    </w:lvl>
    <w:lvl w:ilvl="6" w:tplc="D1A8CD04" w:tentative="1">
      <w:start w:val="1"/>
      <w:numFmt w:val="bullet"/>
      <w:lvlText w:val="•"/>
      <w:lvlJc w:val="left"/>
      <w:pPr>
        <w:tabs>
          <w:tab w:val="num" w:pos="5040"/>
        </w:tabs>
        <w:ind w:left="5040" w:hanging="360"/>
      </w:pPr>
      <w:rPr>
        <w:rFonts w:ascii="Arial" w:hAnsi="Arial" w:hint="default"/>
      </w:rPr>
    </w:lvl>
    <w:lvl w:ilvl="7" w:tplc="BD52AB60" w:tentative="1">
      <w:start w:val="1"/>
      <w:numFmt w:val="bullet"/>
      <w:lvlText w:val="•"/>
      <w:lvlJc w:val="left"/>
      <w:pPr>
        <w:tabs>
          <w:tab w:val="num" w:pos="5760"/>
        </w:tabs>
        <w:ind w:left="5760" w:hanging="360"/>
      </w:pPr>
      <w:rPr>
        <w:rFonts w:ascii="Arial" w:hAnsi="Arial" w:hint="default"/>
      </w:rPr>
    </w:lvl>
    <w:lvl w:ilvl="8" w:tplc="1DBE4B4A" w:tentative="1">
      <w:start w:val="1"/>
      <w:numFmt w:val="bullet"/>
      <w:lvlText w:val="•"/>
      <w:lvlJc w:val="left"/>
      <w:pPr>
        <w:tabs>
          <w:tab w:val="num" w:pos="6480"/>
        </w:tabs>
        <w:ind w:left="6480" w:hanging="360"/>
      </w:pPr>
      <w:rPr>
        <w:rFonts w:ascii="Arial" w:hAnsi="Arial" w:hint="default"/>
      </w:rPr>
    </w:lvl>
  </w:abstractNum>
  <w:abstractNum w:abstractNumId="8">
    <w:nsid w:val="0E866C5C"/>
    <w:multiLevelType w:val="hybridMultilevel"/>
    <w:tmpl w:val="A596ECDC"/>
    <w:lvl w:ilvl="0" w:tplc="4BBA8888">
      <w:start w:val="1"/>
      <w:numFmt w:val="bullet"/>
      <w:lvlText w:val="•"/>
      <w:lvlJc w:val="left"/>
      <w:pPr>
        <w:tabs>
          <w:tab w:val="num" w:pos="720"/>
        </w:tabs>
        <w:ind w:left="720" w:hanging="360"/>
      </w:pPr>
      <w:rPr>
        <w:rFonts w:ascii="Arial" w:hAnsi="Arial" w:hint="default"/>
      </w:rPr>
    </w:lvl>
    <w:lvl w:ilvl="1" w:tplc="61440438" w:tentative="1">
      <w:start w:val="1"/>
      <w:numFmt w:val="bullet"/>
      <w:lvlText w:val="•"/>
      <w:lvlJc w:val="left"/>
      <w:pPr>
        <w:tabs>
          <w:tab w:val="num" w:pos="1440"/>
        </w:tabs>
        <w:ind w:left="1440" w:hanging="360"/>
      </w:pPr>
      <w:rPr>
        <w:rFonts w:ascii="Arial" w:hAnsi="Arial" w:hint="default"/>
      </w:rPr>
    </w:lvl>
    <w:lvl w:ilvl="2" w:tplc="4358F00E" w:tentative="1">
      <w:start w:val="1"/>
      <w:numFmt w:val="bullet"/>
      <w:lvlText w:val="•"/>
      <w:lvlJc w:val="left"/>
      <w:pPr>
        <w:tabs>
          <w:tab w:val="num" w:pos="2160"/>
        </w:tabs>
        <w:ind w:left="2160" w:hanging="360"/>
      </w:pPr>
      <w:rPr>
        <w:rFonts w:ascii="Arial" w:hAnsi="Arial" w:hint="default"/>
      </w:rPr>
    </w:lvl>
    <w:lvl w:ilvl="3" w:tplc="D59C642E" w:tentative="1">
      <w:start w:val="1"/>
      <w:numFmt w:val="bullet"/>
      <w:lvlText w:val="•"/>
      <w:lvlJc w:val="left"/>
      <w:pPr>
        <w:tabs>
          <w:tab w:val="num" w:pos="2880"/>
        </w:tabs>
        <w:ind w:left="2880" w:hanging="360"/>
      </w:pPr>
      <w:rPr>
        <w:rFonts w:ascii="Arial" w:hAnsi="Arial" w:hint="default"/>
      </w:rPr>
    </w:lvl>
    <w:lvl w:ilvl="4" w:tplc="B8C86994" w:tentative="1">
      <w:start w:val="1"/>
      <w:numFmt w:val="bullet"/>
      <w:lvlText w:val="•"/>
      <w:lvlJc w:val="left"/>
      <w:pPr>
        <w:tabs>
          <w:tab w:val="num" w:pos="3600"/>
        </w:tabs>
        <w:ind w:left="3600" w:hanging="360"/>
      </w:pPr>
      <w:rPr>
        <w:rFonts w:ascii="Arial" w:hAnsi="Arial" w:hint="default"/>
      </w:rPr>
    </w:lvl>
    <w:lvl w:ilvl="5" w:tplc="A8CADC14" w:tentative="1">
      <w:start w:val="1"/>
      <w:numFmt w:val="bullet"/>
      <w:lvlText w:val="•"/>
      <w:lvlJc w:val="left"/>
      <w:pPr>
        <w:tabs>
          <w:tab w:val="num" w:pos="4320"/>
        </w:tabs>
        <w:ind w:left="4320" w:hanging="360"/>
      </w:pPr>
      <w:rPr>
        <w:rFonts w:ascii="Arial" w:hAnsi="Arial" w:hint="default"/>
      </w:rPr>
    </w:lvl>
    <w:lvl w:ilvl="6" w:tplc="A4026478" w:tentative="1">
      <w:start w:val="1"/>
      <w:numFmt w:val="bullet"/>
      <w:lvlText w:val="•"/>
      <w:lvlJc w:val="left"/>
      <w:pPr>
        <w:tabs>
          <w:tab w:val="num" w:pos="5040"/>
        </w:tabs>
        <w:ind w:left="5040" w:hanging="360"/>
      </w:pPr>
      <w:rPr>
        <w:rFonts w:ascii="Arial" w:hAnsi="Arial" w:hint="default"/>
      </w:rPr>
    </w:lvl>
    <w:lvl w:ilvl="7" w:tplc="D428B7B2" w:tentative="1">
      <w:start w:val="1"/>
      <w:numFmt w:val="bullet"/>
      <w:lvlText w:val="•"/>
      <w:lvlJc w:val="left"/>
      <w:pPr>
        <w:tabs>
          <w:tab w:val="num" w:pos="5760"/>
        </w:tabs>
        <w:ind w:left="5760" w:hanging="360"/>
      </w:pPr>
      <w:rPr>
        <w:rFonts w:ascii="Arial" w:hAnsi="Arial" w:hint="default"/>
      </w:rPr>
    </w:lvl>
    <w:lvl w:ilvl="8" w:tplc="A74C8784" w:tentative="1">
      <w:start w:val="1"/>
      <w:numFmt w:val="bullet"/>
      <w:lvlText w:val="•"/>
      <w:lvlJc w:val="left"/>
      <w:pPr>
        <w:tabs>
          <w:tab w:val="num" w:pos="6480"/>
        </w:tabs>
        <w:ind w:left="6480" w:hanging="360"/>
      </w:pPr>
      <w:rPr>
        <w:rFonts w:ascii="Arial" w:hAnsi="Arial" w:hint="default"/>
      </w:rPr>
    </w:lvl>
  </w:abstractNum>
  <w:abstractNum w:abstractNumId="9">
    <w:nsid w:val="100711FB"/>
    <w:multiLevelType w:val="hybridMultilevel"/>
    <w:tmpl w:val="788E47C8"/>
    <w:lvl w:ilvl="0" w:tplc="280A0001">
      <w:start w:val="1"/>
      <w:numFmt w:val="bullet"/>
      <w:lvlText w:val=""/>
      <w:lvlJc w:val="left"/>
      <w:pPr>
        <w:ind w:left="1530" w:hanging="360"/>
      </w:pPr>
      <w:rPr>
        <w:rFonts w:ascii="Symbol" w:hAnsi="Symbol" w:hint="default"/>
      </w:rPr>
    </w:lvl>
    <w:lvl w:ilvl="1" w:tplc="280A0003" w:tentative="1">
      <w:start w:val="1"/>
      <w:numFmt w:val="bullet"/>
      <w:lvlText w:val="o"/>
      <w:lvlJc w:val="left"/>
      <w:pPr>
        <w:ind w:left="2250" w:hanging="360"/>
      </w:pPr>
      <w:rPr>
        <w:rFonts w:ascii="Courier New" w:hAnsi="Courier New" w:cs="Courier New" w:hint="default"/>
      </w:rPr>
    </w:lvl>
    <w:lvl w:ilvl="2" w:tplc="280A0005" w:tentative="1">
      <w:start w:val="1"/>
      <w:numFmt w:val="bullet"/>
      <w:lvlText w:val=""/>
      <w:lvlJc w:val="left"/>
      <w:pPr>
        <w:ind w:left="2970" w:hanging="360"/>
      </w:pPr>
      <w:rPr>
        <w:rFonts w:ascii="Wingdings" w:hAnsi="Wingdings" w:hint="default"/>
      </w:rPr>
    </w:lvl>
    <w:lvl w:ilvl="3" w:tplc="280A0001" w:tentative="1">
      <w:start w:val="1"/>
      <w:numFmt w:val="bullet"/>
      <w:lvlText w:val=""/>
      <w:lvlJc w:val="left"/>
      <w:pPr>
        <w:ind w:left="3690" w:hanging="360"/>
      </w:pPr>
      <w:rPr>
        <w:rFonts w:ascii="Symbol" w:hAnsi="Symbol" w:hint="default"/>
      </w:rPr>
    </w:lvl>
    <w:lvl w:ilvl="4" w:tplc="280A0003" w:tentative="1">
      <w:start w:val="1"/>
      <w:numFmt w:val="bullet"/>
      <w:lvlText w:val="o"/>
      <w:lvlJc w:val="left"/>
      <w:pPr>
        <w:ind w:left="4410" w:hanging="360"/>
      </w:pPr>
      <w:rPr>
        <w:rFonts w:ascii="Courier New" w:hAnsi="Courier New" w:cs="Courier New" w:hint="default"/>
      </w:rPr>
    </w:lvl>
    <w:lvl w:ilvl="5" w:tplc="280A0005" w:tentative="1">
      <w:start w:val="1"/>
      <w:numFmt w:val="bullet"/>
      <w:lvlText w:val=""/>
      <w:lvlJc w:val="left"/>
      <w:pPr>
        <w:ind w:left="5130" w:hanging="360"/>
      </w:pPr>
      <w:rPr>
        <w:rFonts w:ascii="Wingdings" w:hAnsi="Wingdings" w:hint="default"/>
      </w:rPr>
    </w:lvl>
    <w:lvl w:ilvl="6" w:tplc="280A0001" w:tentative="1">
      <w:start w:val="1"/>
      <w:numFmt w:val="bullet"/>
      <w:lvlText w:val=""/>
      <w:lvlJc w:val="left"/>
      <w:pPr>
        <w:ind w:left="5850" w:hanging="360"/>
      </w:pPr>
      <w:rPr>
        <w:rFonts w:ascii="Symbol" w:hAnsi="Symbol" w:hint="default"/>
      </w:rPr>
    </w:lvl>
    <w:lvl w:ilvl="7" w:tplc="280A0003" w:tentative="1">
      <w:start w:val="1"/>
      <w:numFmt w:val="bullet"/>
      <w:lvlText w:val="o"/>
      <w:lvlJc w:val="left"/>
      <w:pPr>
        <w:ind w:left="6570" w:hanging="360"/>
      </w:pPr>
      <w:rPr>
        <w:rFonts w:ascii="Courier New" w:hAnsi="Courier New" w:cs="Courier New" w:hint="default"/>
      </w:rPr>
    </w:lvl>
    <w:lvl w:ilvl="8" w:tplc="280A0005" w:tentative="1">
      <w:start w:val="1"/>
      <w:numFmt w:val="bullet"/>
      <w:lvlText w:val=""/>
      <w:lvlJc w:val="left"/>
      <w:pPr>
        <w:ind w:left="7290" w:hanging="360"/>
      </w:pPr>
      <w:rPr>
        <w:rFonts w:ascii="Wingdings" w:hAnsi="Wingdings" w:hint="default"/>
      </w:rPr>
    </w:lvl>
  </w:abstractNum>
  <w:abstractNum w:abstractNumId="10">
    <w:nsid w:val="11650225"/>
    <w:multiLevelType w:val="hybridMultilevel"/>
    <w:tmpl w:val="0D8AA332"/>
    <w:lvl w:ilvl="0" w:tplc="475E6970">
      <w:start w:val="1"/>
      <w:numFmt w:val="bullet"/>
      <w:lvlText w:val="•"/>
      <w:lvlJc w:val="left"/>
      <w:pPr>
        <w:tabs>
          <w:tab w:val="num" w:pos="720"/>
        </w:tabs>
        <w:ind w:left="720" w:hanging="360"/>
      </w:pPr>
      <w:rPr>
        <w:rFonts w:ascii="Arial" w:hAnsi="Arial" w:hint="default"/>
      </w:rPr>
    </w:lvl>
    <w:lvl w:ilvl="1" w:tplc="5EEA983A" w:tentative="1">
      <w:start w:val="1"/>
      <w:numFmt w:val="bullet"/>
      <w:lvlText w:val="•"/>
      <w:lvlJc w:val="left"/>
      <w:pPr>
        <w:tabs>
          <w:tab w:val="num" w:pos="1440"/>
        </w:tabs>
        <w:ind w:left="1440" w:hanging="360"/>
      </w:pPr>
      <w:rPr>
        <w:rFonts w:ascii="Arial" w:hAnsi="Arial" w:hint="default"/>
      </w:rPr>
    </w:lvl>
    <w:lvl w:ilvl="2" w:tplc="53BE2F46" w:tentative="1">
      <w:start w:val="1"/>
      <w:numFmt w:val="bullet"/>
      <w:lvlText w:val="•"/>
      <w:lvlJc w:val="left"/>
      <w:pPr>
        <w:tabs>
          <w:tab w:val="num" w:pos="2160"/>
        </w:tabs>
        <w:ind w:left="2160" w:hanging="360"/>
      </w:pPr>
      <w:rPr>
        <w:rFonts w:ascii="Arial" w:hAnsi="Arial" w:hint="default"/>
      </w:rPr>
    </w:lvl>
    <w:lvl w:ilvl="3" w:tplc="EDA4614A" w:tentative="1">
      <w:start w:val="1"/>
      <w:numFmt w:val="bullet"/>
      <w:lvlText w:val="•"/>
      <w:lvlJc w:val="left"/>
      <w:pPr>
        <w:tabs>
          <w:tab w:val="num" w:pos="2880"/>
        </w:tabs>
        <w:ind w:left="2880" w:hanging="360"/>
      </w:pPr>
      <w:rPr>
        <w:rFonts w:ascii="Arial" w:hAnsi="Arial" w:hint="default"/>
      </w:rPr>
    </w:lvl>
    <w:lvl w:ilvl="4" w:tplc="EE40D360" w:tentative="1">
      <w:start w:val="1"/>
      <w:numFmt w:val="bullet"/>
      <w:lvlText w:val="•"/>
      <w:lvlJc w:val="left"/>
      <w:pPr>
        <w:tabs>
          <w:tab w:val="num" w:pos="3600"/>
        </w:tabs>
        <w:ind w:left="3600" w:hanging="360"/>
      </w:pPr>
      <w:rPr>
        <w:rFonts w:ascii="Arial" w:hAnsi="Arial" w:hint="default"/>
      </w:rPr>
    </w:lvl>
    <w:lvl w:ilvl="5" w:tplc="AF22559E" w:tentative="1">
      <w:start w:val="1"/>
      <w:numFmt w:val="bullet"/>
      <w:lvlText w:val="•"/>
      <w:lvlJc w:val="left"/>
      <w:pPr>
        <w:tabs>
          <w:tab w:val="num" w:pos="4320"/>
        </w:tabs>
        <w:ind w:left="4320" w:hanging="360"/>
      </w:pPr>
      <w:rPr>
        <w:rFonts w:ascii="Arial" w:hAnsi="Arial" w:hint="default"/>
      </w:rPr>
    </w:lvl>
    <w:lvl w:ilvl="6" w:tplc="EDCA0660" w:tentative="1">
      <w:start w:val="1"/>
      <w:numFmt w:val="bullet"/>
      <w:lvlText w:val="•"/>
      <w:lvlJc w:val="left"/>
      <w:pPr>
        <w:tabs>
          <w:tab w:val="num" w:pos="5040"/>
        </w:tabs>
        <w:ind w:left="5040" w:hanging="360"/>
      </w:pPr>
      <w:rPr>
        <w:rFonts w:ascii="Arial" w:hAnsi="Arial" w:hint="default"/>
      </w:rPr>
    </w:lvl>
    <w:lvl w:ilvl="7" w:tplc="0D3647C8" w:tentative="1">
      <w:start w:val="1"/>
      <w:numFmt w:val="bullet"/>
      <w:lvlText w:val="•"/>
      <w:lvlJc w:val="left"/>
      <w:pPr>
        <w:tabs>
          <w:tab w:val="num" w:pos="5760"/>
        </w:tabs>
        <w:ind w:left="5760" w:hanging="360"/>
      </w:pPr>
      <w:rPr>
        <w:rFonts w:ascii="Arial" w:hAnsi="Arial" w:hint="default"/>
      </w:rPr>
    </w:lvl>
    <w:lvl w:ilvl="8" w:tplc="42BCB08E" w:tentative="1">
      <w:start w:val="1"/>
      <w:numFmt w:val="bullet"/>
      <w:lvlText w:val="•"/>
      <w:lvlJc w:val="left"/>
      <w:pPr>
        <w:tabs>
          <w:tab w:val="num" w:pos="6480"/>
        </w:tabs>
        <w:ind w:left="6480" w:hanging="360"/>
      </w:pPr>
      <w:rPr>
        <w:rFonts w:ascii="Arial" w:hAnsi="Arial" w:hint="default"/>
      </w:rPr>
    </w:lvl>
  </w:abstractNum>
  <w:abstractNum w:abstractNumId="11">
    <w:nsid w:val="11941CD2"/>
    <w:multiLevelType w:val="hybridMultilevel"/>
    <w:tmpl w:val="9A923CB4"/>
    <w:lvl w:ilvl="0" w:tplc="4A18EC50">
      <w:start w:val="1"/>
      <w:numFmt w:val="bullet"/>
      <w:lvlText w:val="•"/>
      <w:lvlJc w:val="left"/>
      <w:pPr>
        <w:tabs>
          <w:tab w:val="num" w:pos="720"/>
        </w:tabs>
        <w:ind w:left="720" w:hanging="360"/>
      </w:pPr>
      <w:rPr>
        <w:rFonts w:ascii="Arial" w:hAnsi="Arial" w:hint="default"/>
      </w:rPr>
    </w:lvl>
    <w:lvl w:ilvl="1" w:tplc="4834481A" w:tentative="1">
      <w:start w:val="1"/>
      <w:numFmt w:val="bullet"/>
      <w:lvlText w:val="•"/>
      <w:lvlJc w:val="left"/>
      <w:pPr>
        <w:tabs>
          <w:tab w:val="num" w:pos="1440"/>
        </w:tabs>
        <w:ind w:left="1440" w:hanging="360"/>
      </w:pPr>
      <w:rPr>
        <w:rFonts w:ascii="Arial" w:hAnsi="Arial" w:hint="default"/>
      </w:rPr>
    </w:lvl>
    <w:lvl w:ilvl="2" w:tplc="7310934A" w:tentative="1">
      <w:start w:val="1"/>
      <w:numFmt w:val="bullet"/>
      <w:lvlText w:val="•"/>
      <w:lvlJc w:val="left"/>
      <w:pPr>
        <w:tabs>
          <w:tab w:val="num" w:pos="2160"/>
        </w:tabs>
        <w:ind w:left="2160" w:hanging="360"/>
      </w:pPr>
      <w:rPr>
        <w:rFonts w:ascii="Arial" w:hAnsi="Arial" w:hint="default"/>
      </w:rPr>
    </w:lvl>
    <w:lvl w:ilvl="3" w:tplc="E58AA5D8" w:tentative="1">
      <w:start w:val="1"/>
      <w:numFmt w:val="bullet"/>
      <w:lvlText w:val="•"/>
      <w:lvlJc w:val="left"/>
      <w:pPr>
        <w:tabs>
          <w:tab w:val="num" w:pos="2880"/>
        </w:tabs>
        <w:ind w:left="2880" w:hanging="360"/>
      </w:pPr>
      <w:rPr>
        <w:rFonts w:ascii="Arial" w:hAnsi="Arial" w:hint="default"/>
      </w:rPr>
    </w:lvl>
    <w:lvl w:ilvl="4" w:tplc="BED47FD4" w:tentative="1">
      <w:start w:val="1"/>
      <w:numFmt w:val="bullet"/>
      <w:lvlText w:val="•"/>
      <w:lvlJc w:val="left"/>
      <w:pPr>
        <w:tabs>
          <w:tab w:val="num" w:pos="3600"/>
        </w:tabs>
        <w:ind w:left="3600" w:hanging="360"/>
      </w:pPr>
      <w:rPr>
        <w:rFonts w:ascii="Arial" w:hAnsi="Arial" w:hint="default"/>
      </w:rPr>
    </w:lvl>
    <w:lvl w:ilvl="5" w:tplc="667041F2" w:tentative="1">
      <w:start w:val="1"/>
      <w:numFmt w:val="bullet"/>
      <w:lvlText w:val="•"/>
      <w:lvlJc w:val="left"/>
      <w:pPr>
        <w:tabs>
          <w:tab w:val="num" w:pos="4320"/>
        </w:tabs>
        <w:ind w:left="4320" w:hanging="360"/>
      </w:pPr>
      <w:rPr>
        <w:rFonts w:ascii="Arial" w:hAnsi="Arial" w:hint="default"/>
      </w:rPr>
    </w:lvl>
    <w:lvl w:ilvl="6" w:tplc="4738C3E6" w:tentative="1">
      <w:start w:val="1"/>
      <w:numFmt w:val="bullet"/>
      <w:lvlText w:val="•"/>
      <w:lvlJc w:val="left"/>
      <w:pPr>
        <w:tabs>
          <w:tab w:val="num" w:pos="5040"/>
        </w:tabs>
        <w:ind w:left="5040" w:hanging="360"/>
      </w:pPr>
      <w:rPr>
        <w:rFonts w:ascii="Arial" w:hAnsi="Arial" w:hint="default"/>
      </w:rPr>
    </w:lvl>
    <w:lvl w:ilvl="7" w:tplc="FF2859F2" w:tentative="1">
      <w:start w:val="1"/>
      <w:numFmt w:val="bullet"/>
      <w:lvlText w:val="•"/>
      <w:lvlJc w:val="left"/>
      <w:pPr>
        <w:tabs>
          <w:tab w:val="num" w:pos="5760"/>
        </w:tabs>
        <w:ind w:left="5760" w:hanging="360"/>
      </w:pPr>
      <w:rPr>
        <w:rFonts w:ascii="Arial" w:hAnsi="Arial" w:hint="default"/>
      </w:rPr>
    </w:lvl>
    <w:lvl w:ilvl="8" w:tplc="34A62868" w:tentative="1">
      <w:start w:val="1"/>
      <w:numFmt w:val="bullet"/>
      <w:lvlText w:val="•"/>
      <w:lvlJc w:val="left"/>
      <w:pPr>
        <w:tabs>
          <w:tab w:val="num" w:pos="6480"/>
        </w:tabs>
        <w:ind w:left="6480" w:hanging="360"/>
      </w:pPr>
      <w:rPr>
        <w:rFonts w:ascii="Arial" w:hAnsi="Arial" w:hint="default"/>
      </w:rPr>
    </w:lvl>
  </w:abstractNum>
  <w:abstractNum w:abstractNumId="12">
    <w:nsid w:val="1F7054FA"/>
    <w:multiLevelType w:val="hybridMultilevel"/>
    <w:tmpl w:val="9FD8AF5E"/>
    <w:lvl w:ilvl="0" w:tplc="2BB06784">
      <w:start w:val="1"/>
      <w:numFmt w:val="bullet"/>
      <w:lvlText w:val="•"/>
      <w:lvlJc w:val="left"/>
      <w:pPr>
        <w:tabs>
          <w:tab w:val="num" w:pos="720"/>
        </w:tabs>
        <w:ind w:left="720" w:hanging="360"/>
      </w:pPr>
      <w:rPr>
        <w:rFonts w:ascii="Arial" w:hAnsi="Arial" w:hint="default"/>
      </w:rPr>
    </w:lvl>
    <w:lvl w:ilvl="1" w:tplc="8CA8AB02" w:tentative="1">
      <w:start w:val="1"/>
      <w:numFmt w:val="bullet"/>
      <w:lvlText w:val="•"/>
      <w:lvlJc w:val="left"/>
      <w:pPr>
        <w:tabs>
          <w:tab w:val="num" w:pos="1440"/>
        </w:tabs>
        <w:ind w:left="1440" w:hanging="360"/>
      </w:pPr>
      <w:rPr>
        <w:rFonts w:ascii="Arial" w:hAnsi="Arial" w:hint="default"/>
      </w:rPr>
    </w:lvl>
    <w:lvl w:ilvl="2" w:tplc="D7902772" w:tentative="1">
      <w:start w:val="1"/>
      <w:numFmt w:val="bullet"/>
      <w:lvlText w:val="•"/>
      <w:lvlJc w:val="left"/>
      <w:pPr>
        <w:tabs>
          <w:tab w:val="num" w:pos="2160"/>
        </w:tabs>
        <w:ind w:left="2160" w:hanging="360"/>
      </w:pPr>
      <w:rPr>
        <w:rFonts w:ascii="Arial" w:hAnsi="Arial" w:hint="default"/>
      </w:rPr>
    </w:lvl>
    <w:lvl w:ilvl="3" w:tplc="91E0A534" w:tentative="1">
      <w:start w:val="1"/>
      <w:numFmt w:val="bullet"/>
      <w:lvlText w:val="•"/>
      <w:lvlJc w:val="left"/>
      <w:pPr>
        <w:tabs>
          <w:tab w:val="num" w:pos="2880"/>
        </w:tabs>
        <w:ind w:left="2880" w:hanging="360"/>
      </w:pPr>
      <w:rPr>
        <w:rFonts w:ascii="Arial" w:hAnsi="Arial" w:hint="default"/>
      </w:rPr>
    </w:lvl>
    <w:lvl w:ilvl="4" w:tplc="581A6C62" w:tentative="1">
      <w:start w:val="1"/>
      <w:numFmt w:val="bullet"/>
      <w:lvlText w:val="•"/>
      <w:lvlJc w:val="left"/>
      <w:pPr>
        <w:tabs>
          <w:tab w:val="num" w:pos="3600"/>
        </w:tabs>
        <w:ind w:left="3600" w:hanging="360"/>
      </w:pPr>
      <w:rPr>
        <w:rFonts w:ascii="Arial" w:hAnsi="Arial" w:hint="default"/>
      </w:rPr>
    </w:lvl>
    <w:lvl w:ilvl="5" w:tplc="63588102" w:tentative="1">
      <w:start w:val="1"/>
      <w:numFmt w:val="bullet"/>
      <w:lvlText w:val="•"/>
      <w:lvlJc w:val="left"/>
      <w:pPr>
        <w:tabs>
          <w:tab w:val="num" w:pos="4320"/>
        </w:tabs>
        <w:ind w:left="4320" w:hanging="360"/>
      </w:pPr>
      <w:rPr>
        <w:rFonts w:ascii="Arial" w:hAnsi="Arial" w:hint="default"/>
      </w:rPr>
    </w:lvl>
    <w:lvl w:ilvl="6" w:tplc="98BAA450" w:tentative="1">
      <w:start w:val="1"/>
      <w:numFmt w:val="bullet"/>
      <w:lvlText w:val="•"/>
      <w:lvlJc w:val="left"/>
      <w:pPr>
        <w:tabs>
          <w:tab w:val="num" w:pos="5040"/>
        </w:tabs>
        <w:ind w:left="5040" w:hanging="360"/>
      </w:pPr>
      <w:rPr>
        <w:rFonts w:ascii="Arial" w:hAnsi="Arial" w:hint="default"/>
      </w:rPr>
    </w:lvl>
    <w:lvl w:ilvl="7" w:tplc="FFEC90D0" w:tentative="1">
      <w:start w:val="1"/>
      <w:numFmt w:val="bullet"/>
      <w:lvlText w:val="•"/>
      <w:lvlJc w:val="left"/>
      <w:pPr>
        <w:tabs>
          <w:tab w:val="num" w:pos="5760"/>
        </w:tabs>
        <w:ind w:left="5760" w:hanging="360"/>
      </w:pPr>
      <w:rPr>
        <w:rFonts w:ascii="Arial" w:hAnsi="Arial" w:hint="default"/>
      </w:rPr>
    </w:lvl>
    <w:lvl w:ilvl="8" w:tplc="236A00C8" w:tentative="1">
      <w:start w:val="1"/>
      <w:numFmt w:val="bullet"/>
      <w:lvlText w:val="•"/>
      <w:lvlJc w:val="left"/>
      <w:pPr>
        <w:tabs>
          <w:tab w:val="num" w:pos="6480"/>
        </w:tabs>
        <w:ind w:left="6480" w:hanging="360"/>
      </w:pPr>
      <w:rPr>
        <w:rFonts w:ascii="Arial" w:hAnsi="Arial" w:hint="default"/>
      </w:rPr>
    </w:lvl>
  </w:abstractNum>
  <w:abstractNum w:abstractNumId="13">
    <w:nsid w:val="225311EF"/>
    <w:multiLevelType w:val="hybridMultilevel"/>
    <w:tmpl w:val="56D81814"/>
    <w:lvl w:ilvl="0" w:tplc="F8C08146">
      <w:start w:val="1"/>
      <w:numFmt w:val="bullet"/>
      <w:lvlText w:val="•"/>
      <w:lvlJc w:val="left"/>
      <w:pPr>
        <w:tabs>
          <w:tab w:val="num" w:pos="720"/>
        </w:tabs>
        <w:ind w:left="720" w:hanging="360"/>
      </w:pPr>
      <w:rPr>
        <w:rFonts w:ascii="Arial" w:hAnsi="Arial" w:hint="default"/>
      </w:rPr>
    </w:lvl>
    <w:lvl w:ilvl="1" w:tplc="F0823A9A" w:tentative="1">
      <w:start w:val="1"/>
      <w:numFmt w:val="bullet"/>
      <w:lvlText w:val="•"/>
      <w:lvlJc w:val="left"/>
      <w:pPr>
        <w:tabs>
          <w:tab w:val="num" w:pos="1440"/>
        </w:tabs>
        <w:ind w:left="1440" w:hanging="360"/>
      </w:pPr>
      <w:rPr>
        <w:rFonts w:ascii="Arial" w:hAnsi="Arial" w:hint="default"/>
      </w:rPr>
    </w:lvl>
    <w:lvl w:ilvl="2" w:tplc="6F62A0A4" w:tentative="1">
      <w:start w:val="1"/>
      <w:numFmt w:val="bullet"/>
      <w:lvlText w:val="•"/>
      <w:lvlJc w:val="left"/>
      <w:pPr>
        <w:tabs>
          <w:tab w:val="num" w:pos="2160"/>
        </w:tabs>
        <w:ind w:left="2160" w:hanging="360"/>
      </w:pPr>
      <w:rPr>
        <w:rFonts w:ascii="Arial" w:hAnsi="Arial" w:hint="default"/>
      </w:rPr>
    </w:lvl>
    <w:lvl w:ilvl="3" w:tplc="57DC1EC2" w:tentative="1">
      <w:start w:val="1"/>
      <w:numFmt w:val="bullet"/>
      <w:lvlText w:val="•"/>
      <w:lvlJc w:val="left"/>
      <w:pPr>
        <w:tabs>
          <w:tab w:val="num" w:pos="2880"/>
        </w:tabs>
        <w:ind w:left="2880" w:hanging="360"/>
      </w:pPr>
      <w:rPr>
        <w:rFonts w:ascii="Arial" w:hAnsi="Arial" w:hint="default"/>
      </w:rPr>
    </w:lvl>
    <w:lvl w:ilvl="4" w:tplc="65FCDDF4" w:tentative="1">
      <w:start w:val="1"/>
      <w:numFmt w:val="bullet"/>
      <w:lvlText w:val="•"/>
      <w:lvlJc w:val="left"/>
      <w:pPr>
        <w:tabs>
          <w:tab w:val="num" w:pos="3600"/>
        </w:tabs>
        <w:ind w:left="3600" w:hanging="360"/>
      </w:pPr>
      <w:rPr>
        <w:rFonts w:ascii="Arial" w:hAnsi="Arial" w:hint="default"/>
      </w:rPr>
    </w:lvl>
    <w:lvl w:ilvl="5" w:tplc="6BCAAB7C" w:tentative="1">
      <w:start w:val="1"/>
      <w:numFmt w:val="bullet"/>
      <w:lvlText w:val="•"/>
      <w:lvlJc w:val="left"/>
      <w:pPr>
        <w:tabs>
          <w:tab w:val="num" w:pos="4320"/>
        </w:tabs>
        <w:ind w:left="4320" w:hanging="360"/>
      </w:pPr>
      <w:rPr>
        <w:rFonts w:ascii="Arial" w:hAnsi="Arial" w:hint="default"/>
      </w:rPr>
    </w:lvl>
    <w:lvl w:ilvl="6" w:tplc="52CCD66C" w:tentative="1">
      <w:start w:val="1"/>
      <w:numFmt w:val="bullet"/>
      <w:lvlText w:val="•"/>
      <w:lvlJc w:val="left"/>
      <w:pPr>
        <w:tabs>
          <w:tab w:val="num" w:pos="5040"/>
        </w:tabs>
        <w:ind w:left="5040" w:hanging="360"/>
      </w:pPr>
      <w:rPr>
        <w:rFonts w:ascii="Arial" w:hAnsi="Arial" w:hint="default"/>
      </w:rPr>
    </w:lvl>
    <w:lvl w:ilvl="7" w:tplc="A948D34E" w:tentative="1">
      <w:start w:val="1"/>
      <w:numFmt w:val="bullet"/>
      <w:lvlText w:val="•"/>
      <w:lvlJc w:val="left"/>
      <w:pPr>
        <w:tabs>
          <w:tab w:val="num" w:pos="5760"/>
        </w:tabs>
        <w:ind w:left="5760" w:hanging="360"/>
      </w:pPr>
      <w:rPr>
        <w:rFonts w:ascii="Arial" w:hAnsi="Arial" w:hint="default"/>
      </w:rPr>
    </w:lvl>
    <w:lvl w:ilvl="8" w:tplc="DFC2B648" w:tentative="1">
      <w:start w:val="1"/>
      <w:numFmt w:val="bullet"/>
      <w:lvlText w:val="•"/>
      <w:lvlJc w:val="left"/>
      <w:pPr>
        <w:tabs>
          <w:tab w:val="num" w:pos="6480"/>
        </w:tabs>
        <w:ind w:left="6480" w:hanging="360"/>
      </w:pPr>
      <w:rPr>
        <w:rFonts w:ascii="Arial" w:hAnsi="Arial" w:hint="default"/>
      </w:rPr>
    </w:lvl>
  </w:abstractNum>
  <w:abstractNum w:abstractNumId="14">
    <w:nsid w:val="25B95DE3"/>
    <w:multiLevelType w:val="hybridMultilevel"/>
    <w:tmpl w:val="4C0E2A16"/>
    <w:lvl w:ilvl="0" w:tplc="E6968948">
      <w:start w:val="1"/>
      <w:numFmt w:val="bullet"/>
      <w:lvlText w:val="•"/>
      <w:lvlJc w:val="left"/>
      <w:pPr>
        <w:tabs>
          <w:tab w:val="num" w:pos="720"/>
        </w:tabs>
        <w:ind w:left="720" w:hanging="360"/>
      </w:pPr>
      <w:rPr>
        <w:rFonts w:ascii="Arial" w:hAnsi="Arial" w:hint="default"/>
      </w:rPr>
    </w:lvl>
    <w:lvl w:ilvl="1" w:tplc="0B54EA04" w:tentative="1">
      <w:start w:val="1"/>
      <w:numFmt w:val="bullet"/>
      <w:lvlText w:val="•"/>
      <w:lvlJc w:val="left"/>
      <w:pPr>
        <w:tabs>
          <w:tab w:val="num" w:pos="1440"/>
        </w:tabs>
        <w:ind w:left="1440" w:hanging="360"/>
      </w:pPr>
      <w:rPr>
        <w:rFonts w:ascii="Arial" w:hAnsi="Arial" w:hint="default"/>
      </w:rPr>
    </w:lvl>
    <w:lvl w:ilvl="2" w:tplc="42DC688E" w:tentative="1">
      <w:start w:val="1"/>
      <w:numFmt w:val="bullet"/>
      <w:lvlText w:val="•"/>
      <w:lvlJc w:val="left"/>
      <w:pPr>
        <w:tabs>
          <w:tab w:val="num" w:pos="2160"/>
        </w:tabs>
        <w:ind w:left="2160" w:hanging="360"/>
      </w:pPr>
      <w:rPr>
        <w:rFonts w:ascii="Arial" w:hAnsi="Arial" w:hint="default"/>
      </w:rPr>
    </w:lvl>
    <w:lvl w:ilvl="3" w:tplc="832A528C" w:tentative="1">
      <w:start w:val="1"/>
      <w:numFmt w:val="bullet"/>
      <w:lvlText w:val="•"/>
      <w:lvlJc w:val="left"/>
      <w:pPr>
        <w:tabs>
          <w:tab w:val="num" w:pos="2880"/>
        </w:tabs>
        <w:ind w:left="2880" w:hanging="360"/>
      </w:pPr>
      <w:rPr>
        <w:rFonts w:ascii="Arial" w:hAnsi="Arial" w:hint="default"/>
      </w:rPr>
    </w:lvl>
    <w:lvl w:ilvl="4" w:tplc="605AE8A0" w:tentative="1">
      <w:start w:val="1"/>
      <w:numFmt w:val="bullet"/>
      <w:lvlText w:val="•"/>
      <w:lvlJc w:val="left"/>
      <w:pPr>
        <w:tabs>
          <w:tab w:val="num" w:pos="3600"/>
        </w:tabs>
        <w:ind w:left="3600" w:hanging="360"/>
      </w:pPr>
      <w:rPr>
        <w:rFonts w:ascii="Arial" w:hAnsi="Arial" w:hint="default"/>
      </w:rPr>
    </w:lvl>
    <w:lvl w:ilvl="5" w:tplc="DF02E6F4" w:tentative="1">
      <w:start w:val="1"/>
      <w:numFmt w:val="bullet"/>
      <w:lvlText w:val="•"/>
      <w:lvlJc w:val="left"/>
      <w:pPr>
        <w:tabs>
          <w:tab w:val="num" w:pos="4320"/>
        </w:tabs>
        <w:ind w:left="4320" w:hanging="360"/>
      </w:pPr>
      <w:rPr>
        <w:rFonts w:ascii="Arial" w:hAnsi="Arial" w:hint="default"/>
      </w:rPr>
    </w:lvl>
    <w:lvl w:ilvl="6" w:tplc="D02265BE" w:tentative="1">
      <w:start w:val="1"/>
      <w:numFmt w:val="bullet"/>
      <w:lvlText w:val="•"/>
      <w:lvlJc w:val="left"/>
      <w:pPr>
        <w:tabs>
          <w:tab w:val="num" w:pos="5040"/>
        </w:tabs>
        <w:ind w:left="5040" w:hanging="360"/>
      </w:pPr>
      <w:rPr>
        <w:rFonts w:ascii="Arial" w:hAnsi="Arial" w:hint="default"/>
      </w:rPr>
    </w:lvl>
    <w:lvl w:ilvl="7" w:tplc="BC28CBF0" w:tentative="1">
      <w:start w:val="1"/>
      <w:numFmt w:val="bullet"/>
      <w:lvlText w:val="•"/>
      <w:lvlJc w:val="left"/>
      <w:pPr>
        <w:tabs>
          <w:tab w:val="num" w:pos="5760"/>
        </w:tabs>
        <w:ind w:left="5760" w:hanging="360"/>
      </w:pPr>
      <w:rPr>
        <w:rFonts w:ascii="Arial" w:hAnsi="Arial" w:hint="default"/>
      </w:rPr>
    </w:lvl>
    <w:lvl w:ilvl="8" w:tplc="2B1E808A" w:tentative="1">
      <w:start w:val="1"/>
      <w:numFmt w:val="bullet"/>
      <w:lvlText w:val="•"/>
      <w:lvlJc w:val="left"/>
      <w:pPr>
        <w:tabs>
          <w:tab w:val="num" w:pos="6480"/>
        </w:tabs>
        <w:ind w:left="6480" w:hanging="360"/>
      </w:pPr>
      <w:rPr>
        <w:rFonts w:ascii="Arial" w:hAnsi="Arial" w:hint="default"/>
      </w:rPr>
    </w:lvl>
  </w:abstractNum>
  <w:abstractNum w:abstractNumId="15">
    <w:nsid w:val="2841087B"/>
    <w:multiLevelType w:val="hybridMultilevel"/>
    <w:tmpl w:val="14E625DE"/>
    <w:lvl w:ilvl="0" w:tplc="33EEC0BC">
      <w:start w:val="1"/>
      <w:numFmt w:val="bullet"/>
      <w:lvlText w:val="•"/>
      <w:lvlJc w:val="left"/>
      <w:pPr>
        <w:tabs>
          <w:tab w:val="num" w:pos="720"/>
        </w:tabs>
        <w:ind w:left="720" w:hanging="360"/>
      </w:pPr>
      <w:rPr>
        <w:rFonts w:ascii="Arial" w:hAnsi="Arial" w:hint="default"/>
      </w:rPr>
    </w:lvl>
    <w:lvl w:ilvl="1" w:tplc="5CCA10D0" w:tentative="1">
      <w:start w:val="1"/>
      <w:numFmt w:val="bullet"/>
      <w:lvlText w:val="•"/>
      <w:lvlJc w:val="left"/>
      <w:pPr>
        <w:tabs>
          <w:tab w:val="num" w:pos="1440"/>
        </w:tabs>
        <w:ind w:left="1440" w:hanging="360"/>
      </w:pPr>
      <w:rPr>
        <w:rFonts w:ascii="Arial" w:hAnsi="Arial" w:hint="default"/>
      </w:rPr>
    </w:lvl>
    <w:lvl w:ilvl="2" w:tplc="7C02D5CC" w:tentative="1">
      <w:start w:val="1"/>
      <w:numFmt w:val="bullet"/>
      <w:lvlText w:val="•"/>
      <w:lvlJc w:val="left"/>
      <w:pPr>
        <w:tabs>
          <w:tab w:val="num" w:pos="2160"/>
        </w:tabs>
        <w:ind w:left="2160" w:hanging="360"/>
      </w:pPr>
      <w:rPr>
        <w:rFonts w:ascii="Arial" w:hAnsi="Arial" w:hint="default"/>
      </w:rPr>
    </w:lvl>
    <w:lvl w:ilvl="3" w:tplc="A1A4A3AC" w:tentative="1">
      <w:start w:val="1"/>
      <w:numFmt w:val="bullet"/>
      <w:lvlText w:val="•"/>
      <w:lvlJc w:val="left"/>
      <w:pPr>
        <w:tabs>
          <w:tab w:val="num" w:pos="2880"/>
        </w:tabs>
        <w:ind w:left="2880" w:hanging="360"/>
      </w:pPr>
      <w:rPr>
        <w:rFonts w:ascii="Arial" w:hAnsi="Arial" w:hint="default"/>
      </w:rPr>
    </w:lvl>
    <w:lvl w:ilvl="4" w:tplc="8DF69D98" w:tentative="1">
      <w:start w:val="1"/>
      <w:numFmt w:val="bullet"/>
      <w:lvlText w:val="•"/>
      <w:lvlJc w:val="left"/>
      <w:pPr>
        <w:tabs>
          <w:tab w:val="num" w:pos="3600"/>
        </w:tabs>
        <w:ind w:left="3600" w:hanging="360"/>
      </w:pPr>
      <w:rPr>
        <w:rFonts w:ascii="Arial" w:hAnsi="Arial" w:hint="default"/>
      </w:rPr>
    </w:lvl>
    <w:lvl w:ilvl="5" w:tplc="5AA26704" w:tentative="1">
      <w:start w:val="1"/>
      <w:numFmt w:val="bullet"/>
      <w:lvlText w:val="•"/>
      <w:lvlJc w:val="left"/>
      <w:pPr>
        <w:tabs>
          <w:tab w:val="num" w:pos="4320"/>
        </w:tabs>
        <w:ind w:left="4320" w:hanging="360"/>
      </w:pPr>
      <w:rPr>
        <w:rFonts w:ascii="Arial" w:hAnsi="Arial" w:hint="default"/>
      </w:rPr>
    </w:lvl>
    <w:lvl w:ilvl="6" w:tplc="76CAA760" w:tentative="1">
      <w:start w:val="1"/>
      <w:numFmt w:val="bullet"/>
      <w:lvlText w:val="•"/>
      <w:lvlJc w:val="left"/>
      <w:pPr>
        <w:tabs>
          <w:tab w:val="num" w:pos="5040"/>
        </w:tabs>
        <w:ind w:left="5040" w:hanging="360"/>
      </w:pPr>
      <w:rPr>
        <w:rFonts w:ascii="Arial" w:hAnsi="Arial" w:hint="default"/>
      </w:rPr>
    </w:lvl>
    <w:lvl w:ilvl="7" w:tplc="BBC86A0C" w:tentative="1">
      <w:start w:val="1"/>
      <w:numFmt w:val="bullet"/>
      <w:lvlText w:val="•"/>
      <w:lvlJc w:val="left"/>
      <w:pPr>
        <w:tabs>
          <w:tab w:val="num" w:pos="5760"/>
        </w:tabs>
        <w:ind w:left="5760" w:hanging="360"/>
      </w:pPr>
      <w:rPr>
        <w:rFonts w:ascii="Arial" w:hAnsi="Arial" w:hint="default"/>
      </w:rPr>
    </w:lvl>
    <w:lvl w:ilvl="8" w:tplc="B50E6A5C" w:tentative="1">
      <w:start w:val="1"/>
      <w:numFmt w:val="bullet"/>
      <w:lvlText w:val="•"/>
      <w:lvlJc w:val="left"/>
      <w:pPr>
        <w:tabs>
          <w:tab w:val="num" w:pos="6480"/>
        </w:tabs>
        <w:ind w:left="6480" w:hanging="360"/>
      </w:pPr>
      <w:rPr>
        <w:rFonts w:ascii="Arial" w:hAnsi="Arial" w:hint="default"/>
      </w:rPr>
    </w:lvl>
  </w:abstractNum>
  <w:abstractNum w:abstractNumId="16">
    <w:nsid w:val="29027631"/>
    <w:multiLevelType w:val="hybridMultilevel"/>
    <w:tmpl w:val="0048387C"/>
    <w:lvl w:ilvl="0" w:tplc="3BFA6DB2">
      <w:start w:val="1"/>
      <w:numFmt w:val="bullet"/>
      <w:lvlText w:val="•"/>
      <w:lvlJc w:val="left"/>
      <w:pPr>
        <w:tabs>
          <w:tab w:val="num" w:pos="720"/>
        </w:tabs>
        <w:ind w:left="720" w:hanging="360"/>
      </w:pPr>
      <w:rPr>
        <w:rFonts w:ascii="Arial" w:hAnsi="Arial" w:hint="default"/>
      </w:rPr>
    </w:lvl>
    <w:lvl w:ilvl="1" w:tplc="DAFED68C" w:tentative="1">
      <w:start w:val="1"/>
      <w:numFmt w:val="bullet"/>
      <w:lvlText w:val="•"/>
      <w:lvlJc w:val="left"/>
      <w:pPr>
        <w:tabs>
          <w:tab w:val="num" w:pos="1440"/>
        </w:tabs>
        <w:ind w:left="1440" w:hanging="360"/>
      </w:pPr>
      <w:rPr>
        <w:rFonts w:ascii="Arial" w:hAnsi="Arial" w:hint="default"/>
      </w:rPr>
    </w:lvl>
    <w:lvl w:ilvl="2" w:tplc="72548420" w:tentative="1">
      <w:start w:val="1"/>
      <w:numFmt w:val="bullet"/>
      <w:lvlText w:val="•"/>
      <w:lvlJc w:val="left"/>
      <w:pPr>
        <w:tabs>
          <w:tab w:val="num" w:pos="2160"/>
        </w:tabs>
        <w:ind w:left="2160" w:hanging="360"/>
      </w:pPr>
      <w:rPr>
        <w:rFonts w:ascii="Arial" w:hAnsi="Arial" w:hint="default"/>
      </w:rPr>
    </w:lvl>
    <w:lvl w:ilvl="3" w:tplc="5642724C" w:tentative="1">
      <w:start w:val="1"/>
      <w:numFmt w:val="bullet"/>
      <w:lvlText w:val="•"/>
      <w:lvlJc w:val="left"/>
      <w:pPr>
        <w:tabs>
          <w:tab w:val="num" w:pos="2880"/>
        </w:tabs>
        <w:ind w:left="2880" w:hanging="360"/>
      </w:pPr>
      <w:rPr>
        <w:rFonts w:ascii="Arial" w:hAnsi="Arial" w:hint="default"/>
      </w:rPr>
    </w:lvl>
    <w:lvl w:ilvl="4" w:tplc="3D3CB378" w:tentative="1">
      <w:start w:val="1"/>
      <w:numFmt w:val="bullet"/>
      <w:lvlText w:val="•"/>
      <w:lvlJc w:val="left"/>
      <w:pPr>
        <w:tabs>
          <w:tab w:val="num" w:pos="3600"/>
        </w:tabs>
        <w:ind w:left="3600" w:hanging="360"/>
      </w:pPr>
      <w:rPr>
        <w:rFonts w:ascii="Arial" w:hAnsi="Arial" w:hint="default"/>
      </w:rPr>
    </w:lvl>
    <w:lvl w:ilvl="5" w:tplc="883CEDF0" w:tentative="1">
      <w:start w:val="1"/>
      <w:numFmt w:val="bullet"/>
      <w:lvlText w:val="•"/>
      <w:lvlJc w:val="left"/>
      <w:pPr>
        <w:tabs>
          <w:tab w:val="num" w:pos="4320"/>
        </w:tabs>
        <w:ind w:left="4320" w:hanging="360"/>
      </w:pPr>
      <w:rPr>
        <w:rFonts w:ascii="Arial" w:hAnsi="Arial" w:hint="default"/>
      </w:rPr>
    </w:lvl>
    <w:lvl w:ilvl="6" w:tplc="959CFCF0" w:tentative="1">
      <w:start w:val="1"/>
      <w:numFmt w:val="bullet"/>
      <w:lvlText w:val="•"/>
      <w:lvlJc w:val="left"/>
      <w:pPr>
        <w:tabs>
          <w:tab w:val="num" w:pos="5040"/>
        </w:tabs>
        <w:ind w:left="5040" w:hanging="360"/>
      </w:pPr>
      <w:rPr>
        <w:rFonts w:ascii="Arial" w:hAnsi="Arial" w:hint="default"/>
      </w:rPr>
    </w:lvl>
    <w:lvl w:ilvl="7" w:tplc="24CE4C0C" w:tentative="1">
      <w:start w:val="1"/>
      <w:numFmt w:val="bullet"/>
      <w:lvlText w:val="•"/>
      <w:lvlJc w:val="left"/>
      <w:pPr>
        <w:tabs>
          <w:tab w:val="num" w:pos="5760"/>
        </w:tabs>
        <w:ind w:left="5760" w:hanging="360"/>
      </w:pPr>
      <w:rPr>
        <w:rFonts w:ascii="Arial" w:hAnsi="Arial" w:hint="default"/>
      </w:rPr>
    </w:lvl>
    <w:lvl w:ilvl="8" w:tplc="DBE804B6" w:tentative="1">
      <w:start w:val="1"/>
      <w:numFmt w:val="bullet"/>
      <w:lvlText w:val="•"/>
      <w:lvlJc w:val="left"/>
      <w:pPr>
        <w:tabs>
          <w:tab w:val="num" w:pos="6480"/>
        </w:tabs>
        <w:ind w:left="6480" w:hanging="360"/>
      </w:pPr>
      <w:rPr>
        <w:rFonts w:ascii="Arial" w:hAnsi="Arial" w:hint="default"/>
      </w:rPr>
    </w:lvl>
  </w:abstractNum>
  <w:abstractNum w:abstractNumId="17">
    <w:nsid w:val="29415EED"/>
    <w:multiLevelType w:val="hybridMultilevel"/>
    <w:tmpl w:val="D674C38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nsid w:val="372000E2"/>
    <w:multiLevelType w:val="hybridMultilevel"/>
    <w:tmpl w:val="02BA00E8"/>
    <w:lvl w:ilvl="0" w:tplc="44445FB6">
      <w:start w:val="1"/>
      <w:numFmt w:val="bullet"/>
      <w:lvlText w:val="•"/>
      <w:lvlJc w:val="left"/>
      <w:pPr>
        <w:tabs>
          <w:tab w:val="num" w:pos="720"/>
        </w:tabs>
        <w:ind w:left="720" w:hanging="360"/>
      </w:pPr>
      <w:rPr>
        <w:rFonts w:ascii="Arial" w:hAnsi="Arial" w:hint="default"/>
      </w:rPr>
    </w:lvl>
    <w:lvl w:ilvl="1" w:tplc="3C6A1172" w:tentative="1">
      <w:start w:val="1"/>
      <w:numFmt w:val="bullet"/>
      <w:lvlText w:val="•"/>
      <w:lvlJc w:val="left"/>
      <w:pPr>
        <w:tabs>
          <w:tab w:val="num" w:pos="1440"/>
        </w:tabs>
        <w:ind w:left="1440" w:hanging="360"/>
      </w:pPr>
      <w:rPr>
        <w:rFonts w:ascii="Arial" w:hAnsi="Arial" w:hint="default"/>
      </w:rPr>
    </w:lvl>
    <w:lvl w:ilvl="2" w:tplc="9118BFBC" w:tentative="1">
      <w:start w:val="1"/>
      <w:numFmt w:val="bullet"/>
      <w:lvlText w:val="•"/>
      <w:lvlJc w:val="left"/>
      <w:pPr>
        <w:tabs>
          <w:tab w:val="num" w:pos="2160"/>
        </w:tabs>
        <w:ind w:left="2160" w:hanging="360"/>
      </w:pPr>
      <w:rPr>
        <w:rFonts w:ascii="Arial" w:hAnsi="Arial" w:hint="default"/>
      </w:rPr>
    </w:lvl>
    <w:lvl w:ilvl="3" w:tplc="021A0DC0" w:tentative="1">
      <w:start w:val="1"/>
      <w:numFmt w:val="bullet"/>
      <w:lvlText w:val="•"/>
      <w:lvlJc w:val="left"/>
      <w:pPr>
        <w:tabs>
          <w:tab w:val="num" w:pos="2880"/>
        </w:tabs>
        <w:ind w:left="2880" w:hanging="360"/>
      </w:pPr>
      <w:rPr>
        <w:rFonts w:ascii="Arial" w:hAnsi="Arial" w:hint="default"/>
      </w:rPr>
    </w:lvl>
    <w:lvl w:ilvl="4" w:tplc="ED9CFE74" w:tentative="1">
      <w:start w:val="1"/>
      <w:numFmt w:val="bullet"/>
      <w:lvlText w:val="•"/>
      <w:lvlJc w:val="left"/>
      <w:pPr>
        <w:tabs>
          <w:tab w:val="num" w:pos="3600"/>
        </w:tabs>
        <w:ind w:left="3600" w:hanging="360"/>
      </w:pPr>
      <w:rPr>
        <w:rFonts w:ascii="Arial" w:hAnsi="Arial" w:hint="default"/>
      </w:rPr>
    </w:lvl>
    <w:lvl w:ilvl="5" w:tplc="5D586DCC" w:tentative="1">
      <w:start w:val="1"/>
      <w:numFmt w:val="bullet"/>
      <w:lvlText w:val="•"/>
      <w:lvlJc w:val="left"/>
      <w:pPr>
        <w:tabs>
          <w:tab w:val="num" w:pos="4320"/>
        </w:tabs>
        <w:ind w:left="4320" w:hanging="360"/>
      </w:pPr>
      <w:rPr>
        <w:rFonts w:ascii="Arial" w:hAnsi="Arial" w:hint="default"/>
      </w:rPr>
    </w:lvl>
    <w:lvl w:ilvl="6" w:tplc="BFE42142" w:tentative="1">
      <w:start w:val="1"/>
      <w:numFmt w:val="bullet"/>
      <w:lvlText w:val="•"/>
      <w:lvlJc w:val="left"/>
      <w:pPr>
        <w:tabs>
          <w:tab w:val="num" w:pos="5040"/>
        </w:tabs>
        <w:ind w:left="5040" w:hanging="360"/>
      </w:pPr>
      <w:rPr>
        <w:rFonts w:ascii="Arial" w:hAnsi="Arial" w:hint="default"/>
      </w:rPr>
    </w:lvl>
    <w:lvl w:ilvl="7" w:tplc="415CBCDE" w:tentative="1">
      <w:start w:val="1"/>
      <w:numFmt w:val="bullet"/>
      <w:lvlText w:val="•"/>
      <w:lvlJc w:val="left"/>
      <w:pPr>
        <w:tabs>
          <w:tab w:val="num" w:pos="5760"/>
        </w:tabs>
        <w:ind w:left="5760" w:hanging="360"/>
      </w:pPr>
      <w:rPr>
        <w:rFonts w:ascii="Arial" w:hAnsi="Arial" w:hint="default"/>
      </w:rPr>
    </w:lvl>
    <w:lvl w:ilvl="8" w:tplc="0D9A34CA" w:tentative="1">
      <w:start w:val="1"/>
      <w:numFmt w:val="bullet"/>
      <w:lvlText w:val="•"/>
      <w:lvlJc w:val="left"/>
      <w:pPr>
        <w:tabs>
          <w:tab w:val="num" w:pos="6480"/>
        </w:tabs>
        <w:ind w:left="6480" w:hanging="360"/>
      </w:pPr>
      <w:rPr>
        <w:rFonts w:ascii="Arial" w:hAnsi="Arial" w:hint="default"/>
      </w:rPr>
    </w:lvl>
  </w:abstractNum>
  <w:abstractNum w:abstractNumId="19">
    <w:nsid w:val="3A8C4C9D"/>
    <w:multiLevelType w:val="hybridMultilevel"/>
    <w:tmpl w:val="E87EAA9A"/>
    <w:lvl w:ilvl="0" w:tplc="4FB091A2">
      <w:start w:val="1"/>
      <w:numFmt w:val="bullet"/>
      <w:lvlText w:val="•"/>
      <w:lvlJc w:val="left"/>
      <w:pPr>
        <w:tabs>
          <w:tab w:val="num" w:pos="720"/>
        </w:tabs>
        <w:ind w:left="720" w:hanging="360"/>
      </w:pPr>
      <w:rPr>
        <w:rFonts w:ascii="Arial" w:hAnsi="Arial" w:hint="default"/>
      </w:rPr>
    </w:lvl>
    <w:lvl w:ilvl="1" w:tplc="68449940" w:tentative="1">
      <w:start w:val="1"/>
      <w:numFmt w:val="bullet"/>
      <w:lvlText w:val="•"/>
      <w:lvlJc w:val="left"/>
      <w:pPr>
        <w:tabs>
          <w:tab w:val="num" w:pos="1440"/>
        </w:tabs>
        <w:ind w:left="1440" w:hanging="360"/>
      </w:pPr>
      <w:rPr>
        <w:rFonts w:ascii="Arial" w:hAnsi="Arial" w:hint="default"/>
      </w:rPr>
    </w:lvl>
    <w:lvl w:ilvl="2" w:tplc="A9AA70B8" w:tentative="1">
      <w:start w:val="1"/>
      <w:numFmt w:val="bullet"/>
      <w:lvlText w:val="•"/>
      <w:lvlJc w:val="left"/>
      <w:pPr>
        <w:tabs>
          <w:tab w:val="num" w:pos="2160"/>
        </w:tabs>
        <w:ind w:left="2160" w:hanging="360"/>
      </w:pPr>
      <w:rPr>
        <w:rFonts w:ascii="Arial" w:hAnsi="Arial" w:hint="default"/>
      </w:rPr>
    </w:lvl>
    <w:lvl w:ilvl="3" w:tplc="ABAA0F9A" w:tentative="1">
      <w:start w:val="1"/>
      <w:numFmt w:val="bullet"/>
      <w:lvlText w:val="•"/>
      <w:lvlJc w:val="left"/>
      <w:pPr>
        <w:tabs>
          <w:tab w:val="num" w:pos="2880"/>
        </w:tabs>
        <w:ind w:left="2880" w:hanging="360"/>
      </w:pPr>
      <w:rPr>
        <w:rFonts w:ascii="Arial" w:hAnsi="Arial" w:hint="default"/>
      </w:rPr>
    </w:lvl>
    <w:lvl w:ilvl="4" w:tplc="F62EE2A0" w:tentative="1">
      <w:start w:val="1"/>
      <w:numFmt w:val="bullet"/>
      <w:lvlText w:val="•"/>
      <w:lvlJc w:val="left"/>
      <w:pPr>
        <w:tabs>
          <w:tab w:val="num" w:pos="3600"/>
        </w:tabs>
        <w:ind w:left="3600" w:hanging="360"/>
      </w:pPr>
      <w:rPr>
        <w:rFonts w:ascii="Arial" w:hAnsi="Arial" w:hint="default"/>
      </w:rPr>
    </w:lvl>
    <w:lvl w:ilvl="5" w:tplc="BF80252C" w:tentative="1">
      <w:start w:val="1"/>
      <w:numFmt w:val="bullet"/>
      <w:lvlText w:val="•"/>
      <w:lvlJc w:val="left"/>
      <w:pPr>
        <w:tabs>
          <w:tab w:val="num" w:pos="4320"/>
        </w:tabs>
        <w:ind w:left="4320" w:hanging="360"/>
      </w:pPr>
      <w:rPr>
        <w:rFonts w:ascii="Arial" w:hAnsi="Arial" w:hint="default"/>
      </w:rPr>
    </w:lvl>
    <w:lvl w:ilvl="6" w:tplc="6C8A6104" w:tentative="1">
      <w:start w:val="1"/>
      <w:numFmt w:val="bullet"/>
      <w:lvlText w:val="•"/>
      <w:lvlJc w:val="left"/>
      <w:pPr>
        <w:tabs>
          <w:tab w:val="num" w:pos="5040"/>
        </w:tabs>
        <w:ind w:left="5040" w:hanging="360"/>
      </w:pPr>
      <w:rPr>
        <w:rFonts w:ascii="Arial" w:hAnsi="Arial" w:hint="default"/>
      </w:rPr>
    </w:lvl>
    <w:lvl w:ilvl="7" w:tplc="2E4A5B44" w:tentative="1">
      <w:start w:val="1"/>
      <w:numFmt w:val="bullet"/>
      <w:lvlText w:val="•"/>
      <w:lvlJc w:val="left"/>
      <w:pPr>
        <w:tabs>
          <w:tab w:val="num" w:pos="5760"/>
        </w:tabs>
        <w:ind w:left="5760" w:hanging="360"/>
      </w:pPr>
      <w:rPr>
        <w:rFonts w:ascii="Arial" w:hAnsi="Arial" w:hint="default"/>
      </w:rPr>
    </w:lvl>
    <w:lvl w:ilvl="8" w:tplc="A7FCDD2E" w:tentative="1">
      <w:start w:val="1"/>
      <w:numFmt w:val="bullet"/>
      <w:lvlText w:val="•"/>
      <w:lvlJc w:val="left"/>
      <w:pPr>
        <w:tabs>
          <w:tab w:val="num" w:pos="6480"/>
        </w:tabs>
        <w:ind w:left="6480" w:hanging="360"/>
      </w:pPr>
      <w:rPr>
        <w:rFonts w:ascii="Arial" w:hAnsi="Arial" w:hint="default"/>
      </w:rPr>
    </w:lvl>
  </w:abstractNum>
  <w:abstractNum w:abstractNumId="20">
    <w:nsid w:val="44D571F7"/>
    <w:multiLevelType w:val="hybridMultilevel"/>
    <w:tmpl w:val="B2A0541E"/>
    <w:lvl w:ilvl="0" w:tplc="75FCDB76">
      <w:start w:val="1"/>
      <w:numFmt w:val="bullet"/>
      <w:lvlText w:val="•"/>
      <w:lvlJc w:val="left"/>
      <w:pPr>
        <w:tabs>
          <w:tab w:val="num" w:pos="720"/>
        </w:tabs>
        <w:ind w:left="720" w:hanging="360"/>
      </w:pPr>
      <w:rPr>
        <w:rFonts w:ascii="Arial" w:hAnsi="Arial" w:hint="default"/>
      </w:rPr>
    </w:lvl>
    <w:lvl w:ilvl="1" w:tplc="BC1E5D80" w:tentative="1">
      <w:start w:val="1"/>
      <w:numFmt w:val="bullet"/>
      <w:lvlText w:val="•"/>
      <w:lvlJc w:val="left"/>
      <w:pPr>
        <w:tabs>
          <w:tab w:val="num" w:pos="1440"/>
        </w:tabs>
        <w:ind w:left="1440" w:hanging="360"/>
      </w:pPr>
      <w:rPr>
        <w:rFonts w:ascii="Arial" w:hAnsi="Arial" w:hint="default"/>
      </w:rPr>
    </w:lvl>
    <w:lvl w:ilvl="2" w:tplc="946A2A82" w:tentative="1">
      <w:start w:val="1"/>
      <w:numFmt w:val="bullet"/>
      <w:lvlText w:val="•"/>
      <w:lvlJc w:val="left"/>
      <w:pPr>
        <w:tabs>
          <w:tab w:val="num" w:pos="2160"/>
        </w:tabs>
        <w:ind w:left="2160" w:hanging="360"/>
      </w:pPr>
      <w:rPr>
        <w:rFonts w:ascii="Arial" w:hAnsi="Arial" w:hint="default"/>
      </w:rPr>
    </w:lvl>
    <w:lvl w:ilvl="3" w:tplc="376201E4" w:tentative="1">
      <w:start w:val="1"/>
      <w:numFmt w:val="bullet"/>
      <w:lvlText w:val="•"/>
      <w:lvlJc w:val="left"/>
      <w:pPr>
        <w:tabs>
          <w:tab w:val="num" w:pos="2880"/>
        </w:tabs>
        <w:ind w:left="2880" w:hanging="360"/>
      </w:pPr>
      <w:rPr>
        <w:rFonts w:ascii="Arial" w:hAnsi="Arial" w:hint="default"/>
      </w:rPr>
    </w:lvl>
    <w:lvl w:ilvl="4" w:tplc="EBA6ECCA" w:tentative="1">
      <w:start w:val="1"/>
      <w:numFmt w:val="bullet"/>
      <w:lvlText w:val="•"/>
      <w:lvlJc w:val="left"/>
      <w:pPr>
        <w:tabs>
          <w:tab w:val="num" w:pos="3600"/>
        </w:tabs>
        <w:ind w:left="3600" w:hanging="360"/>
      </w:pPr>
      <w:rPr>
        <w:rFonts w:ascii="Arial" w:hAnsi="Arial" w:hint="default"/>
      </w:rPr>
    </w:lvl>
    <w:lvl w:ilvl="5" w:tplc="8652639C" w:tentative="1">
      <w:start w:val="1"/>
      <w:numFmt w:val="bullet"/>
      <w:lvlText w:val="•"/>
      <w:lvlJc w:val="left"/>
      <w:pPr>
        <w:tabs>
          <w:tab w:val="num" w:pos="4320"/>
        </w:tabs>
        <w:ind w:left="4320" w:hanging="360"/>
      </w:pPr>
      <w:rPr>
        <w:rFonts w:ascii="Arial" w:hAnsi="Arial" w:hint="default"/>
      </w:rPr>
    </w:lvl>
    <w:lvl w:ilvl="6" w:tplc="F8162274" w:tentative="1">
      <w:start w:val="1"/>
      <w:numFmt w:val="bullet"/>
      <w:lvlText w:val="•"/>
      <w:lvlJc w:val="left"/>
      <w:pPr>
        <w:tabs>
          <w:tab w:val="num" w:pos="5040"/>
        </w:tabs>
        <w:ind w:left="5040" w:hanging="360"/>
      </w:pPr>
      <w:rPr>
        <w:rFonts w:ascii="Arial" w:hAnsi="Arial" w:hint="default"/>
      </w:rPr>
    </w:lvl>
    <w:lvl w:ilvl="7" w:tplc="0B4254C6" w:tentative="1">
      <w:start w:val="1"/>
      <w:numFmt w:val="bullet"/>
      <w:lvlText w:val="•"/>
      <w:lvlJc w:val="left"/>
      <w:pPr>
        <w:tabs>
          <w:tab w:val="num" w:pos="5760"/>
        </w:tabs>
        <w:ind w:left="5760" w:hanging="360"/>
      </w:pPr>
      <w:rPr>
        <w:rFonts w:ascii="Arial" w:hAnsi="Arial" w:hint="default"/>
      </w:rPr>
    </w:lvl>
    <w:lvl w:ilvl="8" w:tplc="8368AF58" w:tentative="1">
      <w:start w:val="1"/>
      <w:numFmt w:val="bullet"/>
      <w:lvlText w:val="•"/>
      <w:lvlJc w:val="left"/>
      <w:pPr>
        <w:tabs>
          <w:tab w:val="num" w:pos="6480"/>
        </w:tabs>
        <w:ind w:left="6480" w:hanging="360"/>
      </w:pPr>
      <w:rPr>
        <w:rFonts w:ascii="Arial" w:hAnsi="Arial" w:hint="default"/>
      </w:rPr>
    </w:lvl>
  </w:abstractNum>
  <w:abstractNum w:abstractNumId="21">
    <w:nsid w:val="49562451"/>
    <w:multiLevelType w:val="hybridMultilevel"/>
    <w:tmpl w:val="FE383042"/>
    <w:lvl w:ilvl="0" w:tplc="9AF2C942">
      <w:start w:val="1"/>
      <w:numFmt w:val="bullet"/>
      <w:lvlText w:val="•"/>
      <w:lvlJc w:val="left"/>
      <w:pPr>
        <w:tabs>
          <w:tab w:val="num" w:pos="720"/>
        </w:tabs>
        <w:ind w:left="720" w:hanging="360"/>
      </w:pPr>
      <w:rPr>
        <w:rFonts w:ascii="Arial" w:hAnsi="Arial" w:hint="default"/>
      </w:rPr>
    </w:lvl>
    <w:lvl w:ilvl="1" w:tplc="85FA6AC6" w:tentative="1">
      <w:start w:val="1"/>
      <w:numFmt w:val="bullet"/>
      <w:lvlText w:val="•"/>
      <w:lvlJc w:val="left"/>
      <w:pPr>
        <w:tabs>
          <w:tab w:val="num" w:pos="1440"/>
        </w:tabs>
        <w:ind w:left="1440" w:hanging="360"/>
      </w:pPr>
      <w:rPr>
        <w:rFonts w:ascii="Arial" w:hAnsi="Arial" w:hint="default"/>
      </w:rPr>
    </w:lvl>
    <w:lvl w:ilvl="2" w:tplc="B6DEEBB8" w:tentative="1">
      <w:start w:val="1"/>
      <w:numFmt w:val="bullet"/>
      <w:lvlText w:val="•"/>
      <w:lvlJc w:val="left"/>
      <w:pPr>
        <w:tabs>
          <w:tab w:val="num" w:pos="2160"/>
        </w:tabs>
        <w:ind w:left="2160" w:hanging="360"/>
      </w:pPr>
      <w:rPr>
        <w:rFonts w:ascii="Arial" w:hAnsi="Arial" w:hint="default"/>
      </w:rPr>
    </w:lvl>
    <w:lvl w:ilvl="3" w:tplc="AF943956" w:tentative="1">
      <w:start w:val="1"/>
      <w:numFmt w:val="bullet"/>
      <w:lvlText w:val="•"/>
      <w:lvlJc w:val="left"/>
      <w:pPr>
        <w:tabs>
          <w:tab w:val="num" w:pos="2880"/>
        </w:tabs>
        <w:ind w:left="2880" w:hanging="360"/>
      </w:pPr>
      <w:rPr>
        <w:rFonts w:ascii="Arial" w:hAnsi="Arial" w:hint="default"/>
      </w:rPr>
    </w:lvl>
    <w:lvl w:ilvl="4" w:tplc="FD600B0A" w:tentative="1">
      <w:start w:val="1"/>
      <w:numFmt w:val="bullet"/>
      <w:lvlText w:val="•"/>
      <w:lvlJc w:val="left"/>
      <w:pPr>
        <w:tabs>
          <w:tab w:val="num" w:pos="3600"/>
        </w:tabs>
        <w:ind w:left="3600" w:hanging="360"/>
      </w:pPr>
      <w:rPr>
        <w:rFonts w:ascii="Arial" w:hAnsi="Arial" w:hint="default"/>
      </w:rPr>
    </w:lvl>
    <w:lvl w:ilvl="5" w:tplc="E7926A4C" w:tentative="1">
      <w:start w:val="1"/>
      <w:numFmt w:val="bullet"/>
      <w:lvlText w:val="•"/>
      <w:lvlJc w:val="left"/>
      <w:pPr>
        <w:tabs>
          <w:tab w:val="num" w:pos="4320"/>
        </w:tabs>
        <w:ind w:left="4320" w:hanging="360"/>
      </w:pPr>
      <w:rPr>
        <w:rFonts w:ascii="Arial" w:hAnsi="Arial" w:hint="default"/>
      </w:rPr>
    </w:lvl>
    <w:lvl w:ilvl="6" w:tplc="3FA2966E" w:tentative="1">
      <w:start w:val="1"/>
      <w:numFmt w:val="bullet"/>
      <w:lvlText w:val="•"/>
      <w:lvlJc w:val="left"/>
      <w:pPr>
        <w:tabs>
          <w:tab w:val="num" w:pos="5040"/>
        </w:tabs>
        <w:ind w:left="5040" w:hanging="360"/>
      </w:pPr>
      <w:rPr>
        <w:rFonts w:ascii="Arial" w:hAnsi="Arial" w:hint="default"/>
      </w:rPr>
    </w:lvl>
    <w:lvl w:ilvl="7" w:tplc="90CA00EC" w:tentative="1">
      <w:start w:val="1"/>
      <w:numFmt w:val="bullet"/>
      <w:lvlText w:val="•"/>
      <w:lvlJc w:val="left"/>
      <w:pPr>
        <w:tabs>
          <w:tab w:val="num" w:pos="5760"/>
        </w:tabs>
        <w:ind w:left="5760" w:hanging="360"/>
      </w:pPr>
      <w:rPr>
        <w:rFonts w:ascii="Arial" w:hAnsi="Arial" w:hint="default"/>
      </w:rPr>
    </w:lvl>
    <w:lvl w:ilvl="8" w:tplc="C2D617F6" w:tentative="1">
      <w:start w:val="1"/>
      <w:numFmt w:val="bullet"/>
      <w:lvlText w:val="•"/>
      <w:lvlJc w:val="left"/>
      <w:pPr>
        <w:tabs>
          <w:tab w:val="num" w:pos="6480"/>
        </w:tabs>
        <w:ind w:left="6480" w:hanging="360"/>
      </w:pPr>
      <w:rPr>
        <w:rFonts w:ascii="Arial" w:hAnsi="Arial" w:hint="default"/>
      </w:rPr>
    </w:lvl>
  </w:abstractNum>
  <w:abstractNum w:abstractNumId="22">
    <w:nsid w:val="51B317F4"/>
    <w:multiLevelType w:val="hybridMultilevel"/>
    <w:tmpl w:val="1C0A1176"/>
    <w:lvl w:ilvl="0" w:tplc="3442368C">
      <w:start w:val="1"/>
      <w:numFmt w:val="bullet"/>
      <w:lvlText w:val="•"/>
      <w:lvlJc w:val="left"/>
      <w:pPr>
        <w:tabs>
          <w:tab w:val="num" w:pos="720"/>
        </w:tabs>
        <w:ind w:left="720" w:hanging="360"/>
      </w:pPr>
      <w:rPr>
        <w:rFonts w:ascii="Arial" w:hAnsi="Arial" w:hint="default"/>
      </w:rPr>
    </w:lvl>
    <w:lvl w:ilvl="1" w:tplc="FAFEA874" w:tentative="1">
      <w:start w:val="1"/>
      <w:numFmt w:val="bullet"/>
      <w:lvlText w:val="•"/>
      <w:lvlJc w:val="left"/>
      <w:pPr>
        <w:tabs>
          <w:tab w:val="num" w:pos="1440"/>
        </w:tabs>
        <w:ind w:left="1440" w:hanging="360"/>
      </w:pPr>
      <w:rPr>
        <w:rFonts w:ascii="Arial" w:hAnsi="Arial" w:hint="default"/>
      </w:rPr>
    </w:lvl>
    <w:lvl w:ilvl="2" w:tplc="EFCC0FA8" w:tentative="1">
      <w:start w:val="1"/>
      <w:numFmt w:val="bullet"/>
      <w:lvlText w:val="•"/>
      <w:lvlJc w:val="left"/>
      <w:pPr>
        <w:tabs>
          <w:tab w:val="num" w:pos="2160"/>
        </w:tabs>
        <w:ind w:left="2160" w:hanging="360"/>
      </w:pPr>
      <w:rPr>
        <w:rFonts w:ascii="Arial" w:hAnsi="Arial" w:hint="default"/>
      </w:rPr>
    </w:lvl>
    <w:lvl w:ilvl="3" w:tplc="E42CEBE8" w:tentative="1">
      <w:start w:val="1"/>
      <w:numFmt w:val="bullet"/>
      <w:lvlText w:val="•"/>
      <w:lvlJc w:val="left"/>
      <w:pPr>
        <w:tabs>
          <w:tab w:val="num" w:pos="2880"/>
        </w:tabs>
        <w:ind w:left="2880" w:hanging="360"/>
      </w:pPr>
      <w:rPr>
        <w:rFonts w:ascii="Arial" w:hAnsi="Arial" w:hint="default"/>
      </w:rPr>
    </w:lvl>
    <w:lvl w:ilvl="4" w:tplc="E66C70D4" w:tentative="1">
      <w:start w:val="1"/>
      <w:numFmt w:val="bullet"/>
      <w:lvlText w:val="•"/>
      <w:lvlJc w:val="left"/>
      <w:pPr>
        <w:tabs>
          <w:tab w:val="num" w:pos="3600"/>
        </w:tabs>
        <w:ind w:left="3600" w:hanging="360"/>
      </w:pPr>
      <w:rPr>
        <w:rFonts w:ascii="Arial" w:hAnsi="Arial" w:hint="default"/>
      </w:rPr>
    </w:lvl>
    <w:lvl w:ilvl="5" w:tplc="164267E0" w:tentative="1">
      <w:start w:val="1"/>
      <w:numFmt w:val="bullet"/>
      <w:lvlText w:val="•"/>
      <w:lvlJc w:val="left"/>
      <w:pPr>
        <w:tabs>
          <w:tab w:val="num" w:pos="4320"/>
        </w:tabs>
        <w:ind w:left="4320" w:hanging="360"/>
      </w:pPr>
      <w:rPr>
        <w:rFonts w:ascii="Arial" w:hAnsi="Arial" w:hint="default"/>
      </w:rPr>
    </w:lvl>
    <w:lvl w:ilvl="6" w:tplc="5A364E90" w:tentative="1">
      <w:start w:val="1"/>
      <w:numFmt w:val="bullet"/>
      <w:lvlText w:val="•"/>
      <w:lvlJc w:val="left"/>
      <w:pPr>
        <w:tabs>
          <w:tab w:val="num" w:pos="5040"/>
        </w:tabs>
        <w:ind w:left="5040" w:hanging="360"/>
      </w:pPr>
      <w:rPr>
        <w:rFonts w:ascii="Arial" w:hAnsi="Arial" w:hint="default"/>
      </w:rPr>
    </w:lvl>
    <w:lvl w:ilvl="7" w:tplc="7AB4DE76" w:tentative="1">
      <w:start w:val="1"/>
      <w:numFmt w:val="bullet"/>
      <w:lvlText w:val="•"/>
      <w:lvlJc w:val="left"/>
      <w:pPr>
        <w:tabs>
          <w:tab w:val="num" w:pos="5760"/>
        </w:tabs>
        <w:ind w:left="5760" w:hanging="360"/>
      </w:pPr>
      <w:rPr>
        <w:rFonts w:ascii="Arial" w:hAnsi="Arial" w:hint="default"/>
      </w:rPr>
    </w:lvl>
    <w:lvl w:ilvl="8" w:tplc="0CE4E10C" w:tentative="1">
      <w:start w:val="1"/>
      <w:numFmt w:val="bullet"/>
      <w:lvlText w:val="•"/>
      <w:lvlJc w:val="left"/>
      <w:pPr>
        <w:tabs>
          <w:tab w:val="num" w:pos="6480"/>
        </w:tabs>
        <w:ind w:left="6480" w:hanging="360"/>
      </w:pPr>
      <w:rPr>
        <w:rFonts w:ascii="Arial" w:hAnsi="Arial" w:hint="default"/>
      </w:rPr>
    </w:lvl>
  </w:abstractNum>
  <w:abstractNum w:abstractNumId="23">
    <w:nsid w:val="54300E29"/>
    <w:multiLevelType w:val="multilevel"/>
    <w:tmpl w:val="00B2F1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51D7989"/>
    <w:multiLevelType w:val="hybridMultilevel"/>
    <w:tmpl w:val="88CA16B4"/>
    <w:lvl w:ilvl="0" w:tplc="7A70B130">
      <w:start w:val="1"/>
      <w:numFmt w:val="bullet"/>
      <w:lvlText w:val="•"/>
      <w:lvlJc w:val="left"/>
      <w:pPr>
        <w:tabs>
          <w:tab w:val="num" w:pos="720"/>
        </w:tabs>
        <w:ind w:left="720" w:hanging="360"/>
      </w:pPr>
      <w:rPr>
        <w:rFonts w:ascii="Arial" w:hAnsi="Arial" w:hint="default"/>
      </w:rPr>
    </w:lvl>
    <w:lvl w:ilvl="1" w:tplc="ED6A8068" w:tentative="1">
      <w:start w:val="1"/>
      <w:numFmt w:val="bullet"/>
      <w:lvlText w:val="•"/>
      <w:lvlJc w:val="left"/>
      <w:pPr>
        <w:tabs>
          <w:tab w:val="num" w:pos="1440"/>
        </w:tabs>
        <w:ind w:left="1440" w:hanging="360"/>
      </w:pPr>
      <w:rPr>
        <w:rFonts w:ascii="Arial" w:hAnsi="Arial" w:hint="default"/>
      </w:rPr>
    </w:lvl>
    <w:lvl w:ilvl="2" w:tplc="963E4F4C" w:tentative="1">
      <w:start w:val="1"/>
      <w:numFmt w:val="bullet"/>
      <w:lvlText w:val="•"/>
      <w:lvlJc w:val="left"/>
      <w:pPr>
        <w:tabs>
          <w:tab w:val="num" w:pos="2160"/>
        </w:tabs>
        <w:ind w:left="2160" w:hanging="360"/>
      </w:pPr>
      <w:rPr>
        <w:rFonts w:ascii="Arial" w:hAnsi="Arial" w:hint="default"/>
      </w:rPr>
    </w:lvl>
    <w:lvl w:ilvl="3" w:tplc="88221826" w:tentative="1">
      <w:start w:val="1"/>
      <w:numFmt w:val="bullet"/>
      <w:lvlText w:val="•"/>
      <w:lvlJc w:val="left"/>
      <w:pPr>
        <w:tabs>
          <w:tab w:val="num" w:pos="2880"/>
        </w:tabs>
        <w:ind w:left="2880" w:hanging="360"/>
      </w:pPr>
      <w:rPr>
        <w:rFonts w:ascii="Arial" w:hAnsi="Arial" w:hint="default"/>
      </w:rPr>
    </w:lvl>
    <w:lvl w:ilvl="4" w:tplc="B2AE3F92" w:tentative="1">
      <w:start w:val="1"/>
      <w:numFmt w:val="bullet"/>
      <w:lvlText w:val="•"/>
      <w:lvlJc w:val="left"/>
      <w:pPr>
        <w:tabs>
          <w:tab w:val="num" w:pos="3600"/>
        </w:tabs>
        <w:ind w:left="3600" w:hanging="360"/>
      </w:pPr>
      <w:rPr>
        <w:rFonts w:ascii="Arial" w:hAnsi="Arial" w:hint="default"/>
      </w:rPr>
    </w:lvl>
    <w:lvl w:ilvl="5" w:tplc="39DC2552" w:tentative="1">
      <w:start w:val="1"/>
      <w:numFmt w:val="bullet"/>
      <w:lvlText w:val="•"/>
      <w:lvlJc w:val="left"/>
      <w:pPr>
        <w:tabs>
          <w:tab w:val="num" w:pos="4320"/>
        </w:tabs>
        <w:ind w:left="4320" w:hanging="360"/>
      </w:pPr>
      <w:rPr>
        <w:rFonts w:ascii="Arial" w:hAnsi="Arial" w:hint="default"/>
      </w:rPr>
    </w:lvl>
    <w:lvl w:ilvl="6" w:tplc="FCACF604" w:tentative="1">
      <w:start w:val="1"/>
      <w:numFmt w:val="bullet"/>
      <w:lvlText w:val="•"/>
      <w:lvlJc w:val="left"/>
      <w:pPr>
        <w:tabs>
          <w:tab w:val="num" w:pos="5040"/>
        </w:tabs>
        <w:ind w:left="5040" w:hanging="360"/>
      </w:pPr>
      <w:rPr>
        <w:rFonts w:ascii="Arial" w:hAnsi="Arial" w:hint="default"/>
      </w:rPr>
    </w:lvl>
    <w:lvl w:ilvl="7" w:tplc="9522B3E0" w:tentative="1">
      <w:start w:val="1"/>
      <w:numFmt w:val="bullet"/>
      <w:lvlText w:val="•"/>
      <w:lvlJc w:val="left"/>
      <w:pPr>
        <w:tabs>
          <w:tab w:val="num" w:pos="5760"/>
        </w:tabs>
        <w:ind w:left="5760" w:hanging="360"/>
      </w:pPr>
      <w:rPr>
        <w:rFonts w:ascii="Arial" w:hAnsi="Arial" w:hint="default"/>
      </w:rPr>
    </w:lvl>
    <w:lvl w:ilvl="8" w:tplc="345AE7A8" w:tentative="1">
      <w:start w:val="1"/>
      <w:numFmt w:val="bullet"/>
      <w:lvlText w:val="•"/>
      <w:lvlJc w:val="left"/>
      <w:pPr>
        <w:tabs>
          <w:tab w:val="num" w:pos="6480"/>
        </w:tabs>
        <w:ind w:left="6480" w:hanging="360"/>
      </w:pPr>
      <w:rPr>
        <w:rFonts w:ascii="Arial" w:hAnsi="Arial" w:hint="default"/>
      </w:rPr>
    </w:lvl>
  </w:abstractNum>
  <w:abstractNum w:abstractNumId="25">
    <w:nsid w:val="579708DF"/>
    <w:multiLevelType w:val="hybridMultilevel"/>
    <w:tmpl w:val="1CC4ED9C"/>
    <w:lvl w:ilvl="0" w:tplc="2162FAB0">
      <w:start w:val="1"/>
      <w:numFmt w:val="bullet"/>
      <w:lvlText w:val="•"/>
      <w:lvlJc w:val="left"/>
      <w:pPr>
        <w:tabs>
          <w:tab w:val="num" w:pos="720"/>
        </w:tabs>
        <w:ind w:left="720" w:hanging="360"/>
      </w:pPr>
      <w:rPr>
        <w:rFonts w:ascii="Arial" w:hAnsi="Arial" w:hint="default"/>
      </w:rPr>
    </w:lvl>
    <w:lvl w:ilvl="1" w:tplc="C03C330C" w:tentative="1">
      <w:start w:val="1"/>
      <w:numFmt w:val="bullet"/>
      <w:lvlText w:val="•"/>
      <w:lvlJc w:val="left"/>
      <w:pPr>
        <w:tabs>
          <w:tab w:val="num" w:pos="1440"/>
        </w:tabs>
        <w:ind w:left="1440" w:hanging="360"/>
      </w:pPr>
      <w:rPr>
        <w:rFonts w:ascii="Arial" w:hAnsi="Arial" w:hint="default"/>
      </w:rPr>
    </w:lvl>
    <w:lvl w:ilvl="2" w:tplc="DA86CECC" w:tentative="1">
      <w:start w:val="1"/>
      <w:numFmt w:val="bullet"/>
      <w:lvlText w:val="•"/>
      <w:lvlJc w:val="left"/>
      <w:pPr>
        <w:tabs>
          <w:tab w:val="num" w:pos="2160"/>
        </w:tabs>
        <w:ind w:left="2160" w:hanging="360"/>
      </w:pPr>
      <w:rPr>
        <w:rFonts w:ascii="Arial" w:hAnsi="Arial" w:hint="default"/>
      </w:rPr>
    </w:lvl>
    <w:lvl w:ilvl="3" w:tplc="E8443118" w:tentative="1">
      <w:start w:val="1"/>
      <w:numFmt w:val="bullet"/>
      <w:lvlText w:val="•"/>
      <w:lvlJc w:val="left"/>
      <w:pPr>
        <w:tabs>
          <w:tab w:val="num" w:pos="2880"/>
        </w:tabs>
        <w:ind w:left="2880" w:hanging="360"/>
      </w:pPr>
      <w:rPr>
        <w:rFonts w:ascii="Arial" w:hAnsi="Arial" w:hint="default"/>
      </w:rPr>
    </w:lvl>
    <w:lvl w:ilvl="4" w:tplc="D33AF33E" w:tentative="1">
      <w:start w:val="1"/>
      <w:numFmt w:val="bullet"/>
      <w:lvlText w:val="•"/>
      <w:lvlJc w:val="left"/>
      <w:pPr>
        <w:tabs>
          <w:tab w:val="num" w:pos="3600"/>
        </w:tabs>
        <w:ind w:left="3600" w:hanging="360"/>
      </w:pPr>
      <w:rPr>
        <w:rFonts w:ascii="Arial" w:hAnsi="Arial" w:hint="default"/>
      </w:rPr>
    </w:lvl>
    <w:lvl w:ilvl="5" w:tplc="1A8256E0" w:tentative="1">
      <w:start w:val="1"/>
      <w:numFmt w:val="bullet"/>
      <w:lvlText w:val="•"/>
      <w:lvlJc w:val="left"/>
      <w:pPr>
        <w:tabs>
          <w:tab w:val="num" w:pos="4320"/>
        </w:tabs>
        <w:ind w:left="4320" w:hanging="360"/>
      </w:pPr>
      <w:rPr>
        <w:rFonts w:ascii="Arial" w:hAnsi="Arial" w:hint="default"/>
      </w:rPr>
    </w:lvl>
    <w:lvl w:ilvl="6" w:tplc="34FAEB38" w:tentative="1">
      <w:start w:val="1"/>
      <w:numFmt w:val="bullet"/>
      <w:lvlText w:val="•"/>
      <w:lvlJc w:val="left"/>
      <w:pPr>
        <w:tabs>
          <w:tab w:val="num" w:pos="5040"/>
        </w:tabs>
        <w:ind w:left="5040" w:hanging="360"/>
      </w:pPr>
      <w:rPr>
        <w:rFonts w:ascii="Arial" w:hAnsi="Arial" w:hint="default"/>
      </w:rPr>
    </w:lvl>
    <w:lvl w:ilvl="7" w:tplc="8B966AC6" w:tentative="1">
      <w:start w:val="1"/>
      <w:numFmt w:val="bullet"/>
      <w:lvlText w:val="•"/>
      <w:lvlJc w:val="left"/>
      <w:pPr>
        <w:tabs>
          <w:tab w:val="num" w:pos="5760"/>
        </w:tabs>
        <w:ind w:left="5760" w:hanging="360"/>
      </w:pPr>
      <w:rPr>
        <w:rFonts w:ascii="Arial" w:hAnsi="Arial" w:hint="default"/>
      </w:rPr>
    </w:lvl>
    <w:lvl w:ilvl="8" w:tplc="AC0AAAD2" w:tentative="1">
      <w:start w:val="1"/>
      <w:numFmt w:val="bullet"/>
      <w:lvlText w:val="•"/>
      <w:lvlJc w:val="left"/>
      <w:pPr>
        <w:tabs>
          <w:tab w:val="num" w:pos="6480"/>
        </w:tabs>
        <w:ind w:left="6480" w:hanging="360"/>
      </w:pPr>
      <w:rPr>
        <w:rFonts w:ascii="Arial" w:hAnsi="Arial" w:hint="default"/>
      </w:rPr>
    </w:lvl>
  </w:abstractNum>
  <w:abstractNum w:abstractNumId="26">
    <w:nsid w:val="5B256C28"/>
    <w:multiLevelType w:val="hybridMultilevel"/>
    <w:tmpl w:val="6CEC0E3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7">
    <w:nsid w:val="5C3F3028"/>
    <w:multiLevelType w:val="hybridMultilevel"/>
    <w:tmpl w:val="774E5B62"/>
    <w:lvl w:ilvl="0" w:tplc="1194A480">
      <w:start w:val="1"/>
      <w:numFmt w:val="bullet"/>
      <w:lvlText w:val="•"/>
      <w:lvlJc w:val="left"/>
      <w:pPr>
        <w:tabs>
          <w:tab w:val="num" w:pos="720"/>
        </w:tabs>
        <w:ind w:left="720" w:hanging="360"/>
      </w:pPr>
      <w:rPr>
        <w:rFonts w:ascii="Arial" w:hAnsi="Arial" w:hint="default"/>
      </w:rPr>
    </w:lvl>
    <w:lvl w:ilvl="1" w:tplc="6D0280EE" w:tentative="1">
      <w:start w:val="1"/>
      <w:numFmt w:val="bullet"/>
      <w:lvlText w:val="•"/>
      <w:lvlJc w:val="left"/>
      <w:pPr>
        <w:tabs>
          <w:tab w:val="num" w:pos="1440"/>
        </w:tabs>
        <w:ind w:left="1440" w:hanging="360"/>
      </w:pPr>
      <w:rPr>
        <w:rFonts w:ascii="Arial" w:hAnsi="Arial" w:hint="default"/>
      </w:rPr>
    </w:lvl>
    <w:lvl w:ilvl="2" w:tplc="CAACDAE4" w:tentative="1">
      <w:start w:val="1"/>
      <w:numFmt w:val="bullet"/>
      <w:lvlText w:val="•"/>
      <w:lvlJc w:val="left"/>
      <w:pPr>
        <w:tabs>
          <w:tab w:val="num" w:pos="2160"/>
        </w:tabs>
        <w:ind w:left="2160" w:hanging="360"/>
      </w:pPr>
      <w:rPr>
        <w:rFonts w:ascii="Arial" w:hAnsi="Arial" w:hint="default"/>
      </w:rPr>
    </w:lvl>
    <w:lvl w:ilvl="3" w:tplc="03F091B4" w:tentative="1">
      <w:start w:val="1"/>
      <w:numFmt w:val="bullet"/>
      <w:lvlText w:val="•"/>
      <w:lvlJc w:val="left"/>
      <w:pPr>
        <w:tabs>
          <w:tab w:val="num" w:pos="2880"/>
        </w:tabs>
        <w:ind w:left="2880" w:hanging="360"/>
      </w:pPr>
      <w:rPr>
        <w:rFonts w:ascii="Arial" w:hAnsi="Arial" w:hint="default"/>
      </w:rPr>
    </w:lvl>
    <w:lvl w:ilvl="4" w:tplc="3A66C02A" w:tentative="1">
      <w:start w:val="1"/>
      <w:numFmt w:val="bullet"/>
      <w:lvlText w:val="•"/>
      <w:lvlJc w:val="left"/>
      <w:pPr>
        <w:tabs>
          <w:tab w:val="num" w:pos="3600"/>
        </w:tabs>
        <w:ind w:left="3600" w:hanging="360"/>
      </w:pPr>
      <w:rPr>
        <w:rFonts w:ascii="Arial" w:hAnsi="Arial" w:hint="default"/>
      </w:rPr>
    </w:lvl>
    <w:lvl w:ilvl="5" w:tplc="7F3A6C8A" w:tentative="1">
      <w:start w:val="1"/>
      <w:numFmt w:val="bullet"/>
      <w:lvlText w:val="•"/>
      <w:lvlJc w:val="left"/>
      <w:pPr>
        <w:tabs>
          <w:tab w:val="num" w:pos="4320"/>
        </w:tabs>
        <w:ind w:left="4320" w:hanging="360"/>
      </w:pPr>
      <w:rPr>
        <w:rFonts w:ascii="Arial" w:hAnsi="Arial" w:hint="default"/>
      </w:rPr>
    </w:lvl>
    <w:lvl w:ilvl="6" w:tplc="593EF804" w:tentative="1">
      <w:start w:val="1"/>
      <w:numFmt w:val="bullet"/>
      <w:lvlText w:val="•"/>
      <w:lvlJc w:val="left"/>
      <w:pPr>
        <w:tabs>
          <w:tab w:val="num" w:pos="5040"/>
        </w:tabs>
        <w:ind w:left="5040" w:hanging="360"/>
      </w:pPr>
      <w:rPr>
        <w:rFonts w:ascii="Arial" w:hAnsi="Arial" w:hint="default"/>
      </w:rPr>
    </w:lvl>
    <w:lvl w:ilvl="7" w:tplc="5ABA196C" w:tentative="1">
      <w:start w:val="1"/>
      <w:numFmt w:val="bullet"/>
      <w:lvlText w:val="•"/>
      <w:lvlJc w:val="left"/>
      <w:pPr>
        <w:tabs>
          <w:tab w:val="num" w:pos="5760"/>
        </w:tabs>
        <w:ind w:left="5760" w:hanging="360"/>
      </w:pPr>
      <w:rPr>
        <w:rFonts w:ascii="Arial" w:hAnsi="Arial" w:hint="default"/>
      </w:rPr>
    </w:lvl>
    <w:lvl w:ilvl="8" w:tplc="85EE811E" w:tentative="1">
      <w:start w:val="1"/>
      <w:numFmt w:val="bullet"/>
      <w:lvlText w:val="•"/>
      <w:lvlJc w:val="left"/>
      <w:pPr>
        <w:tabs>
          <w:tab w:val="num" w:pos="6480"/>
        </w:tabs>
        <w:ind w:left="6480" w:hanging="360"/>
      </w:pPr>
      <w:rPr>
        <w:rFonts w:ascii="Arial" w:hAnsi="Arial" w:hint="default"/>
      </w:rPr>
    </w:lvl>
  </w:abstractNum>
  <w:abstractNum w:abstractNumId="28">
    <w:nsid w:val="5F7C5FA1"/>
    <w:multiLevelType w:val="hybridMultilevel"/>
    <w:tmpl w:val="B7A613B8"/>
    <w:lvl w:ilvl="0" w:tplc="C49E67BC">
      <w:start w:val="1"/>
      <w:numFmt w:val="bullet"/>
      <w:lvlText w:val="•"/>
      <w:lvlJc w:val="left"/>
      <w:pPr>
        <w:tabs>
          <w:tab w:val="num" w:pos="720"/>
        </w:tabs>
        <w:ind w:left="720" w:hanging="360"/>
      </w:pPr>
      <w:rPr>
        <w:rFonts w:ascii="Arial" w:hAnsi="Arial" w:hint="default"/>
      </w:rPr>
    </w:lvl>
    <w:lvl w:ilvl="1" w:tplc="163AF88C" w:tentative="1">
      <w:start w:val="1"/>
      <w:numFmt w:val="bullet"/>
      <w:lvlText w:val="•"/>
      <w:lvlJc w:val="left"/>
      <w:pPr>
        <w:tabs>
          <w:tab w:val="num" w:pos="1440"/>
        </w:tabs>
        <w:ind w:left="1440" w:hanging="360"/>
      </w:pPr>
      <w:rPr>
        <w:rFonts w:ascii="Arial" w:hAnsi="Arial" w:hint="default"/>
      </w:rPr>
    </w:lvl>
    <w:lvl w:ilvl="2" w:tplc="AE80DC98" w:tentative="1">
      <w:start w:val="1"/>
      <w:numFmt w:val="bullet"/>
      <w:lvlText w:val="•"/>
      <w:lvlJc w:val="left"/>
      <w:pPr>
        <w:tabs>
          <w:tab w:val="num" w:pos="2160"/>
        </w:tabs>
        <w:ind w:left="2160" w:hanging="360"/>
      </w:pPr>
      <w:rPr>
        <w:rFonts w:ascii="Arial" w:hAnsi="Arial" w:hint="default"/>
      </w:rPr>
    </w:lvl>
    <w:lvl w:ilvl="3" w:tplc="357A05CA" w:tentative="1">
      <w:start w:val="1"/>
      <w:numFmt w:val="bullet"/>
      <w:lvlText w:val="•"/>
      <w:lvlJc w:val="left"/>
      <w:pPr>
        <w:tabs>
          <w:tab w:val="num" w:pos="2880"/>
        </w:tabs>
        <w:ind w:left="2880" w:hanging="360"/>
      </w:pPr>
      <w:rPr>
        <w:rFonts w:ascii="Arial" w:hAnsi="Arial" w:hint="default"/>
      </w:rPr>
    </w:lvl>
    <w:lvl w:ilvl="4" w:tplc="583A4394" w:tentative="1">
      <w:start w:val="1"/>
      <w:numFmt w:val="bullet"/>
      <w:lvlText w:val="•"/>
      <w:lvlJc w:val="left"/>
      <w:pPr>
        <w:tabs>
          <w:tab w:val="num" w:pos="3600"/>
        </w:tabs>
        <w:ind w:left="3600" w:hanging="360"/>
      </w:pPr>
      <w:rPr>
        <w:rFonts w:ascii="Arial" w:hAnsi="Arial" w:hint="default"/>
      </w:rPr>
    </w:lvl>
    <w:lvl w:ilvl="5" w:tplc="F8DCBE2E" w:tentative="1">
      <w:start w:val="1"/>
      <w:numFmt w:val="bullet"/>
      <w:lvlText w:val="•"/>
      <w:lvlJc w:val="left"/>
      <w:pPr>
        <w:tabs>
          <w:tab w:val="num" w:pos="4320"/>
        </w:tabs>
        <w:ind w:left="4320" w:hanging="360"/>
      </w:pPr>
      <w:rPr>
        <w:rFonts w:ascii="Arial" w:hAnsi="Arial" w:hint="default"/>
      </w:rPr>
    </w:lvl>
    <w:lvl w:ilvl="6" w:tplc="780871A8" w:tentative="1">
      <w:start w:val="1"/>
      <w:numFmt w:val="bullet"/>
      <w:lvlText w:val="•"/>
      <w:lvlJc w:val="left"/>
      <w:pPr>
        <w:tabs>
          <w:tab w:val="num" w:pos="5040"/>
        </w:tabs>
        <w:ind w:left="5040" w:hanging="360"/>
      </w:pPr>
      <w:rPr>
        <w:rFonts w:ascii="Arial" w:hAnsi="Arial" w:hint="default"/>
      </w:rPr>
    </w:lvl>
    <w:lvl w:ilvl="7" w:tplc="9BA2FC7E" w:tentative="1">
      <w:start w:val="1"/>
      <w:numFmt w:val="bullet"/>
      <w:lvlText w:val="•"/>
      <w:lvlJc w:val="left"/>
      <w:pPr>
        <w:tabs>
          <w:tab w:val="num" w:pos="5760"/>
        </w:tabs>
        <w:ind w:left="5760" w:hanging="360"/>
      </w:pPr>
      <w:rPr>
        <w:rFonts w:ascii="Arial" w:hAnsi="Arial" w:hint="default"/>
      </w:rPr>
    </w:lvl>
    <w:lvl w:ilvl="8" w:tplc="1180B146" w:tentative="1">
      <w:start w:val="1"/>
      <w:numFmt w:val="bullet"/>
      <w:lvlText w:val="•"/>
      <w:lvlJc w:val="left"/>
      <w:pPr>
        <w:tabs>
          <w:tab w:val="num" w:pos="6480"/>
        </w:tabs>
        <w:ind w:left="6480" w:hanging="360"/>
      </w:pPr>
      <w:rPr>
        <w:rFonts w:ascii="Arial" w:hAnsi="Arial" w:hint="default"/>
      </w:rPr>
    </w:lvl>
  </w:abstractNum>
  <w:abstractNum w:abstractNumId="29">
    <w:nsid w:val="65FD7A75"/>
    <w:multiLevelType w:val="hybridMultilevel"/>
    <w:tmpl w:val="6B24D2C4"/>
    <w:lvl w:ilvl="0" w:tplc="49769CE6">
      <w:start w:val="1"/>
      <w:numFmt w:val="bullet"/>
      <w:lvlText w:val="•"/>
      <w:lvlJc w:val="left"/>
      <w:pPr>
        <w:tabs>
          <w:tab w:val="num" w:pos="720"/>
        </w:tabs>
        <w:ind w:left="720" w:hanging="360"/>
      </w:pPr>
      <w:rPr>
        <w:rFonts w:ascii="Arial" w:hAnsi="Arial" w:hint="default"/>
      </w:rPr>
    </w:lvl>
    <w:lvl w:ilvl="1" w:tplc="948E7D18" w:tentative="1">
      <w:start w:val="1"/>
      <w:numFmt w:val="bullet"/>
      <w:lvlText w:val="•"/>
      <w:lvlJc w:val="left"/>
      <w:pPr>
        <w:tabs>
          <w:tab w:val="num" w:pos="1440"/>
        </w:tabs>
        <w:ind w:left="1440" w:hanging="360"/>
      </w:pPr>
      <w:rPr>
        <w:rFonts w:ascii="Arial" w:hAnsi="Arial" w:hint="default"/>
      </w:rPr>
    </w:lvl>
    <w:lvl w:ilvl="2" w:tplc="7AC664FE" w:tentative="1">
      <w:start w:val="1"/>
      <w:numFmt w:val="bullet"/>
      <w:lvlText w:val="•"/>
      <w:lvlJc w:val="left"/>
      <w:pPr>
        <w:tabs>
          <w:tab w:val="num" w:pos="2160"/>
        </w:tabs>
        <w:ind w:left="2160" w:hanging="360"/>
      </w:pPr>
      <w:rPr>
        <w:rFonts w:ascii="Arial" w:hAnsi="Arial" w:hint="default"/>
      </w:rPr>
    </w:lvl>
    <w:lvl w:ilvl="3" w:tplc="0272158E" w:tentative="1">
      <w:start w:val="1"/>
      <w:numFmt w:val="bullet"/>
      <w:lvlText w:val="•"/>
      <w:lvlJc w:val="left"/>
      <w:pPr>
        <w:tabs>
          <w:tab w:val="num" w:pos="2880"/>
        </w:tabs>
        <w:ind w:left="2880" w:hanging="360"/>
      </w:pPr>
      <w:rPr>
        <w:rFonts w:ascii="Arial" w:hAnsi="Arial" w:hint="default"/>
      </w:rPr>
    </w:lvl>
    <w:lvl w:ilvl="4" w:tplc="500C3B6E" w:tentative="1">
      <w:start w:val="1"/>
      <w:numFmt w:val="bullet"/>
      <w:lvlText w:val="•"/>
      <w:lvlJc w:val="left"/>
      <w:pPr>
        <w:tabs>
          <w:tab w:val="num" w:pos="3600"/>
        </w:tabs>
        <w:ind w:left="3600" w:hanging="360"/>
      </w:pPr>
      <w:rPr>
        <w:rFonts w:ascii="Arial" w:hAnsi="Arial" w:hint="default"/>
      </w:rPr>
    </w:lvl>
    <w:lvl w:ilvl="5" w:tplc="6F84B418" w:tentative="1">
      <w:start w:val="1"/>
      <w:numFmt w:val="bullet"/>
      <w:lvlText w:val="•"/>
      <w:lvlJc w:val="left"/>
      <w:pPr>
        <w:tabs>
          <w:tab w:val="num" w:pos="4320"/>
        </w:tabs>
        <w:ind w:left="4320" w:hanging="360"/>
      </w:pPr>
      <w:rPr>
        <w:rFonts w:ascii="Arial" w:hAnsi="Arial" w:hint="default"/>
      </w:rPr>
    </w:lvl>
    <w:lvl w:ilvl="6" w:tplc="76225066" w:tentative="1">
      <w:start w:val="1"/>
      <w:numFmt w:val="bullet"/>
      <w:lvlText w:val="•"/>
      <w:lvlJc w:val="left"/>
      <w:pPr>
        <w:tabs>
          <w:tab w:val="num" w:pos="5040"/>
        </w:tabs>
        <w:ind w:left="5040" w:hanging="360"/>
      </w:pPr>
      <w:rPr>
        <w:rFonts w:ascii="Arial" w:hAnsi="Arial" w:hint="default"/>
      </w:rPr>
    </w:lvl>
    <w:lvl w:ilvl="7" w:tplc="EF50978E" w:tentative="1">
      <w:start w:val="1"/>
      <w:numFmt w:val="bullet"/>
      <w:lvlText w:val="•"/>
      <w:lvlJc w:val="left"/>
      <w:pPr>
        <w:tabs>
          <w:tab w:val="num" w:pos="5760"/>
        </w:tabs>
        <w:ind w:left="5760" w:hanging="360"/>
      </w:pPr>
      <w:rPr>
        <w:rFonts w:ascii="Arial" w:hAnsi="Arial" w:hint="default"/>
      </w:rPr>
    </w:lvl>
    <w:lvl w:ilvl="8" w:tplc="B232C40A" w:tentative="1">
      <w:start w:val="1"/>
      <w:numFmt w:val="bullet"/>
      <w:lvlText w:val="•"/>
      <w:lvlJc w:val="left"/>
      <w:pPr>
        <w:tabs>
          <w:tab w:val="num" w:pos="6480"/>
        </w:tabs>
        <w:ind w:left="6480" w:hanging="360"/>
      </w:pPr>
      <w:rPr>
        <w:rFonts w:ascii="Arial" w:hAnsi="Arial" w:hint="default"/>
      </w:rPr>
    </w:lvl>
  </w:abstractNum>
  <w:abstractNum w:abstractNumId="30">
    <w:nsid w:val="69E41B6F"/>
    <w:multiLevelType w:val="hybridMultilevel"/>
    <w:tmpl w:val="567C541E"/>
    <w:lvl w:ilvl="0" w:tplc="8E42E362">
      <w:start w:val="1"/>
      <w:numFmt w:val="bullet"/>
      <w:lvlText w:val="•"/>
      <w:lvlJc w:val="left"/>
      <w:pPr>
        <w:tabs>
          <w:tab w:val="num" w:pos="720"/>
        </w:tabs>
        <w:ind w:left="720" w:hanging="360"/>
      </w:pPr>
      <w:rPr>
        <w:rFonts w:ascii="Arial" w:hAnsi="Arial" w:hint="default"/>
      </w:rPr>
    </w:lvl>
    <w:lvl w:ilvl="1" w:tplc="C9C62DD6" w:tentative="1">
      <w:start w:val="1"/>
      <w:numFmt w:val="bullet"/>
      <w:lvlText w:val="•"/>
      <w:lvlJc w:val="left"/>
      <w:pPr>
        <w:tabs>
          <w:tab w:val="num" w:pos="1440"/>
        </w:tabs>
        <w:ind w:left="1440" w:hanging="360"/>
      </w:pPr>
      <w:rPr>
        <w:rFonts w:ascii="Arial" w:hAnsi="Arial" w:hint="default"/>
      </w:rPr>
    </w:lvl>
    <w:lvl w:ilvl="2" w:tplc="E5DCC7B6" w:tentative="1">
      <w:start w:val="1"/>
      <w:numFmt w:val="bullet"/>
      <w:lvlText w:val="•"/>
      <w:lvlJc w:val="left"/>
      <w:pPr>
        <w:tabs>
          <w:tab w:val="num" w:pos="2160"/>
        </w:tabs>
        <w:ind w:left="2160" w:hanging="360"/>
      </w:pPr>
      <w:rPr>
        <w:rFonts w:ascii="Arial" w:hAnsi="Arial" w:hint="default"/>
      </w:rPr>
    </w:lvl>
    <w:lvl w:ilvl="3" w:tplc="35B499F4" w:tentative="1">
      <w:start w:val="1"/>
      <w:numFmt w:val="bullet"/>
      <w:lvlText w:val="•"/>
      <w:lvlJc w:val="left"/>
      <w:pPr>
        <w:tabs>
          <w:tab w:val="num" w:pos="2880"/>
        </w:tabs>
        <w:ind w:left="2880" w:hanging="360"/>
      </w:pPr>
      <w:rPr>
        <w:rFonts w:ascii="Arial" w:hAnsi="Arial" w:hint="default"/>
      </w:rPr>
    </w:lvl>
    <w:lvl w:ilvl="4" w:tplc="A11E8416" w:tentative="1">
      <w:start w:val="1"/>
      <w:numFmt w:val="bullet"/>
      <w:lvlText w:val="•"/>
      <w:lvlJc w:val="left"/>
      <w:pPr>
        <w:tabs>
          <w:tab w:val="num" w:pos="3600"/>
        </w:tabs>
        <w:ind w:left="3600" w:hanging="360"/>
      </w:pPr>
      <w:rPr>
        <w:rFonts w:ascii="Arial" w:hAnsi="Arial" w:hint="default"/>
      </w:rPr>
    </w:lvl>
    <w:lvl w:ilvl="5" w:tplc="BD448ADA" w:tentative="1">
      <w:start w:val="1"/>
      <w:numFmt w:val="bullet"/>
      <w:lvlText w:val="•"/>
      <w:lvlJc w:val="left"/>
      <w:pPr>
        <w:tabs>
          <w:tab w:val="num" w:pos="4320"/>
        </w:tabs>
        <w:ind w:left="4320" w:hanging="360"/>
      </w:pPr>
      <w:rPr>
        <w:rFonts w:ascii="Arial" w:hAnsi="Arial" w:hint="default"/>
      </w:rPr>
    </w:lvl>
    <w:lvl w:ilvl="6" w:tplc="3EF010E0" w:tentative="1">
      <w:start w:val="1"/>
      <w:numFmt w:val="bullet"/>
      <w:lvlText w:val="•"/>
      <w:lvlJc w:val="left"/>
      <w:pPr>
        <w:tabs>
          <w:tab w:val="num" w:pos="5040"/>
        </w:tabs>
        <w:ind w:left="5040" w:hanging="360"/>
      </w:pPr>
      <w:rPr>
        <w:rFonts w:ascii="Arial" w:hAnsi="Arial" w:hint="default"/>
      </w:rPr>
    </w:lvl>
    <w:lvl w:ilvl="7" w:tplc="D1B83AA4" w:tentative="1">
      <w:start w:val="1"/>
      <w:numFmt w:val="bullet"/>
      <w:lvlText w:val="•"/>
      <w:lvlJc w:val="left"/>
      <w:pPr>
        <w:tabs>
          <w:tab w:val="num" w:pos="5760"/>
        </w:tabs>
        <w:ind w:left="5760" w:hanging="360"/>
      </w:pPr>
      <w:rPr>
        <w:rFonts w:ascii="Arial" w:hAnsi="Arial" w:hint="default"/>
      </w:rPr>
    </w:lvl>
    <w:lvl w:ilvl="8" w:tplc="0862F05A" w:tentative="1">
      <w:start w:val="1"/>
      <w:numFmt w:val="bullet"/>
      <w:lvlText w:val="•"/>
      <w:lvlJc w:val="left"/>
      <w:pPr>
        <w:tabs>
          <w:tab w:val="num" w:pos="6480"/>
        </w:tabs>
        <w:ind w:left="6480" w:hanging="360"/>
      </w:pPr>
      <w:rPr>
        <w:rFonts w:ascii="Arial" w:hAnsi="Arial" w:hint="default"/>
      </w:rPr>
    </w:lvl>
  </w:abstractNum>
  <w:abstractNum w:abstractNumId="31">
    <w:nsid w:val="6F4E4CE7"/>
    <w:multiLevelType w:val="hybridMultilevel"/>
    <w:tmpl w:val="DDB4024E"/>
    <w:lvl w:ilvl="0" w:tplc="A5A0993A">
      <w:start w:val="1"/>
      <w:numFmt w:val="bullet"/>
      <w:lvlText w:val="•"/>
      <w:lvlJc w:val="left"/>
      <w:pPr>
        <w:tabs>
          <w:tab w:val="num" w:pos="720"/>
        </w:tabs>
        <w:ind w:left="720" w:hanging="360"/>
      </w:pPr>
      <w:rPr>
        <w:rFonts w:ascii="Arial" w:hAnsi="Arial" w:hint="default"/>
      </w:rPr>
    </w:lvl>
    <w:lvl w:ilvl="1" w:tplc="E3EC63E0" w:tentative="1">
      <w:start w:val="1"/>
      <w:numFmt w:val="bullet"/>
      <w:lvlText w:val="•"/>
      <w:lvlJc w:val="left"/>
      <w:pPr>
        <w:tabs>
          <w:tab w:val="num" w:pos="1440"/>
        </w:tabs>
        <w:ind w:left="1440" w:hanging="360"/>
      </w:pPr>
      <w:rPr>
        <w:rFonts w:ascii="Arial" w:hAnsi="Arial" w:hint="default"/>
      </w:rPr>
    </w:lvl>
    <w:lvl w:ilvl="2" w:tplc="E62266B8" w:tentative="1">
      <w:start w:val="1"/>
      <w:numFmt w:val="bullet"/>
      <w:lvlText w:val="•"/>
      <w:lvlJc w:val="left"/>
      <w:pPr>
        <w:tabs>
          <w:tab w:val="num" w:pos="2160"/>
        </w:tabs>
        <w:ind w:left="2160" w:hanging="360"/>
      </w:pPr>
      <w:rPr>
        <w:rFonts w:ascii="Arial" w:hAnsi="Arial" w:hint="default"/>
      </w:rPr>
    </w:lvl>
    <w:lvl w:ilvl="3" w:tplc="2B5A7252" w:tentative="1">
      <w:start w:val="1"/>
      <w:numFmt w:val="bullet"/>
      <w:lvlText w:val="•"/>
      <w:lvlJc w:val="left"/>
      <w:pPr>
        <w:tabs>
          <w:tab w:val="num" w:pos="2880"/>
        </w:tabs>
        <w:ind w:left="2880" w:hanging="360"/>
      </w:pPr>
      <w:rPr>
        <w:rFonts w:ascii="Arial" w:hAnsi="Arial" w:hint="default"/>
      </w:rPr>
    </w:lvl>
    <w:lvl w:ilvl="4" w:tplc="21BA1F32" w:tentative="1">
      <w:start w:val="1"/>
      <w:numFmt w:val="bullet"/>
      <w:lvlText w:val="•"/>
      <w:lvlJc w:val="left"/>
      <w:pPr>
        <w:tabs>
          <w:tab w:val="num" w:pos="3600"/>
        </w:tabs>
        <w:ind w:left="3600" w:hanging="360"/>
      </w:pPr>
      <w:rPr>
        <w:rFonts w:ascii="Arial" w:hAnsi="Arial" w:hint="default"/>
      </w:rPr>
    </w:lvl>
    <w:lvl w:ilvl="5" w:tplc="3BBC2BB2" w:tentative="1">
      <w:start w:val="1"/>
      <w:numFmt w:val="bullet"/>
      <w:lvlText w:val="•"/>
      <w:lvlJc w:val="left"/>
      <w:pPr>
        <w:tabs>
          <w:tab w:val="num" w:pos="4320"/>
        </w:tabs>
        <w:ind w:left="4320" w:hanging="360"/>
      </w:pPr>
      <w:rPr>
        <w:rFonts w:ascii="Arial" w:hAnsi="Arial" w:hint="default"/>
      </w:rPr>
    </w:lvl>
    <w:lvl w:ilvl="6" w:tplc="CB4CCE10" w:tentative="1">
      <w:start w:val="1"/>
      <w:numFmt w:val="bullet"/>
      <w:lvlText w:val="•"/>
      <w:lvlJc w:val="left"/>
      <w:pPr>
        <w:tabs>
          <w:tab w:val="num" w:pos="5040"/>
        </w:tabs>
        <w:ind w:left="5040" w:hanging="360"/>
      </w:pPr>
      <w:rPr>
        <w:rFonts w:ascii="Arial" w:hAnsi="Arial" w:hint="default"/>
      </w:rPr>
    </w:lvl>
    <w:lvl w:ilvl="7" w:tplc="F0E040D4" w:tentative="1">
      <w:start w:val="1"/>
      <w:numFmt w:val="bullet"/>
      <w:lvlText w:val="•"/>
      <w:lvlJc w:val="left"/>
      <w:pPr>
        <w:tabs>
          <w:tab w:val="num" w:pos="5760"/>
        </w:tabs>
        <w:ind w:left="5760" w:hanging="360"/>
      </w:pPr>
      <w:rPr>
        <w:rFonts w:ascii="Arial" w:hAnsi="Arial" w:hint="default"/>
      </w:rPr>
    </w:lvl>
    <w:lvl w:ilvl="8" w:tplc="531E1B8E" w:tentative="1">
      <w:start w:val="1"/>
      <w:numFmt w:val="bullet"/>
      <w:lvlText w:val="•"/>
      <w:lvlJc w:val="left"/>
      <w:pPr>
        <w:tabs>
          <w:tab w:val="num" w:pos="6480"/>
        </w:tabs>
        <w:ind w:left="6480" w:hanging="360"/>
      </w:pPr>
      <w:rPr>
        <w:rFonts w:ascii="Arial" w:hAnsi="Arial" w:hint="default"/>
      </w:rPr>
    </w:lvl>
  </w:abstractNum>
  <w:abstractNum w:abstractNumId="32">
    <w:nsid w:val="72573D05"/>
    <w:multiLevelType w:val="hybridMultilevel"/>
    <w:tmpl w:val="53A2FF70"/>
    <w:lvl w:ilvl="0" w:tplc="280A0001">
      <w:start w:val="1"/>
      <w:numFmt w:val="bullet"/>
      <w:lvlText w:val=""/>
      <w:lvlJc w:val="left"/>
      <w:pPr>
        <w:ind w:left="810" w:hanging="360"/>
      </w:pPr>
      <w:rPr>
        <w:rFonts w:ascii="Symbol" w:hAnsi="Symbol" w:hint="default"/>
      </w:rPr>
    </w:lvl>
    <w:lvl w:ilvl="1" w:tplc="280A0003" w:tentative="1">
      <w:start w:val="1"/>
      <w:numFmt w:val="bullet"/>
      <w:lvlText w:val="o"/>
      <w:lvlJc w:val="left"/>
      <w:pPr>
        <w:ind w:left="1530" w:hanging="360"/>
      </w:pPr>
      <w:rPr>
        <w:rFonts w:ascii="Courier New" w:hAnsi="Courier New" w:cs="Courier New" w:hint="default"/>
      </w:rPr>
    </w:lvl>
    <w:lvl w:ilvl="2" w:tplc="280A0005" w:tentative="1">
      <w:start w:val="1"/>
      <w:numFmt w:val="bullet"/>
      <w:lvlText w:val=""/>
      <w:lvlJc w:val="left"/>
      <w:pPr>
        <w:ind w:left="2250" w:hanging="360"/>
      </w:pPr>
      <w:rPr>
        <w:rFonts w:ascii="Wingdings" w:hAnsi="Wingdings" w:hint="default"/>
      </w:rPr>
    </w:lvl>
    <w:lvl w:ilvl="3" w:tplc="280A0001" w:tentative="1">
      <w:start w:val="1"/>
      <w:numFmt w:val="bullet"/>
      <w:lvlText w:val=""/>
      <w:lvlJc w:val="left"/>
      <w:pPr>
        <w:ind w:left="2970" w:hanging="360"/>
      </w:pPr>
      <w:rPr>
        <w:rFonts w:ascii="Symbol" w:hAnsi="Symbol" w:hint="default"/>
      </w:rPr>
    </w:lvl>
    <w:lvl w:ilvl="4" w:tplc="280A0003" w:tentative="1">
      <w:start w:val="1"/>
      <w:numFmt w:val="bullet"/>
      <w:lvlText w:val="o"/>
      <w:lvlJc w:val="left"/>
      <w:pPr>
        <w:ind w:left="3690" w:hanging="360"/>
      </w:pPr>
      <w:rPr>
        <w:rFonts w:ascii="Courier New" w:hAnsi="Courier New" w:cs="Courier New" w:hint="default"/>
      </w:rPr>
    </w:lvl>
    <w:lvl w:ilvl="5" w:tplc="280A0005" w:tentative="1">
      <w:start w:val="1"/>
      <w:numFmt w:val="bullet"/>
      <w:lvlText w:val=""/>
      <w:lvlJc w:val="left"/>
      <w:pPr>
        <w:ind w:left="4410" w:hanging="360"/>
      </w:pPr>
      <w:rPr>
        <w:rFonts w:ascii="Wingdings" w:hAnsi="Wingdings" w:hint="default"/>
      </w:rPr>
    </w:lvl>
    <w:lvl w:ilvl="6" w:tplc="280A0001" w:tentative="1">
      <w:start w:val="1"/>
      <w:numFmt w:val="bullet"/>
      <w:lvlText w:val=""/>
      <w:lvlJc w:val="left"/>
      <w:pPr>
        <w:ind w:left="5130" w:hanging="360"/>
      </w:pPr>
      <w:rPr>
        <w:rFonts w:ascii="Symbol" w:hAnsi="Symbol" w:hint="default"/>
      </w:rPr>
    </w:lvl>
    <w:lvl w:ilvl="7" w:tplc="280A0003" w:tentative="1">
      <w:start w:val="1"/>
      <w:numFmt w:val="bullet"/>
      <w:lvlText w:val="o"/>
      <w:lvlJc w:val="left"/>
      <w:pPr>
        <w:ind w:left="5850" w:hanging="360"/>
      </w:pPr>
      <w:rPr>
        <w:rFonts w:ascii="Courier New" w:hAnsi="Courier New" w:cs="Courier New" w:hint="default"/>
      </w:rPr>
    </w:lvl>
    <w:lvl w:ilvl="8" w:tplc="280A0005" w:tentative="1">
      <w:start w:val="1"/>
      <w:numFmt w:val="bullet"/>
      <w:lvlText w:val=""/>
      <w:lvlJc w:val="left"/>
      <w:pPr>
        <w:ind w:left="6570" w:hanging="360"/>
      </w:pPr>
      <w:rPr>
        <w:rFonts w:ascii="Wingdings" w:hAnsi="Wingdings" w:hint="default"/>
      </w:rPr>
    </w:lvl>
  </w:abstractNum>
  <w:num w:numId="1">
    <w:abstractNumId w:val="5"/>
  </w:num>
  <w:num w:numId="2">
    <w:abstractNumId w:val="17"/>
  </w:num>
  <w:num w:numId="3">
    <w:abstractNumId w:val="32"/>
  </w:num>
  <w:num w:numId="4">
    <w:abstractNumId w:val="9"/>
  </w:num>
  <w:num w:numId="5">
    <w:abstractNumId w:val="25"/>
  </w:num>
  <w:num w:numId="6">
    <w:abstractNumId w:val="15"/>
  </w:num>
  <w:num w:numId="7">
    <w:abstractNumId w:val="22"/>
  </w:num>
  <w:num w:numId="8">
    <w:abstractNumId w:val="3"/>
  </w:num>
  <w:num w:numId="9">
    <w:abstractNumId w:val="10"/>
  </w:num>
  <w:num w:numId="10">
    <w:abstractNumId w:val="21"/>
  </w:num>
  <w:num w:numId="11">
    <w:abstractNumId w:val="29"/>
  </w:num>
  <w:num w:numId="12">
    <w:abstractNumId w:val="6"/>
  </w:num>
  <w:num w:numId="13">
    <w:abstractNumId w:val="2"/>
  </w:num>
  <w:num w:numId="14">
    <w:abstractNumId w:val="24"/>
  </w:num>
  <w:num w:numId="15">
    <w:abstractNumId w:val="16"/>
  </w:num>
  <w:num w:numId="16">
    <w:abstractNumId w:val="8"/>
  </w:num>
  <w:num w:numId="17">
    <w:abstractNumId w:val="7"/>
  </w:num>
  <w:num w:numId="18">
    <w:abstractNumId w:val="27"/>
  </w:num>
  <w:num w:numId="19">
    <w:abstractNumId w:val="28"/>
  </w:num>
  <w:num w:numId="20">
    <w:abstractNumId w:val="1"/>
  </w:num>
  <w:num w:numId="21">
    <w:abstractNumId w:val="14"/>
  </w:num>
  <w:num w:numId="22">
    <w:abstractNumId w:val="20"/>
  </w:num>
  <w:num w:numId="23">
    <w:abstractNumId w:val="18"/>
  </w:num>
  <w:num w:numId="24">
    <w:abstractNumId w:val="11"/>
  </w:num>
  <w:num w:numId="25">
    <w:abstractNumId w:val="12"/>
  </w:num>
  <w:num w:numId="26">
    <w:abstractNumId w:val="0"/>
  </w:num>
  <w:num w:numId="27">
    <w:abstractNumId w:val="19"/>
  </w:num>
  <w:num w:numId="28">
    <w:abstractNumId w:val="4"/>
  </w:num>
  <w:num w:numId="29">
    <w:abstractNumId w:val="31"/>
  </w:num>
  <w:num w:numId="30">
    <w:abstractNumId w:val="13"/>
  </w:num>
  <w:num w:numId="31">
    <w:abstractNumId w:val="30"/>
  </w:num>
  <w:num w:numId="32">
    <w:abstractNumId w:val="26"/>
  </w:num>
  <w:num w:numId="33">
    <w:abstractNumId w:val="23"/>
    <w:lvlOverride w:ilvl="0">
      <w:startOverride w:val="4"/>
    </w:lvlOverride>
  </w:num>
  <w:num w:numId="34">
    <w:abstractNumId w:val="23"/>
    <w:lvlOverride w:ilvl="0"/>
    <w:lvlOverride w:ilvl="1">
      <w:startOverride w:val="10"/>
    </w:lvlOverride>
  </w:num>
  <w:num w:numId="35">
    <w:abstractNumId w:val="23"/>
    <w:lvlOverride w:ilvl="0"/>
    <w:lvlOverride w:ilvl="1">
      <w:startOverride w:val="11"/>
    </w:lvlOverride>
  </w:num>
  <w:num w:numId="36">
    <w:abstractNumId w:val="23"/>
    <w:lvlOverride w:ilvl="0"/>
    <w:lvlOverride w:ilvl="1">
      <w:startOverride w:val="1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F8A"/>
    <w:rsid w:val="00021048"/>
    <w:rsid w:val="00085320"/>
    <w:rsid w:val="00104780"/>
    <w:rsid w:val="00120377"/>
    <w:rsid w:val="00125965"/>
    <w:rsid w:val="00170FD3"/>
    <w:rsid w:val="001D35D5"/>
    <w:rsid w:val="001F1CA7"/>
    <w:rsid w:val="00227CAA"/>
    <w:rsid w:val="003152A5"/>
    <w:rsid w:val="003D65A8"/>
    <w:rsid w:val="004021C3"/>
    <w:rsid w:val="005379C5"/>
    <w:rsid w:val="007322E9"/>
    <w:rsid w:val="007937DA"/>
    <w:rsid w:val="007E0AB5"/>
    <w:rsid w:val="00963F71"/>
    <w:rsid w:val="0096712E"/>
    <w:rsid w:val="00A56724"/>
    <w:rsid w:val="00C47705"/>
    <w:rsid w:val="00DC7BC5"/>
    <w:rsid w:val="00E04F8A"/>
    <w:rsid w:val="00EA6356"/>
    <w:rsid w:val="00F30ADB"/>
    <w:rsid w:val="00F57A5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4">
    <w:name w:val="heading 4"/>
    <w:basedOn w:val="Normal"/>
    <w:link w:val="Ttulo4Car"/>
    <w:uiPriority w:val="9"/>
    <w:qFormat/>
    <w:rsid w:val="00C47705"/>
    <w:pPr>
      <w:spacing w:before="100" w:beforeAutospacing="1" w:after="100" w:afterAutospacing="1" w:line="240" w:lineRule="auto"/>
      <w:outlineLvl w:val="3"/>
    </w:pPr>
    <w:rPr>
      <w:rFonts w:ascii="Times New Roman" w:eastAsia="Times New Roman" w:hAnsi="Times New Roman" w:cs="Times New Roman"/>
      <w:b/>
      <w:bCs/>
      <w:color w:val="555555"/>
      <w:sz w:val="23"/>
      <w:szCs w:val="23"/>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04F8A"/>
    <w:pPr>
      <w:spacing w:before="120" w:after="120" w:line="240" w:lineRule="auto"/>
    </w:pPr>
    <w:rPr>
      <w:rFonts w:ascii="Times New Roman" w:eastAsia="Times New Roman" w:hAnsi="Times New Roman" w:cs="Times New Roman"/>
      <w:sz w:val="24"/>
      <w:szCs w:val="24"/>
      <w:lang w:eastAsia="es-PE"/>
    </w:rPr>
  </w:style>
  <w:style w:type="paragraph" w:styleId="Prrafodelista">
    <w:name w:val="List Paragraph"/>
    <w:basedOn w:val="Normal"/>
    <w:uiPriority w:val="34"/>
    <w:qFormat/>
    <w:rsid w:val="00963F71"/>
    <w:pPr>
      <w:spacing w:after="0" w:line="240" w:lineRule="auto"/>
      <w:ind w:left="720"/>
      <w:contextualSpacing/>
    </w:pPr>
    <w:rPr>
      <w:rFonts w:ascii="Times New Roman" w:eastAsia="Times New Roman" w:hAnsi="Times New Roman" w:cs="Times New Roman"/>
      <w:sz w:val="24"/>
      <w:szCs w:val="24"/>
      <w:lang w:eastAsia="es-PE"/>
    </w:rPr>
  </w:style>
  <w:style w:type="character" w:customStyle="1" w:styleId="Ttulo4Car">
    <w:name w:val="Título 4 Car"/>
    <w:basedOn w:val="Fuentedeprrafopredeter"/>
    <w:link w:val="Ttulo4"/>
    <w:uiPriority w:val="9"/>
    <w:rsid w:val="00C47705"/>
    <w:rPr>
      <w:rFonts w:ascii="Times New Roman" w:eastAsia="Times New Roman" w:hAnsi="Times New Roman" w:cs="Times New Roman"/>
      <w:b/>
      <w:bCs/>
      <w:color w:val="555555"/>
      <w:sz w:val="23"/>
      <w:szCs w:val="23"/>
      <w:lang w:eastAsia="es-P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4">
    <w:name w:val="heading 4"/>
    <w:basedOn w:val="Normal"/>
    <w:link w:val="Ttulo4Car"/>
    <w:uiPriority w:val="9"/>
    <w:qFormat/>
    <w:rsid w:val="00C47705"/>
    <w:pPr>
      <w:spacing w:before="100" w:beforeAutospacing="1" w:after="100" w:afterAutospacing="1" w:line="240" w:lineRule="auto"/>
      <w:outlineLvl w:val="3"/>
    </w:pPr>
    <w:rPr>
      <w:rFonts w:ascii="Times New Roman" w:eastAsia="Times New Roman" w:hAnsi="Times New Roman" w:cs="Times New Roman"/>
      <w:b/>
      <w:bCs/>
      <w:color w:val="555555"/>
      <w:sz w:val="23"/>
      <w:szCs w:val="23"/>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04F8A"/>
    <w:pPr>
      <w:spacing w:before="120" w:after="120" w:line="240" w:lineRule="auto"/>
    </w:pPr>
    <w:rPr>
      <w:rFonts w:ascii="Times New Roman" w:eastAsia="Times New Roman" w:hAnsi="Times New Roman" w:cs="Times New Roman"/>
      <w:sz w:val="24"/>
      <w:szCs w:val="24"/>
      <w:lang w:eastAsia="es-PE"/>
    </w:rPr>
  </w:style>
  <w:style w:type="paragraph" w:styleId="Prrafodelista">
    <w:name w:val="List Paragraph"/>
    <w:basedOn w:val="Normal"/>
    <w:uiPriority w:val="34"/>
    <w:qFormat/>
    <w:rsid w:val="00963F71"/>
    <w:pPr>
      <w:spacing w:after="0" w:line="240" w:lineRule="auto"/>
      <w:ind w:left="720"/>
      <w:contextualSpacing/>
    </w:pPr>
    <w:rPr>
      <w:rFonts w:ascii="Times New Roman" w:eastAsia="Times New Roman" w:hAnsi="Times New Roman" w:cs="Times New Roman"/>
      <w:sz w:val="24"/>
      <w:szCs w:val="24"/>
      <w:lang w:eastAsia="es-PE"/>
    </w:rPr>
  </w:style>
  <w:style w:type="character" w:customStyle="1" w:styleId="Ttulo4Car">
    <w:name w:val="Título 4 Car"/>
    <w:basedOn w:val="Fuentedeprrafopredeter"/>
    <w:link w:val="Ttulo4"/>
    <w:uiPriority w:val="9"/>
    <w:rsid w:val="00C47705"/>
    <w:rPr>
      <w:rFonts w:ascii="Times New Roman" w:eastAsia="Times New Roman" w:hAnsi="Times New Roman" w:cs="Times New Roman"/>
      <w:b/>
      <w:bCs/>
      <w:color w:val="555555"/>
      <w:sz w:val="23"/>
      <w:szCs w:val="23"/>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2926">
      <w:bodyDiv w:val="1"/>
      <w:marLeft w:val="0"/>
      <w:marRight w:val="0"/>
      <w:marTop w:val="0"/>
      <w:marBottom w:val="0"/>
      <w:divBdr>
        <w:top w:val="none" w:sz="0" w:space="0" w:color="auto"/>
        <w:left w:val="none" w:sz="0" w:space="0" w:color="auto"/>
        <w:bottom w:val="none" w:sz="0" w:space="0" w:color="auto"/>
        <w:right w:val="none" w:sz="0" w:space="0" w:color="auto"/>
      </w:divBdr>
      <w:divsChild>
        <w:div w:id="1113675381">
          <w:marLeft w:val="547"/>
          <w:marRight w:val="0"/>
          <w:marTop w:val="130"/>
          <w:marBottom w:val="0"/>
          <w:divBdr>
            <w:top w:val="none" w:sz="0" w:space="0" w:color="auto"/>
            <w:left w:val="none" w:sz="0" w:space="0" w:color="auto"/>
            <w:bottom w:val="none" w:sz="0" w:space="0" w:color="auto"/>
            <w:right w:val="none" w:sz="0" w:space="0" w:color="auto"/>
          </w:divBdr>
        </w:div>
        <w:div w:id="1289899332">
          <w:marLeft w:val="547"/>
          <w:marRight w:val="0"/>
          <w:marTop w:val="130"/>
          <w:marBottom w:val="0"/>
          <w:divBdr>
            <w:top w:val="none" w:sz="0" w:space="0" w:color="auto"/>
            <w:left w:val="none" w:sz="0" w:space="0" w:color="auto"/>
            <w:bottom w:val="none" w:sz="0" w:space="0" w:color="auto"/>
            <w:right w:val="none" w:sz="0" w:space="0" w:color="auto"/>
          </w:divBdr>
        </w:div>
        <w:div w:id="1321227240">
          <w:marLeft w:val="547"/>
          <w:marRight w:val="0"/>
          <w:marTop w:val="130"/>
          <w:marBottom w:val="0"/>
          <w:divBdr>
            <w:top w:val="none" w:sz="0" w:space="0" w:color="auto"/>
            <w:left w:val="none" w:sz="0" w:space="0" w:color="auto"/>
            <w:bottom w:val="none" w:sz="0" w:space="0" w:color="auto"/>
            <w:right w:val="none" w:sz="0" w:space="0" w:color="auto"/>
          </w:divBdr>
        </w:div>
      </w:divsChild>
    </w:div>
    <w:div w:id="100270981">
      <w:bodyDiv w:val="1"/>
      <w:marLeft w:val="0"/>
      <w:marRight w:val="0"/>
      <w:marTop w:val="0"/>
      <w:marBottom w:val="0"/>
      <w:divBdr>
        <w:top w:val="none" w:sz="0" w:space="0" w:color="auto"/>
        <w:left w:val="none" w:sz="0" w:space="0" w:color="auto"/>
        <w:bottom w:val="none" w:sz="0" w:space="0" w:color="auto"/>
        <w:right w:val="none" w:sz="0" w:space="0" w:color="auto"/>
      </w:divBdr>
      <w:divsChild>
        <w:div w:id="1986473390">
          <w:marLeft w:val="547"/>
          <w:marRight w:val="0"/>
          <w:marTop w:val="144"/>
          <w:marBottom w:val="0"/>
          <w:divBdr>
            <w:top w:val="none" w:sz="0" w:space="0" w:color="auto"/>
            <w:left w:val="none" w:sz="0" w:space="0" w:color="auto"/>
            <w:bottom w:val="none" w:sz="0" w:space="0" w:color="auto"/>
            <w:right w:val="none" w:sz="0" w:space="0" w:color="auto"/>
          </w:divBdr>
        </w:div>
        <w:div w:id="1281566963">
          <w:marLeft w:val="547"/>
          <w:marRight w:val="0"/>
          <w:marTop w:val="144"/>
          <w:marBottom w:val="0"/>
          <w:divBdr>
            <w:top w:val="none" w:sz="0" w:space="0" w:color="auto"/>
            <w:left w:val="none" w:sz="0" w:space="0" w:color="auto"/>
            <w:bottom w:val="none" w:sz="0" w:space="0" w:color="auto"/>
            <w:right w:val="none" w:sz="0" w:space="0" w:color="auto"/>
          </w:divBdr>
        </w:div>
      </w:divsChild>
    </w:div>
    <w:div w:id="133916019">
      <w:bodyDiv w:val="1"/>
      <w:marLeft w:val="0"/>
      <w:marRight w:val="0"/>
      <w:marTop w:val="0"/>
      <w:marBottom w:val="0"/>
      <w:divBdr>
        <w:top w:val="none" w:sz="0" w:space="0" w:color="auto"/>
        <w:left w:val="none" w:sz="0" w:space="0" w:color="auto"/>
        <w:bottom w:val="none" w:sz="0" w:space="0" w:color="auto"/>
        <w:right w:val="none" w:sz="0" w:space="0" w:color="auto"/>
      </w:divBdr>
      <w:divsChild>
        <w:div w:id="1639459951">
          <w:marLeft w:val="547"/>
          <w:marRight w:val="0"/>
          <w:marTop w:val="154"/>
          <w:marBottom w:val="0"/>
          <w:divBdr>
            <w:top w:val="none" w:sz="0" w:space="0" w:color="auto"/>
            <w:left w:val="none" w:sz="0" w:space="0" w:color="auto"/>
            <w:bottom w:val="none" w:sz="0" w:space="0" w:color="auto"/>
            <w:right w:val="none" w:sz="0" w:space="0" w:color="auto"/>
          </w:divBdr>
        </w:div>
        <w:div w:id="1232083379">
          <w:marLeft w:val="547"/>
          <w:marRight w:val="0"/>
          <w:marTop w:val="154"/>
          <w:marBottom w:val="0"/>
          <w:divBdr>
            <w:top w:val="none" w:sz="0" w:space="0" w:color="auto"/>
            <w:left w:val="none" w:sz="0" w:space="0" w:color="auto"/>
            <w:bottom w:val="none" w:sz="0" w:space="0" w:color="auto"/>
            <w:right w:val="none" w:sz="0" w:space="0" w:color="auto"/>
          </w:divBdr>
        </w:div>
      </w:divsChild>
    </w:div>
    <w:div w:id="182330694">
      <w:bodyDiv w:val="1"/>
      <w:marLeft w:val="0"/>
      <w:marRight w:val="0"/>
      <w:marTop w:val="0"/>
      <w:marBottom w:val="0"/>
      <w:divBdr>
        <w:top w:val="none" w:sz="0" w:space="0" w:color="auto"/>
        <w:left w:val="none" w:sz="0" w:space="0" w:color="auto"/>
        <w:bottom w:val="none" w:sz="0" w:space="0" w:color="auto"/>
        <w:right w:val="none" w:sz="0" w:space="0" w:color="auto"/>
      </w:divBdr>
      <w:divsChild>
        <w:div w:id="1301694761">
          <w:marLeft w:val="547"/>
          <w:marRight w:val="0"/>
          <w:marTop w:val="86"/>
          <w:marBottom w:val="0"/>
          <w:divBdr>
            <w:top w:val="none" w:sz="0" w:space="0" w:color="auto"/>
            <w:left w:val="none" w:sz="0" w:space="0" w:color="auto"/>
            <w:bottom w:val="none" w:sz="0" w:space="0" w:color="auto"/>
            <w:right w:val="none" w:sz="0" w:space="0" w:color="auto"/>
          </w:divBdr>
        </w:div>
        <w:div w:id="1027410021">
          <w:marLeft w:val="547"/>
          <w:marRight w:val="0"/>
          <w:marTop w:val="86"/>
          <w:marBottom w:val="0"/>
          <w:divBdr>
            <w:top w:val="none" w:sz="0" w:space="0" w:color="auto"/>
            <w:left w:val="none" w:sz="0" w:space="0" w:color="auto"/>
            <w:bottom w:val="none" w:sz="0" w:space="0" w:color="auto"/>
            <w:right w:val="none" w:sz="0" w:space="0" w:color="auto"/>
          </w:divBdr>
        </w:div>
        <w:div w:id="369770605">
          <w:marLeft w:val="547"/>
          <w:marRight w:val="0"/>
          <w:marTop w:val="86"/>
          <w:marBottom w:val="0"/>
          <w:divBdr>
            <w:top w:val="none" w:sz="0" w:space="0" w:color="auto"/>
            <w:left w:val="none" w:sz="0" w:space="0" w:color="auto"/>
            <w:bottom w:val="none" w:sz="0" w:space="0" w:color="auto"/>
            <w:right w:val="none" w:sz="0" w:space="0" w:color="auto"/>
          </w:divBdr>
        </w:div>
        <w:div w:id="1753165845">
          <w:marLeft w:val="547"/>
          <w:marRight w:val="0"/>
          <w:marTop w:val="86"/>
          <w:marBottom w:val="0"/>
          <w:divBdr>
            <w:top w:val="none" w:sz="0" w:space="0" w:color="auto"/>
            <w:left w:val="none" w:sz="0" w:space="0" w:color="auto"/>
            <w:bottom w:val="none" w:sz="0" w:space="0" w:color="auto"/>
            <w:right w:val="none" w:sz="0" w:space="0" w:color="auto"/>
          </w:divBdr>
        </w:div>
        <w:div w:id="1504473682">
          <w:marLeft w:val="547"/>
          <w:marRight w:val="0"/>
          <w:marTop w:val="86"/>
          <w:marBottom w:val="0"/>
          <w:divBdr>
            <w:top w:val="none" w:sz="0" w:space="0" w:color="auto"/>
            <w:left w:val="none" w:sz="0" w:space="0" w:color="auto"/>
            <w:bottom w:val="none" w:sz="0" w:space="0" w:color="auto"/>
            <w:right w:val="none" w:sz="0" w:space="0" w:color="auto"/>
          </w:divBdr>
        </w:div>
        <w:div w:id="2015913630">
          <w:marLeft w:val="547"/>
          <w:marRight w:val="0"/>
          <w:marTop w:val="86"/>
          <w:marBottom w:val="0"/>
          <w:divBdr>
            <w:top w:val="none" w:sz="0" w:space="0" w:color="auto"/>
            <w:left w:val="none" w:sz="0" w:space="0" w:color="auto"/>
            <w:bottom w:val="none" w:sz="0" w:space="0" w:color="auto"/>
            <w:right w:val="none" w:sz="0" w:space="0" w:color="auto"/>
          </w:divBdr>
        </w:div>
        <w:div w:id="904726553">
          <w:marLeft w:val="547"/>
          <w:marRight w:val="0"/>
          <w:marTop w:val="86"/>
          <w:marBottom w:val="0"/>
          <w:divBdr>
            <w:top w:val="none" w:sz="0" w:space="0" w:color="auto"/>
            <w:left w:val="none" w:sz="0" w:space="0" w:color="auto"/>
            <w:bottom w:val="none" w:sz="0" w:space="0" w:color="auto"/>
            <w:right w:val="none" w:sz="0" w:space="0" w:color="auto"/>
          </w:divBdr>
        </w:div>
        <w:div w:id="866678880">
          <w:marLeft w:val="547"/>
          <w:marRight w:val="0"/>
          <w:marTop w:val="86"/>
          <w:marBottom w:val="0"/>
          <w:divBdr>
            <w:top w:val="none" w:sz="0" w:space="0" w:color="auto"/>
            <w:left w:val="none" w:sz="0" w:space="0" w:color="auto"/>
            <w:bottom w:val="none" w:sz="0" w:space="0" w:color="auto"/>
            <w:right w:val="none" w:sz="0" w:space="0" w:color="auto"/>
          </w:divBdr>
        </w:div>
        <w:div w:id="1402872311">
          <w:marLeft w:val="547"/>
          <w:marRight w:val="0"/>
          <w:marTop w:val="86"/>
          <w:marBottom w:val="0"/>
          <w:divBdr>
            <w:top w:val="none" w:sz="0" w:space="0" w:color="auto"/>
            <w:left w:val="none" w:sz="0" w:space="0" w:color="auto"/>
            <w:bottom w:val="none" w:sz="0" w:space="0" w:color="auto"/>
            <w:right w:val="none" w:sz="0" w:space="0" w:color="auto"/>
          </w:divBdr>
        </w:div>
      </w:divsChild>
    </w:div>
    <w:div w:id="237979494">
      <w:bodyDiv w:val="1"/>
      <w:marLeft w:val="0"/>
      <w:marRight w:val="0"/>
      <w:marTop w:val="0"/>
      <w:marBottom w:val="0"/>
      <w:divBdr>
        <w:top w:val="none" w:sz="0" w:space="0" w:color="auto"/>
        <w:left w:val="none" w:sz="0" w:space="0" w:color="auto"/>
        <w:bottom w:val="none" w:sz="0" w:space="0" w:color="auto"/>
        <w:right w:val="none" w:sz="0" w:space="0" w:color="auto"/>
      </w:divBdr>
      <w:divsChild>
        <w:div w:id="1509637096">
          <w:marLeft w:val="547"/>
          <w:marRight w:val="0"/>
          <w:marTop w:val="96"/>
          <w:marBottom w:val="0"/>
          <w:divBdr>
            <w:top w:val="none" w:sz="0" w:space="0" w:color="auto"/>
            <w:left w:val="none" w:sz="0" w:space="0" w:color="auto"/>
            <w:bottom w:val="none" w:sz="0" w:space="0" w:color="auto"/>
            <w:right w:val="none" w:sz="0" w:space="0" w:color="auto"/>
          </w:divBdr>
        </w:div>
        <w:div w:id="62333301">
          <w:marLeft w:val="547"/>
          <w:marRight w:val="0"/>
          <w:marTop w:val="96"/>
          <w:marBottom w:val="0"/>
          <w:divBdr>
            <w:top w:val="none" w:sz="0" w:space="0" w:color="auto"/>
            <w:left w:val="none" w:sz="0" w:space="0" w:color="auto"/>
            <w:bottom w:val="none" w:sz="0" w:space="0" w:color="auto"/>
            <w:right w:val="none" w:sz="0" w:space="0" w:color="auto"/>
          </w:divBdr>
        </w:div>
      </w:divsChild>
    </w:div>
    <w:div w:id="348020958">
      <w:bodyDiv w:val="1"/>
      <w:marLeft w:val="0"/>
      <w:marRight w:val="0"/>
      <w:marTop w:val="0"/>
      <w:marBottom w:val="0"/>
      <w:divBdr>
        <w:top w:val="none" w:sz="0" w:space="0" w:color="auto"/>
        <w:left w:val="none" w:sz="0" w:space="0" w:color="auto"/>
        <w:bottom w:val="none" w:sz="0" w:space="0" w:color="auto"/>
        <w:right w:val="none" w:sz="0" w:space="0" w:color="auto"/>
      </w:divBdr>
      <w:divsChild>
        <w:div w:id="1217620950">
          <w:marLeft w:val="547"/>
          <w:marRight w:val="0"/>
          <w:marTop w:val="154"/>
          <w:marBottom w:val="0"/>
          <w:divBdr>
            <w:top w:val="none" w:sz="0" w:space="0" w:color="auto"/>
            <w:left w:val="none" w:sz="0" w:space="0" w:color="auto"/>
            <w:bottom w:val="none" w:sz="0" w:space="0" w:color="auto"/>
            <w:right w:val="none" w:sz="0" w:space="0" w:color="auto"/>
          </w:divBdr>
        </w:div>
      </w:divsChild>
    </w:div>
    <w:div w:id="351616633">
      <w:bodyDiv w:val="1"/>
      <w:marLeft w:val="0"/>
      <w:marRight w:val="0"/>
      <w:marTop w:val="0"/>
      <w:marBottom w:val="0"/>
      <w:divBdr>
        <w:top w:val="none" w:sz="0" w:space="0" w:color="auto"/>
        <w:left w:val="none" w:sz="0" w:space="0" w:color="auto"/>
        <w:bottom w:val="none" w:sz="0" w:space="0" w:color="auto"/>
        <w:right w:val="none" w:sz="0" w:space="0" w:color="auto"/>
      </w:divBdr>
      <w:divsChild>
        <w:div w:id="2048218669">
          <w:marLeft w:val="547"/>
          <w:marRight w:val="0"/>
          <w:marTop w:val="86"/>
          <w:marBottom w:val="0"/>
          <w:divBdr>
            <w:top w:val="none" w:sz="0" w:space="0" w:color="auto"/>
            <w:left w:val="none" w:sz="0" w:space="0" w:color="auto"/>
            <w:bottom w:val="none" w:sz="0" w:space="0" w:color="auto"/>
            <w:right w:val="none" w:sz="0" w:space="0" w:color="auto"/>
          </w:divBdr>
        </w:div>
        <w:div w:id="692610650">
          <w:marLeft w:val="547"/>
          <w:marRight w:val="0"/>
          <w:marTop w:val="86"/>
          <w:marBottom w:val="0"/>
          <w:divBdr>
            <w:top w:val="none" w:sz="0" w:space="0" w:color="auto"/>
            <w:left w:val="none" w:sz="0" w:space="0" w:color="auto"/>
            <w:bottom w:val="none" w:sz="0" w:space="0" w:color="auto"/>
            <w:right w:val="none" w:sz="0" w:space="0" w:color="auto"/>
          </w:divBdr>
        </w:div>
        <w:div w:id="589700301">
          <w:marLeft w:val="547"/>
          <w:marRight w:val="0"/>
          <w:marTop w:val="86"/>
          <w:marBottom w:val="0"/>
          <w:divBdr>
            <w:top w:val="none" w:sz="0" w:space="0" w:color="auto"/>
            <w:left w:val="none" w:sz="0" w:space="0" w:color="auto"/>
            <w:bottom w:val="none" w:sz="0" w:space="0" w:color="auto"/>
            <w:right w:val="none" w:sz="0" w:space="0" w:color="auto"/>
          </w:divBdr>
        </w:div>
        <w:div w:id="1468166453">
          <w:marLeft w:val="547"/>
          <w:marRight w:val="0"/>
          <w:marTop w:val="86"/>
          <w:marBottom w:val="0"/>
          <w:divBdr>
            <w:top w:val="none" w:sz="0" w:space="0" w:color="auto"/>
            <w:left w:val="none" w:sz="0" w:space="0" w:color="auto"/>
            <w:bottom w:val="none" w:sz="0" w:space="0" w:color="auto"/>
            <w:right w:val="none" w:sz="0" w:space="0" w:color="auto"/>
          </w:divBdr>
        </w:div>
        <w:div w:id="1697730934">
          <w:marLeft w:val="547"/>
          <w:marRight w:val="0"/>
          <w:marTop w:val="86"/>
          <w:marBottom w:val="0"/>
          <w:divBdr>
            <w:top w:val="none" w:sz="0" w:space="0" w:color="auto"/>
            <w:left w:val="none" w:sz="0" w:space="0" w:color="auto"/>
            <w:bottom w:val="none" w:sz="0" w:space="0" w:color="auto"/>
            <w:right w:val="none" w:sz="0" w:space="0" w:color="auto"/>
          </w:divBdr>
        </w:div>
        <w:div w:id="1847478399">
          <w:marLeft w:val="547"/>
          <w:marRight w:val="0"/>
          <w:marTop w:val="86"/>
          <w:marBottom w:val="0"/>
          <w:divBdr>
            <w:top w:val="none" w:sz="0" w:space="0" w:color="auto"/>
            <w:left w:val="none" w:sz="0" w:space="0" w:color="auto"/>
            <w:bottom w:val="none" w:sz="0" w:space="0" w:color="auto"/>
            <w:right w:val="none" w:sz="0" w:space="0" w:color="auto"/>
          </w:divBdr>
        </w:div>
        <w:div w:id="920871347">
          <w:marLeft w:val="547"/>
          <w:marRight w:val="0"/>
          <w:marTop w:val="86"/>
          <w:marBottom w:val="0"/>
          <w:divBdr>
            <w:top w:val="none" w:sz="0" w:space="0" w:color="auto"/>
            <w:left w:val="none" w:sz="0" w:space="0" w:color="auto"/>
            <w:bottom w:val="none" w:sz="0" w:space="0" w:color="auto"/>
            <w:right w:val="none" w:sz="0" w:space="0" w:color="auto"/>
          </w:divBdr>
        </w:div>
        <w:div w:id="1889417453">
          <w:marLeft w:val="547"/>
          <w:marRight w:val="0"/>
          <w:marTop w:val="86"/>
          <w:marBottom w:val="0"/>
          <w:divBdr>
            <w:top w:val="none" w:sz="0" w:space="0" w:color="auto"/>
            <w:left w:val="none" w:sz="0" w:space="0" w:color="auto"/>
            <w:bottom w:val="none" w:sz="0" w:space="0" w:color="auto"/>
            <w:right w:val="none" w:sz="0" w:space="0" w:color="auto"/>
          </w:divBdr>
        </w:div>
        <w:div w:id="1786609213">
          <w:marLeft w:val="547"/>
          <w:marRight w:val="0"/>
          <w:marTop w:val="86"/>
          <w:marBottom w:val="0"/>
          <w:divBdr>
            <w:top w:val="none" w:sz="0" w:space="0" w:color="auto"/>
            <w:left w:val="none" w:sz="0" w:space="0" w:color="auto"/>
            <w:bottom w:val="none" w:sz="0" w:space="0" w:color="auto"/>
            <w:right w:val="none" w:sz="0" w:space="0" w:color="auto"/>
          </w:divBdr>
        </w:div>
      </w:divsChild>
    </w:div>
    <w:div w:id="423652015">
      <w:bodyDiv w:val="1"/>
      <w:marLeft w:val="0"/>
      <w:marRight w:val="0"/>
      <w:marTop w:val="0"/>
      <w:marBottom w:val="0"/>
      <w:divBdr>
        <w:top w:val="none" w:sz="0" w:space="0" w:color="auto"/>
        <w:left w:val="none" w:sz="0" w:space="0" w:color="auto"/>
        <w:bottom w:val="none" w:sz="0" w:space="0" w:color="auto"/>
        <w:right w:val="none" w:sz="0" w:space="0" w:color="auto"/>
      </w:divBdr>
      <w:divsChild>
        <w:div w:id="487065061">
          <w:marLeft w:val="0"/>
          <w:marRight w:val="0"/>
          <w:marTop w:val="0"/>
          <w:marBottom w:val="0"/>
          <w:divBdr>
            <w:top w:val="none" w:sz="0" w:space="0" w:color="auto"/>
            <w:left w:val="none" w:sz="0" w:space="0" w:color="auto"/>
            <w:bottom w:val="none" w:sz="0" w:space="0" w:color="auto"/>
            <w:right w:val="none" w:sz="0" w:space="0" w:color="auto"/>
          </w:divBdr>
          <w:divsChild>
            <w:div w:id="1478641129">
              <w:marLeft w:val="0"/>
              <w:marRight w:val="0"/>
              <w:marTop w:val="150"/>
              <w:marBottom w:val="150"/>
              <w:divBdr>
                <w:top w:val="none" w:sz="0" w:space="0" w:color="auto"/>
                <w:left w:val="none" w:sz="0" w:space="0" w:color="auto"/>
                <w:bottom w:val="none" w:sz="0" w:space="0" w:color="auto"/>
                <w:right w:val="none" w:sz="0" w:space="0" w:color="auto"/>
              </w:divBdr>
              <w:divsChild>
                <w:div w:id="159805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129419">
      <w:bodyDiv w:val="1"/>
      <w:marLeft w:val="0"/>
      <w:marRight w:val="0"/>
      <w:marTop w:val="0"/>
      <w:marBottom w:val="0"/>
      <w:divBdr>
        <w:top w:val="none" w:sz="0" w:space="0" w:color="auto"/>
        <w:left w:val="none" w:sz="0" w:space="0" w:color="auto"/>
        <w:bottom w:val="none" w:sz="0" w:space="0" w:color="auto"/>
        <w:right w:val="none" w:sz="0" w:space="0" w:color="auto"/>
      </w:divBdr>
      <w:divsChild>
        <w:div w:id="706444165">
          <w:marLeft w:val="547"/>
          <w:marRight w:val="0"/>
          <w:marTop w:val="120"/>
          <w:marBottom w:val="0"/>
          <w:divBdr>
            <w:top w:val="none" w:sz="0" w:space="0" w:color="auto"/>
            <w:left w:val="none" w:sz="0" w:space="0" w:color="auto"/>
            <w:bottom w:val="none" w:sz="0" w:space="0" w:color="auto"/>
            <w:right w:val="none" w:sz="0" w:space="0" w:color="auto"/>
          </w:divBdr>
        </w:div>
        <w:div w:id="221839798">
          <w:marLeft w:val="547"/>
          <w:marRight w:val="0"/>
          <w:marTop w:val="120"/>
          <w:marBottom w:val="0"/>
          <w:divBdr>
            <w:top w:val="none" w:sz="0" w:space="0" w:color="auto"/>
            <w:left w:val="none" w:sz="0" w:space="0" w:color="auto"/>
            <w:bottom w:val="none" w:sz="0" w:space="0" w:color="auto"/>
            <w:right w:val="none" w:sz="0" w:space="0" w:color="auto"/>
          </w:divBdr>
        </w:div>
      </w:divsChild>
    </w:div>
    <w:div w:id="778571864">
      <w:bodyDiv w:val="1"/>
      <w:marLeft w:val="0"/>
      <w:marRight w:val="0"/>
      <w:marTop w:val="0"/>
      <w:marBottom w:val="0"/>
      <w:divBdr>
        <w:top w:val="none" w:sz="0" w:space="0" w:color="auto"/>
        <w:left w:val="none" w:sz="0" w:space="0" w:color="auto"/>
        <w:bottom w:val="none" w:sz="0" w:space="0" w:color="auto"/>
        <w:right w:val="none" w:sz="0" w:space="0" w:color="auto"/>
      </w:divBdr>
      <w:divsChild>
        <w:div w:id="68119567">
          <w:marLeft w:val="547"/>
          <w:marRight w:val="0"/>
          <w:marTop w:val="130"/>
          <w:marBottom w:val="0"/>
          <w:divBdr>
            <w:top w:val="none" w:sz="0" w:space="0" w:color="auto"/>
            <w:left w:val="none" w:sz="0" w:space="0" w:color="auto"/>
            <w:bottom w:val="none" w:sz="0" w:space="0" w:color="auto"/>
            <w:right w:val="none" w:sz="0" w:space="0" w:color="auto"/>
          </w:divBdr>
        </w:div>
        <w:div w:id="2125997076">
          <w:marLeft w:val="547"/>
          <w:marRight w:val="0"/>
          <w:marTop w:val="130"/>
          <w:marBottom w:val="0"/>
          <w:divBdr>
            <w:top w:val="none" w:sz="0" w:space="0" w:color="auto"/>
            <w:left w:val="none" w:sz="0" w:space="0" w:color="auto"/>
            <w:bottom w:val="none" w:sz="0" w:space="0" w:color="auto"/>
            <w:right w:val="none" w:sz="0" w:space="0" w:color="auto"/>
          </w:divBdr>
        </w:div>
      </w:divsChild>
    </w:div>
    <w:div w:id="784620936">
      <w:bodyDiv w:val="1"/>
      <w:marLeft w:val="0"/>
      <w:marRight w:val="0"/>
      <w:marTop w:val="0"/>
      <w:marBottom w:val="0"/>
      <w:divBdr>
        <w:top w:val="none" w:sz="0" w:space="0" w:color="auto"/>
        <w:left w:val="none" w:sz="0" w:space="0" w:color="auto"/>
        <w:bottom w:val="none" w:sz="0" w:space="0" w:color="auto"/>
        <w:right w:val="none" w:sz="0" w:space="0" w:color="auto"/>
      </w:divBdr>
      <w:divsChild>
        <w:div w:id="1989240542">
          <w:marLeft w:val="547"/>
          <w:marRight w:val="0"/>
          <w:marTop w:val="106"/>
          <w:marBottom w:val="0"/>
          <w:divBdr>
            <w:top w:val="none" w:sz="0" w:space="0" w:color="auto"/>
            <w:left w:val="none" w:sz="0" w:space="0" w:color="auto"/>
            <w:bottom w:val="none" w:sz="0" w:space="0" w:color="auto"/>
            <w:right w:val="none" w:sz="0" w:space="0" w:color="auto"/>
          </w:divBdr>
        </w:div>
        <w:div w:id="1453985386">
          <w:marLeft w:val="547"/>
          <w:marRight w:val="0"/>
          <w:marTop w:val="106"/>
          <w:marBottom w:val="0"/>
          <w:divBdr>
            <w:top w:val="none" w:sz="0" w:space="0" w:color="auto"/>
            <w:left w:val="none" w:sz="0" w:space="0" w:color="auto"/>
            <w:bottom w:val="none" w:sz="0" w:space="0" w:color="auto"/>
            <w:right w:val="none" w:sz="0" w:space="0" w:color="auto"/>
          </w:divBdr>
        </w:div>
        <w:div w:id="1914705992">
          <w:marLeft w:val="547"/>
          <w:marRight w:val="0"/>
          <w:marTop w:val="106"/>
          <w:marBottom w:val="0"/>
          <w:divBdr>
            <w:top w:val="none" w:sz="0" w:space="0" w:color="auto"/>
            <w:left w:val="none" w:sz="0" w:space="0" w:color="auto"/>
            <w:bottom w:val="none" w:sz="0" w:space="0" w:color="auto"/>
            <w:right w:val="none" w:sz="0" w:space="0" w:color="auto"/>
          </w:divBdr>
        </w:div>
        <w:div w:id="623928262">
          <w:marLeft w:val="547"/>
          <w:marRight w:val="0"/>
          <w:marTop w:val="106"/>
          <w:marBottom w:val="0"/>
          <w:divBdr>
            <w:top w:val="none" w:sz="0" w:space="0" w:color="auto"/>
            <w:left w:val="none" w:sz="0" w:space="0" w:color="auto"/>
            <w:bottom w:val="none" w:sz="0" w:space="0" w:color="auto"/>
            <w:right w:val="none" w:sz="0" w:space="0" w:color="auto"/>
          </w:divBdr>
        </w:div>
        <w:div w:id="778568752">
          <w:marLeft w:val="547"/>
          <w:marRight w:val="0"/>
          <w:marTop w:val="106"/>
          <w:marBottom w:val="0"/>
          <w:divBdr>
            <w:top w:val="none" w:sz="0" w:space="0" w:color="auto"/>
            <w:left w:val="none" w:sz="0" w:space="0" w:color="auto"/>
            <w:bottom w:val="none" w:sz="0" w:space="0" w:color="auto"/>
            <w:right w:val="none" w:sz="0" w:space="0" w:color="auto"/>
          </w:divBdr>
        </w:div>
      </w:divsChild>
    </w:div>
    <w:div w:id="962658598">
      <w:bodyDiv w:val="1"/>
      <w:marLeft w:val="0"/>
      <w:marRight w:val="0"/>
      <w:marTop w:val="0"/>
      <w:marBottom w:val="0"/>
      <w:divBdr>
        <w:top w:val="none" w:sz="0" w:space="0" w:color="auto"/>
        <w:left w:val="none" w:sz="0" w:space="0" w:color="auto"/>
        <w:bottom w:val="none" w:sz="0" w:space="0" w:color="auto"/>
        <w:right w:val="none" w:sz="0" w:space="0" w:color="auto"/>
      </w:divBdr>
      <w:divsChild>
        <w:div w:id="1226909800">
          <w:marLeft w:val="0"/>
          <w:marRight w:val="0"/>
          <w:marTop w:val="0"/>
          <w:marBottom w:val="0"/>
          <w:divBdr>
            <w:top w:val="none" w:sz="0" w:space="0" w:color="auto"/>
            <w:left w:val="none" w:sz="0" w:space="0" w:color="auto"/>
            <w:bottom w:val="none" w:sz="0" w:space="0" w:color="auto"/>
            <w:right w:val="none" w:sz="0" w:space="0" w:color="auto"/>
          </w:divBdr>
          <w:divsChild>
            <w:div w:id="783382308">
              <w:marLeft w:val="0"/>
              <w:marRight w:val="0"/>
              <w:marTop w:val="150"/>
              <w:marBottom w:val="150"/>
              <w:divBdr>
                <w:top w:val="none" w:sz="0" w:space="0" w:color="auto"/>
                <w:left w:val="none" w:sz="0" w:space="0" w:color="auto"/>
                <w:bottom w:val="none" w:sz="0" w:space="0" w:color="auto"/>
                <w:right w:val="none" w:sz="0" w:space="0" w:color="auto"/>
              </w:divBdr>
              <w:divsChild>
                <w:div w:id="3545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222424">
      <w:bodyDiv w:val="1"/>
      <w:marLeft w:val="0"/>
      <w:marRight w:val="0"/>
      <w:marTop w:val="0"/>
      <w:marBottom w:val="0"/>
      <w:divBdr>
        <w:top w:val="none" w:sz="0" w:space="0" w:color="auto"/>
        <w:left w:val="none" w:sz="0" w:space="0" w:color="auto"/>
        <w:bottom w:val="none" w:sz="0" w:space="0" w:color="auto"/>
        <w:right w:val="none" w:sz="0" w:space="0" w:color="auto"/>
      </w:divBdr>
      <w:divsChild>
        <w:div w:id="824861091">
          <w:marLeft w:val="0"/>
          <w:marRight w:val="0"/>
          <w:marTop w:val="0"/>
          <w:marBottom w:val="0"/>
          <w:divBdr>
            <w:top w:val="none" w:sz="0" w:space="0" w:color="auto"/>
            <w:left w:val="none" w:sz="0" w:space="0" w:color="auto"/>
            <w:bottom w:val="none" w:sz="0" w:space="0" w:color="auto"/>
            <w:right w:val="none" w:sz="0" w:space="0" w:color="auto"/>
          </w:divBdr>
          <w:divsChild>
            <w:div w:id="1617523735">
              <w:marLeft w:val="0"/>
              <w:marRight w:val="0"/>
              <w:marTop w:val="150"/>
              <w:marBottom w:val="150"/>
              <w:divBdr>
                <w:top w:val="none" w:sz="0" w:space="0" w:color="auto"/>
                <w:left w:val="none" w:sz="0" w:space="0" w:color="auto"/>
                <w:bottom w:val="none" w:sz="0" w:space="0" w:color="auto"/>
                <w:right w:val="none" w:sz="0" w:space="0" w:color="auto"/>
              </w:divBdr>
              <w:divsChild>
                <w:div w:id="598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125571">
      <w:bodyDiv w:val="1"/>
      <w:marLeft w:val="0"/>
      <w:marRight w:val="0"/>
      <w:marTop w:val="0"/>
      <w:marBottom w:val="0"/>
      <w:divBdr>
        <w:top w:val="none" w:sz="0" w:space="0" w:color="auto"/>
        <w:left w:val="none" w:sz="0" w:space="0" w:color="auto"/>
        <w:bottom w:val="none" w:sz="0" w:space="0" w:color="auto"/>
        <w:right w:val="none" w:sz="0" w:space="0" w:color="auto"/>
      </w:divBdr>
      <w:divsChild>
        <w:div w:id="1105156868">
          <w:marLeft w:val="547"/>
          <w:marRight w:val="0"/>
          <w:marTop w:val="86"/>
          <w:marBottom w:val="0"/>
          <w:divBdr>
            <w:top w:val="none" w:sz="0" w:space="0" w:color="auto"/>
            <w:left w:val="none" w:sz="0" w:space="0" w:color="auto"/>
            <w:bottom w:val="none" w:sz="0" w:space="0" w:color="auto"/>
            <w:right w:val="none" w:sz="0" w:space="0" w:color="auto"/>
          </w:divBdr>
        </w:div>
        <w:div w:id="1676688821">
          <w:marLeft w:val="547"/>
          <w:marRight w:val="0"/>
          <w:marTop w:val="86"/>
          <w:marBottom w:val="0"/>
          <w:divBdr>
            <w:top w:val="none" w:sz="0" w:space="0" w:color="auto"/>
            <w:left w:val="none" w:sz="0" w:space="0" w:color="auto"/>
            <w:bottom w:val="none" w:sz="0" w:space="0" w:color="auto"/>
            <w:right w:val="none" w:sz="0" w:space="0" w:color="auto"/>
          </w:divBdr>
        </w:div>
        <w:div w:id="1236746645">
          <w:marLeft w:val="547"/>
          <w:marRight w:val="0"/>
          <w:marTop w:val="86"/>
          <w:marBottom w:val="0"/>
          <w:divBdr>
            <w:top w:val="none" w:sz="0" w:space="0" w:color="auto"/>
            <w:left w:val="none" w:sz="0" w:space="0" w:color="auto"/>
            <w:bottom w:val="none" w:sz="0" w:space="0" w:color="auto"/>
            <w:right w:val="none" w:sz="0" w:space="0" w:color="auto"/>
          </w:divBdr>
        </w:div>
        <w:div w:id="466775872">
          <w:marLeft w:val="547"/>
          <w:marRight w:val="0"/>
          <w:marTop w:val="86"/>
          <w:marBottom w:val="0"/>
          <w:divBdr>
            <w:top w:val="none" w:sz="0" w:space="0" w:color="auto"/>
            <w:left w:val="none" w:sz="0" w:space="0" w:color="auto"/>
            <w:bottom w:val="none" w:sz="0" w:space="0" w:color="auto"/>
            <w:right w:val="none" w:sz="0" w:space="0" w:color="auto"/>
          </w:divBdr>
        </w:div>
        <w:div w:id="1146774927">
          <w:marLeft w:val="547"/>
          <w:marRight w:val="0"/>
          <w:marTop w:val="86"/>
          <w:marBottom w:val="0"/>
          <w:divBdr>
            <w:top w:val="none" w:sz="0" w:space="0" w:color="auto"/>
            <w:left w:val="none" w:sz="0" w:space="0" w:color="auto"/>
            <w:bottom w:val="none" w:sz="0" w:space="0" w:color="auto"/>
            <w:right w:val="none" w:sz="0" w:space="0" w:color="auto"/>
          </w:divBdr>
        </w:div>
        <w:div w:id="1047488405">
          <w:marLeft w:val="547"/>
          <w:marRight w:val="0"/>
          <w:marTop w:val="86"/>
          <w:marBottom w:val="0"/>
          <w:divBdr>
            <w:top w:val="none" w:sz="0" w:space="0" w:color="auto"/>
            <w:left w:val="none" w:sz="0" w:space="0" w:color="auto"/>
            <w:bottom w:val="none" w:sz="0" w:space="0" w:color="auto"/>
            <w:right w:val="none" w:sz="0" w:space="0" w:color="auto"/>
          </w:divBdr>
        </w:div>
        <w:div w:id="1872837068">
          <w:marLeft w:val="547"/>
          <w:marRight w:val="0"/>
          <w:marTop w:val="86"/>
          <w:marBottom w:val="0"/>
          <w:divBdr>
            <w:top w:val="none" w:sz="0" w:space="0" w:color="auto"/>
            <w:left w:val="none" w:sz="0" w:space="0" w:color="auto"/>
            <w:bottom w:val="none" w:sz="0" w:space="0" w:color="auto"/>
            <w:right w:val="none" w:sz="0" w:space="0" w:color="auto"/>
          </w:divBdr>
        </w:div>
        <w:div w:id="1329867518">
          <w:marLeft w:val="547"/>
          <w:marRight w:val="0"/>
          <w:marTop w:val="86"/>
          <w:marBottom w:val="0"/>
          <w:divBdr>
            <w:top w:val="none" w:sz="0" w:space="0" w:color="auto"/>
            <w:left w:val="none" w:sz="0" w:space="0" w:color="auto"/>
            <w:bottom w:val="none" w:sz="0" w:space="0" w:color="auto"/>
            <w:right w:val="none" w:sz="0" w:space="0" w:color="auto"/>
          </w:divBdr>
        </w:div>
        <w:div w:id="526254589">
          <w:marLeft w:val="547"/>
          <w:marRight w:val="0"/>
          <w:marTop w:val="86"/>
          <w:marBottom w:val="0"/>
          <w:divBdr>
            <w:top w:val="none" w:sz="0" w:space="0" w:color="auto"/>
            <w:left w:val="none" w:sz="0" w:space="0" w:color="auto"/>
            <w:bottom w:val="none" w:sz="0" w:space="0" w:color="auto"/>
            <w:right w:val="none" w:sz="0" w:space="0" w:color="auto"/>
          </w:divBdr>
        </w:div>
      </w:divsChild>
    </w:div>
    <w:div w:id="1121656210">
      <w:bodyDiv w:val="1"/>
      <w:marLeft w:val="0"/>
      <w:marRight w:val="0"/>
      <w:marTop w:val="0"/>
      <w:marBottom w:val="0"/>
      <w:divBdr>
        <w:top w:val="none" w:sz="0" w:space="0" w:color="auto"/>
        <w:left w:val="none" w:sz="0" w:space="0" w:color="auto"/>
        <w:bottom w:val="none" w:sz="0" w:space="0" w:color="auto"/>
        <w:right w:val="none" w:sz="0" w:space="0" w:color="auto"/>
      </w:divBdr>
      <w:divsChild>
        <w:div w:id="1193492310">
          <w:marLeft w:val="547"/>
          <w:marRight w:val="0"/>
          <w:marTop w:val="86"/>
          <w:marBottom w:val="0"/>
          <w:divBdr>
            <w:top w:val="none" w:sz="0" w:space="0" w:color="auto"/>
            <w:left w:val="none" w:sz="0" w:space="0" w:color="auto"/>
            <w:bottom w:val="none" w:sz="0" w:space="0" w:color="auto"/>
            <w:right w:val="none" w:sz="0" w:space="0" w:color="auto"/>
          </w:divBdr>
        </w:div>
        <w:div w:id="782192116">
          <w:marLeft w:val="547"/>
          <w:marRight w:val="0"/>
          <w:marTop w:val="86"/>
          <w:marBottom w:val="0"/>
          <w:divBdr>
            <w:top w:val="none" w:sz="0" w:space="0" w:color="auto"/>
            <w:left w:val="none" w:sz="0" w:space="0" w:color="auto"/>
            <w:bottom w:val="none" w:sz="0" w:space="0" w:color="auto"/>
            <w:right w:val="none" w:sz="0" w:space="0" w:color="auto"/>
          </w:divBdr>
        </w:div>
        <w:div w:id="431585365">
          <w:marLeft w:val="547"/>
          <w:marRight w:val="0"/>
          <w:marTop w:val="86"/>
          <w:marBottom w:val="0"/>
          <w:divBdr>
            <w:top w:val="none" w:sz="0" w:space="0" w:color="auto"/>
            <w:left w:val="none" w:sz="0" w:space="0" w:color="auto"/>
            <w:bottom w:val="none" w:sz="0" w:space="0" w:color="auto"/>
            <w:right w:val="none" w:sz="0" w:space="0" w:color="auto"/>
          </w:divBdr>
        </w:div>
        <w:div w:id="1622347437">
          <w:marLeft w:val="547"/>
          <w:marRight w:val="0"/>
          <w:marTop w:val="86"/>
          <w:marBottom w:val="0"/>
          <w:divBdr>
            <w:top w:val="none" w:sz="0" w:space="0" w:color="auto"/>
            <w:left w:val="none" w:sz="0" w:space="0" w:color="auto"/>
            <w:bottom w:val="none" w:sz="0" w:space="0" w:color="auto"/>
            <w:right w:val="none" w:sz="0" w:space="0" w:color="auto"/>
          </w:divBdr>
        </w:div>
        <w:div w:id="870847662">
          <w:marLeft w:val="547"/>
          <w:marRight w:val="0"/>
          <w:marTop w:val="86"/>
          <w:marBottom w:val="0"/>
          <w:divBdr>
            <w:top w:val="none" w:sz="0" w:space="0" w:color="auto"/>
            <w:left w:val="none" w:sz="0" w:space="0" w:color="auto"/>
            <w:bottom w:val="none" w:sz="0" w:space="0" w:color="auto"/>
            <w:right w:val="none" w:sz="0" w:space="0" w:color="auto"/>
          </w:divBdr>
        </w:div>
        <w:div w:id="1177648609">
          <w:marLeft w:val="547"/>
          <w:marRight w:val="0"/>
          <w:marTop w:val="86"/>
          <w:marBottom w:val="0"/>
          <w:divBdr>
            <w:top w:val="none" w:sz="0" w:space="0" w:color="auto"/>
            <w:left w:val="none" w:sz="0" w:space="0" w:color="auto"/>
            <w:bottom w:val="none" w:sz="0" w:space="0" w:color="auto"/>
            <w:right w:val="none" w:sz="0" w:space="0" w:color="auto"/>
          </w:divBdr>
        </w:div>
        <w:div w:id="1511023173">
          <w:marLeft w:val="547"/>
          <w:marRight w:val="0"/>
          <w:marTop w:val="86"/>
          <w:marBottom w:val="0"/>
          <w:divBdr>
            <w:top w:val="none" w:sz="0" w:space="0" w:color="auto"/>
            <w:left w:val="none" w:sz="0" w:space="0" w:color="auto"/>
            <w:bottom w:val="none" w:sz="0" w:space="0" w:color="auto"/>
            <w:right w:val="none" w:sz="0" w:space="0" w:color="auto"/>
          </w:divBdr>
        </w:div>
        <w:div w:id="1551384078">
          <w:marLeft w:val="547"/>
          <w:marRight w:val="0"/>
          <w:marTop w:val="86"/>
          <w:marBottom w:val="0"/>
          <w:divBdr>
            <w:top w:val="none" w:sz="0" w:space="0" w:color="auto"/>
            <w:left w:val="none" w:sz="0" w:space="0" w:color="auto"/>
            <w:bottom w:val="none" w:sz="0" w:space="0" w:color="auto"/>
            <w:right w:val="none" w:sz="0" w:space="0" w:color="auto"/>
          </w:divBdr>
        </w:div>
      </w:divsChild>
    </w:div>
    <w:div w:id="1202326355">
      <w:bodyDiv w:val="1"/>
      <w:marLeft w:val="0"/>
      <w:marRight w:val="0"/>
      <w:marTop w:val="0"/>
      <w:marBottom w:val="0"/>
      <w:divBdr>
        <w:top w:val="none" w:sz="0" w:space="0" w:color="auto"/>
        <w:left w:val="none" w:sz="0" w:space="0" w:color="auto"/>
        <w:bottom w:val="none" w:sz="0" w:space="0" w:color="auto"/>
        <w:right w:val="none" w:sz="0" w:space="0" w:color="auto"/>
      </w:divBdr>
      <w:divsChild>
        <w:div w:id="266012334">
          <w:marLeft w:val="547"/>
          <w:marRight w:val="0"/>
          <w:marTop w:val="130"/>
          <w:marBottom w:val="0"/>
          <w:divBdr>
            <w:top w:val="none" w:sz="0" w:space="0" w:color="auto"/>
            <w:left w:val="none" w:sz="0" w:space="0" w:color="auto"/>
            <w:bottom w:val="none" w:sz="0" w:space="0" w:color="auto"/>
            <w:right w:val="none" w:sz="0" w:space="0" w:color="auto"/>
          </w:divBdr>
        </w:div>
      </w:divsChild>
    </w:div>
    <w:div w:id="1204058335">
      <w:bodyDiv w:val="1"/>
      <w:marLeft w:val="0"/>
      <w:marRight w:val="0"/>
      <w:marTop w:val="0"/>
      <w:marBottom w:val="0"/>
      <w:divBdr>
        <w:top w:val="none" w:sz="0" w:space="0" w:color="auto"/>
        <w:left w:val="none" w:sz="0" w:space="0" w:color="auto"/>
        <w:bottom w:val="none" w:sz="0" w:space="0" w:color="auto"/>
        <w:right w:val="none" w:sz="0" w:space="0" w:color="auto"/>
      </w:divBdr>
      <w:divsChild>
        <w:div w:id="660042455">
          <w:marLeft w:val="547"/>
          <w:marRight w:val="0"/>
          <w:marTop w:val="154"/>
          <w:marBottom w:val="0"/>
          <w:divBdr>
            <w:top w:val="none" w:sz="0" w:space="0" w:color="auto"/>
            <w:left w:val="none" w:sz="0" w:space="0" w:color="auto"/>
            <w:bottom w:val="none" w:sz="0" w:space="0" w:color="auto"/>
            <w:right w:val="none" w:sz="0" w:space="0" w:color="auto"/>
          </w:divBdr>
        </w:div>
      </w:divsChild>
    </w:div>
    <w:div w:id="1232735380">
      <w:bodyDiv w:val="1"/>
      <w:marLeft w:val="0"/>
      <w:marRight w:val="0"/>
      <w:marTop w:val="0"/>
      <w:marBottom w:val="0"/>
      <w:divBdr>
        <w:top w:val="none" w:sz="0" w:space="0" w:color="auto"/>
        <w:left w:val="none" w:sz="0" w:space="0" w:color="auto"/>
        <w:bottom w:val="none" w:sz="0" w:space="0" w:color="auto"/>
        <w:right w:val="none" w:sz="0" w:space="0" w:color="auto"/>
      </w:divBdr>
      <w:divsChild>
        <w:div w:id="1954701745">
          <w:marLeft w:val="547"/>
          <w:marRight w:val="0"/>
          <w:marTop w:val="86"/>
          <w:marBottom w:val="0"/>
          <w:divBdr>
            <w:top w:val="none" w:sz="0" w:space="0" w:color="auto"/>
            <w:left w:val="none" w:sz="0" w:space="0" w:color="auto"/>
            <w:bottom w:val="none" w:sz="0" w:space="0" w:color="auto"/>
            <w:right w:val="none" w:sz="0" w:space="0" w:color="auto"/>
          </w:divBdr>
        </w:div>
        <w:div w:id="48460851">
          <w:marLeft w:val="547"/>
          <w:marRight w:val="0"/>
          <w:marTop w:val="86"/>
          <w:marBottom w:val="0"/>
          <w:divBdr>
            <w:top w:val="none" w:sz="0" w:space="0" w:color="auto"/>
            <w:left w:val="none" w:sz="0" w:space="0" w:color="auto"/>
            <w:bottom w:val="none" w:sz="0" w:space="0" w:color="auto"/>
            <w:right w:val="none" w:sz="0" w:space="0" w:color="auto"/>
          </w:divBdr>
        </w:div>
        <w:div w:id="319895628">
          <w:marLeft w:val="547"/>
          <w:marRight w:val="0"/>
          <w:marTop w:val="86"/>
          <w:marBottom w:val="0"/>
          <w:divBdr>
            <w:top w:val="none" w:sz="0" w:space="0" w:color="auto"/>
            <w:left w:val="none" w:sz="0" w:space="0" w:color="auto"/>
            <w:bottom w:val="none" w:sz="0" w:space="0" w:color="auto"/>
            <w:right w:val="none" w:sz="0" w:space="0" w:color="auto"/>
          </w:divBdr>
        </w:div>
        <w:div w:id="111286521">
          <w:marLeft w:val="547"/>
          <w:marRight w:val="0"/>
          <w:marTop w:val="86"/>
          <w:marBottom w:val="0"/>
          <w:divBdr>
            <w:top w:val="none" w:sz="0" w:space="0" w:color="auto"/>
            <w:left w:val="none" w:sz="0" w:space="0" w:color="auto"/>
            <w:bottom w:val="none" w:sz="0" w:space="0" w:color="auto"/>
            <w:right w:val="none" w:sz="0" w:space="0" w:color="auto"/>
          </w:divBdr>
        </w:div>
        <w:div w:id="1447963733">
          <w:marLeft w:val="547"/>
          <w:marRight w:val="0"/>
          <w:marTop w:val="86"/>
          <w:marBottom w:val="0"/>
          <w:divBdr>
            <w:top w:val="none" w:sz="0" w:space="0" w:color="auto"/>
            <w:left w:val="none" w:sz="0" w:space="0" w:color="auto"/>
            <w:bottom w:val="none" w:sz="0" w:space="0" w:color="auto"/>
            <w:right w:val="none" w:sz="0" w:space="0" w:color="auto"/>
          </w:divBdr>
        </w:div>
        <w:div w:id="554245458">
          <w:marLeft w:val="547"/>
          <w:marRight w:val="0"/>
          <w:marTop w:val="86"/>
          <w:marBottom w:val="0"/>
          <w:divBdr>
            <w:top w:val="none" w:sz="0" w:space="0" w:color="auto"/>
            <w:left w:val="none" w:sz="0" w:space="0" w:color="auto"/>
            <w:bottom w:val="none" w:sz="0" w:space="0" w:color="auto"/>
            <w:right w:val="none" w:sz="0" w:space="0" w:color="auto"/>
          </w:divBdr>
        </w:div>
        <w:div w:id="723142171">
          <w:marLeft w:val="547"/>
          <w:marRight w:val="0"/>
          <w:marTop w:val="86"/>
          <w:marBottom w:val="0"/>
          <w:divBdr>
            <w:top w:val="none" w:sz="0" w:space="0" w:color="auto"/>
            <w:left w:val="none" w:sz="0" w:space="0" w:color="auto"/>
            <w:bottom w:val="none" w:sz="0" w:space="0" w:color="auto"/>
            <w:right w:val="none" w:sz="0" w:space="0" w:color="auto"/>
          </w:divBdr>
        </w:div>
        <w:div w:id="1506091659">
          <w:marLeft w:val="547"/>
          <w:marRight w:val="0"/>
          <w:marTop w:val="86"/>
          <w:marBottom w:val="0"/>
          <w:divBdr>
            <w:top w:val="none" w:sz="0" w:space="0" w:color="auto"/>
            <w:left w:val="none" w:sz="0" w:space="0" w:color="auto"/>
            <w:bottom w:val="none" w:sz="0" w:space="0" w:color="auto"/>
            <w:right w:val="none" w:sz="0" w:space="0" w:color="auto"/>
          </w:divBdr>
        </w:div>
      </w:divsChild>
    </w:div>
    <w:div w:id="1265529598">
      <w:bodyDiv w:val="1"/>
      <w:marLeft w:val="0"/>
      <w:marRight w:val="0"/>
      <w:marTop w:val="0"/>
      <w:marBottom w:val="0"/>
      <w:divBdr>
        <w:top w:val="none" w:sz="0" w:space="0" w:color="auto"/>
        <w:left w:val="none" w:sz="0" w:space="0" w:color="auto"/>
        <w:bottom w:val="none" w:sz="0" w:space="0" w:color="auto"/>
        <w:right w:val="none" w:sz="0" w:space="0" w:color="auto"/>
      </w:divBdr>
      <w:divsChild>
        <w:div w:id="1389111652">
          <w:marLeft w:val="547"/>
          <w:marRight w:val="0"/>
          <w:marTop w:val="144"/>
          <w:marBottom w:val="0"/>
          <w:divBdr>
            <w:top w:val="none" w:sz="0" w:space="0" w:color="auto"/>
            <w:left w:val="none" w:sz="0" w:space="0" w:color="auto"/>
            <w:bottom w:val="none" w:sz="0" w:space="0" w:color="auto"/>
            <w:right w:val="none" w:sz="0" w:space="0" w:color="auto"/>
          </w:divBdr>
        </w:div>
        <w:div w:id="535892018">
          <w:marLeft w:val="547"/>
          <w:marRight w:val="0"/>
          <w:marTop w:val="144"/>
          <w:marBottom w:val="0"/>
          <w:divBdr>
            <w:top w:val="none" w:sz="0" w:space="0" w:color="auto"/>
            <w:left w:val="none" w:sz="0" w:space="0" w:color="auto"/>
            <w:bottom w:val="none" w:sz="0" w:space="0" w:color="auto"/>
            <w:right w:val="none" w:sz="0" w:space="0" w:color="auto"/>
          </w:divBdr>
        </w:div>
      </w:divsChild>
    </w:div>
    <w:div w:id="1299604367">
      <w:bodyDiv w:val="1"/>
      <w:marLeft w:val="0"/>
      <w:marRight w:val="0"/>
      <w:marTop w:val="0"/>
      <w:marBottom w:val="0"/>
      <w:divBdr>
        <w:top w:val="none" w:sz="0" w:space="0" w:color="auto"/>
        <w:left w:val="none" w:sz="0" w:space="0" w:color="auto"/>
        <w:bottom w:val="none" w:sz="0" w:space="0" w:color="auto"/>
        <w:right w:val="none" w:sz="0" w:space="0" w:color="auto"/>
      </w:divBdr>
      <w:divsChild>
        <w:div w:id="854655792">
          <w:marLeft w:val="547"/>
          <w:marRight w:val="0"/>
          <w:marTop w:val="154"/>
          <w:marBottom w:val="0"/>
          <w:divBdr>
            <w:top w:val="none" w:sz="0" w:space="0" w:color="auto"/>
            <w:left w:val="none" w:sz="0" w:space="0" w:color="auto"/>
            <w:bottom w:val="none" w:sz="0" w:space="0" w:color="auto"/>
            <w:right w:val="none" w:sz="0" w:space="0" w:color="auto"/>
          </w:divBdr>
        </w:div>
      </w:divsChild>
    </w:div>
    <w:div w:id="1354378990">
      <w:bodyDiv w:val="1"/>
      <w:marLeft w:val="0"/>
      <w:marRight w:val="0"/>
      <w:marTop w:val="0"/>
      <w:marBottom w:val="0"/>
      <w:divBdr>
        <w:top w:val="none" w:sz="0" w:space="0" w:color="auto"/>
        <w:left w:val="none" w:sz="0" w:space="0" w:color="auto"/>
        <w:bottom w:val="none" w:sz="0" w:space="0" w:color="auto"/>
        <w:right w:val="none" w:sz="0" w:space="0" w:color="auto"/>
      </w:divBdr>
      <w:divsChild>
        <w:div w:id="40831956">
          <w:marLeft w:val="0"/>
          <w:marRight w:val="0"/>
          <w:marTop w:val="0"/>
          <w:marBottom w:val="0"/>
          <w:divBdr>
            <w:top w:val="none" w:sz="0" w:space="0" w:color="auto"/>
            <w:left w:val="none" w:sz="0" w:space="0" w:color="auto"/>
            <w:bottom w:val="none" w:sz="0" w:space="0" w:color="auto"/>
            <w:right w:val="none" w:sz="0" w:space="0" w:color="auto"/>
          </w:divBdr>
          <w:divsChild>
            <w:div w:id="399865511">
              <w:marLeft w:val="0"/>
              <w:marRight w:val="0"/>
              <w:marTop w:val="150"/>
              <w:marBottom w:val="150"/>
              <w:divBdr>
                <w:top w:val="none" w:sz="0" w:space="0" w:color="auto"/>
                <w:left w:val="none" w:sz="0" w:space="0" w:color="auto"/>
                <w:bottom w:val="none" w:sz="0" w:space="0" w:color="auto"/>
                <w:right w:val="none" w:sz="0" w:space="0" w:color="auto"/>
              </w:divBdr>
              <w:divsChild>
                <w:div w:id="206879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481898">
      <w:bodyDiv w:val="1"/>
      <w:marLeft w:val="0"/>
      <w:marRight w:val="0"/>
      <w:marTop w:val="0"/>
      <w:marBottom w:val="0"/>
      <w:divBdr>
        <w:top w:val="none" w:sz="0" w:space="0" w:color="auto"/>
        <w:left w:val="none" w:sz="0" w:space="0" w:color="auto"/>
        <w:bottom w:val="none" w:sz="0" w:space="0" w:color="auto"/>
        <w:right w:val="none" w:sz="0" w:space="0" w:color="auto"/>
      </w:divBdr>
      <w:divsChild>
        <w:div w:id="783812167">
          <w:marLeft w:val="547"/>
          <w:marRight w:val="0"/>
          <w:marTop w:val="96"/>
          <w:marBottom w:val="0"/>
          <w:divBdr>
            <w:top w:val="none" w:sz="0" w:space="0" w:color="auto"/>
            <w:left w:val="none" w:sz="0" w:space="0" w:color="auto"/>
            <w:bottom w:val="none" w:sz="0" w:space="0" w:color="auto"/>
            <w:right w:val="none" w:sz="0" w:space="0" w:color="auto"/>
          </w:divBdr>
        </w:div>
        <w:div w:id="86274703">
          <w:marLeft w:val="547"/>
          <w:marRight w:val="0"/>
          <w:marTop w:val="96"/>
          <w:marBottom w:val="0"/>
          <w:divBdr>
            <w:top w:val="none" w:sz="0" w:space="0" w:color="auto"/>
            <w:left w:val="none" w:sz="0" w:space="0" w:color="auto"/>
            <w:bottom w:val="none" w:sz="0" w:space="0" w:color="auto"/>
            <w:right w:val="none" w:sz="0" w:space="0" w:color="auto"/>
          </w:divBdr>
        </w:div>
        <w:div w:id="2059620326">
          <w:marLeft w:val="547"/>
          <w:marRight w:val="0"/>
          <w:marTop w:val="96"/>
          <w:marBottom w:val="0"/>
          <w:divBdr>
            <w:top w:val="none" w:sz="0" w:space="0" w:color="auto"/>
            <w:left w:val="none" w:sz="0" w:space="0" w:color="auto"/>
            <w:bottom w:val="none" w:sz="0" w:space="0" w:color="auto"/>
            <w:right w:val="none" w:sz="0" w:space="0" w:color="auto"/>
          </w:divBdr>
        </w:div>
      </w:divsChild>
    </w:div>
    <w:div w:id="1442994189">
      <w:bodyDiv w:val="1"/>
      <w:marLeft w:val="0"/>
      <w:marRight w:val="0"/>
      <w:marTop w:val="0"/>
      <w:marBottom w:val="0"/>
      <w:divBdr>
        <w:top w:val="none" w:sz="0" w:space="0" w:color="auto"/>
        <w:left w:val="none" w:sz="0" w:space="0" w:color="auto"/>
        <w:bottom w:val="none" w:sz="0" w:space="0" w:color="auto"/>
        <w:right w:val="none" w:sz="0" w:space="0" w:color="auto"/>
      </w:divBdr>
    </w:div>
    <w:div w:id="1477988789">
      <w:bodyDiv w:val="1"/>
      <w:marLeft w:val="0"/>
      <w:marRight w:val="0"/>
      <w:marTop w:val="0"/>
      <w:marBottom w:val="0"/>
      <w:divBdr>
        <w:top w:val="none" w:sz="0" w:space="0" w:color="auto"/>
        <w:left w:val="none" w:sz="0" w:space="0" w:color="auto"/>
        <w:bottom w:val="none" w:sz="0" w:space="0" w:color="auto"/>
        <w:right w:val="none" w:sz="0" w:space="0" w:color="auto"/>
      </w:divBdr>
      <w:divsChild>
        <w:div w:id="2045130087">
          <w:marLeft w:val="547"/>
          <w:marRight w:val="0"/>
          <w:marTop w:val="86"/>
          <w:marBottom w:val="0"/>
          <w:divBdr>
            <w:top w:val="none" w:sz="0" w:space="0" w:color="auto"/>
            <w:left w:val="none" w:sz="0" w:space="0" w:color="auto"/>
            <w:bottom w:val="none" w:sz="0" w:space="0" w:color="auto"/>
            <w:right w:val="none" w:sz="0" w:space="0" w:color="auto"/>
          </w:divBdr>
        </w:div>
        <w:div w:id="169686597">
          <w:marLeft w:val="547"/>
          <w:marRight w:val="0"/>
          <w:marTop w:val="86"/>
          <w:marBottom w:val="0"/>
          <w:divBdr>
            <w:top w:val="none" w:sz="0" w:space="0" w:color="auto"/>
            <w:left w:val="none" w:sz="0" w:space="0" w:color="auto"/>
            <w:bottom w:val="none" w:sz="0" w:space="0" w:color="auto"/>
            <w:right w:val="none" w:sz="0" w:space="0" w:color="auto"/>
          </w:divBdr>
        </w:div>
        <w:div w:id="1756633772">
          <w:marLeft w:val="547"/>
          <w:marRight w:val="0"/>
          <w:marTop w:val="86"/>
          <w:marBottom w:val="0"/>
          <w:divBdr>
            <w:top w:val="none" w:sz="0" w:space="0" w:color="auto"/>
            <w:left w:val="none" w:sz="0" w:space="0" w:color="auto"/>
            <w:bottom w:val="none" w:sz="0" w:space="0" w:color="auto"/>
            <w:right w:val="none" w:sz="0" w:space="0" w:color="auto"/>
          </w:divBdr>
        </w:div>
        <w:div w:id="1442846275">
          <w:marLeft w:val="547"/>
          <w:marRight w:val="0"/>
          <w:marTop w:val="86"/>
          <w:marBottom w:val="0"/>
          <w:divBdr>
            <w:top w:val="none" w:sz="0" w:space="0" w:color="auto"/>
            <w:left w:val="none" w:sz="0" w:space="0" w:color="auto"/>
            <w:bottom w:val="none" w:sz="0" w:space="0" w:color="auto"/>
            <w:right w:val="none" w:sz="0" w:space="0" w:color="auto"/>
          </w:divBdr>
        </w:div>
        <w:div w:id="1830049119">
          <w:marLeft w:val="547"/>
          <w:marRight w:val="0"/>
          <w:marTop w:val="86"/>
          <w:marBottom w:val="0"/>
          <w:divBdr>
            <w:top w:val="none" w:sz="0" w:space="0" w:color="auto"/>
            <w:left w:val="none" w:sz="0" w:space="0" w:color="auto"/>
            <w:bottom w:val="none" w:sz="0" w:space="0" w:color="auto"/>
            <w:right w:val="none" w:sz="0" w:space="0" w:color="auto"/>
          </w:divBdr>
        </w:div>
        <w:div w:id="2065174276">
          <w:marLeft w:val="547"/>
          <w:marRight w:val="0"/>
          <w:marTop w:val="86"/>
          <w:marBottom w:val="0"/>
          <w:divBdr>
            <w:top w:val="none" w:sz="0" w:space="0" w:color="auto"/>
            <w:left w:val="none" w:sz="0" w:space="0" w:color="auto"/>
            <w:bottom w:val="none" w:sz="0" w:space="0" w:color="auto"/>
            <w:right w:val="none" w:sz="0" w:space="0" w:color="auto"/>
          </w:divBdr>
        </w:div>
        <w:div w:id="1742407330">
          <w:marLeft w:val="547"/>
          <w:marRight w:val="0"/>
          <w:marTop w:val="86"/>
          <w:marBottom w:val="0"/>
          <w:divBdr>
            <w:top w:val="none" w:sz="0" w:space="0" w:color="auto"/>
            <w:left w:val="none" w:sz="0" w:space="0" w:color="auto"/>
            <w:bottom w:val="none" w:sz="0" w:space="0" w:color="auto"/>
            <w:right w:val="none" w:sz="0" w:space="0" w:color="auto"/>
          </w:divBdr>
        </w:div>
        <w:div w:id="1284925264">
          <w:marLeft w:val="547"/>
          <w:marRight w:val="0"/>
          <w:marTop w:val="86"/>
          <w:marBottom w:val="0"/>
          <w:divBdr>
            <w:top w:val="none" w:sz="0" w:space="0" w:color="auto"/>
            <w:left w:val="none" w:sz="0" w:space="0" w:color="auto"/>
            <w:bottom w:val="none" w:sz="0" w:space="0" w:color="auto"/>
            <w:right w:val="none" w:sz="0" w:space="0" w:color="auto"/>
          </w:divBdr>
        </w:div>
        <w:div w:id="11273562">
          <w:marLeft w:val="547"/>
          <w:marRight w:val="0"/>
          <w:marTop w:val="86"/>
          <w:marBottom w:val="0"/>
          <w:divBdr>
            <w:top w:val="none" w:sz="0" w:space="0" w:color="auto"/>
            <w:left w:val="none" w:sz="0" w:space="0" w:color="auto"/>
            <w:bottom w:val="none" w:sz="0" w:space="0" w:color="auto"/>
            <w:right w:val="none" w:sz="0" w:space="0" w:color="auto"/>
          </w:divBdr>
        </w:div>
        <w:div w:id="164521470">
          <w:marLeft w:val="547"/>
          <w:marRight w:val="0"/>
          <w:marTop w:val="86"/>
          <w:marBottom w:val="0"/>
          <w:divBdr>
            <w:top w:val="none" w:sz="0" w:space="0" w:color="auto"/>
            <w:left w:val="none" w:sz="0" w:space="0" w:color="auto"/>
            <w:bottom w:val="none" w:sz="0" w:space="0" w:color="auto"/>
            <w:right w:val="none" w:sz="0" w:space="0" w:color="auto"/>
          </w:divBdr>
        </w:div>
      </w:divsChild>
    </w:div>
    <w:div w:id="1515143203">
      <w:bodyDiv w:val="1"/>
      <w:marLeft w:val="0"/>
      <w:marRight w:val="0"/>
      <w:marTop w:val="0"/>
      <w:marBottom w:val="0"/>
      <w:divBdr>
        <w:top w:val="none" w:sz="0" w:space="0" w:color="auto"/>
        <w:left w:val="none" w:sz="0" w:space="0" w:color="auto"/>
        <w:bottom w:val="none" w:sz="0" w:space="0" w:color="auto"/>
        <w:right w:val="none" w:sz="0" w:space="0" w:color="auto"/>
      </w:divBdr>
      <w:divsChild>
        <w:div w:id="995886346">
          <w:marLeft w:val="547"/>
          <w:marRight w:val="0"/>
          <w:marTop w:val="106"/>
          <w:marBottom w:val="0"/>
          <w:divBdr>
            <w:top w:val="none" w:sz="0" w:space="0" w:color="auto"/>
            <w:left w:val="none" w:sz="0" w:space="0" w:color="auto"/>
            <w:bottom w:val="none" w:sz="0" w:space="0" w:color="auto"/>
            <w:right w:val="none" w:sz="0" w:space="0" w:color="auto"/>
          </w:divBdr>
        </w:div>
      </w:divsChild>
    </w:div>
    <w:div w:id="1578980465">
      <w:bodyDiv w:val="1"/>
      <w:marLeft w:val="0"/>
      <w:marRight w:val="0"/>
      <w:marTop w:val="0"/>
      <w:marBottom w:val="0"/>
      <w:divBdr>
        <w:top w:val="none" w:sz="0" w:space="0" w:color="auto"/>
        <w:left w:val="none" w:sz="0" w:space="0" w:color="auto"/>
        <w:bottom w:val="none" w:sz="0" w:space="0" w:color="auto"/>
        <w:right w:val="none" w:sz="0" w:space="0" w:color="auto"/>
      </w:divBdr>
      <w:divsChild>
        <w:div w:id="1287741242">
          <w:marLeft w:val="0"/>
          <w:marRight w:val="0"/>
          <w:marTop w:val="0"/>
          <w:marBottom w:val="0"/>
          <w:divBdr>
            <w:top w:val="none" w:sz="0" w:space="0" w:color="auto"/>
            <w:left w:val="none" w:sz="0" w:space="0" w:color="auto"/>
            <w:bottom w:val="none" w:sz="0" w:space="0" w:color="auto"/>
            <w:right w:val="none" w:sz="0" w:space="0" w:color="auto"/>
          </w:divBdr>
          <w:divsChild>
            <w:div w:id="150954670">
              <w:marLeft w:val="0"/>
              <w:marRight w:val="0"/>
              <w:marTop w:val="150"/>
              <w:marBottom w:val="150"/>
              <w:divBdr>
                <w:top w:val="none" w:sz="0" w:space="0" w:color="auto"/>
                <w:left w:val="none" w:sz="0" w:space="0" w:color="auto"/>
                <w:bottom w:val="none" w:sz="0" w:space="0" w:color="auto"/>
                <w:right w:val="none" w:sz="0" w:space="0" w:color="auto"/>
              </w:divBdr>
              <w:divsChild>
                <w:div w:id="5420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754305">
      <w:bodyDiv w:val="1"/>
      <w:marLeft w:val="0"/>
      <w:marRight w:val="0"/>
      <w:marTop w:val="0"/>
      <w:marBottom w:val="0"/>
      <w:divBdr>
        <w:top w:val="none" w:sz="0" w:space="0" w:color="auto"/>
        <w:left w:val="none" w:sz="0" w:space="0" w:color="auto"/>
        <w:bottom w:val="none" w:sz="0" w:space="0" w:color="auto"/>
        <w:right w:val="none" w:sz="0" w:space="0" w:color="auto"/>
      </w:divBdr>
    </w:div>
    <w:div w:id="1813447824">
      <w:bodyDiv w:val="1"/>
      <w:marLeft w:val="0"/>
      <w:marRight w:val="0"/>
      <w:marTop w:val="0"/>
      <w:marBottom w:val="0"/>
      <w:divBdr>
        <w:top w:val="none" w:sz="0" w:space="0" w:color="auto"/>
        <w:left w:val="none" w:sz="0" w:space="0" w:color="auto"/>
        <w:bottom w:val="none" w:sz="0" w:space="0" w:color="auto"/>
        <w:right w:val="none" w:sz="0" w:space="0" w:color="auto"/>
      </w:divBdr>
      <w:divsChild>
        <w:div w:id="1897859834">
          <w:marLeft w:val="547"/>
          <w:marRight w:val="0"/>
          <w:marTop w:val="154"/>
          <w:marBottom w:val="0"/>
          <w:divBdr>
            <w:top w:val="none" w:sz="0" w:space="0" w:color="auto"/>
            <w:left w:val="none" w:sz="0" w:space="0" w:color="auto"/>
            <w:bottom w:val="none" w:sz="0" w:space="0" w:color="auto"/>
            <w:right w:val="none" w:sz="0" w:space="0" w:color="auto"/>
          </w:divBdr>
        </w:div>
        <w:div w:id="1493913848">
          <w:marLeft w:val="547"/>
          <w:marRight w:val="0"/>
          <w:marTop w:val="154"/>
          <w:marBottom w:val="0"/>
          <w:divBdr>
            <w:top w:val="none" w:sz="0" w:space="0" w:color="auto"/>
            <w:left w:val="none" w:sz="0" w:space="0" w:color="auto"/>
            <w:bottom w:val="none" w:sz="0" w:space="0" w:color="auto"/>
            <w:right w:val="none" w:sz="0" w:space="0" w:color="auto"/>
          </w:divBdr>
        </w:div>
      </w:divsChild>
    </w:div>
    <w:div w:id="1861971664">
      <w:bodyDiv w:val="1"/>
      <w:marLeft w:val="0"/>
      <w:marRight w:val="0"/>
      <w:marTop w:val="0"/>
      <w:marBottom w:val="0"/>
      <w:divBdr>
        <w:top w:val="none" w:sz="0" w:space="0" w:color="auto"/>
        <w:left w:val="none" w:sz="0" w:space="0" w:color="auto"/>
        <w:bottom w:val="none" w:sz="0" w:space="0" w:color="auto"/>
        <w:right w:val="none" w:sz="0" w:space="0" w:color="auto"/>
      </w:divBdr>
      <w:divsChild>
        <w:div w:id="1609241324">
          <w:marLeft w:val="547"/>
          <w:marRight w:val="0"/>
          <w:marTop w:val="106"/>
          <w:marBottom w:val="0"/>
          <w:divBdr>
            <w:top w:val="none" w:sz="0" w:space="0" w:color="auto"/>
            <w:left w:val="none" w:sz="0" w:space="0" w:color="auto"/>
            <w:bottom w:val="none" w:sz="0" w:space="0" w:color="auto"/>
            <w:right w:val="none" w:sz="0" w:space="0" w:color="auto"/>
          </w:divBdr>
        </w:div>
      </w:divsChild>
    </w:div>
    <w:div w:id="1878397683">
      <w:bodyDiv w:val="1"/>
      <w:marLeft w:val="0"/>
      <w:marRight w:val="0"/>
      <w:marTop w:val="0"/>
      <w:marBottom w:val="0"/>
      <w:divBdr>
        <w:top w:val="none" w:sz="0" w:space="0" w:color="auto"/>
        <w:left w:val="none" w:sz="0" w:space="0" w:color="auto"/>
        <w:bottom w:val="none" w:sz="0" w:space="0" w:color="auto"/>
        <w:right w:val="none" w:sz="0" w:space="0" w:color="auto"/>
      </w:divBdr>
      <w:divsChild>
        <w:div w:id="1748764372">
          <w:marLeft w:val="547"/>
          <w:marRight w:val="0"/>
          <w:marTop w:val="154"/>
          <w:marBottom w:val="0"/>
          <w:divBdr>
            <w:top w:val="none" w:sz="0" w:space="0" w:color="auto"/>
            <w:left w:val="none" w:sz="0" w:space="0" w:color="auto"/>
            <w:bottom w:val="none" w:sz="0" w:space="0" w:color="auto"/>
            <w:right w:val="none" w:sz="0" w:space="0" w:color="auto"/>
          </w:divBdr>
        </w:div>
      </w:divsChild>
    </w:div>
    <w:div w:id="1924757816">
      <w:bodyDiv w:val="1"/>
      <w:marLeft w:val="0"/>
      <w:marRight w:val="0"/>
      <w:marTop w:val="0"/>
      <w:marBottom w:val="0"/>
      <w:divBdr>
        <w:top w:val="none" w:sz="0" w:space="0" w:color="auto"/>
        <w:left w:val="none" w:sz="0" w:space="0" w:color="auto"/>
        <w:bottom w:val="none" w:sz="0" w:space="0" w:color="auto"/>
        <w:right w:val="none" w:sz="0" w:space="0" w:color="auto"/>
      </w:divBdr>
      <w:divsChild>
        <w:div w:id="346634467">
          <w:marLeft w:val="547"/>
          <w:marRight w:val="0"/>
          <w:marTop w:val="154"/>
          <w:marBottom w:val="0"/>
          <w:divBdr>
            <w:top w:val="none" w:sz="0" w:space="0" w:color="auto"/>
            <w:left w:val="none" w:sz="0" w:space="0" w:color="auto"/>
            <w:bottom w:val="none" w:sz="0" w:space="0" w:color="auto"/>
            <w:right w:val="none" w:sz="0" w:space="0" w:color="auto"/>
          </w:divBdr>
        </w:div>
      </w:divsChild>
    </w:div>
    <w:div w:id="1934167656">
      <w:bodyDiv w:val="1"/>
      <w:marLeft w:val="0"/>
      <w:marRight w:val="0"/>
      <w:marTop w:val="0"/>
      <w:marBottom w:val="0"/>
      <w:divBdr>
        <w:top w:val="none" w:sz="0" w:space="0" w:color="auto"/>
        <w:left w:val="none" w:sz="0" w:space="0" w:color="auto"/>
        <w:bottom w:val="none" w:sz="0" w:space="0" w:color="auto"/>
        <w:right w:val="none" w:sz="0" w:space="0" w:color="auto"/>
      </w:divBdr>
      <w:divsChild>
        <w:div w:id="1940478952">
          <w:marLeft w:val="547"/>
          <w:marRight w:val="0"/>
          <w:marTop w:val="144"/>
          <w:marBottom w:val="0"/>
          <w:divBdr>
            <w:top w:val="none" w:sz="0" w:space="0" w:color="auto"/>
            <w:left w:val="none" w:sz="0" w:space="0" w:color="auto"/>
            <w:bottom w:val="none" w:sz="0" w:space="0" w:color="auto"/>
            <w:right w:val="none" w:sz="0" w:space="0" w:color="auto"/>
          </w:divBdr>
        </w:div>
        <w:div w:id="364453202">
          <w:marLeft w:val="547"/>
          <w:marRight w:val="0"/>
          <w:marTop w:val="144"/>
          <w:marBottom w:val="0"/>
          <w:divBdr>
            <w:top w:val="none" w:sz="0" w:space="0" w:color="auto"/>
            <w:left w:val="none" w:sz="0" w:space="0" w:color="auto"/>
            <w:bottom w:val="none" w:sz="0" w:space="0" w:color="auto"/>
            <w:right w:val="none" w:sz="0" w:space="0" w:color="auto"/>
          </w:divBdr>
        </w:div>
      </w:divsChild>
    </w:div>
    <w:div w:id="1952785181">
      <w:bodyDiv w:val="1"/>
      <w:marLeft w:val="0"/>
      <w:marRight w:val="0"/>
      <w:marTop w:val="0"/>
      <w:marBottom w:val="0"/>
      <w:divBdr>
        <w:top w:val="none" w:sz="0" w:space="0" w:color="auto"/>
        <w:left w:val="none" w:sz="0" w:space="0" w:color="auto"/>
        <w:bottom w:val="none" w:sz="0" w:space="0" w:color="auto"/>
        <w:right w:val="none" w:sz="0" w:space="0" w:color="auto"/>
      </w:divBdr>
      <w:divsChild>
        <w:div w:id="880819664">
          <w:marLeft w:val="547"/>
          <w:marRight w:val="0"/>
          <w:marTop w:val="130"/>
          <w:marBottom w:val="0"/>
          <w:divBdr>
            <w:top w:val="none" w:sz="0" w:space="0" w:color="auto"/>
            <w:left w:val="none" w:sz="0" w:space="0" w:color="auto"/>
            <w:bottom w:val="none" w:sz="0" w:space="0" w:color="auto"/>
            <w:right w:val="none" w:sz="0" w:space="0" w:color="auto"/>
          </w:divBdr>
        </w:div>
      </w:divsChild>
    </w:div>
    <w:div w:id="1963342296">
      <w:bodyDiv w:val="1"/>
      <w:marLeft w:val="0"/>
      <w:marRight w:val="0"/>
      <w:marTop w:val="0"/>
      <w:marBottom w:val="0"/>
      <w:divBdr>
        <w:top w:val="none" w:sz="0" w:space="0" w:color="auto"/>
        <w:left w:val="none" w:sz="0" w:space="0" w:color="auto"/>
        <w:bottom w:val="none" w:sz="0" w:space="0" w:color="auto"/>
        <w:right w:val="none" w:sz="0" w:space="0" w:color="auto"/>
      </w:divBdr>
      <w:divsChild>
        <w:div w:id="1449204998">
          <w:marLeft w:val="547"/>
          <w:marRight w:val="0"/>
          <w:marTop w:val="120"/>
          <w:marBottom w:val="0"/>
          <w:divBdr>
            <w:top w:val="none" w:sz="0" w:space="0" w:color="auto"/>
            <w:left w:val="none" w:sz="0" w:space="0" w:color="auto"/>
            <w:bottom w:val="none" w:sz="0" w:space="0" w:color="auto"/>
            <w:right w:val="none" w:sz="0" w:space="0" w:color="auto"/>
          </w:divBdr>
        </w:div>
        <w:div w:id="22244219">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11</Pages>
  <Words>4178</Words>
  <Characters>22984</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27108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TECNICOOL</dc:creator>
  <cp:keywords/>
  <dc:description/>
  <cp:lastModifiedBy>albero</cp:lastModifiedBy>
  <cp:revision>3</cp:revision>
  <dcterms:created xsi:type="dcterms:W3CDTF">2012-09-20T04:28:00Z</dcterms:created>
  <dcterms:modified xsi:type="dcterms:W3CDTF">2012-11-27T16:50:00Z</dcterms:modified>
</cp:coreProperties>
</file>