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xls" ContentType="application/vnd.ms-exce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586C" w:rsidRPr="00C9516D" w:rsidRDefault="0085586C" w:rsidP="00D6541F">
      <w:pPr>
        <w:jc w:val="center"/>
        <w:rPr>
          <w:rFonts w:ascii="Times New Roman" w:hAnsi="Times New Roman"/>
          <w:i/>
          <w:sz w:val="24"/>
          <w:szCs w:val="24"/>
        </w:rPr>
      </w:pPr>
      <w:r w:rsidRPr="00C9516D">
        <w:rPr>
          <w:rFonts w:ascii="Times New Roman" w:hAnsi="Times New Roman"/>
          <w:b/>
          <w:sz w:val="32"/>
          <w:szCs w:val="32"/>
        </w:rPr>
        <w:t xml:space="preserve">NOTAS DE SUCESIONES 2008 </w:t>
      </w:r>
      <w:r w:rsidRPr="00C9516D">
        <w:rPr>
          <w:rFonts w:ascii="Times New Roman" w:hAnsi="Times New Roman"/>
          <w:b/>
          <w:sz w:val="32"/>
          <w:szCs w:val="32"/>
        </w:rPr>
        <w:br/>
      </w:r>
    </w:p>
    <w:p w:rsidR="0085586C" w:rsidRPr="00C9516D" w:rsidRDefault="0085586C" w:rsidP="00FA21C5">
      <w:pPr>
        <w:jc w:val="center"/>
        <w:rPr>
          <w:rFonts w:ascii="Times New Roman" w:hAnsi="Times New Roman"/>
          <w:b/>
          <w:sz w:val="32"/>
          <w:szCs w:val="32"/>
        </w:rPr>
      </w:pPr>
    </w:p>
    <w:p w:rsidR="0085586C" w:rsidRPr="00FE0DC1" w:rsidRDefault="0085586C" w:rsidP="00FA21C5">
      <w:pPr>
        <w:jc w:val="center"/>
        <w:rPr>
          <w:rFonts w:ascii="Times New Roman" w:hAnsi="Times New Roman"/>
          <w:b/>
          <w:sz w:val="32"/>
          <w:szCs w:val="32"/>
          <w:lang w:val="pt-BR"/>
        </w:rPr>
      </w:pPr>
      <w:r w:rsidRPr="00FE0DC1">
        <w:rPr>
          <w:rFonts w:ascii="Times New Roman" w:hAnsi="Times New Roman"/>
          <w:b/>
          <w:sz w:val="32"/>
          <w:szCs w:val="32"/>
          <w:lang w:val="pt-BR"/>
        </w:rPr>
        <w:t>ÍNDICE</w:t>
      </w:r>
    </w:p>
    <w:p w:rsidR="0085586C" w:rsidRPr="00C9516D" w:rsidRDefault="0085586C" w:rsidP="00FA21C5">
      <w:pPr>
        <w:jc w:val="center"/>
        <w:rPr>
          <w:rFonts w:ascii="Times New Roman" w:hAnsi="Times New Roman"/>
          <w:b/>
          <w:noProof/>
          <w:sz w:val="24"/>
          <w:szCs w:val="24"/>
        </w:rPr>
        <w:sectPr w:rsidR="0085586C" w:rsidRPr="00C9516D" w:rsidSect="00FA21C5">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440" w:bottom="1440" w:left="1800" w:header="708" w:footer="708" w:gutter="0"/>
          <w:cols w:space="708"/>
          <w:docGrid w:linePitch="360"/>
        </w:sectPr>
      </w:pPr>
    </w:p>
    <w:p w:rsidR="0085586C" w:rsidRPr="00C9516D" w:rsidRDefault="0085586C" w:rsidP="00FA21C5">
      <w:pPr>
        <w:jc w:val="center"/>
        <w:rPr>
          <w:rFonts w:ascii="Times New Roman" w:hAnsi="Times New Roman"/>
          <w:b/>
          <w:sz w:val="24"/>
          <w:szCs w:val="24"/>
        </w:rPr>
        <w:sectPr w:rsidR="0085586C" w:rsidRPr="00C9516D" w:rsidSect="007878FB">
          <w:type w:val="continuous"/>
          <w:pgSz w:w="12240" w:h="15840"/>
          <w:pgMar w:top="1440" w:right="1440" w:bottom="1440" w:left="1800" w:header="708" w:footer="708" w:gutter="0"/>
          <w:cols w:space="708"/>
          <w:docGrid w:linePitch="360"/>
        </w:sectPr>
      </w:pP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lastRenderedPageBreak/>
        <w:t>A</w:t>
      </w:r>
    </w:p>
    <w:p w:rsidR="0085586C" w:rsidRPr="00C9516D" w:rsidRDefault="0085586C" w:rsidP="00B57245">
      <w:pPr>
        <w:pStyle w:val="ndice1"/>
        <w:rPr>
          <w:bCs/>
          <w:noProof/>
        </w:rPr>
      </w:pPr>
      <w:r w:rsidRPr="00B72349">
        <w:rPr>
          <w:noProof/>
        </w:rPr>
        <w:t>APERTURA LEGAL DE LA SUCESIÓN</w:t>
      </w:r>
      <w:r w:rsidRPr="00C9516D">
        <w:rPr>
          <w:noProof/>
        </w:rPr>
        <w:tab/>
      </w:r>
      <w:r w:rsidRPr="00C9516D">
        <w:rPr>
          <w:bCs/>
          <w:noProof/>
        </w:rPr>
        <w:t>40</w:t>
      </w: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t>B</w:t>
      </w:r>
    </w:p>
    <w:p w:rsidR="0085586C" w:rsidRPr="00C9516D" w:rsidRDefault="0085586C" w:rsidP="00B57245">
      <w:pPr>
        <w:pStyle w:val="ndice1"/>
        <w:rPr>
          <w:bCs/>
          <w:noProof/>
        </w:rPr>
      </w:pPr>
      <w:r w:rsidRPr="00B72349">
        <w:rPr>
          <w:noProof/>
        </w:rPr>
        <w:t>BIEN PROPIO</w:t>
      </w:r>
      <w:r w:rsidRPr="00C9516D">
        <w:rPr>
          <w:noProof/>
        </w:rPr>
        <w:tab/>
      </w:r>
      <w:r w:rsidRPr="00C9516D">
        <w:rPr>
          <w:bCs/>
          <w:noProof/>
        </w:rPr>
        <w:t>25</w:t>
      </w:r>
    </w:p>
    <w:p w:rsidR="0085586C" w:rsidRPr="00C9516D" w:rsidRDefault="0085586C" w:rsidP="00B57245">
      <w:pPr>
        <w:pStyle w:val="ndice1"/>
        <w:rPr>
          <w:bCs/>
          <w:noProof/>
        </w:rPr>
      </w:pPr>
      <w:r w:rsidRPr="00B72349">
        <w:rPr>
          <w:noProof/>
        </w:rPr>
        <w:t>BIEN SOCIAL</w:t>
      </w:r>
      <w:r w:rsidRPr="00C9516D">
        <w:rPr>
          <w:noProof/>
        </w:rPr>
        <w:tab/>
      </w:r>
      <w:r w:rsidRPr="00C9516D">
        <w:rPr>
          <w:bCs/>
          <w:noProof/>
        </w:rPr>
        <w:t>24</w:t>
      </w: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t>C</w:t>
      </w:r>
    </w:p>
    <w:p w:rsidR="0085586C" w:rsidRPr="00C9516D" w:rsidRDefault="0085586C" w:rsidP="00B57245">
      <w:pPr>
        <w:pStyle w:val="ndice1"/>
        <w:rPr>
          <w:bCs/>
          <w:noProof/>
        </w:rPr>
      </w:pPr>
      <w:r w:rsidRPr="00B72349">
        <w:rPr>
          <w:noProof/>
        </w:rPr>
        <w:t>CLASIFICACIÓN DE LOS DERECHOS CIVILES</w:t>
      </w:r>
      <w:r w:rsidRPr="00C9516D">
        <w:rPr>
          <w:noProof/>
        </w:rPr>
        <w:tab/>
      </w:r>
      <w:r w:rsidRPr="00C9516D">
        <w:rPr>
          <w:bCs/>
          <w:noProof/>
        </w:rPr>
        <w:t>6</w:t>
      </w:r>
    </w:p>
    <w:p w:rsidR="0085586C" w:rsidRPr="00C9516D" w:rsidRDefault="0085586C" w:rsidP="00B57245">
      <w:pPr>
        <w:pStyle w:val="ndice1"/>
        <w:rPr>
          <w:bCs/>
          <w:noProof/>
        </w:rPr>
      </w:pPr>
      <w:r w:rsidRPr="00B72349">
        <w:rPr>
          <w:noProof/>
        </w:rPr>
        <w:t>CESIÓN DEL DERECHO DE HERENCIA</w:t>
      </w:r>
      <w:r w:rsidRPr="00C9516D">
        <w:rPr>
          <w:noProof/>
        </w:rPr>
        <w:tab/>
      </w:r>
      <w:r w:rsidRPr="00C9516D">
        <w:rPr>
          <w:bCs/>
          <w:noProof/>
        </w:rPr>
        <w:t>17</w:t>
      </w:r>
    </w:p>
    <w:p w:rsidR="0085586C" w:rsidRPr="00C9516D" w:rsidRDefault="0085586C" w:rsidP="00B57245">
      <w:pPr>
        <w:pStyle w:val="ndice1"/>
        <w:rPr>
          <w:bCs/>
          <w:noProof/>
        </w:rPr>
      </w:pPr>
      <w:r w:rsidRPr="00B72349">
        <w:rPr>
          <w:noProof/>
        </w:rPr>
        <w:t>CLASES DE MUERTE</w:t>
      </w:r>
      <w:r w:rsidRPr="00C9516D">
        <w:rPr>
          <w:noProof/>
        </w:rPr>
        <w:tab/>
      </w:r>
      <w:r w:rsidRPr="00C9516D">
        <w:rPr>
          <w:bCs/>
          <w:noProof/>
        </w:rPr>
        <w:t>37</w:t>
      </w:r>
    </w:p>
    <w:p w:rsidR="0085586C" w:rsidRPr="00C9516D" w:rsidRDefault="0085586C" w:rsidP="00B57245">
      <w:pPr>
        <w:pStyle w:val="ndice1"/>
        <w:rPr>
          <w:bCs/>
          <w:noProof/>
        </w:rPr>
      </w:pPr>
      <w:r w:rsidRPr="00B72349">
        <w:rPr>
          <w:noProof/>
        </w:rPr>
        <w:t>CLASES DE SUCESIÓN</w:t>
      </w:r>
      <w:r w:rsidRPr="00C9516D">
        <w:rPr>
          <w:noProof/>
        </w:rPr>
        <w:tab/>
      </w:r>
      <w:r w:rsidRPr="00C9516D">
        <w:rPr>
          <w:bCs/>
          <w:noProof/>
        </w:rPr>
        <w:t>15</w:t>
      </w:r>
    </w:p>
    <w:p w:rsidR="0085586C" w:rsidRPr="00C9516D" w:rsidRDefault="0085586C" w:rsidP="00B57245">
      <w:pPr>
        <w:pStyle w:val="ndice1"/>
        <w:rPr>
          <w:bCs/>
          <w:noProof/>
        </w:rPr>
      </w:pPr>
      <w:r w:rsidRPr="00B72349">
        <w:rPr>
          <w:noProof/>
        </w:rPr>
        <w:t>COMUNIDAD HERENCIAL</w:t>
      </w:r>
      <w:r w:rsidRPr="00C9516D">
        <w:rPr>
          <w:noProof/>
        </w:rPr>
        <w:tab/>
      </w:r>
      <w:r w:rsidRPr="00C9516D">
        <w:rPr>
          <w:bCs/>
          <w:noProof/>
        </w:rPr>
        <w:t>45</w:t>
      </w:r>
    </w:p>
    <w:p w:rsidR="0085586C" w:rsidRPr="00C9516D" w:rsidRDefault="0085586C" w:rsidP="00B57245">
      <w:pPr>
        <w:pStyle w:val="ndice1"/>
        <w:rPr>
          <w:bCs/>
          <w:noProof/>
        </w:rPr>
      </w:pPr>
      <w:r w:rsidRPr="00B72349">
        <w:rPr>
          <w:noProof/>
        </w:rPr>
        <w:t>CUARTO ORDEN</w:t>
      </w:r>
      <w:r w:rsidRPr="00C9516D">
        <w:rPr>
          <w:noProof/>
        </w:rPr>
        <w:tab/>
      </w:r>
      <w:r w:rsidRPr="00C9516D">
        <w:rPr>
          <w:bCs/>
          <w:noProof/>
        </w:rPr>
        <w:t>9</w:t>
      </w: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t>D</w:t>
      </w:r>
    </w:p>
    <w:p w:rsidR="0085586C" w:rsidRPr="00C9516D" w:rsidRDefault="0085586C" w:rsidP="00B57245">
      <w:pPr>
        <w:pStyle w:val="ndice1"/>
        <w:rPr>
          <w:bCs/>
          <w:noProof/>
        </w:rPr>
      </w:pPr>
      <w:r w:rsidRPr="00B72349">
        <w:rPr>
          <w:noProof/>
        </w:rPr>
        <w:t>DELACIÓN DE LA HERENCIA</w:t>
      </w:r>
      <w:r w:rsidRPr="00C9516D">
        <w:rPr>
          <w:noProof/>
        </w:rPr>
        <w:tab/>
      </w:r>
      <w:r w:rsidRPr="00C9516D">
        <w:rPr>
          <w:bCs/>
          <w:noProof/>
        </w:rPr>
        <w:t>42</w:t>
      </w:r>
    </w:p>
    <w:p w:rsidR="0085586C" w:rsidRPr="00C9516D" w:rsidRDefault="0085586C" w:rsidP="00B57245">
      <w:pPr>
        <w:pStyle w:val="ndice1"/>
        <w:rPr>
          <w:bCs/>
          <w:noProof/>
        </w:rPr>
      </w:pPr>
      <w:r w:rsidRPr="00B72349">
        <w:rPr>
          <w:noProof/>
        </w:rPr>
        <w:t>DERECHO DE HERENCIA</w:t>
      </w:r>
      <w:r w:rsidRPr="00C9516D">
        <w:rPr>
          <w:noProof/>
        </w:rPr>
        <w:tab/>
      </w:r>
      <w:r w:rsidRPr="00C9516D">
        <w:rPr>
          <w:bCs/>
          <w:noProof/>
        </w:rPr>
        <w:t>7</w:t>
      </w:r>
    </w:p>
    <w:p w:rsidR="0085586C" w:rsidRPr="00C9516D" w:rsidRDefault="0085586C" w:rsidP="00B57245">
      <w:pPr>
        <w:pStyle w:val="ndice1"/>
        <w:rPr>
          <w:bCs/>
          <w:noProof/>
        </w:rPr>
      </w:pPr>
      <w:r w:rsidRPr="00B72349">
        <w:rPr>
          <w:noProof/>
        </w:rPr>
        <w:t>DERECHOS DE FAMILIA</w:t>
      </w:r>
      <w:r w:rsidRPr="00C9516D">
        <w:rPr>
          <w:noProof/>
        </w:rPr>
        <w:tab/>
      </w:r>
      <w:r w:rsidRPr="00C9516D">
        <w:rPr>
          <w:bCs/>
          <w:noProof/>
        </w:rPr>
        <w:t>6</w:t>
      </w:r>
    </w:p>
    <w:p w:rsidR="0085586C" w:rsidRPr="00C9516D" w:rsidRDefault="0085586C" w:rsidP="00B57245">
      <w:pPr>
        <w:pStyle w:val="ndice1"/>
        <w:rPr>
          <w:bCs/>
          <w:noProof/>
        </w:rPr>
      </w:pPr>
      <w:r w:rsidRPr="00B72349">
        <w:rPr>
          <w:noProof/>
        </w:rPr>
        <w:t>DERECHOS DE LA PERSONA HUMANA O DERECHOS FUNDAMENTALES</w:t>
      </w:r>
      <w:r w:rsidRPr="00C9516D">
        <w:rPr>
          <w:noProof/>
        </w:rPr>
        <w:t>.</w:t>
      </w:r>
      <w:r w:rsidRPr="00C9516D">
        <w:rPr>
          <w:noProof/>
        </w:rPr>
        <w:tab/>
      </w:r>
      <w:r w:rsidRPr="00C9516D">
        <w:rPr>
          <w:bCs/>
          <w:noProof/>
        </w:rPr>
        <w:t>6</w:t>
      </w:r>
    </w:p>
    <w:p w:rsidR="0085586C" w:rsidRPr="00C9516D" w:rsidRDefault="0085586C" w:rsidP="00B57245">
      <w:pPr>
        <w:pStyle w:val="ndice1"/>
        <w:rPr>
          <w:bCs/>
          <w:noProof/>
        </w:rPr>
      </w:pPr>
      <w:r w:rsidRPr="00B72349">
        <w:rPr>
          <w:noProof/>
        </w:rPr>
        <w:t>DERECHOS PATRIMONIALES</w:t>
      </w:r>
      <w:r w:rsidRPr="00C9516D">
        <w:rPr>
          <w:noProof/>
        </w:rPr>
        <w:tab/>
      </w:r>
      <w:r w:rsidRPr="00C9516D">
        <w:rPr>
          <w:bCs/>
          <w:noProof/>
        </w:rPr>
        <w:t>6</w:t>
      </w:r>
    </w:p>
    <w:p w:rsidR="0085586C" w:rsidRPr="00C9516D" w:rsidRDefault="0085586C" w:rsidP="00B57245">
      <w:pPr>
        <w:pStyle w:val="ndice1"/>
        <w:rPr>
          <w:bCs/>
          <w:noProof/>
        </w:rPr>
      </w:pPr>
      <w:r w:rsidRPr="00B72349">
        <w:rPr>
          <w:noProof/>
        </w:rPr>
        <w:t>DERECHOS UNIVERSALES</w:t>
      </w:r>
      <w:r w:rsidRPr="00C9516D">
        <w:rPr>
          <w:noProof/>
        </w:rPr>
        <w:tab/>
      </w:r>
      <w:r w:rsidRPr="00C9516D">
        <w:rPr>
          <w:bCs/>
          <w:noProof/>
        </w:rPr>
        <w:t>7</w:t>
      </w:r>
    </w:p>
    <w:p w:rsidR="0085586C" w:rsidRPr="00C9516D" w:rsidRDefault="0085586C" w:rsidP="00B57245">
      <w:pPr>
        <w:pStyle w:val="ndice1"/>
        <w:rPr>
          <w:bCs/>
          <w:noProof/>
        </w:rPr>
      </w:pPr>
      <w:r w:rsidRPr="00B72349">
        <w:rPr>
          <w:noProof/>
        </w:rPr>
        <w:t>DEUDA PROPIA</w:t>
      </w:r>
      <w:r w:rsidRPr="00C9516D">
        <w:rPr>
          <w:noProof/>
        </w:rPr>
        <w:tab/>
      </w:r>
      <w:r w:rsidRPr="00C9516D">
        <w:rPr>
          <w:bCs/>
          <w:noProof/>
        </w:rPr>
        <w:t>25</w:t>
      </w:r>
    </w:p>
    <w:p w:rsidR="0085586C" w:rsidRPr="00C9516D" w:rsidRDefault="0085586C" w:rsidP="00B57245">
      <w:pPr>
        <w:pStyle w:val="ndice1"/>
        <w:rPr>
          <w:bCs/>
          <w:noProof/>
        </w:rPr>
      </w:pPr>
      <w:r w:rsidRPr="00B72349">
        <w:rPr>
          <w:noProof/>
        </w:rPr>
        <w:t>DEUDAS SOCIALES</w:t>
      </w:r>
      <w:r w:rsidRPr="00C9516D">
        <w:rPr>
          <w:noProof/>
        </w:rPr>
        <w:tab/>
      </w:r>
      <w:r w:rsidRPr="00C9516D">
        <w:rPr>
          <w:bCs/>
          <w:noProof/>
        </w:rPr>
        <w:t>24</w:t>
      </w:r>
    </w:p>
    <w:p w:rsidR="0085586C" w:rsidRPr="00C9516D" w:rsidRDefault="0085586C" w:rsidP="00B57245">
      <w:pPr>
        <w:pStyle w:val="ndice1"/>
        <w:rPr>
          <w:bCs/>
          <w:noProof/>
        </w:rPr>
      </w:pPr>
      <w:r w:rsidRPr="00B72349">
        <w:rPr>
          <w:noProof/>
        </w:rPr>
        <w:t>DIAGRAMA DE PARTICIÓN O TORTA</w:t>
      </w:r>
      <w:r w:rsidRPr="00C9516D">
        <w:rPr>
          <w:noProof/>
        </w:rPr>
        <w:tab/>
      </w:r>
      <w:r w:rsidRPr="00C9516D">
        <w:rPr>
          <w:bCs/>
          <w:noProof/>
        </w:rPr>
        <w:t>33</w:t>
      </w:r>
    </w:p>
    <w:p w:rsidR="0085586C" w:rsidRPr="00C9516D" w:rsidRDefault="0085586C" w:rsidP="00B57245">
      <w:pPr>
        <w:pStyle w:val="ndice1"/>
        <w:rPr>
          <w:bCs/>
          <w:noProof/>
        </w:rPr>
      </w:pPr>
      <w:r w:rsidRPr="00B72349">
        <w:rPr>
          <w:noProof/>
        </w:rPr>
        <w:t>DIAGRAMAS DEL CUARTO ORDEN</w:t>
      </w:r>
      <w:r w:rsidRPr="00C9516D">
        <w:rPr>
          <w:noProof/>
        </w:rPr>
        <w:tab/>
      </w:r>
      <w:r w:rsidRPr="00C9516D">
        <w:rPr>
          <w:bCs/>
          <w:noProof/>
        </w:rPr>
        <w:t>34</w:t>
      </w:r>
    </w:p>
    <w:p w:rsidR="0085586C" w:rsidRPr="00C9516D" w:rsidRDefault="0085586C" w:rsidP="00B57245">
      <w:pPr>
        <w:pStyle w:val="ndice1"/>
        <w:rPr>
          <w:bCs/>
          <w:noProof/>
        </w:rPr>
      </w:pPr>
      <w:r w:rsidRPr="00B72349">
        <w:rPr>
          <w:noProof/>
        </w:rPr>
        <w:t>DISOLUCIÓN DE LA SOCIEDAD CONYUGAL O PATRIMONIAL DE COMPAÑEROS PERMANENTES</w:t>
      </w:r>
      <w:r w:rsidRPr="00C9516D">
        <w:rPr>
          <w:noProof/>
        </w:rPr>
        <w:tab/>
      </w:r>
      <w:r w:rsidRPr="00C9516D">
        <w:rPr>
          <w:bCs/>
          <w:noProof/>
        </w:rPr>
        <w:t>43</w:t>
      </w:r>
    </w:p>
    <w:p w:rsidR="0085586C" w:rsidRPr="00C9516D" w:rsidRDefault="0085586C" w:rsidP="00B57245">
      <w:pPr>
        <w:pStyle w:val="ndice1"/>
        <w:rPr>
          <w:bCs/>
          <w:noProof/>
        </w:rPr>
      </w:pPr>
      <w:r w:rsidRPr="00B72349">
        <w:rPr>
          <w:noProof/>
        </w:rPr>
        <w:t>DISTRIBUCIÓN LEGAL DE LA MASA HERENCIAL EN LA SUCESIÓN INTESTADA</w:t>
      </w:r>
      <w:r w:rsidRPr="00C9516D">
        <w:rPr>
          <w:noProof/>
        </w:rPr>
        <w:tab/>
      </w:r>
      <w:r w:rsidRPr="00C9516D">
        <w:rPr>
          <w:bCs/>
          <w:noProof/>
        </w:rPr>
        <w:t>28</w:t>
      </w: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t>E</w:t>
      </w:r>
    </w:p>
    <w:p w:rsidR="0085586C" w:rsidRPr="00954F37" w:rsidRDefault="0085586C" w:rsidP="00B57245">
      <w:pPr>
        <w:pStyle w:val="ndice1"/>
        <w:rPr>
          <w:bCs/>
          <w:noProof/>
        </w:rPr>
      </w:pPr>
      <w:r w:rsidRPr="00B72349">
        <w:rPr>
          <w:noProof/>
        </w:rPr>
        <w:t>EFECTO JURÍDICO QUE PRODUCE LA MUERTE</w:t>
      </w:r>
      <w:r w:rsidRPr="00954F37">
        <w:rPr>
          <w:noProof/>
        </w:rPr>
        <w:tab/>
      </w:r>
      <w:r w:rsidRPr="00954F37">
        <w:rPr>
          <w:bCs/>
          <w:noProof/>
        </w:rPr>
        <w:t>37</w:t>
      </w:r>
    </w:p>
    <w:p w:rsidR="0085586C" w:rsidRPr="00954F37" w:rsidRDefault="0085586C" w:rsidP="00B57245">
      <w:pPr>
        <w:pStyle w:val="ndice1"/>
        <w:rPr>
          <w:bCs/>
          <w:noProof/>
        </w:rPr>
      </w:pPr>
      <w:r w:rsidRPr="00B72349">
        <w:rPr>
          <w:noProof/>
        </w:rPr>
        <w:t>EL ADMINISTRADOR DE LA HERENCIA</w:t>
      </w:r>
      <w:r w:rsidRPr="00954F37">
        <w:rPr>
          <w:noProof/>
        </w:rPr>
        <w:tab/>
      </w:r>
      <w:r w:rsidRPr="00954F37">
        <w:rPr>
          <w:bCs/>
          <w:noProof/>
        </w:rPr>
        <w:t>14</w:t>
      </w:r>
    </w:p>
    <w:p w:rsidR="0085586C" w:rsidRPr="00954F37" w:rsidRDefault="0085586C" w:rsidP="00B57245">
      <w:pPr>
        <w:pStyle w:val="ndice1"/>
        <w:rPr>
          <w:bCs/>
          <w:noProof/>
        </w:rPr>
      </w:pPr>
      <w:r w:rsidRPr="00B72349">
        <w:rPr>
          <w:noProof/>
        </w:rPr>
        <w:t>EL ALBACEA</w:t>
      </w:r>
      <w:r w:rsidRPr="00954F37">
        <w:rPr>
          <w:noProof/>
        </w:rPr>
        <w:tab/>
      </w:r>
      <w:r w:rsidRPr="00954F37">
        <w:rPr>
          <w:bCs/>
          <w:noProof/>
        </w:rPr>
        <w:t>14</w:t>
      </w:r>
    </w:p>
    <w:p w:rsidR="0085586C" w:rsidRPr="00954F37" w:rsidRDefault="0085586C" w:rsidP="00B57245">
      <w:pPr>
        <w:pStyle w:val="ndice1"/>
        <w:rPr>
          <w:bCs/>
          <w:noProof/>
        </w:rPr>
      </w:pPr>
      <w:r w:rsidRPr="00B72349">
        <w:rPr>
          <w:noProof/>
        </w:rPr>
        <w:t>EL CÓNYUGE</w:t>
      </w:r>
      <w:r w:rsidRPr="00954F37">
        <w:rPr>
          <w:noProof/>
        </w:rPr>
        <w:tab/>
      </w:r>
      <w:r w:rsidRPr="00954F37">
        <w:rPr>
          <w:bCs/>
          <w:noProof/>
        </w:rPr>
        <w:t>12</w:t>
      </w:r>
    </w:p>
    <w:p w:rsidR="0085586C" w:rsidRPr="00954F37" w:rsidRDefault="0085586C" w:rsidP="00B57245">
      <w:pPr>
        <w:pStyle w:val="ndice1"/>
        <w:rPr>
          <w:bCs/>
          <w:noProof/>
        </w:rPr>
      </w:pPr>
      <w:r w:rsidRPr="00B72349">
        <w:rPr>
          <w:noProof/>
        </w:rPr>
        <w:t>EL HEREDERO</w:t>
      </w:r>
      <w:r w:rsidRPr="00954F37">
        <w:rPr>
          <w:noProof/>
        </w:rPr>
        <w:tab/>
      </w:r>
      <w:r w:rsidRPr="00954F37">
        <w:rPr>
          <w:bCs/>
          <w:noProof/>
        </w:rPr>
        <w:t>9</w:t>
      </w:r>
    </w:p>
    <w:p w:rsidR="0085586C" w:rsidRPr="00954F37" w:rsidRDefault="0085586C" w:rsidP="00B57245">
      <w:pPr>
        <w:pStyle w:val="ndice1"/>
        <w:rPr>
          <w:bCs/>
          <w:noProof/>
        </w:rPr>
      </w:pPr>
      <w:r w:rsidRPr="00B72349">
        <w:rPr>
          <w:noProof/>
        </w:rPr>
        <w:t>EL PATRIMONIO DEL CAUSANTE O EL PATRIMONIO DE LA SUCESIÓN</w:t>
      </w:r>
      <w:r w:rsidRPr="00954F37">
        <w:rPr>
          <w:noProof/>
        </w:rPr>
        <w:tab/>
      </w:r>
      <w:r w:rsidRPr="00954F37">
        <w:rPr>
          <w:bCs/>
          <w:noProof/>
        </w:rPr>
        <w:t>21</w:t>
      </w:r>
    </w:p>
    <w:p w:rsidR="0085586C" w:rsidRPr="00954F37" w:rsidRDefault="0085586C" w:rsidP="00B57245">
      <w:pPr>
        <w:pStyle w:val="ndice1"/>
        <w:rPr>
          <w:bCs/>
          <w:noProof/>
        </w:rPr>
      </w:pPr>
      <w:r w:rsidRPr="00B72349">
        <w:rPr>
          <w:noProof/>
        </w:rPr>
        <w:t>EL PÓSTUMO</w:t>
      </w:r>
      <w:r w:rsidRPr="00954F37">
        <w:rPr>
          <w:noProof/>
        </w:rPr>
        <w:tab/>
      </w:r>
      <w:r w:rsidRPr="00954F37">
        <w:rPr>
          <w:bCs/>
          <w:noProof/>
        </w:rPr>
        <w:t>48</w:t>
      </w:r>
    </w:p>
    <w:p w:rsidR="0085586C" w:rsidRPr="00954F37" w:rsidRDefault="0085586C" w:rsidP="00B57245">
      <w:pPr>
        <w:pStyle w:val="ndice1"/>
        <w:rPr>
          <w:bCs/>
          <w:noProof/>
        </w:rPr>
      </w:pPr>
      <w:r w:rsidRPr="00B72349">
        <w:rPr>
          <w:noProof/>
        </w:rPr>
        <w:lastRenderedPageBreak/>
        <w:t>ETIMOLOGÍA DE LA PALABRA SUCESIÓN</w:t>
      </w:r>
      <w:r w:rsidRPr="00954F37">
        <w:rPr>
          <w:noProof/>
        </w:rPr>
        <w:tab/>
      </w:r>
      <w:r w:rsidRPr="00954F37">
        <w:rPr>
          <w:bCs/>
          <w:noProof/>
        </w:rPr>
        <w:t>7</w:t>
      </w:r>
    </w:p>
    <w:p w:rsidR="0085586C" w:rsidRPr="00954F37" w:rsidRDefault="0085586C" w:rsidP="00B57245">
      <w:pPr>
        <w:pStyle w:val="ndice1"/>
        <w:rPr>
          <w:bCs/>
          <w:noProof/>
        </w:rPr>
      </w:pPr>
      <w:r w:rsidRPr="00B72349">
        <w:rPr>
          <w:noProof/>
        </w:rPr>
        <w:t>EXISTENCIA DEL HEREDERO</w:t>
      </w:r>
      <w:r w:rsidRPr="00B72349">
        <w:rPr>
          <w:b/>
          <w:noProof/>
        </w:rPr>
        <w:t xml:space="preserve"> </w:t>
      </w:r>
      <w:r w:rsidRPr="00B72349">
        <w:rPr>
          <w:noProof/>
        </w:rPr>
        <w:t>(SEGUNDO REQUISITO PARA HEREDAR)</w:t>
      </w:r>
      <w:r w:rsidRPr="00954F37">
        <w:rPr>
          <w:noProof/>
        </w:rPr>
        <w:tab/>
      </w:r>
      <w:r w:rsidRPr="00954F37">
        <w:rPr>
          <w:bCs/>
          <w:noProof/>
        </w:rPr>
        <w:t>47</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H</w:t>
      </w:r>
    </w:p>
    <w:p w:rsidR="0085586C" w:rsidRPr="00954F37" w:rsidRDefault="0085586C" w:rsidP="00B57245">
      <w:pPr>
        <w:pStyle w:val="ndice1"/>
        <w:rPr>
          <w:bCs/>
          <w:noProof/>
        </w:rPr>
      </w:pPr>
      <w:r w:rsidRPr="00B72349">
        <w:rPr>
          <w:noProof/>
        </w:rPr>
        <w:t>HERENCIA YACENTE</w:t>
      </w:r>
      <w:r w:rsidRPr="00954F37">
        <w:rPr>
          <w:noProof/>
        </w:rPr>
        <w:tab/>
      </w:r>
      <w:r w:rsidRPr="00954F37">
        <w:rPr>
          <w:bCs/>
          <w:noProof/>
        </w:rPr>
        <w:t>18</w:t>
      </w:r>
    </w:p>
    <w:p w:rsidR="0085586C" w:rsidRPr="00954F37" w:rsidRDefault="0085586C" w:rsidP="00B57245">
      <w:pPr>
        <w:pStyle w:val="ndice1"/>
        <w:rPr>
          <w:bCs/>
          <w:noProof/>
        </w:rPr>
      </w:pPr>
      <w:r w:rsidRPr="00B72349">
        <w:rPr>
          <w:noProof/>
        </w:rPr>
        <w:t>HERENCIA VACANTE</w:t>
      </w:r>
      <w:r w:rsidRPr="00954F37">
        <w:rPr>
          <w:noProof/>
        </w:rPr>
        <w:tab/>
      </w:r>
      <w:r w:rsidRPr="00954F37">
        <w:rPr>
          <w:bCs/>
          <w:noProof/>
        </w:rPr>
        <w:t>20</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J</w:t>
      </w:r>
    </w:p>
    <w:p w:rsidR="0085586C" w:rsidRPr="00954F37" w:rsidRDefault="0085586C" w:rsidP="00B57245">
      <w:pPr>
        <w:pStyle w:val="ndice1"/>
        <w:rPr>
          <w:bCs/>
          <w:noProof/>
        </w:rPr>
      </w:pPr>
      <w:r w:rsidRPr="00B72349">
        <w:rPr>
          <w:noProof/>
        </w:rPr>
        <w:t>JUEZ COMPETENTE</w:t>
      </w:r>
      <w:r w:rsidRPr="00954F37">
        <w:rPr>
          <w:noProof/>
        </w:rPr>
        <w:tab/>
      </w:r>
      <w:r w:rsidRPr="00954F37">
        <w:rPr>
          <w:bCs/>
          <w:noProof/>
        </w:rPr>
        <w:t>41</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L</w:t>
      </w:r>
    </w:p>
    <w:p w:rsidR="0085586C" w:rsidRPr="00954F37" w:rsidRDefault="0085586C" w:rsidP="00B57245">
      <w:pPr>
        <w:pStyle w:val="ndice1"/>
        <w:rPr>
          <w:bCs/>
          <w:noProof/>
        </w:rPr>
      </w:pPr>
      <w:r w:rsidRPr="00B72349">
        <w:rPr>
          <w:noProof/>
        </w:rPr>
        <w:t>LA TRADICIÓN</w:t>
      </w:r>
      <w:r w:rsidRPr="00954F37">
        <w:rPr>
          <w:noProof/>
        </w:rPr>
        <w:tab/>
      </w:r>
      <w:r w:rsidRPr="00954F37">
        <w:rPr>
          <w:bCs/>
          <w:noProof/>
        </w:rPr>
        <w:t>4</w:t>
      </w:r>
    </w:p>
    <w:p w:rsidR="0085586C" w:rsidRPr="00954F37" w:rsidRDefault="0085586C" w:rsidP="00B57245">
      <w:pPr>
        <w:pStyle w:val="ndice1"/>
        <w:rPr>
          <w:bCs/>
          <w:noProof/>
        </w:rPr>
      </w:pPr>
      <w:r w:rsidRPr="00B72349">
        <w:rPr>
          <w:noProof/>
        </w:rPr>
        <w:t>LEY PROCESAL APLICABLE</w:t>
      </w:r>
      <w:r w:rsidRPr="00954F37">
        <w:rPr>
          <w:noProof/>
        </w:rPr>
        <w:tab/>
      </w:r>
      <w:r w:rsidRPr="00954F37">
        <w:rPr>
          <w:bCs/>
          <w:noProof/>
        </w:rPr>
        <w:t>41</w:t>
      </w:r>
    </w:p>
    <w:p w:rsidR="0085586C" w:rsidRPr="00954F37" w:rsidRDefault="0085586C" w:rsidP="00B57245">
      <w:pPr>
        <w:pStyle w:val="ndice1"/>
        <w:rPr>
          <w:bCs/>
          <w:noProof/>
        </w:rPr>
      </w:pPr>
      <w:r w:rsidRPr="00B72349">
        <w:rPr>
          <w:noProof/>
        </w:rPr>
        <w:t>LEY SUSTANTIVA APLICABLE</w:t>
      </w:r>
      <w:r w:rsidRPr="00954F37">
        <w:rPr>
          <w:noProof/>
        </w:rPr>
        <w:tab/>
      </w:r>
      <w:r w:rsidRPr="00954F37">
        <w:rPr>
          <w:bCs/>
          <w:noProof/>
        </w:rPr>
        <w:t>41</w:t>
      </w:r>
    </w:p>
    <w:p w:rsidR="0085586C" w:rsidRPr="00954F37" w:rsidRDefault="0085586C" w:rsidP="00B57245">
      <w:pPr>
        <w:pStyle w:val="ndice1"/>
        <w:rPr>
          <w:bCs/>
          <w:noProof/>
        </w:rPr>
      </w:pPr>
      <w:r w:rsidRPr="00B72349">
        <w:rPr>
          <w:noProof/>
        </w:rPr>
        <w:t>LOS ACREEDORES</w:t>
      </w:r>
      <w:r w:rsidRPr="00954F37">
        <w:rPr>
          <w:noProof/>
        </w:rPr>
        <w:tab/>
      </w:r>
      <w:r w:rsidRPr="00954F37">
        <w:rPr>
          <w:bCs/>
          <w:noProof/>
        </w:rPr>
        <w:t>13</w:t>
      </w:r>
    </w:p>
    <w:p w:rsidR="0085586C" w:rsidRPr="00954F37" w:rsidRDefault="0085586C" w:rsidP="00B57245">
      <w:pPr>
        <w:pStyle w:val="ndice1"/>
        <w:rPr>
          <w:bCs/>
          <w:noProof/>
        </w:rPr>
      </w:pPr>
      <w:r w:rsidRPr="00B72349">
        <w:rPr>
          <w:noProof/>
        </w:rPr>
        <w:t>LOS LEGATARIOS</w:t>
      </w:r>
      <w:r w:rsidRPr="00954F37">
        <w:rPr>
          <w:noProof/>
        </w:rPr>
        <w:tab/>
      </w:r>
      <w:r w:rsidRPr="00954F37">
        <w:rPr>
          <w:bCs/>
          <w:noProof/>
        </w:rPr>
        <w:t>10</w:t>
      </w:r>
    </w:p>
    <w:p w:rsidR="0085586C" w:rsidRPr="00954F37" w:rsidRDefault="0085586C" w:rsidP="00B57245">
      <w:pPr>
        <w:pStyle w:val="ndice1"/>
        <w:rPr>
          <w:bCs/>
          <w:noProof/>
        </w:rPr>
      </w:pPr>
      <w:r w:rsidRPr="00B72349">
        <w:rPr>
          <w:noProof/>
        </w:rPr>
        <w:t>LOS SOCIOS DE COMERCIO DEL MUERTO</w:t>
      </w:r>
      <w:r w:rsidRPr="00954F37">
        <w:rPr>
          <w:noProof/>
        </w:rPr>
        <w:tab/>
      </w:r>
      <w:r w:rsidRPr="00954F37">
        <w:rPr>
          <w:bCs/>
          <w:noProof/>
        </w:rPr>
        <w:t>14</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M</w:t>
      </w:r>
    </w:p>
    <w:p w:rsidR="0085586C" w:rsidRPr="00954F37" w:rsidRDefault="0085586C" w:rsidP="00B57245">
      <w:pPr>
        <w:pStyle w:val="ndice1"/>
        <w:rPr>
          <w:bCs/>
          <w:noProof/>
        </w:rPr>
      </w:pPr>
      <w:r w:rsidRPr="00B72349">
        <w:rPr>
          <w:noProof/>
        </w:rPr>
        <w:t>MASA HERENCIAL</w:t>
      </w:r>
      <w:r w:rsidRPr="00954F37">
        <w:rPr>
          <w:noProof/>
        </w:rPr>
        <w:tab/>
      </w:r>
      <w:r w:rsidRPr="00954F37">
        <w:rPr>
          <w:bCs/>
          <w:noProof/>
        </w:rPr>
        <w:t>27</w:t>
      </w:r>
    </w:p>
    <w:p w:rsidR="0085586C" w:rsidRPr="00954F37" w:rsidRDefault="0085586C" w:rsidP="00B57245">
      <w:pPr>
        <w:pStyle w:val="ndice1"/>
        <w:rPr>
          <w:bCs/>
          <w:noProof/>
        </w:rPr>
      </w:pPr>
      <w:r w:rsidRPr="00B72349">
        <w:rPr>
          <w:noProof/>
        </w:rPr>
        <w:t>MUERTE ACCIDENTAL Y LA MUERTE POR HOMICIDIO</w:t>
      </w:r>
      <w:r w:rsidRPr="00954F37">
        <w:rPr>
          <w:noProof/>
        </w:rPr>
        <w:tab/>
      </w:r>
      <w:r w:rsidRPr="00954F37">
        <w:rPr>
          <w:bCs/>
          <w:noProof/>
        </w:rPr>
        <w:t>38</w:t>
      </w:r>
    </w:p>
    <w:p w:rsidR="0085586C" w:rsidRPr="00954F37" w:rsidRDefault="0085586C" w:rsidP="00B57245">
      <w:pPr>
        <w:pStyle w:val="ndice1"/>
        <w:rPr>
          <w:bCs/>
          <w:noProof/>
        </w:rPr>
      </w:pPr>
      <w:r w:rsidRPr="00B72349">
        <w:rPr>
          <w:noProof/>
        </w:rPr>
        <w:t>MUERTE CLÍNICA</w:t>
      </w:r>
      <w:r w:rsidRPr="00954F37">
        <w:rPr>
          <w:noProof/>
        </w:rPr>
        <w:tab/>
      </w:r>
      <w:r w:rsidRPr="00954F37">
        <w:rPr>
          <w:bCs/>
          <w:noProof/>
        </w:rPr>
        <w:t>38</w:t>
      </w:r>
    </w:p>
    <w:p w:rsidR="0085586C" w:rsidRPr="00954F37" w:rsidRDefault="0085586C" w:rsidP="00B57245">
      <w:pPr>
        <w:pStyle w:val="ndice1"/>
        <w:rPr>
          <w:bCs/>
          <w:noProof/>
        </w:rPr>
      </w:pPr>
      <w:r w:rsidRPr="00B72349">
        <w:rPr>
          <w:noProof/>
        </w:rPr>
        <w:t>MUERTE DEL CAUSANTE (PRIMER REQUISITO PARA HEREDAR)</w:t>
      </w:r>
      <w:r w:rsidRPr="00954F37">
        <w:rPr>
          <w:noProof/>
        </w:rPr>
        <w:tab/>
      </w:r>
      <w:r w:rsidRPr="00954F37">
        <w:rPr>
          <w:bCs/>
          <w:noProof/>
        </w:rPr>
        <w:t>37</w:t>
      </w:r>
    </w:p>
    <w:p w:rsidR="0085586C" w:rsidRPr="00954F37" w:rsidRDefault="0085586C" w:rsidP="00B57245">
      <w:pPr>
        <w:pStyle w:val="ndice1"/>
        <w:rPr>
          <w:bCs/>
          <w:noProof/>
        </w:rPr>
      </w:pPr>
      <w:r w:rsidRPr="00B72349">
        <w:rPr>
          <w:noProof/>
        </w:rPr>
        <w:t>MUERTE NATURAL POR ENFERMEDAD O POR FALLO ORGÁNICO GRAVE</w:t>
      </w:r>
      <w:r w:rsidRPr="00954F37">
        <w:rPr>
          <w:noProof/>
        </w:rPr>
        <w:tab/>
      </w:r>
      <w:r w:rsidRPr="00954F37">
        <w:rPr>
          <w:bCs/>
          <w:noProof/>
        </w:rPr>
        <w:t>38</w:t>
      </w:r>
    </w:p>
    <w:p w:rsidR="0085586C" w:rsidRPr="00954F37" w:rsidRDefault="0085586C" w:rsidP="00B57245">
      <w:pPr>
        <w:pStyle w:val="ndice1"/>
        <w:rPr>
          <w:bCs/>
          <w:noProof/>
        </w:rPr>
      </w:pPr>
      <w:r w:rsidRPr="00B72349">
        <w:rPr>
          <w:noProof/>
        </w:rPr>
        <w:t>MUERTE PRESUNTA</w:t>
      </w:r>
      <w:r w:rsidRPr="00954F37">
        <w:rPr>
          <w:noProof/>
        </w:rPr>
        <w:tab/>
      </w:r>
      <w:r w:rsidRPr="00954F37">
        <w:rPr>
          <w:bCs/>
          <w:noProof/>
        </w:rPr>
        <w:t>38</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N</w:t>
      </w:r>
    </w:p>
    <w:p w:rsidR="0085586C" w:rsidRPr="00954F37" w:rsidRDefault="0085586C" w:rsidP="00B57245">
      <w:pPr>
        <w:pStyle w:val="ndice1"/>
        <w:rPr>
          <w:bCs/>
          <w:noProof/>
        </w:rPr>
      </w:pPr>
      <w:r w:rsidRPr="00B72349">
        <w:rPr>
          <w:noProof/>
        </w:rPr>
        <w:t>NACITURUS</w:t>
      </w:r>
      <w:r w:rsidRPr="00954F37">
        <w:rPr>
          <w:noProof/>
        </w:rPr>
        <w:tab/>
      </w:r>
      <w:r w:rsidRPr="00954F37">
        <w:rPr>
          <w:bCs/>
          <w:noProof/>
        </w:rPr>
        <w:t>47</w:t>
      </w:r>
    </w:p>
    <w:p w:rsidR="0085586C" w:rsidRPr="00954F37" w:rsidRDefault="0085586C" w:rsidP="00B57245">
      <w:pPr>
        <w:pStyle w:val="ndice1"/>
        <w:rPr>
          <w:noProof/>
        </w:rPr>
      </w:pPr>
      <w:r w:rsidRPr="00B72349">
        <w:rPr>
          <w:noProof/>
        </w:rPr>
        <w:t>NOCIÓN DE DERECHO SUCESORIO</w:t>
      </w:r>
      <w:r w:rsidRPr="00954F37">
        <w:rPr>
          <w:noProof/>
        </w:rPr>
        <w:tab/>
        <w:t>6</w:t>
      </w:r>
    </w:p>
    <w:p w:rsidR="0085586C" w:rsidRPr="00954F37" w:rsidRDefault="0085586C" w:rsidP="00B57245">
      <w:pPr>
        <w:pStyle w:val="ndice1"/>
        <w:rPr>
          <w:bCs/>
          <w:noProof/>
        </w:rPr>
      </w:pPr>
      <w:r w:rsidRPr="00B72349">
        <w:rPr>
          <w:noProof/>
        </w:rPr>
        <w:t>NOCIÓN DE SUCESIÓN</w:t>
      </w:r>
      <w:r w:rsidRPr="00954F37">
        <w:rPr>
          <w:noProof/>
        </w:rPr>
        <w:tab/>
      </w:r>
      <w:r w:rsidRPr="00954F37">
        <w:rPr>
          <w:bCs/>
          <w:noProof/>
        </w:rPr>
        <w:t>7</w:t>
      </w:r>
    </w:p>
    <w:p w:rsidR="0085586C" w:rsidRPr="00954F37" w:rsidRDefault="0085586C" w:rsidP="00B57245">
      <w:pPr>
        <w:pStyle w:val="ndice1"/>
        <w:rPr>
          <w:bCs/>
          <w:noProof/>
        </w:rPr>
      </w:pPr>
      <w:r w:rsidRPr="00B72349">
        <w:rPr>
          <w:noProof/>
        </w:rPr>
        <w:t>NOCIONES GENERALES</w:t>
      </w:r>
      <w:r w:rsidRPr="00954F37">
        <w:rPr>
          <w:noProof/>
        </w:rPr>
        <w:tab/>
      </w:r>
      <w:r w:rsidRPr="00954F37">
        <w:rPr>
          <w:bCs/>
          <w:noProof/>
        </w:rPr>
        <w:t>6</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P</w:t>
      </w:r>
    </w:p>
    <w:p w:rsidR="0085586C" w:rsidRPr="00954F37" w:rsidRDefault="0085586C" w:rsidP="00B57245">
      <w:pPr>
        <w:pStyle w:val="ndice1"/>
        <w:rPr>
          <w:bCs/>
          <w:noProof/>
        </w:rPr>
      </w:pPr>
      <w:r w:rsidRPr="00B72349">
        <w:rPr>
          <w:noProof/>
        </w:rPr>
        <w:t>POSESIÓN LEGAL DE LA HERENCIA</w:t>
      </w:r>
      <w:r w:rsidRPr="00954F37">
        <w:rPr>
          <w:noProof/>
        </w:rPr>
        <w:tab/>
      </w:r>
      <w:r w:rsidRPr="00954F37">
        <w:rPr>
          <w:bCs/>
          <w:noProof/>
        </w:rPr>
        <w:t>45</w:t>
      </w:r>
    </w:p>
    <w:p w:rsidR="0085586C" w:rsidRPr="00954F37" w:rsidRDefault="0085586C" w:rsidP="00B57245">
      <w:pPr>
        <w:pStyle w:val="ndice1"/>
        <w:rPr>
          <w:noProof/>
        </w:rPr>
      </w:pPr>
      <w:r w:rsidRPr="00B72349">
        <w:rPr>
          <w:noProof/>
        </w:rPr>
        <w:t>PREGUNTAS IMPORTANTES CON RESPECTO AL DERECHO DE HERENCIA Y AL MODO SUCESIÓN POR CAUSA DE MUERTE.</w:t>
      </w:r>
      <w:r w:rsidRPr="00954F37">
        <w:rPr>
          <w:noProof/>
        </w:rPr>
        <w:tab/>
        <w:t>8</w:t>
      </w:r>
    </w:p>
    <w:p w:rsidR="0085586C" w:rsidRPr="00954F37" w:rsidRDefault="0085586C" w:rsidP="00B57245">
      <w:pPr>
        <w:pStyle w:val="ndice1"/>
        <w:rPr>
          <w:bCs/>
          <w:noProof/>
        </w:rPr>
      </w:pPr>
      <w:r w:rsidRPr="00B72349">
        <w:rPr>
          <w:noProof/>
        </w:rPr>
        <w:t>¿CUÁNDO SE ADQUIERE DERECHO A UN LEGADO?</w:t>
      </w:r>
      <w:r w:rsidRPr="00954F37">
        <w:rPr>
          <w:noProof/>
        </w:rPr>
        <w:tab/>
      </w:r>
      <w:r w:rsidRPr="00954F37">
        <w:rPr>
          <w:bCs/>
          <w:noProof/>
        </w:rPr>
        <w:t>8</w:t>
      </w:r>
    </w:p>
    <w:p w:rsidR="0085586C" w:rsidRPr="00954F37" w:rsidRDefault="0085586C" w:rsidP="00B57245">
      <w:pPr>
        <w:pStyle w:val="ndice1"/>
        <w:rPr>
          <w:bCs/>
          <w:noProof/>
        </w:rPr>
      </w:pPr>
      <w:r w:rsidRPr="00B72349">
        <w:rPr>
          <w:noProof/>
        </w:rPr>
        <w:t>¿CUÁNDO SE TIENE EL DERECHO DE HERENCIA?</w:t>
      </w:r>
      <w:r w:rsidRPr="00954F37">
        <w:rPr>
          <w:noProof/>
        </w:rPr>
        <w:tab/>
      </w:r>
      <w:r w:rsidRPr="00954F37">
        <w:rPr>
          <w:bCs/>
          <w:noProof/>
        </w:rPr>
        <w:t>8</w:t>
      </w:r>
    </w:p>
    <w:p w:rsidR="0085586C" w:rsidRPr="00954F37" w:rsidRDefault="0085586C" w:rsidP="00B57245">
      <w:pPr>
        <w:pStyle w:val="ndice1"/>
        <w:rPr>
          <w:bCs/>
          <w:noProof/>
        </w:rPr>
      </w:pPr>
      <w:r w:rsidRPr="00B72349">
        <w:rPr>
          <w:noProof/>
        </w:rPr>
        <w:t>¿DÓNDE SE TRAMITA LA SUCESIÓN?</w:t>
      </w:r>
      <w:r w:rsidRPr="00954F37">
        <w:rPr>
          <w:noProof/>
        </w:rPr>
        <w:tab/>
      </w:r>
      <w:r w:rsidRPr="00954F37">
        <w:rPr>
          <w:bCs/>
          <w:noProof/>
        </w:rPr>
        <w:t>8</w:t>
      </w:r>
    </w:p>
    <w:p w:rsidR="0085586C" w:rsidRPr="00954F37" w:rsidRDefault="0085586C" w:rsidP="00B57245">
      <w:pPr>
        <w:pStyle w:val="ndice1"/>
        <w:rPr>
          <w:bCs/>
          <w:noProof/>
        </w:rPr>
      </w:pPr>
      <w:r w:rsidRPr="00B72349">
        <w:rPr>
          <w:noProof/>
        </w:rPr>
        <w:t>¿PARA QUÉ SE TRAMITA UNA SUCESIÓN?</w:t>
      </w:r>
      <w:r w:rsidRPr="00954F37">
        <w:rPr>
          <w:noProof/>
        </w:rPr>
        <w:tab/>
      </w:r>
      <w:r w:rsidRPr="00954F37">
        <w:rPr>
          <w:bCs/>
          <w:noProof/>
        </w:rPr>
        <w:t>8</w:t>
      </w:r>
    </w:p>
    <w:p w:rsidR="0085586C" w:rsidRPr="00954F37" w:rsidRDefault="0085586C" w:rsidP="00B57245">
      <w:pPr>
        <w:pStyle w:val="ndice1"/>
        <w:rPr>
          <w:bCs/>
          <w:noProof/>
        </w:rPr>
      </w:pPr>
      <w:r w:rsidRPr="00B72349">
        <w:rPr>
          <w:noProof/>
        </w:rPr>
        <w:t>¿QUIÉN TRAMITA LA SUCESIÓN O INICIA EL PROCESO?</w:t>
      </w:r>
      <w:r w:rsidRPr="00954F37">
        <w:rPr>
          <w:noProof/>
        </w:rPr>
        <w:tab/>
      </w:r>
      <w:r w:rsidRPr="00954F37">
        <w:rPr>
          <w:bCs/>
          <w:noProof/>
        </w:rPr>
        <w:t>9</w:t>
      </w:r>
    </w:p>
    <w:p w:rsidR="0085586C" w:rsidRPr="00954F37" w:rsidRDefault="0085586C" w:rsidP="00B57245">
      <w:pPr>
        <w:pStyle w:val="ndice1"/>
        <w:rPr>
          <w:bCs/>
          <w:noProof/>
        </w:rPr>
      </w:pPr>
      <w:r w:rsidRPr="00B72349">
        <w:rPr>
          <w:noProof/>
        </w:rPr>
        <w:t>PRESUNCIONES</w:t>
      </w:r>
      <w:r w:rsidRPr="00954F37">
        <w:rPr>
          <w:noProof/>
        </w:rPr>
        <w:tab/>
      </w:r>
      <w:r w:rsidRPr="00954F37">
        <w:rPr>
          <w:bCs/>
          <w:noProof/>
        </w:rPr>
        <w:t>25</w:t>
      </w:r>
    </w:p>
    <w:p w:rsidR="0085586C" w:rsidRPr="00954F37" w:rsidRDefault="0085586C" w:rsidP="00B57245">
      <w:pPr>
        <w:pStyle w:val="ndice1"/>
        <w:rPr>
          <w:bCs/>
          <w:noProof/>
        </w:rPr>
      </w:pPr>
      <w:r w:rsidRPr="00B72349">
        <w:rPr>
          <w:noProof/>
        </w:rPr>
        <w:t>PRIMER ORDEN</w:t>
      </w:r>
      <w:r w:rsidRPr="00954F37">
        <w:rPr>
          <w:noProof/>
        </w:rPr>
        <w:tab/>
      </w:r>
      <w:r w:rsidRPr="00954F37">
        <w:rPr>
          <w:bCs/>
          <w:noProof/>
        </w:rPr>
        <w:t>9</w:t>
      </w:r>
    </w:p>
    <w:p w:rsidR="0085586C" w:rsidRPr="00954F37" w:rsidRDefault="0085586C" w:rsidP="00B57245">
      <w:pPr>
        <w:pStyle w:val="ndice1"/>
        <w:rPr>
          <w:bCs/>
          <w:noProof/>
        </w:rPr>
      </w:pPr>
      <w:r w:rsidRPr="00B72349">
        <w:rPr>
          <w:noProof/>
        </w:rPr>
        <w:t>PRINCIPIOS GENERALES DE LA SUCESIÓN</w:t>
      </w:r>
      <w:r w:rsidRPr="00954F37">
        <w:rPr>
          <w:noProof/>
        </w:rPr>
        <w:tab/>
      </w:r>
      <w:r w:rsidRPr="00954F37">
        <w:rPr>
          <w:bCs/>
          <w:noProof/>
        </w:rPr>
        <w:t>5</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Q</w:t>
      </w:r>
    </w:p>
    <w:p w:rsidR="0085586C" w:rsidRPr="00954F37" w:rsidRDefault="0085586C" w:rsidP="00B57245">
      <w:pPr>
        <w:pStyle w:val="ndice1"/>
        <w:rPr>
          <w:bCs/>
          <w:noProof/>
        </w:rPr>
      </w:pPr>
      <w:r w:rsidRPr="00B72349">
        <w:rPr>
          <w:noProof/>
        </w:rPr>
        <w:t>QUINTO ORDEN</w:t>
      </w:r>
      <w:r w:rsidRPr="00954F37">
        <w:rPr>
          <w:noProof/>
        </w:rPr>
        <w:tab/>
      </w:r>
      <w:r w:rsidRPr="00954F37">
        <w:rPr>
          <w:bCs/>
          <w:noProof/>
        </w:rPr>
        <w:t>9</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lastRenderedPageBreak/>
        <w:t>R</w:t>
      </w:r>
    </w:p>
    <w:p w:rsidR="0085586C" w:rsidRPr="00954F37" w:rsidRDefault="0085586C" w:rsidP="00B57245">
      <w:pPr>
        <w:pStyle w:val="ndice1"/>
        <w:rPr>
          <w:bCs/>
          <w:noProof/>
        </w:rPr>
      </w:pPr>
      <w:r w:rsidRPr="00B72349">
        <w:rPr>
          <w:noProof/>
        </w:rPr>
        <w:t>REGULACIÓN JURÍDICA DE LAS SUCESIONES</w:t>
      </w:r>
      <w:r w:rsidRPr="00954F37">
        <w:rPr>
          <w:noProof/>
        </w:rPr>
        <w:tab/>
      </w:r>
      <w:r w:rsidRPr="00954F37">
        <w:rPr>
          <w:bCs/>
          <w:noProof/>
        </w:rPr>
        <w:t>4</w:t>
      </w:r>
    </w:p>
    <w:p w:rsidR="0085586C" w:rsidRPr="00954F37" w:rsidRDefault="0085586C" w:rsidP="00B57245">
      <w:pPr>
        <w:pStyle w:val="ndice1"/>
        <w:rPr>
          <w:bCs/>
          <w:noProof/>
        </w:rPr>
      </w:pPr>
      <w:r w:rsidRPr="00B72349">
        <w:rPr>
          <w:noProof/>
        </w:rPr>
        <w:t>REQUISITOS PARA HEREDAR</w:t>
      </w:r>
      <w:r w:rsidRPr="00954F37">
        <w:rPr>
          <w:noProof/>
        </w:rPr>
        <w:tab/>
      </w:r>
      <w:r w:rsidRPr="00954F37">
        <w:rPr>
          <w:bCs/>
          <w:noProof/>
        </w:rPr>
        <w:t>36</w:t>
      </w:r>
    </w:p>
    <w:p w:rsidR="0085586C" w:rsidRPr="00954F37" w:rsidRDefault="0085586C">
      <w:pPr>
        <w:pStyle w:val="Ttulodendice"/>
        <w:keepNext/>
        <w:tabs>
          <w:tab w:val="right" w:leader="dot" w:pos="8990"/>
        </w:tabs>
        <w:rPr>
          <w:rFonts w:ascii="Times New Roman" w:hAnsi="Times New Roman" w:cs="Times New Roman"/>
          <w:b w:val="0"/>
          <w:bCs w:val="0"/>
          <w:noProof/>
        </w:rPr>
      </w:pPr>
      <w:r w:rsidRPr="00954F37">
        <w:rPr>
          <w:rFonts w:ascii="Times New Roman" w:hAnsi="Times New Roman" w:cs="Times New Roman"/>
          <w:noProof/>
        </w:rPr>
        <w:t>S</w:t>
      </w:r>
    </w:p>
    <w:p w:rsidR="0085586C" w:rsidRPr="00954F37" w:rsidRDefault="0085586C" w:rsidP="00B57245">
      <w:pPr>
        <w:pStyle w:val="ndice1"/>
        <w:rPr>
          <w:bCs/>
          <w:noProof/>
        </w:rPr>
      </w:pPr>
      <w:r w:rsidRPr="00B72349">
        <w:rPr>
          <w:noProof/>
        </w:rPr>
        <w:t>SEGUNDO ORDEN</w:t>
      </w:r>
      <w:r w:rsidRPr="00954F37">
        <w:rPr>
          <w:noProof/>
        </w:rPr>
        <w:tab/>
      </w:r>
      <w:r w:rsidRPr="00954F37">
        <w:rPr>
          <w:bCs/>
          <w:noProof/>
        </w:rPr>
        <w:t>9</w:t>
      </w:r>
    </w:p>
    <w:p w:rsidR="0085586C" w:rsidRPr="00FE0DC1" w:rsidRDefault="0085586C" w:rsidP="00B57245">
      <w:pPr>
        <w:pStyle w:val="ndice1"/>
        <w:rPr>
          <w:bCs/>
          <w:noProof/>
          <w:lang w:val="es-ES"/>
        </w:rPr>
      </w:pPr>
      <w:r w:rsidRPr="00B72349">
        <w:rPr>
          <w:noProof/>
          <w:lang w:val="es-ES"/>
        </w:rPr>
        <w:t>SITUACIÓN FAMILIAR</w:t>
      </w:r>
      <w:r w:rsidRPr="00B72349">
        <w:rPr>
          <w:b/>
          <w:noProof/>
          <w:lang w:val="es-ES"/>
        </w:rPr>
        <w:t xml:space="preserve"> </w:t>
      </w:r>
      <w:r w:rsidRPr="00B72349">
        <w:rPr>
          <w:noProof/>
          <w:lang w:val="es-ES"/>
        </w:rPr>
        <w:t>/DIAGRAMA DE PARENTESCO/</w:t>
      </w:r>
      <w:r w:rsidRPr="00FE0DC1">
        <w:rPr>
          <w:noProof/>
          <w:lang w:val="es-ES"/>
        </w:rPr>
        <w:tab/>
      </w:r>
      <w:r w:rsidRPr="00FE0DC1">
        <w:rPr>
          <w:bCs/>
          <w:noProof/>
          <w:lang w:val="es-ES"/>
        </w:rPr>
        <w:t>23</w:t>
      </w:r>
    </w:p>
    <w:p w:rsidR="0085586C" w:rsidRPr="00FE0DC1" w:rsidRDefault="0085586C" w:rsidP="00B57245">
      <w:pPr>
        <w:pStyle w:val="ndice1"/>
        <w:rPr>
          <w:bCs/>
          <w:noProof/>
          <w:lang w:val="es-ES"/>
        </w:rPr>
      </w:pPr>
      <w:r w:rsidRPr="00B72349">
        <w:rPr>
          <w:noProof/>
          <w:lang w:val="es-ES"/>
        </w:rPr>
        <w:t>SITUACIÓN PATRIMONIAL</w:t>
      </w:r>
      <w:r w:rsidRPr="00FE0DC1">
        <w:rPr>
          <w:noProof/>
          <w:lang w:val="es-ES"/>
        </w:rPr>
        <w:tab/>
      </w:r>
      <w:r w:rsidRPr="00FE0DC1">
        <w:rPr>
          <w:bCs/>
          <w:noProof/>
          <w:lang w:val="es-ES"/>
        </w:rPr>
        <w:t>23</w:t>
      </w:r>
    </w:p>
    <w:p w:rsidR="0085586C" w:rsidRPr="00FE0DC1" w:rsidRDefault="0085586C" w:rsidP="00B57245">
      <w:pPr>
        <w:pStyle w:val="ndice1"/>
        <w:rPr>
          <w:bCs/>
          <w:noProof/>
          <w:lang w:val="es-ES"/>
        </w:rPr>
      </w:pPr>
      <w:r w:rsidRPr="00B72349">
        <w:rPr>
          <w:noProof/>
          <w:lang w:val="es-ES"/>
        </w:rPr>
        <w:t>SUBROGACIÓN</w:t>
      </w:r>
      <w:r w:rsidRPr="00FE0DC1">
        <w:rPr>
          <w:noProof/>
          <w:lang w:val="es-ES"/>
        </w:rPr>
        <w:tab/>
      </w:r>
      <w:r w:rsidRPr="00FE0DC1">
        <w:rPr>
          <w:bCs/>
          <w:noProof/>
          <w:lang w:val="es-ES"/>
        </w:rPr>
        <w:t>26</w:t>
      </w:r>
    </w:p>
    <w:p w:rsidR="0085586C" w:rsidRPr="00FE0DC1" w:rsidRDefault="0085586C" w:rsidP="00B57245">
      <w:pPr>
        <w:pStyle w:val="ndice1"/>
        <w:rPr>
          <w:bCs/>
          <w:noProof/>
          <w:lang w:val="es-ES"/>
        </w:rPr>
      </w:pPr>
      <w:r w:rsidRPr="00B72349">
        <w:rPr>
          <w:noProof/>
          <w:lang w:val="es-ES"/>
        </w:rPr>
        <w:t>SUCESIÓN CONJUNTA</w:t>
      </w:r>
      <w:r w:rsidRPr="00FE0DC1">
        <w:rPr>
          <w:noProof/>
          <w:lang w:val="es-ES"/>
        </w:rPr>
        <w:tab/>
      </w:r>
      <w:r w:rsidRPr="00FE0DC1">
        <w:rPr>
          <w:bCs/>
          <w:noProof/>
          <w:lang w:val="es-ES"/>
        </w:rPr>
        <w:t>16</w:t>
      </w:r>
    </w:p>
    <w:p w:rsidR="0085586C" w:rsidRPr="00FE0DC1" w:rsidRDefault="0085586C" w:rsidP="00B57245">
      <w:pPr>
        <w:pStyle w:val="ndice1"/>
        <w:rPr>
          <w:bCs/>
          <w:noProof/>
          <w:lang w:val="es-ES"/>
        </w:rPr>
      </w:pPr>
      <w:r w:rsidRPr="00B72349">
        <w:rPr>
          <w:noProof/>
          <w:lang w:val="es-ES"/>
        </w:rPr>
        <w:t>SUCESIÓN INTESTADA</w:t>
      </w:r>
      <w:r w:rsidRPr="00FE0DC1">
        <w:rPr>
          <w:noProof/>
          <w:lang w:val="es-ES"/>
        </w:rPr>
        <w:tab/>
      </w:r>
      <w:r w:rsidRPr="00FE0DC1">
        <w:rPr>
          <w:bCs/>
          <w:noProof/>
          <w:lang w:val="es-ES"/>
        </w:rPr>
        <w:t>15</w:t>
      </w:r>
    </w:p>
    <w:p w:rsidR="0085586C" w:rsidRPr="00FE0DC1" w:rsidRDefault="0085586C" w:rsidP="00B57245">
      <w:pPr>
        <w:pStyle w:val="ndice1"/>
        <w:rPr>
          <w:bCs/>
          <w:noProof/>
          <w:lang w:val="es-ES"/>
        </w:rPr>
      </w:pPr>
      <w:r w:rsidRPr="00B72349">
        <w:rPr>
          <w:noProof/>
          <w:lang w:val="es-ES"/>
        </w:rPr>
        <w:t>SUCESIÓN JUDICIAL</w:t>
      </w:r>
      <w:r w:rsidRPr="00FE0DC1">
        <w:rPr>
          <w:noProof/>
          <w:lang w:val="es-ES"/>
        </w:rPr>
        <w:tab/>
      </w:r>
      <w:r w:rsidRPr="00FE0DC1">
        <w:rPr>
          <w:bCs/>
          <w:noProof/>
          <w:lang w:val="es-ES"/>
        </w:rPr>
        <w:t>17</w:t>
      </w:r>
    </w:p>
    <w:p w:rsidR="0085586C" w:rsidRPr="00FE0DC1" w:rsidRDefault="0085586C" w:rsidP="00B57245">
      <w:pPr>
        <w:pStyle w:val="ndice1"/>
        <w:rPr>
          <w:bCs/>
          <w:noProof/>
          <w:lang w:val="es-ES"/>
        </w:rPr>
      </w:pPr>
      <w:r w:rsidRPr="00B72349">
        <w:rPr>
          <w:noProof/>
          <w:lang w:val="es-ES"/>
        </w:rPr>
        <w:t>SUCESIÓN MIXTA</w:t>
      </w:r>
      <w:r w:rsidRPr="00FE0DC1">
        <w:rPr>
          <w:noProof/>
          <w:lang w:val="es-ES"/>
        </w:rPr>
        <w:tab/>
      </w:r>
      <w:r w:rsidRPr="00FE0DC1">
        <w:rPr>
          <w:bCs/>
          <w:noProof/>
          <w:lang w:val="es-ES"/>
        </w:rPr>
        <w:t>15</w:t>
      </w:r>
    </w:p>
    <w:p w:rsidR="0085586C" w:rsidRPr="00FE0DC1" w:rsidRDefault="0085586C" w:rsidP="00B57245">
      <w:pPr>
        <w:pStyle w:val="ndice1"/>
        <w:rPr>
          <w:bCs/>
          <w:noProof/>
          <w:lang w:val="es-ES"/>
        </w:rPr>
      </w:pPr>
      <w:r w:rsidRPr="00B72349">
        <w:rPr>
          <w:noProof/>
          <w:lang w:val="es-ES"/>
        </w:rPr>
        <w:t>SUCESIÓN NOTARIAL</w:t>
      </w:r>
      <w:r w:rsidRPr="00FE0DC1">
        <w:rPr>
          <w:noProof/>
          <w:lang w:val="es-ES"/>
        </w:rPr>
        <w:tab/>
      </w:r>
      <w:r w:rsidRPr="00FE0DC1">
        <w:rPr>
          <w:bCs/>
          <w:noProof/>
          <w:lang w:val="es-ES"/>
        </w:rPr>
        <w:t>17</w:t>
      </w:r>
    </w:p>
    <w:p w:rsidR="0085586C" w:rsidRPr="00FE0DC1" w:rsidRDefault="0085586C" w:rsidP="00B57245">
      <w:pPr>
        <w:pStyle w:val="ndice1"/>
        <w:rPr>
          <w:bCs/>
          <w:noProof/>
          <w:lang w:val="es-ES"/>
        </w:rPr>
      </w:pPr>
      <w:r w:rsidRPr="00B72349">
        <w:rPr>
          <w:noProof/>
          <w:lang w:val="es-ES"/>
        </w:rPr>
        <w:t>SUCESIÓN TESTADA</w:t>
      </w:r>
      <w:r w:rsidRPr="00FE0DC1">
        <w:rPr>
          <w:noProof/>
          <w:lang w:val="es-ES"/>
        </w:rPr>
        <w:tab/>
      </w:r>
      <w:r w:rsidRPr="00FE0DC1">
        <w:rPr>
          <w:bCs/>
          <w:noProof/>
          <w:lang w:val="es-ES"/>
        </w:rPr>
        <w:t>15</w:t>
      </w:r>
    </w:p>
    <w:p w:rsidR="0085586C" w:rsidRPr="00FE0DC1" w:rsidRDefault="0085586C" w:rsidP="00B57245">
      <w:pPr>
        <w:pStyle w:val="ndice1"/>
        <w:rPr>
          <w:bCs/>
          <w:noProof/>
          <w:lang w:val="es-ES"/>
        </w:rPr>
      </w:pPr>
      <w:r w:rsidRPr="00B72349">
        <w:rPr>
          <w:noProof/>
          <w:lang w:val="es-ES"/>
        </w:rPr>
        <w:t>SUICIDIO EN COLOMBIA</w:t>
      </w:r>
      <w:r w:rsidRPr="00FE0DC1">
        <w:rPr>
          <w:noProof/>
          <w:lang w:val="es-ES"/>
        </w:rPr>
        <w:tab/>
      </w:r>
      <w:r w:rsidRPr="00FE0DC1">
        <w:rPr>
          <w:bCs/>
          <w:noProof/>
          <w:lang w:val="es-ES"/>
        </w:rPr>
        <w:t>38</w:t>
      </w:r>
    </w:p>
    <w:p w:rsidR="0085586C" w:rsidRPr="00FE0DC1" w:rsidRDefault="0085586C">
      <w:pPr>
        <w:pStyle w:val="Ttulodendice"/>
        <w:keepNext/>
        <w:tabs>
          <w:tab w:val="right" w:leader="dot" w:pos="8990"/>
        </w:tabs>
        <w:rPr>
          <w:rFonts w:ascii="Times New Roman" w:hAnsi="Times New Roman" w:cs="Times New Roman"/>
          <w:b w:val="0"/>
          <w:bCs w:val="0"/>
          <w:noProof/>
          <w:lang w:val="es-ES"/>
        </w:rPr>
      </w:pPr>
      <w:r w:rsidRPr="00FE0DC1">
        <w:rPr>
          <w:rFonts w:ascii="Times New Roman" w:hAnsi="Times New Roman" w:cs="Times New Roman"/>
          <w:noProof/>
          <w:lang w:val="es-ES"/>
        </w:rPr>
        <w:t>T</w:t>
      </w:r>
    </w:p>
    <w:p w:rsidR="0085586C" w:rsidRPr="00FE0DC1" w:rsidRDefault="0085586C" w:rsidP="00B57245">
      <w:pPr>
        <w:pStyle w:val="ndice1"/>
        <w:rPr>
          <w:bCs/>
          <w:noProof/>
          <w:lang w:val="es-ES"/>
        </w:rPr>
      </w:pPr>
      <w:r w:rsidRPr="00B72349">
        <w:rPr>
          <w:noProof/>
          <w:lang w:val="es-ES"/>
        </w:rPr>
        <w:t>TERCER ORDEN</w:t>
      </w:r>
      <w:r w:rsidRPr="00FE0DC1">
        <w:rPr>
          <w:noProof/>
          <w:lang w:val="es-ES"/>
        </w:rPr>
        <w:tab/>
      </w:r>
      <w:r w:rsidRPr="00FE0DC1">
        <w:rPr>
          <w:bCs/>
          <w:noProof/>
          <w:lang w:val="es-ES"/>
        </w:rPr>
        <w:t>9</w:t>
      </w:r>
    </w:p>
    <w:p w:rsidR="0085586C" w:rsidRPr="00C9516D" w:rsidRDefault="0085586C" w:rsidP="00B57245">
      <w:pPr>
        <w:pStyle w:val="ndice1"/>
        <w:rPr>
          <w:bCs/>
          <w:noProof/>
        </w:rPr>
      </w:pPr>
      <w:r w:rsidRPr="00B72349">
        <w:rPr>
          <w:noProof/>
        </w:rPr>
        <w:t>TRAMITE PROCESAL DE LA HERENCIA YACENTE</w:t>
      </w:r>
      <w:r w:rsidRPr="00C9516D">
        <w:rPr>
          <w:noProof/>
        </w:rPr>
        <w:tab/>
      </w:r>
      <w:r w:rsidRPr="00C9516D">
        <w:rPr>
          <w:bCs/>
          <w:noProof/>
        </w:rPr>
        <w:t>20</w:t>
      </w:r>
    </w:p>
    <w:p w:rsidR="0085586C" w:rsidRPr="00C9516D" w:rsidRDefault="0085586C">
      <w:pPr>
        <w:pStyle w:val="Ttulodendice"/>
        <w:keepNext/>
        <w:tabs>
          <w:tab w:val="right" w:leader="dot" w:pos="8990"/>
        </w:tabs>
        <w:rPr>
          <w:rFonts w:ascii="Times New Roman" w:hAnsi="Times New Roman" w:cs="Times New Roman"/>
          <w:b w:val="0"/>
          <w:bCs w:val="0"/>
          <w:noProof/>
        </w:rPr>
      </w:pPr>
      <w:r w:rsidRPr="00C9516D">
        <w:rPr>
          <w:rFonts w:ascii="Times New Roman" w:hAnsi="Times New Roman" w:cs="Times New Roman"/>
          <w:noProof/>
        </w:rPr>
        <w:t>U</w:t>
      </w:r>
    </w:p>
    <w:p w:rsidR="0085586C" w:rsidRPr="00C9516D" w:rsidRDefault="0085586C" w:rsidP="00B57245">
      <w:pPr>
        <w:pStyle w:val="ndice1"/>
        <w:rPr>
          <w:bCs/>
          <w:noProof/>
        </w:rPr>
      </w:pPr>
      <w:r w:rsidRPr="00B72349">
        <w:rPr>
          <w:noProof/>
        </w:rPr>
        <w:t>UBICACIÓN DEL DERECHO SUCESORIO DENTRO DEL DERECHO</w:t>
      </w:r>
      <w:r w:rsidRPr="00C9516D">
        <w:rPr>
          <w:noProof/>
        </w:rPr>
        <w:tab/>
      </w:r>
      <w:r w:rsidRPr="00C9516D">
        <w:rPr>
          <w:bCs/>
          <w:noProof/>
        </w:rPr>
        <w:t>6</w:t>
      </w:r>
    </w:p>
    <w:p w:rsidR="0085586C" w:rsidRPr="00C9516D" w:rsidRDefault="0085586C" w:rsidP="007878FB">
      <w:pPr>
        <w:jc w:val="both"/>
        <w:rPr>
          <w:rFonts w:ascii="Times New Roman" w:hAnsi="Times New Roman"/>
          <w:b/>
          <w:noProof/>
          <w:sz w:val="24"/>
          <w:szCs w:val="24"/>
        </w:rPr>
        <w:sectPr w:rsidR="0085586C" w:rsidRPr="00C9516D" w:rsidSect="007878FB">
          <w:type w:val="continuous"/>
          <w:pgSz w:w="12240" w:h="15840"/>
          <w:pgMar w:top="1440" w:right="1440" w:bottom="1440" w:left="1800" w:header="708" w:footer="708" w:gutter="0"/>
          <w:cols w:space="720"/>
          <w:docGrid w:linePitch="360"/>
        </w:sectPr>
      </w:pPr>
    </w:p>
    <w:p w:rsidR="0085586C" w:rsidRPr="00C9516D" w:rsidRDefault="0085586C" w:rsidP="00B57245">
      <w:pPr>
        <w:jc w:val="center"/>
        <w:rPr>
          <w:rFonts w:ascii="Times New Roman" w:hAnsi="Times New Roman"/>
          <w:i/>
          <w:sz w:val="24"/>
          <w:szCs w:val="24"/>
        </w:rPr>
      </w:pPr>
      <w:r w:rsidRPr="00C9516D">
        <w:rPr>
          <w:rFonts w:ascii="Times New Roman" w:hAnsi="Times New Roman"/>
          <w:b/>
          <w:sz w:val="24"/>
          <w:szCs w:val="24"/>
        </w:rPr>
        <w:lastRenderedPageBreak/>
        <w:br w:type="page"/>
      </w:r>
      <w:bookmarkStart w:id="0" w:name="LA_TRADICION"/>
      <w:smartTag w:uri="urn:schemas-microsoft-com:office:smarttags" w:element="PersonName">
        <w:smartTagPr>
          <w:attr w:name="ProductID" w:val="LA TRADICIÓN￼￼￼￼￼￼￼￼￼￼￼￼￼￼￼￼￼￼￼￼￼￼￼￼￼Es"/>
        </w:smartTagPr>
        <w:r w:rsidRPr="00C9516D">
          <w:rPr>
            <w:rFonts w:ascii="Times New Roman" w:hAnsi="Times New Roman"/>
            <w:b/>
            <w:sz w:val="28"/>
            <w:szCs w:val="28"/>
            <w:u w:val="single"/>
          </w:rPr>
          <w:lastRenderedPageBreak/>
          <w:t>LA TRADICIÓN</w:t>
        </w:r>
        <w:bookmarkEnd w:id="0"/>
        <w:r w:rsidR="00C07BCD">
          <w:rPr>
            <w:rFonts w:ascii="Times New Roman" w:hAnsi="Times New Roman"/>
            <w:b/>
            <w:sz w:val="28"/>
            <w:szCs w:val="28"/>
            <w:u w:val="single"/>
          </w:rPr>
          <w:fldChar w:fldCharType="begin"/>
        </w:r>
        <w:r w:rsidRPr="00C9516D">
          <w:rPr>
            <w:rFonts w:ascii="Times New Roman" w:hAnsi="Times New Roman"/>
            <w:u w:val="single"/>
          </w:rPr>
          <w:instrText>xe "</w:instrText>
        </w:r>
        <w:r w:rsidRPr="00C9516D">
          <w:rPr>
            <w:rFonts w:ascii="Times New Roman" w:hAnsi="Times New Roman"/>
            <w:sz w:val="24"/>
            <w:szCs w:val="24"/>
            <w:u w:val="single"/>
          </w:rPr>
          <w:instrText>LA TRADICIÓN</w:instrText>
        </w:r>
        <w:r w:rsidRPr="00C9516D">
          <w:rPr>
            <w:rFonts w:ascii="Times New Roman" w:hAnsi="Times New Roman"/>
            <w:u w:val="single"/>
          </w:rPr>
          <w:instrText>" \b</w:instrText>
        </w:r>
        <w:r w:rsidR="00C07BCD">
          <w:rPr>
            <w:rFonts w:ascii="Times New Roman" w:hAnsi="Times New Roman"/>
            <w:b/>
            <w:sz w:val="28"/>
            <w:szCs w:val="28"/>
            <w:u w:val="single"/>
          </w:rPr>
          <w:fldChar w:fldCharType="end"/>
        </w:r>
        <w:r w:rsidRPr="00C9516D">
          <w:rPr>
            <w:rFonts w:ascii="Times New Roman" w:hAnsi="Times New Roman"/>
            <w:sz w:val="24"/>
            <w:szCs w:val="24"/>
            <w:u w:val="single"/>
          </w:rPr>
          <w:br/>
        </w:r>
        <w:r w:rsidRPr="00C9516D">
          <w:rPr>
            <w:rFonts w:ascii="Times New Roman" w:hAnsi="Times New Roman"/>
            <w:i/>
            <w:sz w:val="24"/>
            <w:szCs w:val="24"/>
          </w:rPr>
          <w:t>Es</w:t>
        </w:r>
      </w:smartTag>
      <w:r w:rsidRPr="00C9516D">
        <w:rPr>
          <w:rFonts w:ascii="Times New Roman" w:hAnsi="Times New Roman"/>
          <w:i/>
          <w:sz w:val="24"/>
          <w:szCs w:val="24"/>
        </w:rPr>
        <w:t xml:space="preserve"> el modo de adquirir por excelencia entre vivos.</w:t>
      </w:r>
    </w:p>
    <w:p w:rsidR="0085586C" w:rsidRPr="00C9516D" w:rsidRDefault="0085586C" w:rsidP="00112F4D">
      <w:pPr>
        <w:jc w:val="center"/>
        <w:rPr>
          <w:rFonts w:ascii="Times New Roman" w:hAnsi="Times New Roman"/>
          <w:i/>
          <w:sz w:val="24"/>
          <w:szCs w:val="24"/>
        </w:rPr>
      </w:pPr>
    </w:p>
    <w:p w:rsidR="0085586C" w:rsidRPr="00C9516D" w:rsidRDefault="0085586C" w:rsidP="00912020">
      <w:pPr>
        <w:jc w:val="both"/>
        <w:rPr>
          <w:rFonts w:ascii="Times New Roman" w:hAnsi="Times New Roman"/>
          <w:b/>
          <w:sz w:val="24"/>
          <w:szCs w:val="24"/>
        </w:rPr>
      </w:pPr>
      <w:r w:rsidRPr="00C9516D">
        <w:rPr>
          <w:rFonts w:ascii="Times New Roman" w:hAnsi="Times New Roman"/>
          <w:b/>
          <w:sz w:val="24"/>
          <w:szCs w:val="24"/>
        </w:rPr>
        <w:t>REQUISITOS PARA CONFIGURARLA:</w:t>
      </w:r>
    </w:p>
    <w:p w:rsidR="0085586C" w:rsidRPr="00C9516D" w:rsidRDefault="0085586C" w:rsidP="005649E7">
      <w:pPr>
        <w:numPr>
          <w:ilvl w:val="0"/>
          <w:numId w:val="2"/>
        </w:numPr>
        <w:rPr>
          <w:rFonts w:ascii="Times New Roman" w:hAnsi="Times New Roman"/>
          <w:b/>
          <w:sz w:val="24"/>
          <w:szCs w:val="24"/>
        </w:rPr>
      </w:pPr>
      <w:r w:rsidRPr="00C9516D">
        <w:rPr>
          <w:rFonts w:ascii="Times New Roman" w:hAnsi="Times New Roman"/>
          <w:b/>
          <w:sz w:val="24"/>
          <w:szCs w:val="24"/>
        </w:rPr>
        <w:t>Facultad</w:t>
      </w:r>
      <w:r w:rsidRPr="00C9516D">
        <w:rPr>
          <w:rFonts w:ascii="Times New Roman" w:hAnsi="Times New Roman"/>
          <w:sz w:val="24"/>
          <w:szCs w:val="24"/>
        </w:rPr>
        <w:t xml:space="preserve"> de quien Transfiere;</w:t>
      </w:r>
    </w:p>
    <w:p w:rsidR="0085586C" w:rsidRPr="00C9516D" w:rsidRDefault="0085586C" w:rsidP="005649E7">
      <w:pPr>
        <w:numPr>
          <w:ilvl w:val="0"/>
          <w:numId w:val="2"/>
        </w:numPr>
        <w:rPr>
          <w:rFonts w:ascii="Times New Roman" w:hAnsi="Times New Roman"/>
          <w:b/>
          <w:sz w:val="24"/>
          <w:szCs w:val="24"/>
        </w:rPr>
      </w:pPr>
      <w:r w:rsidRPr="00C9516D">
        <w:rPr>
          <w:rFonts w:ascii="Times New Roman" w:hAnsi="Times New Roman"/>
          <w:b/>
          <w:sz w:val="24"/>
          <w:szCs w:val="24"/>
        </w:rPr>
        <w:t>Intención</w:t>
      </w:r>
      <w:r w:rsidRPr="00C9516D">
        <w:rPr>
          <w:rFonts w:ascii="Times New Roman" w:hAnsi="Times New Roman"/>
          <w:sz w:val="24"/>
          <w:szCs w:val="24"/>
        </w:rPr>
        <w:t xml:space="preserve"> de transferir el dominio,</w:t>
      </w:r>
    </w:p>
    <w:p w:rsidR="0085586C" w:rsidRPr="00C9516D" w:rsidRDefault="0085586C" w:rsidP="005649E7">
      <w:pPr>
        <w:numPr>
          <w:ilvl w:val="0"/>
          <w:numId w:val="2"/>
        </w:numPr>
        <w:rPr>
          <w:rFonts w:ascii="Times New Roman" w:hAnsi="Times New Roman"/>
          <w:b/>
          <w:sz w:val="24"/>
          <w:szCs w:val="24"/>
        </w:rPr>
      </w:pPr>
      <w:r w:rsidRPr="00C9516D">
        <w:rPr>
          <w:rFonts w:ascii="Times New Roman" w:hAnsi="Times New Roman"/>
          <w:sz w:val="24"/>
          <w:szCs w:val="24"/>
        </w:rPr>
        <w:t xml:space="preserve">Si es mueble, </w:t>
      </w:r>
      <w:r w:rsidRPr="00C9516D">
        <w:rPr>
          <w:rFonts w:ascii="Times New Roman" w:hAnsi="Times New Roman"/>
          <w:b/>
          <w:sz w:val="24"/>
          <w:szCs w:val="24"/>
        </w:rPr>
        <w:t>entrega material</w:t>
      </w:r>
      <w:r w:rsidRPr="00C9516D">
        <w:rPr>
          <w:rFonts w:ascii="Times New Roman" w:hAnsi="Times New Roman"/>
          <w:sz w:val="24"/>
          <w:szCs w:val="24"/>
        </w:rPr>
        <w:t xml:space="preserve">. Si es inmueble, el </w:t>
      </w:r>
      <w:r w:rsidRPr="00C9516D">
        <w:rPr>
          <w:rFonts w:ascii="Times New Roman" w:hAnsi="Times New Roman"/>
          <w:b/>
          <w:sz w:val="24"/>
          <w:szCs w:val="24"/>
        </w:rPr>
        <w:t>registro de la matricula inmobiliaria</w:t>
      </w:r>
      <w:r w:rsidRPr="00C9516D">
        <w:rPr>
          <w:rFonts w:ascii="Times New Roman" w:hAnsi="Times New Roman"/>
          <w:sz w:val="24"/>
          <w:szCs w:val="24"/>
        </w:rPr>
        <w:t>;</w:t>
      </w:r>
    </w:p>
    <w:p w:rsidR="0085586C" w:rsidRPr="00C9516D" w:rsidRDefault="0085586C" w:rsidP="005649E7">
      <w:pPr>
        <w:numPr>
          <w:ilvl w:val="0"/>
          <w:numId w:val="2"/>
        </w:numPr>
        <w:rPr>
          <w:rFonts w:ascii="Times New Roman" w:hAnsi="Times New Roman"/>
          <w:b/>
          <w:sz w:val="24"/>
          <w:szCs w:val="24"/>
        </w:rPr>
      </w:pPr>
      <w:r w:rsidRPr="00C9516D">
        <w:rPr>
          <w:rFonts w:ascii="Times New Roman" w:hAnsi="Times New Roman"/>
          <w:b/>
          <w:sz w:val="24"/>
          <w:szCs w:val="24"/>
        </w:rPr>
        <w:t>Capacidad</w:t>
      </w:r>
      <w:r w:rsidRPr="00C9516D">
        <w:rPr>
          <w:rFonts w:ascii="Times New Roman" w:hAnsi="Times New Roman"/>
          <w:sz w:val="24"/>
          <w:szCs w:val="24"/>
        </w:rPr>
        <w:t xml:space="preserve"> de quien recibe</w:t>
      </w:r>
    </w:p>
    <w:p w:rsidR="0085586C" w:rsidRPr="00C9516D" w:rsidRDefault="0085586C" w:rsidP="00112F4D">
      <w:pPr>
        <w:numPr>
          <w:ilvl w:val="0"/>
          <w:numId w:val="2"/>
        </w:numPr>
        <w:rPr>
          <w:rFonts w:ascii="Times New Roman" w:hAnsi="Times New Roman"/>
          <w:b/>
          <w:sz w:val="24"/>
          <w:szCs w:val="24"/>
        </w:rPr>
      </w:pPr>
      <w:r w:rsidRPr="00C9516D">
        <w:rPr>
          <w:rFonts w:ascii="Times New Roman" w:hAnsi="Times New Roman"/>
          <w:b/>
          <w:sz w:val="24"/>
          <w:szCs w:val="24"/>
        </w:rPr>
        <w:t>Intención de recibir</w:t>
      </w:r>
      <w:r w:rsidRPr="00C9516D">
        <w:rPr>
          <w:rFonts w:ascii="Times New Roman" w:hAnsi="Times New Roman"/>
          <w:sz w:val="24"/>
          <w:szCs w:val="24"/>
        </w:rPr>
        <w:t xml:space="preserve"> y convertirse en dueño</w:t>
      </w:r>
      <w:r w:rsidRPr="00C9516D">
        <w:rPr>
          <w:rFonts w:ascii="Times New Roman" w:hAnsi="Times New Roman"/>
          <w:b/>
          <w:sz w:val="24"/>
          <w:szCs w:val="24"/>
        </w:rPr>
        <w:br/>
      </w:r>
    </w:p>
    <w:p w:rsidR="0085586C" w:rsidRPr="00C9516D" w:rsidRDefault="0085586C" w:rsidP="005649E7">
      <w:pPr>
        <w:rPr>
          <w:rFonts w:ascii="Times New Roman" w:hAnsi="Times New Roman"/>
          <w:sz w:val="24"/>
          <w:szCs w:val="24"/>
        </w:rPr>
      </w:pPr>
      <w:r w:rsidRPr="00C9516D">
        <w:rPr>
          <w:rFonts w:ascii="Times New Roman" w:hAnsi="Times New Roman"/>
          <w:sz w:val="24"/>
          <w:szCs w:val="24"/>
        </w:rPr>
        <w:t xml:space="preserve">La fuente o el título de la tradición es el </w:t>
      </w:r>
      <w:r w:rsidRPr="00C9516D">
        <w:rPr>
          <w:rFonts w:ascii="Times New Roman" w:hAnsi="Times New Roman"/>
          <w:b/>
          <w:sz w:val="24"/>
          <w:szCs w:val="24"/>
        </w:rPr>
        <w:t>negocio</w:t>
      </w:r>
      <w:r w:rsidRPr="00C9516D">
        <w:rPr>
          <w:rFonts w:ascii="Times New Roman" w:hAnsi="Times New Roman"/>
          <w:sz w:val="24"/>
          <w:szCs w:val="24"/>
        </w:rPr>
        <w:t xml:space="preserve"> o </w:t>
      </w:r>
      <w:r w:rsidRPr="00C9516D">
        <w:rPr>
          <w:rFonts w:ascii="Times New Roman" w:hAnsi="Times New Roman"/>
          <w:b/>
          <w:sz w:val="24"/>
          <w:szCs w:val="24"/>
        </w:rPr>
        <w:t>contrato</w:t>
      </w:r>
      <w:r w:rsidRPr="00C9516D">
        <w:rPr>
          <w:rFonts w:ascii="Times New Roman" w:hAnsi="Times New Roman"/>
          <w:sz w:val="24"/>
          <w:szCs w:val="24"/>
        </w:rPr>
        <w:t xml:space="preserve">, mientras que el modo por excelencia de adquirir por causa de muerte, es </w:t>
      </w:r>
      <w:smartTag w:uri="urn:schemas-microsoft-com:office:smarttags" w:element="PersonName">
        <w:smartTagPr>
          <w:attr w:name="ProductID" w:val="la SUCESIￓN."/>
        </w:smartTagPr>
        <w:r w:rsidRPr="00C9516D">
          <w:rPr>
            <w:rFonts w:ascii="Times New Roman" w:hAnsi="Times New Roman"/>
            <w:sz w:val="24"/>
            <w:szCs w:val="24"/>
          </w:rPr>
          <w:t xml:space="preserve">la </w:t>
        </w:r>
        <w:r w:rsidRPr="00C9516D">
          <w:rPr>
            <w:rFonts w:ascii="Times New Roman" w:hAnsi="Times New Roman"/>
            <w:b/>
            <w:sz w:val="24"/>
            <w:szCs w:val="24"/>
          </w:rPr>
          <w:t>SUCESIÓN</w:t>
        </w:r>
        <w:r w:rsidRPr="00C9516D">
          <w:rPr>
            <w:rFonts w:ascii="Times New Roman" w:hAnsi="Times New Roman"/>
            <w:sz w:val="24"/>
            <w:szCs w:val="24"/>
          </w:rPr>
          <w:t>.</w:t>
        </w:r>
      </w:smartTag>
    </w:p>
    <w:p w:rsidR="0085586C" w:rsidRPr="00C9516D" w:rsidRDefault="0085586C" w:rsidP="005649E7">
      <w:pPr>
        <w:rPr>
          <w:rFonts w:ascii="Times New Roman" w:hAnsi="Times New Roman"/>
          <w:sz w:val="24"/>
          <w:szCs w:val="24"/>
        </w:rPr>
      </w:pPr>
      <w:r w:rsidRPr="00C9516D">
        <w:rPr>
          <w:rFonts w:ascii="Times New Roman" w:hAnsi="Times New Roman"/>
          <w:sz w:val="24"/>
          <w:szCs w:val="24"/>
        </w:rPr>
        <w:t xml:space="preserve">Si la sucesión es </w:t>
      </w:r>
      <w:r w:rsidRPr="00C9516D">
        <w:rPr>
          <w:rFonts w:ascii="Times New Roman" w:hAnsi="Times New Roman"/>
          <w:b/>
          <w:sz w:val="24"/>
          <w:szCs w:val="24"/>
        </w:rPr>
        <w:t>intestada,</w:t>
      </w:r>
      <w:r w:rsidRPr="00C9516D">
        <w:rPr>
          <w:rFonts w:ascii="Times New Roman" w:hAnsi="Times New Roman"/>
          <w:sz w:val="24"/>
          <w:szCs w:val="24"/>
        </w:rPr>
        <w:t xml:space="preserve"> el título precedente de la sucesión es </w:t>
      </w:r>
      <w:smartTag w:uri="urn:schemas-microsoft-com:office:smarttags" w:element="PersonName">
        <w:smartTagPr>
          <w:attr w:name="ProductID" w:val="LA LEY"/>
        </w:smartTagPr>
        <w:r w:rsidRPr="00C9516D">
          <w:rPr>
            <w:rFonts w:ascii="Times New Roman" w:hAnsi="Times New Roman"/>
            <w:b/>
            <w:sz w:val="24"/>
            <w:szCs w:val="24"/>
          </w:rPr>
          <w:t>LA LEY</w:t>
        </w:r>
      </w:smartTag>
      <w:r w:rsidRPr="00C9516D">
        <w:rPr>
          <w:rFonts w:ascii="Times New Roman" w:hAnsi="Times New Roman"/>
          <w:sz w:val="24"/>
          <w:szCs w:val="24"/>
        </w:rPr>
        <w:t xml:space="preserve">, o si la sucesión es </w:t>
      </w:r>
      <w:r w:rsidRPr="00C9516D">
        <w:rPr>
          <w:rFonts w:ascii="Times New Roman" w:hAnsi="Times New Roman"/>
          <w:b/>
          <w:sz w:val="24"/>
          <w:szCs w:val="24"/>
        </w:rPr>
        <w:t>testada</w:t>
      </w:r>
      <w:r w:rsidRPr="00C9516D">
        <w:rPr>
          <w:rFonts w:ascii="Times New Roman" w:hAnsi="Times New Roman"/>
          <w:sz w:val="24"/>
          <w:szCs w:val="24"/>
        </w:rPr>
        <w:t xml:space="preserve">, el título precedente es </w:t>
      </w:r>
      <w:r w:rsidRPr="00C9516D">
        <w:rPr>
          <w:rFonts w:ascii="Times New Roman" w:hAnsi="Times New Roman"/>
          <w:b/>
          <w:sz w:val="24"/>
          <w:szCs w:val="24"/>
        </w:rPr>
        <w:t>EL TESTAMENTO.</w:t>
      </w:r>
    </w:p>
    <w:p w:rsidR="0085586C" w:rsidRPr="00C9516D" w:rsidRDefault="0085586C" w:rsidP="005649E7">
      <w:pPr>
        <w:rPr>
          <w:rFonts w:ascii="Times New Roman" w:hAnsi="Times New Roman"/>
          <w:sz w:val="24"/>
          <w:szCs w:val="24"/>
        </w:rPr>
      </w:pPr>
    </w:p>
    <w:p w:rsidR="0085586C" w:rsidRPr="00C9516D" w:rsidRDefault="0085586C" w:rsidP="00112F4D">
      <w:pPr>
        <w:jc w:val="center"/>
        <w:rPr>
          <w:rFonts w:ascii="Times New Roman" w:hAnsi="Times New Roman"/>
          <w:b/>
          <w:sz w:val="24"/>
          <w:szCs w:val="24"/>
          <w:u w:val="single"/>
        </w:rPr>
      </w:pPr>
      <w:bookmarkStart w:id="1" w:name="REGULACIÓN_JURÍDICA_DE_LAS_SUCESIONES"/>
      <w:r w:rsidRPr="00C9516D">
        <w:rPr>
          <w:rFonts w:ascii="Times New Roman" w:hAnsi="Times New Roman"/>
          <w:b/>
          <w:sz w:val="24"/>
          <w:szCs w:val="24"/>
          <w:u w:val="single"/>
        </w:rPr>
        <w:t>REGULACIÓN JURÍDICA DE LAS SUCESIONES</w:t>
      </w:r>
      <w:bookmarkEnd w:id="1"/>
      <w:r w:rsidR="00C07BCD">
        <w:rPr>
          <w:rFonts w:ascii="Times New Roman" w:hAnsi="Times New Roman"/>
          <w:b/>
          <w:sz w:val="24"/>
          <w:szCs w:val="24"/>
          <w:u w:val="single"/>
        </w:rPr>
        <w:fldChar w:fldCharType="begin"/>
      </w:r>
      <w:r w:rsidRPr="00C9516D">
        <w:rPr>
          <w:rFonts w:ascii="Times New Roman" w:hAnsi="Times New Roman"/>
          <w:b/>
        </w:rPr>
        <w:instrText>xe "</w:instrText>
      </w:r>
      <w:r w:rsidRPr="00C9516D">
        <w:rPr>
          <w:rFonts w:ascii="Times New Roman" w:hAnsi="Times New Roman"/>
          <w:b/>
          <w:sz w:val="24"/>
          <w:szCs w:val="24"/>
          <w:u w:val="single"/>
        </w:rPr>
        <w:instrText>REGULACIÓN JURÍDICA DE LAS SUCESIONES</w:instrText>
      </w:r>
      <w:r w:rsidRPr="00C9516D">
        <w:rPr>
          <w:rFonts w:ascii="Times New Roman" w:hAnsi="Times New Roman"/>
          <w:b/>
        </w:rPr>
        <w:instrText>" \b</w:instrText>
      </w:r>
      <w:r w:rsidR="00C07BCD">
        <w:rPr>
          <w:rFonts w:ascii="Times New Roman" w:hAnsi="Times New Roman"/>
          <w:b/>
          <w:sz w:val="24"/>
          <w:szCs w:val="24"/>
          <w:u w:val="single"/>
        </w:rPr>
        <w:fldChar w:fldCharType="end"/>
      </w:r>
    </w:p>
    <w:p w:rsidR="0085586C" w:rsidRPr="00C9516D" w:rsidRDefault="0085586C" w:rsidP="005649E7">
      <w:pPr>
        <w:rPr>
          <w:rFonts w:ascii="Times New Roman" w:hAnsi="Times New Roman"/>
          <w:sz w:val="24"/>
          <w:szCs w:val="24"/>
        </w:rPr>
      </w:pPr>
      <w:smartTag w:uri="urn:schemas-microsoft-com:office:smarttags" w:element="PersonName">
        <w:smartTagPr>
          <w:attr w:name="ProductID" w:val="LA LEY"/>
        </w:smartTagPr>
        <w:r w:rsidRPr="00C9516D">
          <w:rPr>
            <w:rFonts w:ascii="Times New Roman" w:hAnsi="Times New Roman"/>
            <w:sz w:val="24"/>
            <w:szCs w:val="24"/>
          </w:rPr>
          <w:t xml:space="preserve">La </w:t>
        </w:r>
        <w:r w:rsidRPr="00C9516D">
          <w:rPr>
            <w:rFonts w:ascii="Times New Roman" w:hAnsi="Times New Roman"/>
            <w:b/>
            <w:color w:val="365F91"/>
            <w:sz w:val="24"/>
            <w:szCs w:val="24"/>
          </w:rPr>
          <w:t>Ley</w:t>
        </w:r>
      </w:smartTag>
      <w:r w:rsidRPr="00C9516D">
        <w:rPr>
          <w:rFonts w:ascii="Times New Roman" w:hAnsi="Times New Roman"/>
          <w:b/>
          <w:color w:val="365F91"/>
          <w:sz w:val="24"/>
          <w:szCs w:val="24"/>
        </w:rPr>
        <w:t xml:space="preserve"> 29 de 1982</w:t>
      </w:r>
      <w:r w:rsidRPr="00C9516D">
        <w:rPr>
          <w:rFonts w:ascii="Times New Roman" w:hAnsi="Times New Roman"/>
          <w:sz w:val="24"/>
          <w:szCs w:val="24"/>
        </w:rPr>
        <w:t xml:space="preserve"> y el libro III del Código Civil en los </w:t>
      </w:r>
      <w:r w:rsidRPr="00C9516D">
        <w:rPr>
          <w:rFonts w:ascii="Times New Roman" w:hAnsi="Times New Roman"/>
          <w:b/>
          <w:color w:val="365F91"/>
          <w:sz w:val="24"/>
          <w:szCs w:val="24"/>
        </w:rPr>
        <w:t xml:space="preserve">artículos </w:t>
      </w:r>
      <w:smartTag w:uri="urn:schemas-microsoft-com:office:smarttags" w:element="metricconverter">
        <w:smartTagPr>
          <w:attr w:name="ProductID" w:val="1008 a"/>
        </w:smartTagPr>
        <w:r w:rsidRPr="00C9516D">
          <w:rPr>
            <w:rFonts w:ascii="Times New Roman" w:hAnsi="Times New Roman"/>
            <w:b/>
            <w:color w:val="365F91"/>
            <w:sz w:val="24"/>
            <w:szCs w:val="24"/>
          </w:rPr>
          <w:t>1008 a</w:t>
        </w:r>
      </w:smartTag>
      <w:r w:rsidRPr="00C9516D">
        <w:rPr>
          <w:rFonts w:ascii="Times New Roman" w:hAnsi="Times New Roman"/>
          <w:b/>
          <w:color w:val="365F91"/>
          <w:sz w:val="24"/>
          <w:szCs w:val="24"/>
        </w:rPr>
        <w:t xml:space="preserve"> 1442</w:t>
      </w:r>
      <w:r w:rsidRPr="00C9516D">
        <w:rPr>
          <w:rFonts w:ascii="Times New Roman" w:hAnsi="Times New Roman"/>
          <w:sz w:val="24"/>
          <w:szCs w:val="24"/>
        </w:rPr>
        <w:t>, establecen las órdenes hereditarias de la sucesión.</w:t>
      </w:r>
    </w:p>
    <w:p w:rsidR="0085586C" w:rsidRPr="00C9516D" w:rsidRDefault="0085586C" w:rsidP="00521B7E">
      <w:pPr>
        <w:jc w:val="both"/>
        <w:rPr>
          <w:rFonts w:ascii="Times New Roman" w:hAnsi="Times New Roman"/>
          <w:sz w:val="24"/>
          <w:szCs w:val="24"/>
        </w:rPr>
      </w:pPr>
      <w:r w:rsidRPr="00C9516D">
        <w:rPr>
          <w:rFonts w:ascii="Times New Roman" w:hAnsi="Times New Roman"/>
          <w:sz w:val="24"/>
          <w:szCs w:val="24"/>
        </w:rPr>
        <w:t xml:space="preserve">Para las personas que </w:t>
      </w:r>
      <w:r w:rsidRPr="00215E52">
        <w:rPr>
          <w:rFonts w:ascii="Times New Roman" w:hAnsi="Times New Roman"/>
          <w:b/>
          <w:sz w:val="24"/>
          <w:szCs w:val="24"/>
        </w:rPr>
        <w:t>fallecieron</w:t>
      </w:r>
      <w:r w:rsidRPr="00C9516D">
        <w:rPr>
          <w:rFonts w:ascii="Times New Roman" w:hAnsi="Times New Roman"/>
          <w:sz w:val="24"/>
          <w:szCs w:val="24"/>
        </w:rPr>
        <w:t xml:space="preserve"> antes de </w:t>
      </w:r>
      <w:r w:rsidRPr="00C9516D">
        <w:rPr>
          <w:rFonts w:ascii="Times New Roman" w:hAnsi="Times New Roman"/>
          <w:b/>
          <w:sz w:val="24"/>
          <w:szCs w:val="24"/>
        </w:rPr>
        <w:t xml:space="preserve">marzo de 1982 </w:t>
      </w:r>
      <w:r w:rsidRPr="00C9516D">
        <w:rPr>
          <w:rFonts w:ascii="Times New Roman" w:hAnsi="Times New Roman"/>
          <w:sz w:val="24"/>
          <w:szCs w:val="24"/>
        </w:rPr>
        <w:t xml:space="preserve">y cuya sucesión no se ha tramitado, se aplica </w:t>
      </w:r>
      <w:smartTag w:uri="urn:schemas-microsoft-com:office:smarttags" w:element="PersonName">
        <w:smartTagPr>
          <w:attr w:name="ProductID" w:val="LA LEY"/>
        </w:smartTagPr>
        <w:r w:rsidRPr="00C9516D">
          <w:rPr>
            <w:rFonts w:ascii="Times New Roman" w:hAnsi="Times New Roman"/>
            <w:sz w:val="24"/>
            <w:szCs w:val="24"/>
          </w:rPr>
          <w:t xml:space="preserve">la </w:t>
        </w:r>
        <w:r w:rsidRPr="00C9516D">
          <w:rPr>
            <w:rFonts w:ascii="Times New Roman" w:hAnsi="Times New Roman"/>
            <w:b/>
            <w:color w:val="365F91"/>
            <w:sz w:val="24"/>
            <w:szCs w:val="24"/>
          </w:rPr>
          <w:t>Ley</w:t>
        </w:r>
      </w:smartTag>
      <w:r w:rsidRPr="00C9516D">
        <w:rPr>
          <w:rFonts w:ascii="Times New Roman" w:hAnsi="Times New Roman"/>
          <w:b/>
          <w:color w:val="365F91"/>
          <w:sz w:val="24"/>
          <w:szCs w:val="24"/>
        </w:rPr>
        <w:t xml:space="preserve"> 45 de 1936</w:t>
      </w:r>
      <w:r w:rsidRPr="00C9516D">
        <w:rPr>
          <w:rFonts w:ascii="Times New Roman" w:hAnsi="Times New Roman"/>
          <w:sz w:val="24"/>
          <w:szCs w:val="24"/>
        </w:rPr>
        <w:t xml:space="preserve"> que tiene como carácter principal que los hijos llamados en esa época </w:t>
      </w:r>
      <w:r w:rsidRPr="00C9516D">
        <w:rPr>
          <w:rFonts w:ascii="Times New Roman" w:hAnsi="Times New Roman"/>
          <w:b/>
          <w:sz w:val="24"/>
          <w:szCs w:val="24"/>
        </w:rPr>
        <w:t>extramatrimoniales</w:t>
      </w:r>
      <w:r w:rsidRPr="00C9516D">
        <w:rPr>
          <w:rFonts w:ascii="Times New Roman" w:hAnsi="Times New Roman"/>
          <w:sz w:val="24"/>
          <w:szCs w:val="24"/>
        </w:rPr>
        <w:t xml:space="preserve">, </w:t>
      </w:r>
      <w:r w:rsidRPr="00C9516D">
        <w:rPr>
          <w:rFonts w:ascii="Times New Roman" w:hAnsi="Times New Roman"/>
          <w:sz w:val="24"/>
          <w:szCs w:val="24"/>
          <w:u w:val="single"/>
        </w:rPr>
        <w:t>heredan la mitad de la  cuota hereditaria</w:t>
      </w:r>
      <w:r w:rsidRPr="00C9516D">
        <w:rPr>
          <w:rFonts w:ascii="Times New Roman" w:hAnsi="Times New Roman"/>
          <w:sz w:val="24"/>
          <w:szCs w:val="24"/>
        </w:rPr>
        <w:t xml:space="preserve"> que le corresponda a un hijo legítimo o matrimonial.</w:t>
      </w:r>
    </w:p>
    <w:p w:rsidR="0085586C" w:rsidRPr="00C9516D" w:rsidRDefault="0085586C" w:rsidP="00521B7E">
      <w:pPr>
        <w:jc w:val="both"/>
        <w:rPr>
          <w:rFonts w:ascii="Times New Roman" w:hAnsi="Times New Roman"/>
          <w:i/>
          <w:sz w:val="24"/>
          <w:szCs w:val="24"/>
        </w:rPr>
      </w:pPr>
      <w:r w:rsidRPr="00C9516D">
        <w:rPr>
          <w:rFonts w:ascii="Times New Roman" w:hAnsi="Times New Roman"/>
          <w:b/>
          <w:sz w:val="24"/>
          <w:szCs w:val="24"/>
        </w:rPr>
        <w:t xml:space="preserve">Nota: </w:t>
      </w:r>
      <w:r w:rsidRPr="00C9516D">
        <w:rPr>
          <w:rFonts w:ascii="Times New Roman" w:hAnsi="Times New Roman"/>
          <w:i/>
          <w:sz w:val="24"/>
          <w:szCs w:val="24"/>
        </w:rPr>
        <w:t xml:space="preserve">Hasta </w:t>
      </w:r>
      <w:r w:rsidRPr="00C9516D">
        <w:rPr>
          <w:rFonts w:ascii="Times New Roman" w:hAnsi="Times New Roman"/>
          <w:b/>
          <w:i/>
          <w:sz w:val="24"/>
          <w:szCs w:val="24"/>
        </w:rPr>
        <w:t>1982</w:t>
      </w:r>
      <w:r w:rsidRPr="00C9516D">
        <w:rPr>
          <w:rFonts w:ascii="Times New Roman" w:hAnsi="Times New Roman"/>
          <w:i/>
          <w:sz w:val="24"/>
          <w:szCs w:val="24"/>
        </w:rPr>
        <w:t xml:space="preserve"> existía discriminación legal de los hijos.</w:t>
      </w:r>
    </w:p>
    <w:p w:rsidR="0085586C" w:rsidRPr="00C9516D" w:rsidRDefault="0085586C" w:rsidP="003B39DF">
      <w:pPr>
        <w:jc w:val="both"/>
        <w:rPr>
          <w:rFonts w:ascii="Times New Roman" w:hAnsi="Times New Roman"/>
          <w:sz w:val="24"/>
          <w:szCs w:val="24"/>
        </w:rPr>
      </w:pPr>
      <w:r w:rsidRPr="00C9516D">
        <w:rPr>
          <w:rFonts w:ascii="Times New Roman" w:hAnsi="Times New Roman"/>
          <w:sz w:val="24"/>
          <w:szCs w:val="24"/>
        </w:rPr>
        <w:t xml:space="preserve">La </w:t>
      </w:r>
      <w:r w:rsidRPr="00C9516D">
        <w:rPr>
          <w:rFonts w:ascii="Times New Roman" w:hAnsi="Times New Roman"/>
          <w:b/>
          <w:sz w:val="24"/>
          <w:szCs w:val="24"/>
        </w:rPr>
        <w:t>prescripción</w:t>
      </w:r>
      <w:r w:rsidRPr="00C9516D">
        <w:rPr>
          <w:rFonts w:ascii="Times New Roman" w:hAnsi="Times New Roman"/>
          <w:sz w:val="24"/>
          <w:szCs w:val="24"/>
        </w:rPr>
        <w:t xml:space="preserve"> de la sucesión no es oficiosa, </w:t>
      </w:r>
      <w:r w:rsidRPr="00215E52">
        <w:rPr>
          <w:rFonts w:ascii="Times New Roman" w:hAnsi="Times New Roman"/>
          <w:b/>
          <w:sz w:val="24"/>
          <w:szCs w:val="24"/>
        </w:rPr>
        <w:t>se debe alegar</w:t>
      </w:r>
      <w:r w:rsidRPr="00C9516D">
        <w:rPr>
          <w:rFonts w:ascii="Times New Roman" w:hAnsi="Times New Roman"/>
          <w:sz w:val="24"/>
          <w:szCs w:val="24"/>
        </w:rPr>
        <w:t xml:space="preserve">. Por eso pareciese que las personas que nacen antes de </w:t>
      </w:r>
      <w:r w:rsidRPr="00C9516D">
        <w:rPr>
          <w:rFonts w:ascii="Times New Roman" w:hAnsi="Times New Roman"/>
          <w:b/>
          <w:sz w:val="24"/>
          <w:szCs w:val="24"/>
        </w:rPr>
        <w:t>1982</w:t>
      </w:r>
      <w:r w:rsidRPr="00C9516D">
        <w:rPr>
          <w:rFonts w:ascii="Times New Roman" w:hAnsi="Times New Roman"/>
          <w:sz w:val="24"/>
          <w:szCs w:val="24"/>
        </w:rPr>
        <w:t>, tienen su derecho prescrito. Pero se debe hacer la sucesión en la actualidad  y el que resulte perjudicado, puede alegar la prescripción.</w:t>
      </w:r>
    </w:p>
    <w:p w:rsidR="0085586C" w:rsidRPr="00C9516D" w:rsidRDefault="0085586C" w:rsidP="003B39DF">
      <w:pPr>
        <w:jc w:val="both"/>
        <w:rPr>
          <w:rFonts w:ascii="Times New Roman" w:hAnsi="Times New Roman"/>
          <w:b/>
          <w:color w:val="31849B"/>
          <w:sz w:val="24"/>
          <w:szCs w:val="24"/>
        </w:rPr>
      </w:pPr>
      <w:r w:rsidRPr="00C9516D">
        <w:rPr>
          <w:rFonts w:ascii="Times New Roman" w:hAnsi="Times New Roman"/>
          <w:sz w:val="24"/>
          <w:szCs w:val="24"/>
        </w:rPr>
        <w:t xml:space="preserve">En materia civil, se aplica la ley vigente de la ocurrencia del hecho y aquí el hecho es la muerte. Por consiguiente si el causante murió antes de </w:t>
      </w:r>
      <w:r w:rsidRPr="00C9516D">
        <w:rPr>
          <w:rFonts w:ascii="Times New Roman" w:hAnsi="Times New Roman"/>
          <w:b/>
          <w:sz w:val="24"/>
          <w:szCs w:val="24"/>
        </w:rPr>
        <w:t>1982</w:t>
      </w:r>
      <w:r w:rsidRPr="00C9516D">
        <w:rPr>
          <w:rFonts w:ascii="Times New Roman" w:hAnsi="Times New Roman"/>
          <w:sz w:val="24"/>
          <w:szCs w:val="24"/>
        </w:rPr>
        <w:t xml:space="preserve"> se aplica </w:t>
      </w:r>
      <w:smartTag w:uri="urn:schemas-microsoft-com:office:smarttags" w:element="PersonName">
        <w:smartTagPr>
          <w:attr w:name="ProductID" w:val="LA LEY"/>
        </w:smartTagPr>
        <w:r w:rsidRPr="00C9516D">
          <w:rPr>
            <w:rFonts w:ascii="Times New Roman" w:hAnsi="Times New Roman"/>
            <w:sz w:val="24"/>
            <w:szCs w:val="24"/>
          </w:rPr>
          <w:t xml:space="preserve">la </w:t>
        </w:r>
        <w:r w:rsidRPr="00C9516D">
          <w:rPr>
            <w:rFonts w:ascii="Times New Roman" w:hAnsi="Times New Roman"/>
            <w:b/>
            <w:color w:val="31849B"/>
            <w:sz w:val="24"/>
            <w:szCs w:val="24"/>
          </w:rPr>
          <w:t>Ley</w:t>
        </w:r>
      </w:smartTag>
      <w:r w:rsidRPr="00C9516D">
        <w:rPr>
          <w:rFonts w:ascii="Times New Roman" w:hAnsi="Times New Roman"/>
          <w:b/>
          <w:color w:val="31849B"/>
          <w:sz w:val="24"/>
          <w:szCs w:val="24"/>
        </w:rPr>
        <w:t xml:space="preserve"> 45 de 1936</w:t>
      </w:r>
    </w:p>
    <w:p w:rsidR="0085586C" w:rsidRPr="00C9516D" w:rsidRDefault="0085586C" w:rsidP="00AF0BF9">
      <w:pPr>
        <w:jc w:val="center"/>
        <w:rPr>
          <w:rFonts w:ascii="Times New Roman" w:hAnsi="Times New Roman"/>
          <w:b/>
          <w:sz w:val="24"/>
          <w:szCs w:val="24"/>
        </w:rPr>
      </w:pPr>
    </w:p>
    <w:p w:rsidR="0085586C" w:rsidRPr="00C9516D" w:rsidRDefault="0085586C" w:rsidP="002B5D45">
      <w:pPr>
        <w:jc w:val="center"/>
        <w:rPr>
          <w:rFonts w:ascii="Times New Roman" w:hAnsi="Times New Roman"/>
          <w:b/>
          <w:sz w:val="28"/>
          <w:szCs w:val="28"/>
        </w:rPr>
      </w:pPr>
      <w:bookmarkStart w:id="2" w:name="Programa"/>
      <w:r w:rsidRPr="00C9516D">
        <w:rPr>
          <w:rFonts w:ascii="Times New Roman" w:hAnsi="Times New Roman"/>
          <w:b/>
          <w:sz w:val="28"/>
          <w:szCs w:val="28"/>
        </w:rPr>
        <w:lastRenderedPageBreak/>
        <w:t>PROGRAMA</w:t>
      </w:r>
      <w:r w:rsidRPr="00C9516D">
        <w:rPr>
          <w:rFonts w:ascii="Times New Roman" w:hAnsi="Times New Roman"/>
          <w:b/>
          <w:sz w:val="28"/>
          <w:szCs w:val="28"/>
        </w:rPr>
        <w:br/>
      </w:r>
    </w:p>
    <w:bookmarkEnd w:id="2"/>
    <w:p w:rsidR="0085586C" w:rsidRPr="00C9516D" w:rsidRDefault="0085586C" w:rsidP="005649E7">
      <w:pPr>
        <w:rPr>
          <w:rFonts w:ascii="Times New Roman" w:hAnsi="Times New Roman"/>
          <w:sz w:val="24"/>
          <w:szCs w:val="24"/>
        </w:rPr>
      </w:pPr>
      <w:r w:rsidRPr="00C9516D">
        <w:rPr>
          <w:rFonts w:ascii="Times New Roman" w:hAnsi="Times New Roman"/>
          <w:b/>
          <w:sz w:val="24"/>
          <w:szCs w:val="24"/>
        </w:rPr>
        <w:t>PRIMERA PARTE:</w:t>
      </w:r>
      <w:r w:rsidRPr="00C9516D">
        <w:rPr>
          <w:rFonts w:ascii="Times New Roman" w:hAnsi="Times New Roman"/>
          <w:sz w:val="24"/>
          <w:szCs w:val="24"/>
        </w:rPr>
        <w:t xml:space="preserve"> Principios generales de la sucesión</w:t>
      </w:r>
      <w:r w:rsidRPr="00C9516D">
        <w:rPr>
          <w:rFonts w:ascii="Times New Roman" w:hAnsi="Times New Roman"/>
          <w:sz w:val="24"/>
          <w:szCs w:val="24"/>
        </w:rPr>
        <w:br/>
      </w:r>
    </w:p>
    <w:p w:rsidR="0085586C" w:rsidRPr="00C9516D" w:rsidRDefault="0085586C" w:rsidP="005649E7">
      <w:pPr>
        <w:rPr>
          <w:rFonts w:ascii="Times New Roman" w:hAnsi="Times New Roman"/>
          <w:sz w:val="24"/>
          <w:szCs w:val="24"/>
        </w:rPr>
      </w:pPr>
      <w:r w:rsidRPr="00C9516D">
        <w:rPr>
          <w:rFonts w:ascii="Times New Roman" w:hAnsi="Times New Roman"/>
          <w:b/>
          <w:sz w:val="24"/>
          <w:szCs w:val="24"/>
        </w:rPr>
        <w:t xml:space="preserve">SEGUNDA PARTE: </w:t>
      </w:r>
      <w:r w:rsidRPr="00C9516D">
        <w:rPr>
          <w:rFonts w:ascii="Times New Roman" w:hAnsi="Times New Roman"/>
          <w:sz w:val="24"/>
          <w:szCs w:val="24"/>
        </w:rPr>
        <w:t>Sucesión Intestada</w:t>
      </w:r>
      <w:r w:rsidRPr="00C9516D">
        <w:rPr>
          <w:rFonts w:ascii="Times New Roman" w:hAnsi="Times New Roman"/>
          <w:sz w:val="24"/>
          <w:szCs w:val="24"/>
        </w:rPr>
        <w:br/>
      </w:r>
    </w:p>
    <w:p w:rsidR="0085586C" w:rsidRPr="00C9516D" w:rsidRDefault="0085586C" w:rsidP="005649E7">
      <w:pPr>
        <w:rPr>
          <w:rFonts w:ascii="Times New Roman" w:hAnsi="Times New Roman"/>
          <w:sz w:val="24"/>
          <w:szCs w:val="24"/>
        </w:rPr>
      </w:pPr>
      <w:r w:rsidRPr="00C9516D">
        <w:rPr>
          <w:rFonts w:ascii="Times New Roman" w:hAnsi="Times New Roman"/>
          <w:b/>
          <w:sz w:val="24"/>
          <w:szCs w:val="24"/>
        </w:rPr>
        <w:t xml:space="preserve">TERCERA PARTE: </w:t>
      </w:r>
      <w:r w:rsidRPr="00C9516D">
        <w:rPr>
          <w:rFonts w:ascii="Times New Roman" w:hAnsi="Times New Roman"/>
          <w:sz w:val="24"/>
          <w:szCs w:val="24"/>
        </w:rPr>
        <w:t>Sucesión Testada</w:t>
      </w:r>
      <w:r w:rsidRPr="00C9516D">
        <w:rPr>
          <w:rFonts w:ascii="Times New Roman" w:hAnsi="Times New Roman"/>
          <w:sz w:val="24"/>
          <w:szCs w:val="24"/>
        </w:rPr>
        <w:br/>
      </w:r>
    </w:p>
    <w:p w:rsidR="0085586C" w:rsidRPr="00C9516D" w:rsidRDefault="0085586C" w:rsidP="005649E7">
      <w:pPr>
        <w:rPr>
          <w:rFonts w:ascii="Times New Roman" w:hAnsi="Times New Roman"/>
          <w:sz w:val="24"/>
          <w:szCs w:val="24"/>
        </w:rPr>
      </w:pPr>
      <w:r w:rsidRPr="00C9516D">
        <w:rPr>
          <w:rFonts w:ascii="Times New Roman" w:hAnsi="Times New Roman"/>
          <w:b/>
          <w:sz w:val="24"/>
          <w:szCs w:val="24"/>
        </w:rPr>
        <w:t xml:space="preserve">CUARTA PARTE: </w:t>
      </w:r>
      <w:r w:rsidRPr="00C9516D">
        <w:rPr>
          <w:rFonts w:ascii="Times New Roman" w:hAnsi="Times New Roman"/>
          <w:sz w:val="24"/>
          <w:szCs w:val="24"/>
        </w:rPr>
        <w:t>La liquidación o partición (proceso y tramite)</w:t>
      </w:r>
      <w:r w:rsidRPr="00C9516D">
        <w:rPr>
          <w:rFonts w:ascii="Times New Roman" w:hAnsi="Times New Roman"/>
          <w:sz w:val="24"/>
          <w:szCs w:val="24"/>
        </w:rPr>
        <w:br/>
      </w:r>
    </w:p>
    <w:p w:rsidR="0085586C" w:rsidRPr="00C9516D" w:rsidRDefault="0085586C" w:rsidP="005649E7">
      <w:pPr>
        <w:rPr>
          <w:rFonts w:ascii="Times New Roman" w:hAnsi="Times New Roman"/>
          <w:sz w:val="24"/>
          <w:szCs w:val="24"/>
        </w:rPr>
      </w:pPr>
      <w:r w:rsidRPr="00C9516D">
        <w:rPr>
          <w:rFonts w:ascii="Times New Roman" w:hAnsi="Times New Roman"/>
          <w:b/>
          <w:sz w:val="24"/>
          <w:szCs w:val="24"/>
        </w:rPr>
        <w:t xml:space="preserve">QUINTA PARTE: </w:t>
      </w:r>
      <w:r w:rsidRPr="00C9516D">
        <w:rPr>
          <w:rFonts w:ascii="Times New Roman" w:hAnsi="Times New Roman"/>
          <w:sz w:val="24"/>
          <w:szCs w:val="24"/>
        </w:rPr>
        <w:t>Las acciones sucesoriales</w:t>
      </w:r>
    </w:p>
    <w:p w:rsidR="0085586C" w:rsidRPr="00C9516D" w:rsidRDefault="0085586C" w:rsidP="005649E7">
      <w:pPr>
        <w:rPr>
          <w:rFonts w:ascii="Times New Roman" w:hAnsi="Times New Roman"/>
          <w:sz w:val="24"/>
          <w:szCs w:val="24"/>
        </w:rPr>
      </w:pPr>
      <w:r w:rsidRPr="00C9516D">
        <w:rPr>
          <w:rFonts w:ascii="Times New Roman" w:hAnsi="Times New Roman"/>
          <w:sz w:val="24"/>
          <w:szCs w:val="24"/>
        </w:rPr>
        <w:br/>
      </w:r>
    </w:p>
    <w:p w:rsidR="0085586C" w:rsidRDefault="0085586C">
      <w:pPr>
        <w:spacing w:after="0" w:line="240" w:lineRule="auto"/>
        <w:rPr>
          <w:rFonts w:ascii="Times New Roman" w:hAnsi="Times New Roman"/>
          <w:b/>
          <w:sz w:val="24"/>
          <w:szCs w:val="24"/>
        </w:rPr>
      </w:pPr>
      <w:r>
        <w:rPr>
          <w:rFonts w:ascii="Times New Roman" w:hAnsi="Times New Roman"/>
          <w:b/>
          <w:sz w:val="24"/>
          <w:szCs w:val="24"/>
        </w:rPr>
        <w:br w:type="page"/>
      </w:r>
    </w:p>
    <w:p w:rsidR="0085586C" w:rsidRPr="00C9516D" w:rsidRDefault="0085586C" w:rsidP="00AF0BF9">
      <w:pPr>
        <w:jc w:val="center"/>
        <w:rPr>
          <w:rFonts w:ascii="Times New Roman" w:hAnsi="Times New Roman"/>
          <w:b/>
          <w:sz w:val="24"/>
          <w:szCs w:val="24"/>
        </w:rPr>
      </w:pPr>
      <w:r w:rsidRPr="00C9516D">
        <w:rPr>
          <w:rFonts w:ascii="Times New Roman" w:hAnsi="Times New Roman"/>
          <w:b/>
          <w:sz w:val="24"/>
          <w:szCs w:val="24"/>
        </w:rPr>
        <w:t>PRIMERA PARTE</w:t>
      </w:r>
    </w:p>
    <w:p w:rsidR="0085586C" w:rsidRPr="00C17A26" w:rsidRDefault="0085586C" w:rsidP="000E6D3C">
      <w:pPr>
        <w:pStyle w:val="Prrafodelista"/>
        <w:numPr>
          <w:ilvl w:val="0"/>
          <w:numId w:val="69"/>
        </w:numPr>
        <w:jc w:val="both"/>
        <w:rPr>
          <w:rFonts w:ascii="Times New Roman" w:hAnsi="Times New Roman"/>
          <w:b/>
          <w:sz w:val="28"/>
          <w:szCs w:val="28"/>
        </w:rPr>
      </w:pPr>
      <w:bookmarkStart w:id="3" w:name="Principios_generales_de_la_sucesión"/>
      <w:r w:rsidRPr="00C17A26">
        <w:rPr>
          <w:rFonts w:ascii="Times New Roman" w:hAnsi="Times New Roman"/>
          <w:b/>
          <w:sz w:val="28"/>
          <w:szCs w:val="28"/>
        </w:rPr>
        <w:t>PRINCIPIOS GENERALES DE LA SUCESIÓN</w:t>
      </w:r>
      <w:bookmarkEnd w:id="3"/>
      <w:r w:rsidR="00C07BCD">
        <w:rPr>
          <w:rFonts w:ascii="Times New Roman" w:hAnsi="Times New Roman"/>
          <w:b/>
          <w:sz w:val="28"/>
          <w:szCs w:val="28"/>
        </w:rPr>
        <w:fldChar w:fldCharType="begin"/>
      </w:r>
      <w:r w:rsidRPr="00C17A26">
        <w:rPr>
          <w:rFonts w:ascii="Times New Roman" w:hAnsi="Times New Roman"/>
          <w:sz w:val="28"/>
          <w:szCs w:val="28"/>
        </w:rPr>
        <w:instrText>xe "</w:instrText>
      </w:r>
      <w:r w:rsidRPr="00C17A26">
        <w:rPr>
          <w:rFonts w:ascii="Times New Roman" w:hAnsi="Times New Roman"/>
          <w:b/>
          <w:sz w:val="28"/>
          <w:szCs w:val="28"/>
        </w:rPr>
        <w:instrText>PRINCIPIOS GENERALES DE LA SUCESIÓN</w:instrText>
      </w:r>
      <w:r w:rsidRPr="00C17A26">
        <w:rPr>
          <w:rFonts w:ascii="Times New Roman" w:hAnsi="Times New Roman"/>
          <w:sz w:val="28"/>
          <w:szCs w:val="28"/>
        </w:rPr>
        <w:instrText>" \b</w:instrText>
      </w:r>
      <w:r w:rsidR="00C07BCD">
        <w:rPr>
          <w:rFonts w:ascii="Times New Roman" w:hAnsi="Times New Roman"/>
          <w:b/>
          <w:sz w:val="28"/>
          <w:szCs w:val="28"/>
        </w:rPr>
        <w:fldChar w:fldCharType="end"/>
      </w:r>
    </w:p>
    <w:p w:rsidR="0085586C" w:rsidRPr="00C9516D" w:rsidRDefault="0085586C" w:rsidP="003009A4">
      <w:pPr>
        <w:rPr>
          <w:rFonts w:ascii="Times New Roman" w:hAnsi="Times New Roman"/>
          <w:sz w:val="24"/>
          <w:szCs w:val="24"/>
        </w:rPr>
      </w:pPr>
      <w:r w:rsidRPr="00C9516D">
        <w:rPr>
          <w:rFonts w:ascii="Times New Roman" w:hAnsi="Times New Roman"/>
          <w:b/>
          <w:sz w:val="24"/>
          <w:szCs w:val="24"/>
        </w:rPr>
        <w:br/>
        <w:t xml:space="preserve">CAPITULO I: </w:t>
      </w:r>
      <w:r w:rsidRPr="00C9516D">
        <w:rPr>
          <w:rFonts w:ascii="Times New Roman" w:hAnsi="Times New Roman"/>
          <w:sz w:val="24"/>
          <w:szCs w:val="24"/>
        </w:rPr>
        <w:t>Nociones Generales</w:t>
      </w:r>
    </w:p>
    <w:p w:rsidR="0085586C" w:rsidRPr="00C9516D" w:rsidRDefault="0085586C" w:rsidP="003009A4">
      <w:pPr>
        <w:rPr>
          <w:rFonts w:ascii="Times New Roman" w:hAnsi="Times New Roman"/>
          <w:sz w:val="24"/>
          <w:szCs w:val="24"/>
        </w:rPr>
      </w:pPr>
      <w:r w:rsidRPr="00C9516D">
        <w:rPr>
          <w:rFonts w:ascii="Times New Roman" w:hAnsi="Times New Roman"/>
          <w:b/>
          <w:sz w:val="24"/>
          <w:szCs w:val="24"/>
        </w:rPr>
        <w:br/>
        <w:t>CAPITULO II:</w:t>
      </w:r>
      <w:r w:rsidRPr="00C9516D">
        <w:rPr>
          <w:rFonts w:ascii="Times New Roman" w:hAnsi="Times New Roman"/>
          <w:sz w:val="24"/>
          <w:szCs w:val="24"/>
        </w:rPr>
        <w:t xml:space="preserve"> Requisitos para suceder</w:t>
      </w:r>
    </w:p>
    <w:p w:rsidR="0085586C" w:rsidRPr="00C9516D" w:rsidRDefault="0085586C" w:rsidP="003009A4">
      <w:pPr>
        <w:rPr>
          <w:rFonts w:ascii="Times New Roman" w:hAnsi="Times New Roman"/>
          <w:sz w:val="24"/>
          <w:szCs w:val="24"/>
        </w:rPr>
      </w:pPr>
      <w:r w:rsidRPr="00C9516D">
        <w:rPr>
          <w:rFonts w:ascii="Times New Roman" w:hAnsi="Times New Roman"/>
          <w:b/>
          <w:sz w:val="24"/>
          <w:szCs w:val="24"/>
        </w:rPr>
        <w:br/>
        <w:t xml:space="preserve">CAPITULO III: </w:t>
      </w:r>
      <w:r w:rsidRPr="00C9516D">
        <w:rPr>
          <w:rFonts w:ascii="Times New Roman" w:hAnsi="Times New Roman"/>
          <w:sz w:val="24"/>
          <w:szCs w:val="24"/>
        </w:rPr>
        <w:t>Formas de suceder y situaciones jurídicas que se presentan</w:t>
      </w:r>
    </w:p>
    <w:p w:rsidR="0085586C" w:rsidRPr="00C9516D" w:rsidRDefault="0085586C" w:rsidP="003009A4">
      <w:pPr>
        <w:rPr>
          <w:rFonts w:ascii="Times New Roman" w:hAnsi="Times New Roman"/>
          <w:sz w:val="24"/>
          <w:szCs w:val="24"/>
        </w:rPr>
      </w:pPr>
      <w:r w:rsidRPr="00C9516D">
        <w:rPr>
          <w:rFonts w:ascii="Times New Roman" w:hAnsi="Times New Roman"/>
          <w:b/>
          <w:sz w:val="24"/>
          <w:szCs w:val="24"/>
        </w:rPr>
        <w:br/>
        <w:t xml:space="preserve">CAPITULO IV: </w:t>
      </w:r>
      <w:r w:rsidRPr="00C9516D">
        <w:rPr>
          <w:rFonts w:ascii="Times New Roman" w:hAnsi="Times New Roman"/>
          <w:sz w:val="24"/>
          <w:szCs w:val="24"/>
        </w:rPr>
        <w:t>Aspectos prácticos sucesoriales</w:t>
      </w:r>
    </w:p>
    <w:p w:rsidR="0085586C" w:rsidRDefault="0085586C" w:rsidP="00AF0BF9">
      <w:pPr>
        <w:jc w:val="center"/>
        <w:rPr>
          <w:rFonts w:ascii="Times New Roman" w:hAnsi="Times New Roman"/>
          <w:b/>
          <w:sz w:val="24"/>
          <w:szCs w:val="24"/>
        </w:rPr>
      </w:pPr>
      <w:bookmarkStart w:id="4" w:name="Capitulo_I"/>
    </w:p>
    <w:p w:rsidR="0085586C" w:rsidRPr="00C9516D" w:rsidRDefault="0085586C" w:rsidP="00AF0BF9">
      <w:pPr>
        <w:jc w:val="center"/>
        <w:rPr>
          <w:rFonts w:ascii="Times New Roman" w:hAnsi="Times New Roman"/>
          <w:b/>
          <w:sz w:val="24"/>
          <w:szCs w:val="24"/>
        </w:rPr>
      </w:pPr>
    </w:p>
    <w:p w:rsidR="0085586C" w:rsidRDefault="0085586C" w:rsidP="00AF0BF9">
      <w:pPr>
        <w:jc w:val="center"/>
        <w:rPr>
          <w:rFonts w:ascii="Times New Roman" w:hAnsi="Times New Roman"/>
          <w:b/>
          <w:sz w:val="24"/>
          <w:szCs w:val="24"/>
        </w:rPr>
      </w:pPr>
      <w:r w:rsidRPr="00C9516D">
        <w:rPr>
          <w:rFonts w:ascii="Times New Roman" w:hAnsi="Times New Roman"/>
          <w:b/>
          <w:sz w:val="24"/>
          <w:szCs w:val="24"/>
        </w:rPr>
        <w:t>CAPITULO I</w:t>
      </w:r>
    </w:p>
    <w:p w:rsidR="0085586C" w:rsidRPr="00C9516D" w:rsidRDefault="0085586C" w:rsidP="00AF0BF9">
      <w:pPr>
        <w:jc w:val="center"/>
        <w:rPr>
          <w:rFonts w:ascii="Times New Roman" w:hAnsi="Times New Roman"/>
          <w:b/>
          <w:sz w:val="24"/>
          <w:szCs w:val="24"/>
        </w:rPr>
      </w:pPr>
    </w:p>
    <w:p w:rsidR="0085586C" w:rsidRPr="00B635C8" w:rsidRDefault="0085586C" w:rsidP="001F28D2">
      <w:pPr>
        <w:pStyle w:val="Prrafodelista"/>
        <w:numPr>
          <w:ilvl w:val="1"/>
          <w:numId w:val="3"/>
        </w:numPr>
        <w:rPr>
          <w:rFonts w:ascii="Times New Roman" w:hAnsi="Times New Roman"/>
          <w:b/>
          <w:sz w:val="28"/>
          <w:szCs w:val="28"/>
          <w:u w:val="double"/>
        </w:rPr>
      </w:pPr>
      <w:bookmarkStart w:id="5" w:name="Nociones_Generales"/>
      <w:bookmarkEnd w:id="4"/>
      <w:r w:rsidRPr="00B635C8">
        <w:rPr>
          <w:rFonts w:ascii="Times New Roman" w:hAnsi="Times New Roman"/>
          <w:b/>
          <w:sz w:val="28"/>
          <w:szCs w:val="28"/>
          <w:u w:val="double"/>
        </w:rPr>
        <w:t>NOCIONES GENERALES</w:t>
      </w:r>
      <w:bookmarkEnd w:id="5"/>
      <w:r w:rsidR="00C07BCD">
        <w:rPr>
          <w:rFonts w:ascii="Times New Roman" w:hAnsi="Times New Roman"/>
          <w:b/>
          <w:sz w:val="28"/>
          <w:szCs w:val="28"/>
          <w:u w:val="double"/>
        </w:rPr>
        <w:fldChar w:fldCharType="begin"/>
      </w:r>
      <w:r w:rsidRPr="00B635C8">
        <w:rPr>
          <w:rFonts w:ascii="Times New Roman" w:hAnsi="Times New Roman"/>
          <w:sz w:val="28"/>
          <w:szCs w:val="28"/>
          <w:u w:val="double"/>
        </w:rPr>
        <w:instrText>xe "</w:instrText>
      </w:r>
      <w:r w:rsidRPr="00B635C8">
        <w:rPr>
          <w:rFonts w:ascii="Times New Roman" w:hAnsi="Times New Roman"/>
          <w:b/>
          <w:sz w:val="28"/>
          <w:szCs w:val="28"/>
          <w:u w:val="double"/>
        </w:rPr>
        <w:instrText>NOCIONES GENERALES</w:instrText>
      </w:r>
      <w:r w:rsidRPr="00B635C8">
        <w:rPr>
          <w:rFonts w:ascii="Times New Roman" w:hAnsi="Times New Roman"/>
          <w:sz w:val="28"/>
          <w:szCs w:val="28"/>
          <w:u w:val="double"/>
        </w:rPr>
        <w:instrText>" \b</w:instrText>
      </w:r>
      <w:r w:rsidR="00C07BCD">
        <w:rPr>
          <w:rFonts w:ascii="Times New Roman" w:hAnsi="Times New Roman"/>
          <w:b/>
          <w:sz w:val="28"/>
          <w:szCs w:val="28"/>
          <w:u w:val="double"/>
        </w:rPr>
        <w:fldChar w:fldCharType="end"/>
      </w:r>
      <w:r w:rsidRPr="00B635C8">
        <w:rPr>
          <w:rFonts w:ascii="Times New Roman" w:hAnsi="Times New Roman"/>
          <w:b/>
          <w:sz w:val="28"/>
          <w:szCs w:val="28"/>
          <w:u w:val="double"/>
        </w:rPr>
        <w:br/>
      </w:r>
    </w:p>
    <w:p w:rsidR="0085586C" w:rsidRPr="00B635C8" w:rsidRDefault="0085586C" w:rsidP="001F28D2">
      <w:pPr>
        <w:pStyle w:val="Prrafodelista"/>
        <w:numPr>
          <w:ilvl w:val="2"/>
          <w:numId w:val="3"/>
        </w:numPr>
        <w:rPr>
          <w:rFonts w:ascii="Times New Roman" w:hAnsi="Times New Roman"/>
          <w:b/>
          <w:sz w:val="24"/>
          <w:szCs w:val="24"/>
          <w:u w:val="single"/>
        </w:rPr>
      </w:pPr>
      <w:bookmarkStart w:id="6" w:name="Nocio_de_derecho_sucesorio"/>
      <w:r w:rsidRPr="00B635C8">
        <w:rPr>
          <w:rFonts w:ascii="Times New Roman" w:hAnsi="Times New Roman"/>
          <w:b/>
          <w:sz w:val="24"/>
          <w:szCs w:val="24"/>
          <w:u w:val="single"/>
        </w:rPr>
        <w:t>NOCIÓN DE DERECHO SUCESORIO</w:t>
      </w:r>
      <w:bookmarkEnd w:id="6"/>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NOCIÓN DE DERECHO SUCESORIO</w:instrText>
      </w:r>
      <w:r w:rsidRPr="00B635C8">
        <w:rPr>
          <w:rFonts w:ascii="Times New Roman" w:hAnsi="Times New Roman"/>
        </w:rPr>
        <w:instrText>"</w:instrText>
      </w:r>
      <w:r w:rsidR="00C07BCD">
        <w:rPr>
          <w:rFonts w:ascii="Times New Roman" w:hAnsi="Times New Roman"/>
          <w:b/>
          <w:sz w:val="24"/>
          <w:szCs w:val="24"/>
          <w:u w:val="single"/>
        </w:rPr>
        <w:fldChar w:fldCharType="end"/>
      </w:r>
    </w:p>
    <w:p w:rsidR="0085586C" w:rsidRPr="00C9516D" w:rsidRDefault="0085586C" w:rsidP="003009A4">
      <w:pPr>
        <w:rPr>
          <w:rFonts w:ascii="Times New Roman" w:hAnsi="Times New Roman"/>
          <w:sz w:val="24"/>
          <w:szCs w:val="24"/>
        </w:rPr>
      </w:pPr>
      <w:r w:rsidRPr="00C9516D">
        <w:rPr>
          <w:rFonts w:ascii="Times New Roman" w:hAnsi="Times New Roman"/>
          <w:sz w:val="24"/>
          <w:szCs w:val="24"/>
        </w:rPr>
        <w:t xml:space="preserve">El </w:t>
      </w:r>
      <w:r w:rsidRPr="00342DB8">
        <w:rPr>
          <w:rFonts w:ascii="Times New Roman" w:hAnsi="Times New Roman"/>
          <w:b/>
          <w:sz w:val="24"/>
          <w:szCs w:val="24"/>
          <w:u w:val="single"/>
        </w:rPr>
        <w:t>Derecho Sucesorio</w:t>
      </w:r>
      <w:r w:rsidRPr="00C9516D">
        <w:rPr>
          <w:rFonts w:ascii="Times New Roman" w:hAnsi="Times New Roman"/>
          <w:sz w:val="24"/>
          <w:szCs w:val="24"/>
        </w:rPr>
        <w:t xml:space="preserve"> es el conjunto de normas que regula</w:t>
      </w:r>
      <w:r>
        <w:rPr>
          <w:rFonts w:ascii="Times New Roman" w:hAnsi="Times New Roman"/>
          <w:sz w:val="24"/>
          <w:szCs w:val="24"/>
        </w:rPr>
        <w:t>n</w:t>
      </w:r>
      <w:r w:rsidRPr="00C9516D">
        <w:rPr>
          <w:rFonts w:ascii="Times New Roman" w:hAnsi="Times New Roman"/>
          <w:sz w:val="24"/>
          <w:szCs w:val="24"/>
        </w:rPr>
        <w:t xml:space="preserve"> en Colombia el derecho herencial y la sucesión por causa de muerte (en varios estados se puede disponer la totalidad de la masa herencial a personas diferentes a los hijos y familiares).</w:t>
      </w:r>
    </w:p>
    <w:p w:rsidR="0085586C" w:rsidRPr="00C9516D" w:rsidRDefault="0085586C" w:rsidP="003009A4">
      <w:pPr>
        <w:rPr>
          <w:rFonts w:ascii="Times New Roman" w:hAnsi="Times New Roman"/>
          <w:sz w:val="24"/>
          <w:szCs w:val="24"/>
        </w:rPr>
      </w:pPr>
    </w:p>
    <w:p w:rsidR="0085586C" w:rsidRPr="00B635C8" w:rsidRDefault="0085586C" w:rsidP="001F28D2">
      <w:pPr>
        <w:pStyle w:val="Prrafodelista"/>
        <w:numPr>
          <w:ilvl w:val="2"/>
          <w:numId w:val="3"/>
        </w:numPr>
        <w:rPr>
          <w:rFonts w:ascii="Times New Roman" w:hAnsi="Times New Roman"/>
          <w:b/>
          <w:sz w:val="24"/>
          <w:szCs w:val="24"/>
          <w:u w:val="single"/>
        </w:rPr>
      </w:pPr>
      <w:bookmarkStart w:id="7" w:name="UBICACION_DEL_DERECHO_SUCESORIO"/>
      <w:r w:rsidRPr="00B635C8">
        <w:rPr>
          <w:rFonts w:ascii="Times New Roman" w:hAnsi="Times New Roman"/>
          <w:b/>
          <w:sz w:val="24"/>
          <w:szCs w:val="24"/>
          <w:u w:val="single"/>
        </w:rPr>
        <w:t>UBICACIÓN DEL DERECHO SUCESORIO DENTRO DEL DERECHO</w:t>
      </w:r>
      <w:bookmarkEnd w:id="7"/>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UBICACIÓN DEL DERECHO SUCESORIO DENTRO DEL DERECHO</w:instrText>
      </w:r>
      <w:r w:rsidRPr="00B635C8">
        <w:rPr>
          <w:rFonts w:ascii="Times New Roman" w:hAnsi="Times New Roman"/>
        </w:rPr>
        <w:instrText>" \b</w:instrText>
      </w:r>
      <w:r w:rsidR="00C07BCD">
        <w:rPr>
          <w:rFonts w:ascii="Times New Roman" w:hAnsi="Times New Roman"/>
          <w:b/>
          <w:sz w:val="24"/>
          <w:szCs w:val="24"/>
          <w:u w:val="single"/>
        </w:rPr>
        <w:fldChar w:fldCharType="end"/>
      </w:r>
    </w:p>
    <w:p w:rsidR="0085586C" w:rsidRPr="00C9516D" w:rsidRDefault="0085586C" w:rsidP="003009A4">
      <w:pPr>
        <w:rPr>
          <w:rFonts w:ascii="Times New Roman" w:hAnsi="Times New Roman"/>
          <w:sz w:val="24"/>
          <w:szCs w:val="24"/>
        </w:rPr>
      </w:pPr>
      <w:r w:rsidRPr="00C9516D">
        <w:rPr>
          <w:rFonts w:ascii="Times New Roman" w:hAnsi="Times New Roman"/>
          <w:sz w:val="24"/>
          <w:szCs w:val="24"/>
        </w:rPr>
        <w:t xml:space="preserve">El </w:t>
      </w:r>
      <w:r w:rsidRPr="00D928D6">
        <w:rPr>
          <w:rFonts w:ascii="Times New Roman" w:hAnsi="Times New Roman"/>
          <w:b/>
          <w:sz w:val="24"/>
          <w:szCs w:val="24"/>
        </w:rPr>
        <w:t xml:space="preserve">Derecho Sucesorio </w:t>
      </w:r>
      <w:r w:rsidRPr="00C9516D">
        <w:rPr>
          <w:rFonts w:ascii="Times New Roman" w:hAnsi="Times New Roman"/>
          <w:sz w:val="24"/>
          <w:szCs w:val="24"/>
        </w:rPr>
        <w:t xml:space="preserve">hace parte del </w:t>
      </w:r>
      <w:r w:rsidRPr="00D928D6">
        <w:rPr>
          <w:rFonts w:ascii="Times New Roman" w:hAnsi="Times New Roman"/>
          <w:b/>
          <w:sz w:val="24"/>
          <w:szCs w:val="24"/>
        </w:rPr>
        <w:t xml:space="preserve">Derecho </w:t>
      </w:r>
      <w:r>
        <w:rPr>
          <w:rFonts w:ascii="Times New Roman" w:hAnsi="Times New Roman"/>
          <w:b/>
          <w:sz w:val="24"/>
          <w:szCs w:val="24"/>
        </w:rPr>
        <w:t>d</w:t>
      </w:r>
      <w:r w:rsidRPr="00D928D6">
        <w:rPr>
          <w:rFonts w:ascii="Times New Roman" w:hAnsi="Times New Roman"/>
          <w:b/>
          <w:sz w:val="24"/>
          <w:szCs w:val="24"/>
        </w:rPr>
        <w:t xml:space="preserve">e Familia </w:t>
      </w:r>
      <w:r w:rsidRPr="00C9516D">
        <w:rPr>
          <w:rFonts w:ascii="Times New Roman" w:hAnsi="Times New Roman"/>
          <w:sz w:val="24"/>
          <w:szCs w:val="24"/>
        </w:rPr>
        <w:t xml:space="preserve">que a su vez es </w:t>
      </w:r>
      <w:r w:rsidRPr="00D928D6">
        <w:rPr>
          <w:rFonts w:ascii="Times New Roman" w:hAnsi="Times New Roman"/>
          <w:b/>
          <w:sz w:val="24"/>
          <w:szCs w:val="24"/>
        </w:rPr>
        <w:t xml:space="preserve">Derecho Privado </w:t>
      </w:r>
      <w:r w:rsidRPr="00C9516D">
        <w:rPr>
          <w:rFonts w:ascii="Times New Roman" w:hAnsi="Times New Roman"/>
          <w:sz w:val="24"/>
          <w:szCs w:val="24"/>
        </w:rPr>
        <w:t xml:space="preserve">y además </w:t>
      </w:r>
      <w:r w:rsidRPr="00D928D6">
        <w:rPr>
          <w:rFonts w:ascii="Times New Roman" w:hAnsi="Times New Roman"/>
          <w:b/>
          <w:sz w:val="24"/>
          <w:szCs w:val="24"/>
        </w:rPr>
        <w:t>Patrimonial</w:t>
      </w:r>
      <w:r w:rsidRPr="00C9516D">
        <w:rPr>
          <w:rFonts w:ascii="Times New Roman" w:hAnsi="Times New Roman"/>
          <w:sz w:val="24"/>
          <w:szCs w:val="24"/>
        </w:rPr>
        <w:t xml:space="preserve">.  Porque es un </w:t>
      </w:r>
      <w:r w:rsidRPr="00D928D6">
        <w:rPr>
          <w:rFonts w:ascii="Times New Roman" w:hAnsi="Times New Roman"/>
          <w:b/>
          <w:sz w:val="24"/>
          <w:szCs w:val="24"/>
        </w:rPr>
        <w:t xml:space="preserve">Derecho Económico </w:t>
      </w:r>
      <w:r w:rsidRPr="00C9516D">
        <w:rPr>
          <w:rFonts w:ascii="Times New Roman" w:hAnsi="Times New Roman"/>
          <w:sz w:val="24"/>
          <w:szCs w:val="24"/>
        </w:rPr>
        <w:t xml:space="preserve">es </w:t>
      </w:r>
      <w:r w:rsidRPr="00D928D6">
        <w:rPr>
          <w:rFonts w:ascii="Times New Roman" w:hAnsi="Times New Roman"/>
          <w:b/>
          <w:sz w:val="24"/>
          <w:szCs w:val="24"/>
        </w:rPr>
        <w:t>Patrimonial</w:t>
      </w:r>
      <w:r w:rsidRPr="00C9516D">
        <w:rPr>
          <w:rFonts w:ascii="Times New Roman" w:hAnsi="Times New Roman"/>
          <w:sz w:val="24"/>
          <w:szCs w:val="24"/>
        </w:rPr>
        <w:t xml:space="preserve"> ya que prima la voluntad del testador al asignar sus bienes. Es un Derecho Privado y </w:t>
      </w:r>
      <w:r w:rsidRPr="0080533E">
        <w:rPr>
          <w:rFonts w:ascii="Times New Roman" w:hAnsi="Times New Roman"/>
          <w:b/>
          <w:sz w:val="24"/>
          <w:szCs w:val="24"/>
        </w:rPr>
        <w:t>No Público</w:t>
      </w:r>
      <w:r w:rsidRPr="00C9516D">
        <w:rPr>
          <w:rFonts w:ascii="Times New Roman" w:hAnsi="Times New Roman"/>
          <w:sz w:val="24"/>
          <w:szCs w:val="24"/>
        </w:rPr>
        <w:t>.</w:t>
      </w:r>
    </w:p>
    <w:p w:rsidR="0085586C" w:rsidRPr="00C9516D" w:rsidRDefault="0085586C" w:rsidP="003009A4">
      <w:pPr>
        <w:rPr>
          <w:rFonts w:ascii="Times New Roman" w:hAnsi="Times New Roman"/>
          <w:sz w:val="24"/>
          <w:szCs w:val="24"/>
        </w:rPr>
      </w:pPr>
    </w:p>
    <w:p w:rsidR="0085586C" w:rsidRPr="00B635C8" w:rsidRDefault="0085586C" w:rsidP="001F28D2">
      <w:pPr>
        <w:pStyle w:val="Prrafodelista"/>
        <w:numPr>
          <w:ilvl w:val="2"/>
          <w:numId w:val="3"/>
        </w:numPr>
        <w:rPr>
          <w:rFonts w:ascii="Times New Roman" w:hAnsi="Times New Roman"/>
          <w:b/>
          <w:sz w:val="24"/>
          <w:szCs w:val="24"/>
          <w:u w:val="single"/>
        </w:rPr>
      </w:pPr>
      <w:bookmarkStart w:id="8" w:name="CASIFICACION_DE_LOS_DERECHOS_CIVILES"/>
      <w:r w:rsidRPr="00B635C8">
        <w:rPr>
          <w:rFonts w:ascii="Times New Roman" w:hAnsi="Times New Roman"/>
          <w:b/>
          <w:sz w:val="24"/>
          <w:szCs w:val="24"/>
          <w:u w:val="single"/>
        </w:rPr>
        <w:t>CASIFICACIÓN DE LOS DERECHOS CIVILES</w:t>
      </w:r>
      <w:bookmarkEnd w:id="8"/>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CASEIFICACIÓN DE LOS DERECHOS CIVILES</w:instrText>
      </w:r>
      <w:r w:rsidRPr="00B635C8">
        <w:rPr>
          <w:rFonts w:ascii="Times New Roman" w:hAnsi="Times New Roman"/>
        </w:rPr>
        <w:instrText>" \b</w:instrText>
      </w:r>
      <w:r w:rsidR="00C07BCD">
        <w:rPr>
          <w:rFonts w:ascii="Times New Roman" w:hAnsi="Times New Roman"/>
          <w:b/>
          <w:sz w:val="24"/>
          <w:szCs w:val="24"/>
          <w:u w:val="single"/>
        </w:rPr>
        <w:fldChar w:fldCharType="end"/>
      </w:r>
    </w:p>
    <w:p w:rsidR="0085586C" w:rsidRPr="00B635C8" w:rsidRDefault="0085586C" w:rsidP="001F28D2">
      <w:pPr>
        <w:pStyle w:val="Prrafodelista"/>
        <w:numPr>
          <w:ilvl w:val="3"/>
          <w:numId w:val="3"/>
        </w:numPr>
        <w:rPr>
          <w:rFonts w:ascii="Times New Roman" w:hAnsi="Times New Roman"/>
          <w:b/>
          <w:sz w:val="24"/>
          <w:szCs w:val="24"/>
        </w:rPr>
      </w:pPr>
      <w:bookmarkStart w:id="9" w:name="Derechos_persona_humana_o_derec"/>
      <w:r w:rsidRPr="00B635C8">
        <w:rPr>
          <w:rFonts w:ascii="Times New Roman" w:hAnsi="Times New Roman"/>
          <w:b/>
          <w:sz w:val="24"/>
          <w:szCs w:val="24"/>
        </w:rPr>
        <w:lastRenderedPageBreak/>
        <w:t>Derechos de la persona humana o derechos fundamentales</w:t>
      </w:r>
      <w:bookmarkEnd w:id="9"/>
      <w:r w:rsidRPr="00B635C8">
        <w:rPr>
          <w:rFonts w:ascii="Times New Roman" w:hAnsi="Times New Roman"/>
          <w:b/>
          <w:sz w:val="24"/>
          <w:szCs w:val="24"/>
        </w:rPr>
        <w:t>.</w:t>
      </w:r>
      <w:r w:rsidR="00C07BCD">
        <w:rPr>
          <w:rFonts w:ascii="Times New Roman" w:hAnsi="Times New Roman"/>
          <w:b/>
          <w:sz w:val="24"/>
          <w:szCs w:val="24"/>
        </w:rPr>
        <w:fldChar w:fldCharType="begin"/>
      </w:r>
      <w:r w:rsidRPr="00B635C8">
        <w:rPr>
          <w:rFonts w:ascii="Times New Roman" w:hAnsi="Times New Roman"/>
        </w:rPr>
        <w:instrText>xe "</w:instrText>
      </w:r>
      <w:r w:rsidRPr="00B635C8">
        <w:rPr>
          <w:rFonts w:ascii="Times New Roman" w:hAnsi="Times New Roman"/>
          <w:b/>
          <w:sz w:val="24"/>
          <w:szCs w:val="24"/>
        </w:rPr>
        <w:instrText>Derechos de la persona humana o derechos fundamentales.</w:instrText>
      </w:r>
      <w:r w:rsidRPr="00B635C8">
        <w:rPr>
          <w:rFonts w:ascii="Times New Roman" w:hAnsi="Times New Roman"/>
        </w:rPr>
        <w:instrText>" \b</w:instrText>
      </w:r>
      <w:r w:rsidR="00C07BCD">
        <w:rPr>
          <w:rFonts w:ascii="Times New Roman" w:hAnsi="Times New Roman"/>
          <w:b/>
          <w:sz w:val="24"/>
          <w:szCs w:val="24"/>
        </w:rPr>
        <w:fldChar w:fldCharType="end"/>
      </w:r>
      <w:r w:rsidRPr="00B635C8">
        <w:rPr>
          <w:rFonts w:ascii="Times New Roman" w:hAnsi="Times New Roman"/>
          <w:b/>
          <w:sz w:val="24"/>
          <w:szCs w:val="24"/>
        </w:rPr>
        <w:br/>
      </w:r>
      <w:r w:rsidRPr="00B635C8">
        <w:rPr>
          <w:rFonts w:ascii="Times New Roman" w:hAnsi="Times New Roman"/>
          <w:sz w:val="24"/>
          <w:szCs w:val="24"/>
        </w:rPr>
        <w:t>La vida, la salud, la vivienda, el trabajo, la personalidad, la justicia, la igualdad, el medio ambiente, la recreación, la educación.</w:t>
      </w:r>
      <w:r w:rsidRPr="00B635C8">
        <w:rPr>
          <w:rFonts w:ascii="Times New Roman" w:hAnsi="Times New Roman"/>
          <w:sz w:val="24"/>
          <w:szCs w:val="24"/>
        </w:rPr>
        <w:br/>
      </w:r>
      <w:r w:rsidRPr="00B635C8">
        <w:rPr>
          <w:rFonts w:ascii="Times New Roman" w:hAnsi="Times New Roman"/>
          <w:b/>
          <w:sz w:val="24"/>
          <w:szCs w:val="24"/>
        </w:rPr>
        <w:t xml:space="preserve">Acción: </w:t>
      </w:r>
      <w:r w:rsidRPr="00B635C8">
        <w:rPr>
          <w:rFonts w:ascii="Times New Roman" w:hAnsi="Times New Roman"/>
          <w:sz w:val="24"/>
          <w:szCs w:val="24"/>
        </w:rPr>
        <w:t>La tutela.</w:t>
      </w:r>
      <w:r w:rsidRPr="00B635C8">
        <w:rPr>
          <w:rFonts w:ascii="Times New Roman" w:hAnsi="Times New Roman"/>
          <w:sz w:val="24"/>
          <w:szCs w:val="24"/>
        </w:rPr>
        <w:br/>
      </w:r>
    </w:p>
    <w:p w:rsidR="0085586C" w:rsidRPr="00B635C8" w:rsidRDefault="0085586C" w:rsidP="001F28D2">
      <w:pPr>
        <w:pStyle w:val="Prrafodelista"/>
        <w:numPr>
          <w:ilvl w:val="3"/>
          <w:numId w:val="3"/>
        </w:numPr>
        <w:rPr>
          <w:rFonts w:ascii="Times New Roman" w:hAnsi="Times New Roman"/>
          <w:b/>
          <w:sz w:val="24"/>
          <w:szCs w:val="24"/>
        </w:rPr>
      </w:pPr>
      <w:bookmarkStart w:id="10" w:name="Derechos_de_familia"/>
      <w:r w:rsidRPr="00B635C8">
        <w:rPr>
          <w:rFonts w:ascii="Times New Roman" w:hAnsi="Times New Roman"/>
          <w:b/>
          <w:sz w:val="24"/>
          <w:szCs w:val="24"/>
        </w:rPr>
        <w:t>Derechos de familia</w:t>
      </w:r>
      <w:bookmarkEnd w:id="10"/>
      <w:r w:rsidR="00C07BCD">
        <w:rPr>
          <w:rFonts w:ascii="Times New Roman" w:hAnsi="Times New Roman"/>
          <w:b/>
          <w:sz w:val="24"/>
          <w:szCs w:val="24"/>
        </w:rPr>
        <w:fldChar w:fldCharType="begin"/>
      </w:r>
      <w:r w:rsidRPr="00B635C8">
        <w:rPr>
          <w:rFonts w:ascii="Times New Roman" w:hAnsi="Times New Roman"/>
        </w:rPr>
        <w:instrText>xe "</w:instrText>
      </w:r>
      <w:r w:rsidRPr="00B635C8">
        <w:rPr>
          <w:rFonts w:ascii="Times New Roman" w:hAnsi="Times New Roman"/>
          <w:b/>
          <w:sz w:val="24"/>
          <w:szCs w:val="24"/>
        </w:rPr>
        <w:instrText>Derechos de familia</w:instrText>
      </w:r>
      <w:r w:rsidRPr="00B635C8">
        <w:rPr>
          <w:rFonts w:ascii="Times New Roman" w:hAnsi="Times New Roman"/>
        </w:rPr>
        <w:instrText>" \b</w:instrText>
      </w:r>
      <w:r w:rsidR="00C07BCD">
        <w:rPr>
          <w:rFonts w:ascii="Times New Roman" w:hAnsi="Times New Roman"/>
          <w:b/>
          <w:sz w:val="24"/>
          <w:szCs w:val="24"/>
        </w:rPr>
        <w:fldChar w:fldCharType="end"/>
      </w:r>
      <w:r w:rsidRPr="00B635C8">
        <w:rPr>
          <w:rFonts w:ascii="Times New Roman" w:hAnsi="Times New Roman"/>
          <w:b/>
          <w:sz w:val="24"/>
          <w:szCs w:val="24"/>
        </w:rPr>
        <w:t>.</w:t>
      </w:r>
      <w:r w:rsidRPr="00B635C8">
        <w:rPr>
          <w:rFonts w:ascii="Times New Roman" w:hAnsi="Times New Roman"/>
          <w:b/>
          <w:sz w:val="24"/>
          <w:szCs w:val="24"/>
        </w:rPr>
        <w:br/>
      </w:r>
      <w:r w:rsidRPr="00B635C8">
        <w:rPr>
          <w:rFonts w:ascii="Times New Roman" w:hAnsi="Times New Roman"/>
          <w:sz w:val="24"/>
          <w:szCs w:val="24"/>
        </w:rPr>
        <w:t>Derechos entre parientes, entre cónyuges, entre compañeros permanentes, entre padres e hijos, entre tutores o curadores y sus pupilos.</w:t>
      </w:r>
      <w:r w:rsidRPr="00B635C8">
        <w:rPr>
          <w:rFonts w:ascii="Times New Roman" w:hAnsi="Times New Roman"/>
          <w:sz w:val="24"/>
          <w:szCs w:val="24"/>
        </w:rPr>
        <w:br/>
      </w:r>
    </w:p>
    <w:p w:rsidR="0085586C" w:rsidRPr="00B635C8" w:rsidRDefault="0085586C" w:rsidP="001F28D2">
      <w:pPr>
        <w:pStyle w:val="Prrafodelista"/>
        <w:numPr>
          <w:ilvl w:val="3"/>
          <w:numId w:val="3"/>
        </w:numPr>
        <w:rPr>
          <w:rFonts w:ascii="Times New Roman" w:hAnsi="Times New Roman"/>
          <w:b/>
          <w:sz w:val="24"/>
          <w:szCs w:val="24"/>
        </w:rPr>
      </w:pPr>
      <w:bookmarkStart w:id="11" w:name="Derechos_patrimoniales"/>
      <w:r w:rsidRPr="00B635C8">
        <w:rPr>
          <w:rFonts w:ascii="Times New Roman" w:hAnsi="Times New Roman"/>
          <w:b/>
          <w:sz w:val="24"/>
          <w:szCs w:val="24"/>
        </w:rPr>
        <w:t>Derechos patrimoniales</w:t>
      </w:r>
      <w:bookmarkEnd w:id="11"/>
      <w:r w:rsidR="00C07BCD">
        <w:rPr>
          <w:rFonts w:ascii="Times New Roman" w:hAnsi="Times New Roman"/>
          <w:b/>
          <w:sz w:val="24"/>
          <w:szCs w:val="24"/>
        </w:rPr>
        <w:fldChar w:fldCharType="begin"/>
      </w:r>
      <w:r w:rsidRPr="00B635C8">
        <w:rPr>
          <w:rFonts w:ascii="Times New Roman" w:hAnsi="Times New Roman"/>
        </w:rPr>
        <w:instrText>xe "</w:instrText>
      </w:r>
      <w:r w:rsidRPr="00B635C8">
        <w:rPr>
          <w:rFonts w:ascii="Times New Roman" w:hAnsi="Times New Roman"/>
          <w:b/>
          <w:sz w:val="24"/>
          <w:szCs w:val="24"/>
        </w:rPr>
        <w:instrText>Derechos patrimoniales</w:instrText>
      </w:r>
      <w:r w:rsidRPr="00B635C8">
        <w:rPr>
          <w:rFonts w:ascii="Times New Roman" w:hAnsi="Times New Roman"/>
        </w:rPr>
        <w:instrText>" \b</w:instrText>
      </w:r>
      <w:r w:rsidR="00C07BCD">
        <w:rPr>
          <w:rFonts w:ascii="Times New Roman" w:hAnsi="Times New Roman"/>
          <w:b/>
          <w:sz w:val="24"/>
          <w:szCs w:val="24"/>
        </w:rPr>
        <w:fldChar w:fldCharType="end"/>
      </w:r>
      <w:r w:rsidRPr="00B635C8">
        <w:rPr>
          <w:rFonts w:ascii="Times New Roman" w:hAnsi="Times New Roman"/>
          <w:b/>
          <w:sz w:val="24"/>
          <w:szCs w:val="24"/>
        </w:rPr>
        <w:t>.</w:t>
      </w:r>
      <w:r w:rsidRPr="00B635C8">
        <w:rPr>
          <w:rFonts w:ascii="Times New Roman" w:hAnsi="Times New Roman"/>
          <w:b/>
          <w:sz w:val="24"/>
          <w:szCs w:val="24"/>
        </w:rPr>
        <w:br/>
      </w:r>
      <w:r w:rsidRPr="00B635C8">
        <w:rPr>
          <w:rFonts w:ascii="Times New Roman" w:hAnsi="Times New Roman"/>
          <w:sz w:val="24"/>
          <w:szCs w:val="24"/>
        </w:rPr>
        <w:t>Son los derechos sobre cosas o bienes. El más importante es el derecho de propiedad.  Otros derechos reales existentes son el de usufructo, la prenda, la hipoteca, la servidumbre y  la retención (los derechos reales de uso y de habitación son derechos obsoletos).</w:t>
      </w:r>
      <w:r w:rsidRPr="00B635C8">
        <w:rPr>
          <w:rFonts w:ascii="Times New Roman" w:hAnsi="Times New Roman"/>
          <w:sz w:val="24"/>
          <w:szCs w:val="24"/>
        </w:rPr>
        <w:br/>
      </w:r>
    </w:p>
    <w:p w:rsidR="0085586C" w:rsidRPr="00B635C8" w:rsidRDefault="0085586C" w:rsidP="001F28D2">
      <w:pPr>
        <w:pStyle w:val="Prrafodelista"/>
        <w:numPr>
          <w:ilvl w:val="3"/>
          <w:numId w:val="3"/>
        </w:numPr>
        <w:rPr>
          <w:rFonts w:ascii="Times New Roman" w:hAnsi="Times New Roman"/>
          <w:b/>
          <w:sz w:val="24"/>
          <w:szCs w:val="24"/>
        </w:rPr>
      </w:pPr>
      <w:bookmarkStart w:id="12" w:name="Derechos_personales"/>
      <w:r w:rsidRPr="00B635C8">
        <w:rPr>
          <w:rFonts w:ascii="Times New Roman" w:hAnsi="Times New Roman"/>
          <w:b/>
          <w:sz w:val="24"/>
          <w:szCs w:val="24"/>
        </w:rPr>
        <w:t xml:space="preserve">Derechos personales </w:t>
      </w:r>
      <w:bookmarkEnd w:id="12"/>
      <w:r w:rsidRPr="00B635C8">
        <w:rPr>
          <w:rFonts w:ascii="Times New Roman" w:hAnsi="Times New Roman"/>
          <w:b/>
          <w:sz w:val="24"/>
          <w:szCs w:val="24"/>
        </w:rPr>
        <w:t>(Derechos sobre conductas).</w:t>
      </w:r>
      <w:r w:rsidRPr="00B635C8">
        <w:rPr>
          <w:rFonts w:ascii="Times New Roman" w:hAnsi="Times New Roman"/>
          <w:b/>
          <w:sz w:val="24"/>
          <w:szCs w:val="24"/>
        </w:rPr>
        <w:br/>
      </w:r>
      <w:r w:rsidRPr="00B635C8">
        <w:rPr>
          <w:rFonts w:ascii="Times New Roman" w:hAnsi="Times New Roman"/>
          <w:sz w:val="24"/>
          <w:szCs w:val="24"/>
        </w:rPr>
        <w:t>Son los derechos de prestaciones de dar, hacer y no hacer.</w:t>
      </w:r>
      <w:r w:rsidRPr="00B635C8">
        <w:rPr>
          <w:rFonts w:ascii="Times New Roman" w:hAnsi="Times New Roman"/>
          <w:sz w:val="24"/>
          <w:szCs w:val="24"/>
        </w:rPr>
        <w:br/>
      </w:r>
    </w:p>
    <w:p w:rsidR="0085586C" w:rsidRPr="00B635C8" w:rsidRDefault="0085586C" w:rsidP="001F28D2">
      <w:pPr>
        <w:pStyle w:val="Prrafodelista"/>
        <w:numPr>
          <w:ilvl w:val="3"/>
          <w:numId w:val="3"/>
        </w:numPr>
        <w:rPr>
          <w:rFonts w:ascii="Times New Roman" w:hAnsi="Times New Roman"/>
          <w:b/>
          <w:sz w:val="24"/>
          <w:szCs w:val="24"/>
        </w:rPr>
      </w:pPr>
      <w:bookmarkStart w:id="13" w:name="Derechos_universales"/>
      <w:r w:rsidRPr="00B635C8">
        <w:rPr>
          <w:rFonts w:ascii="Times New Roman" w:hAnsi="Times New Roman"/>
          <w:b/>
          <w:sz w:val="24"/>
          <w:szCs w:val="24"/>
        </w:rPr>
        <w:t>Derechos universales</w:t>
      </w:r>
      <w:bookmarkEnd w:id="13"/>
      <w:r w:rsidR="00C07BCD">
        <w:rPr>
          <w:rFonts w:ascii="Times New Roman" w:hAnsi="Times New Roman"/>
          <w:b/>
          <w:sz w:val="24"/>
          <w:szCs w:val="24"/>
        </w:rPr>
        <w:fldChar w:fldCharType="begin"/>
      </w:r>
      <w:r w:rsidRPr="00B635C8">
        <w:rPr>
          <w:rFonts w:ascii="Times New Roman" w:hAnsi="Times New Roman"/>
        </w:rPr>
        <w:instrText>xe "</w:instrText>
      </w:r>
      <w:r w:rsidRPr="00B635C8">
        <w:rPr>
          <w:rFonts w:ascii="Times New Roman" w:hAnsi="Times New Roman"/>
          <w:b/>
          <w:sz w:val="24"/>
          <w:szCs w:val="24"/>
        </w:rPr>
        <w:instrText>Derechos universales</w:instrText>
      </w:r>
      <w:r w:rsidRPr="00B635C8">
        <w:rPr>
          <w:rFonts w:ascii="Times New Roman" w:hAnsi="Times New Roman"/>
        </w:rPr>
        <w:instrText>" \b</w:instrText>
      </w:r>
      <w:r w:rsidR="00C07BCD">
        <w:rPr>
          <w:rFonts w:ascii="Times New Roman" w:hAnsi="Times New Roman"/>
          <w:b/>
          <w:sz w:val="24"/>
          <w:szCs w:val="24"/>
        </w:rPr>
        <w:fldChar w:fldCharType="end"/>
      </w:r>
      <w:r w:rsidRPr="00B635C8">
        <w:rPr>
          <w:rFonts w:ascii="Times New Roman" w:hAnsi="Times New Roman"/>
          <w:b/>
          <w:sz w:val="24"/>
          <w:szCs w:val="24"/>
        </w:rPr>
        <w:t xml:space="preserve">. </w:t>
      </w:r>
      <w:r w:rsidRPr="00B635C8">
        <w:rPr>
          <w:rFonts w:ascii="Times New Roman" w:hAnsi="Times New Roman"/>
          <w:sz w:val="24"/>
          <w:szCs w:val="24"/>
        </w:rPr>
        <w:br/>
        <w:t>Sobre universalidades jurídicas entendemos un conjunto de bienes y acciones.</w:t>
      </w:r>
      <w:r w:rsidRPr="00B635C8">
        <w:rPr>
          <w:rFonts w:ascii="Times New Roman" w:hAnsi="Times New Roman"/>
          <w:b/>
          <w:sz w:val="24"/>
          <w:szCs w:val="24"/>
        </w:rPr>
        <w:br/>
      </w:r>
      <w:r w:rsidRPr="00B635C8">
        <w:rPr>
          <w:rFonts w:ascii="Times New Roman" w:hAnsi="Times New Roman"/>
          <w:sz w:val="24"/>
          <w:szCs w:val="24"/>
        </w:rPr>
        <w:t xml:space="preserve">Derechos a gananciales, derecho social en sociedades, derecho sobre establecimiento de comercio y </w:t>
      </w:r>
      <w:r w:rsidRPr="00B635C8">
        <w:rPr>
          <w:rFonts w:ascii="Times New Roman" w:hAnsi="Times New Roman"/>
          <w:b/>
          <w:sz w:val="24"/>
          <w:szCs w:val="24"/>
        </w:rPr>
        <w:t>Derecho de Herencia</w:t>
      </w:r>
      <w:r w:rsidRPr="00B635C8">
        <w:rPr>
          <w:rFonts w:ascii="Times New Roman" w:hAnsi="Times New Roman"/>
          <w:sz w:val="24"/>
          <w:szCs w:val="24"/>
        </w:rPr>
        <w:t>.</w:t>
      </w:r>
    </w:p>
    <w:p w:rsidR="0085586C" w:rsidRDefault="0085586C" w:rsidP="00F953F2">
      <w:pPr>
        <w:rPr>
          <w:rFonts w:ascii="Times New Roman" w:hAnsi="Times New Roman"/>
          <w:sz w:val="24"/>
          <w:szCs w:val="24"/>
        </w:rPr>
      </w:pPr>
    </w:p>
    <w:p w:rsidR="0085586C" w:rsidRDefault="0085586C" w:rsidP="00B635C8">
      <w:pPr>
        <w:rPr>
          <w:rFonts w:ascii="Times New Roman" w:hAnsi="Times New Roman"/>
          <w:i/>
          <w:sz w:val="24"/>
          <w:szCs w:val="24"/>
        </w:rPr>
      </w:pPr>
      <w:r w:rsidRPr="00C9516D">
        <w:rPr>
          <w:rFonts w:ascii="Times New Roman" w:hAnsi="Times New Roman"/>
          <w:sz w:val="24"/>
          <w:szCs w:val="24"/>
        </w:rPr>
        <w:t xml:space="preserve">El </w:t>
      </w:r>
      <w:r w:rsidRPr="008547CF">
        <w:rPr>
          <w:rFonts w:ascii="Times New Roman" w:hAnsi="Times New Roman"/>
          <w:b/>
          <w:sz w:val="24"/>
          <w:szCs w:val="24"/>
        </w:rPr>
        <w:t xml:space="preserve">Derecho Sucesorial </w:t>
      </w:r>
      <w:r w:rsidRPr="00C9516D">
        <w:rPr>
          <w:rFonts w:ascii="Times New Roman" w:hAnsi="Times New Roman"/>
          <w:sz w:val="24"/>
          <w:szCs w:val="24"/>
        </w:rPr>
        <w:t xml:space="preserve">es un derecho: </w:t>
      </w:r>
      <w:r w:rsidRPr="008547CF">
        <w:rPr>
          <w:rFonts w:ascii="Times New Roman" w:hAnsi="Times New Roman"/>
          <w:i/>
          <w:sz w:val="24"/>
          <w:szCs w:val="24"/>
        </w:rPr>
        <w:t>Universal, Patrimonial y Privado.</w:t>
      </w:r>
      <w:bookmarkStart w:id="14" w:name="DERECHO_DE_HERENCIA"/>
    </w:p>
    <w:p w:rsidR="0085586C" w:rsidRDefault="0085586C" w:rsidP="00B635C8">
      <w:pPr>
        <w:rPr>
          <w:rFonts w:ascii="Times New Roman" w:hAnsi="Times New Roman"/>
          <w:i/>
          <w:sz w:val="24"/>
          <w:szCs w:val="24"/>
        </w:rPr>
      </w:pPr>
    </w:p>
    <w:p w:rsidR="0085586C" w:rsidRPr="00B635C8" w:rsidRDefault="0085586C" w:rsidP="001F28D2">
      <w:pPr>
        <w:pStyle w:val="Prrafodelista"/>
        <w:numPr>
          <w:ilvl w:val="2"/>
          <w:numId w:val="3"/>
        </w:numPr>
        <w:rPr>
          <w:rFonts w:ascii="Times New Roman" w:hAnsi="Times New Roman"/>
          <w:i/>
          <w:sz w:val="24"/>
          <w:szCs w:val="24"/>
        </w:rPr>
      </w:pPr>
      <w:r w:rsidRPr="00B635C8">
        <w:rPr>
          <w:rFonts w:ascii="Times New Roman" w:hAnsi="Times New Roman"/>
          <w:b/>
          <w:sz w:val="24"/>
          <w:szCs w:val="24"/>
          <w:u w:val="single"/>
        </w:rPr>
        <w:t>DERECHO DE HERENCIA</w:t>
      </w:r>
      <w:bookmarkEnd w:id="14"/>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DERECHO DE HERENCIA</w:instrText>
      </w:r>
      <w:r w:rsidRPr="00B635C8">
        <w:rPr>
          <w:rFonts w:ascii="Times New Roman" w:hAnsi="Times New Roman"/>
        </w:rPr>
        <w:instrText>" \b</w:instrText>
      </w:r>
      <w:r w:rsidR="00C07BCD">
        <w:rPr>
          <w:rFonts w:ascii="Times New Roman" w:hAnsi="Times New Roman"/>
          <w:b/>
          <w:sz w:val="24"/>
          <w:szCs w:val="24"/>
          <w:u w:val="single"/>
        </w:rPr>
        <w:fldChar w:fldCharType="end"/>
      </w:r>
    </w:p>
    <w:p w:rsidR="0085586C" w:rsidRDefault="0085586C">
      <w:pPr>
        <w:rPr>
          <w:rFonts w:ascii="Times New Roman" w:hAnsi="Times New Roman"/>
          <w:i/>
          <w:sz w:val="24"/>
          <w:szCs w:val="24"/>
        </w:rPr>
      </w:pPr>
      <w:r w:rsidRPr="00B635C8">
        <w:rPr>
          <w:rFonts w:ascii="Times New Roman" w:hAnsi="Times New Roman"/>
          <w:sz w:val="24"/>
          <w:szCs w:val="24"/>
        </w:rPr>
        <w:t>Del latín “</w:t>
      </w:r>
      <w:r w:rsidRPr="00B635C8">
        <w:rPr>
          <w:rFonts w:ascii="Times New Roman" w:hAnsi="Times New Roman"/>
          <w:i/>
          <w:sz w:val="24"/>
          <w:szCs w:val="24"/>
        </w:rPr>
        <w:t>Hacrentia</w:t>
      </w:r>
      <w:r w:rsidRPr="00B635C8">
        <w:rPr>
          <w:rFonts w:ascii="Times New Roman" w:hAnsi="Times New Roman"/>
          <w:sz w:val="24"/>
          <w:szCs w:val="24"/>
        </w:rPr>
        <w:t>” que significa lo que a otro pertenece.</w:t>
      </w:r>
    </w:p>
    <w:p w:rsidR="0085586C" w:rsidRPr="00B635C8" w:rsidRDefault="0085586C">
      <w:pPr>
        <w:rPr>
          <w:rFonts w:ascii="Times New Roman" w:hAnsi="Times New Roman"/>
          <w:i/>
          <w:sz w:val="24"/>
          <w:szCs w:val="24"/>
        </w:rPr>
      </w:pPr>
      <w:r w:rsidRPr="00C9516D">
        <w:rPr>
          <w:rFonts w:ascii="Times New Roman" w:hAnsi="Times New Roman"/>
          <w:sz w:val="24"/>
          <w:szCs w:val="24"/>
        </w:rPr>
        <w:t xml:space="preserve">Es la </w:t>
      </w:r>
      <w:r w:rsidRPr="00C9516D">
        <w:rPr>
          <w:rFonts w:ascii="Times New Roman" w:hAnsi="Times New Roman"/>
          <w:b/>
          <w:sz w:val="24"/>
          <w:szCs w:val="24"/>
        </w:rPr>
        <w:t>facultad</w:t>
      </w:r>
      <w:r w:rsidRPr="00C9516D">
        <w:rPr>
          <w:rFonts w:ascii="Times New Roman" w:hAnsi="Times New Roman"/>
          <w:sz w:val="24"/>
          <w:szCs w:val="24"/>
        </w:rPr>
        <w:t xml:space="preserve"> que la persona tiene en el patrimonio del causante en razón de la muerte de éste.  La facultad la da la ley o el testamento.</w:t>
      </w:r>
    </w:p>
    <w:p w:rsidR="0085586C" w:rsidRPr="00C9516D" w:rsidRDefault="0085586C">
      <w:pPr>
        <w:rPr>
          <w:rFonts w:ascii="Times New Roman" w:hAnsi="Times New Roman"/>
          <w:b/>
          <w:sz w:val="24"/>
          <w:szCs w:val="24"/>
        </w:rPr>
      </w:pPr>
    </w:p>
    <w:p w:rsidR="0085586C" w:rsidRPr="00B635C8" w:rsidRDefault="0085586C" w:rsidP="001F28D2">
      <w:pPr>
        <w:pStyle w:val="Prrafodelista"/>
        <w:numPr>
          <w:ilvl w:val="2"/>
          <w:numId w:val="3"/>
        </w:numPr>
        <w:rPr>
          <w:rFonts w:ascii="Times New Roman" w:hAnsi="Times New Roman"/>
          <w:b/>
          <w:sz w:val="24"/>
          <w:szCs w:val="24"/>
          <w:u w:val="single"/>
        </w:rPr>
      </w:pPr>
      <w:bookmarkStart w:id="15" w:name="NOCIÓN_DE_SUCESIÓN"/>
      <w:r w:rsidRPr="00B635C8">
        <w:rPr>
          <w:rFonts w:ascii="Times New Roman" w:hAnsi="Times New Roman"/>
          <w:b/>
          <w:sz w:val="24"/>
          <w:szCs w:val="24"/>
          <w:u w:val="single"/>
        </w:rPr>
        <w:t>NOCIÓN DE SUCESIÓN</w:t>
      </w:r>
      <w:bookmarkEnd w:id="15"/>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NOCIÓN DE SUCESIÓN</w:instrText>
      </w:r>
      <w:r w:rsidRPr="00B635C8">
        <w:rPr>
          <w:rFonts w:ascii="Times New Roman" w:hAnsi="Times New Roman"/>
        </w:rPr>
        <w:instrText>" \b</w:instrText>
      </w:r>
      <w:r w:rsidR="00C07BCD">
        <w:rPr>
          <w:rFonts w:ascii="Times New Roman" w:hAnsi="Times New Roman"/>
          <w:b/>
          <w:sz w:val="24"/>
          <w:szCs w:val="24"/>
          <w:u w:val="single"/>
        </w:rPr>
        <w:fldChar w:fldCharType="end"/>
      </w:r>
    </w:p>
    <w:p w:rsidR="0085586C" w:rsidRPr="00C9516D" w:rsidRDefault="0085586C" w:rsidP="00667A4D">
      <w:pPr>
        <w:jc w:val="both"/>
        <w:rPr>
          <w:rFonts w:ascii="Times New Roman" w:hAnsi="Times New Roman"/>
          <w:sz w:val="24"/>
          <w:szCs w:val="24"/>
        </w:rPr>
      </w:pPr>
      <w:r w:rsidRPr="00C9516D">
        <w:rPr>
          <w:rFonts w:ascii="Times New Roman" w:hAnsi="Times New Roman"/>
          <w:sz w:val="24"/>
          <w:szCs w:val="24"/>
        </w:rPr>
        <w:lastRenderedPageBreak/>
        <w:t xml:space="preserve">La sucesión es el </w:t>
      </w:r>
      <w:r w:rsidRPr="00C9516D">
        <w:rPr>
          <w:rFonts w:ascii="Times New Roman" w:hAnsi="Times New Roman"/>
          <w:b/>
          <w:sz w:val="24"/>
          <w:szCs w:val="24"/>
        </w:rPr>
        <w:t>modo de transferir</w:t>
      </w:r>
      <w:r w:rsidRPr="00C9516D">
        <w:rPr>
          <w:rFonts w:ascii="Times New Roman" w:hAnsi="Times New Roman"/>
          <w:sz w:val="24"/>
          <w:szCs w:val="24"/>
        </w:rPr>
        <w:t xml:space="preserve"> el patrimonio que tenía el causante a quienes tengan derecho a heredarlo por ley o testamento. La sucesión es el modo de adquirir que tiene una persona por causa de muerte de su causante. </w:t>
      </w:r>
    </w:p>
    <w:p w:rsidR="0085586C" w:rsidRPr="00C9516D" w:rsidRDefault="0085586C" w:rsidP="00667A4D">
      <w:pPr>
        <w:jc w:val="both"/>
        <w:rPr>
          <w:rFonts w:ascii="Times New Roman" w:hAnsi="Times New Roman"/>
          <w:i/>
          <w:sz w:val="24"/>
          <w:szCs w:val="24"/>
        </w:rPr>
      </w:pPr>
      <w:r w:rsidRPr="00C9516D">
        <w:rPr>
          <w:rFonts w:ascii="Times New Roman" w:hAnsi="Times New Roman"/>
          <w:b/>
          <w:sz w:val="24"/>
          <w:szCs w:val="24"/>
        </w:rPr>
        <w:t xml:space="preserve">Nota: </w:t>
      </w:r>
      <w:r w:rsidRPr="00C9516D">
        <w:rPr>
          <w:rFonts w:ascii="Times New Roman" w:hAnsi="Times New Roman"/>
          <w:i/>
          <w:sz w:val="24"/>
          <w:szCs w:val="24"/>
        </w:rPr>
        <w:t xml:space="preserve">El modo de adquirir por excelencia cuando las personas están vivas, es la tradición, y del muerto al vivo, la sucesión, siempre que el sucesor tenga derecho a heredar por la </w:t>
      </w:r>
      <w:r w:rsidRPr="00C9516D">
        <w:rPr>
          <w:rFonts w:ascii="Times New Roman" w:hAnsi="Times New Roman"/>
          <w:b/>
          <w:i/>
          <w:color w:val="365F91"/>
          <w:sz w:val="24"/>
          <w:szCs w:val="24"/>
        </w:rPr>
        <w:t xml:space="preserve">Ley 29 de 1982 </w:t>
      </w:r>
      <w:r w:rsidRPr="00C9516D">
        <w:rPr>
          <w:rFonts w:ascii="Times New Roman" w:hAnsi="Times New Roman"/>
          <w:i/>
          <w:sz w:val="24"/>
          <w:szCs w:val="24"/>
        </w:rPr>
        <w:t xml:space="preserve">o por el testamento que el testador en vida otorgó </w:t>
      </w:r>
      <w:r w:rsidRPr="007E4BA1">
        <w:rPr>
          <w:rFonts w:ascii="Times New Roman" w:hAnsi="Times New Roman"/>
          <w:b/>
          <w:i/>
          <w:sz w:val="24"/>
          <w:szCs w:val="24"/>
        </w:rPr>
        <w:t>siempre que éste sea válidamente otorgado</w:t>
      </w:r>
      <w:r w:rsidRPr="00C9516D">
        <w:rPr>
          <w:rFonts w:ascii="Times New Roman" w:hAnsi="Times New Roman"/>
          <w:i/>
          <w:sz w:val="24"/>
          <w:szCs w:val="24"/>
        </w:rPr>
        <w:t xml:space="preserve"> y las asignaciones testamentarias estén conforme a ley, es decir, bien asignadas (el testamento mal elaborado se </w:t>
      </w:r>
      <w:r w:rsidRPr="00C9516D">
        <w:rPr>
          <w:rFonts w:ascii="Times New Roman" w:hAnsi="Times New Roman"/>
          <w:b/>
          <w:i/>
          <w:sz w:val="24"/>
          <w:szCs w:val="24"/>
        </w:rPr>
        <w:t>impugna</w:t>
      </w:r>
      <w:r w:rsidRPr="00C9516D">
        <w:rPr>
          <w:rFonts w:ascii="Times New Roman" w:hAnsi="Times New Roman"/>
          <w:i/>
          <w:sz w:val="24"/>
          <w:szCs w:val="24"/>
        </w:rPr>
        <w:t>).</w:t>
      </w:r>
    </w:p>
    <w:p w:rsidR="0085586C" w:rsidRPr="00C9516D" w:rsidRDefault="0085586C">
      <w:pPr>
        <w:rPr>
          <w:rFonts w:ascii="Times New Roman" w:hAnsi="Times New Roman"/>
          <w:i/>
          <w:sz w:val="24"/>
          <w:szCs w:val="24"/>
        </w:rPr>
      </w:pPr>
    </w:p>
    <w:p w:rsidR="0085586C" w:rsidRPr="00B635C8" w:rsidRDefault="0085586C" w:rsidP="001F28D2">
      <w:pPr>
        <w:pStyle w:val="Prrafodelista"/>
        <w:numPr>
          <w:ilvl w:val="2"/>
          <w:numId w:val="3"/>
        </w:numPr>
        <w:rPr>
          <w:rFonts w:ascii="Times New Roman" w:hAnsi="Times New Roman"/>
          <w:sz w:val="24"/>
          <w:szCs w:val="24"/>
        </w:rPr>
      </w:pPr>
      <w:bookmarkStart w:id="16" w:name="ETIMOLOGÍA_DE_LA_PALABRA_SUCESIÓN"/>
      <w:r w:rsidRPr="00B635C8">
        <w:rPr>
          <w:rFonts w:ascii="Times New Roman" w:hAnsi="Times New Roman"/>
          <w:b/>
          <w:sz w:val="24"/>
          <w:szCs w:val="24"/>
          <w:u w:val="single"/>
        </w:rPr>
        <w:t>ETIMOLOGÍA DE LA PALABRA SUCESIÓN</w:t>
      </w:r>
      <w:bookmarkEnd w:id="16"/>
      <w:r w:rsidR="00C07BCD">
        <w:rPr>
          <w:rFonts w:ascii="Times New Roman" w:hAnsi="Times New Roman"/>
          <w:b/>
          <w:sz w:val="24"/>
          <w:szCs w:val="24"/>
          <w:u w:val="single"/>
        </w:rPr>
        <w:fldChar w:fldCharType="begin"/>
      </w:r>
      <w:r w:rsidRPr="00B635C8">
        <w:rPr>
          <w:rFonts w:ascii="Times New Roman" w:hAnsi="Times New Roman"/>
        </w:rPr>
        <w:instrText>xe "</w:instrText>
      </w:r>
      <w:r w:rsidRPr="00B635C8">
        <w:rPr>
          <w:rFonts w:ascii="Times New Roman" w:hAnsi="Times New Roman"/>
          <w:b/>
          <w:sz w:val="24"/>
          <w:szCs w:val="24"/>
          <w:u w:val="single"/>
        </w:rPr>
        <w:instrText>ETIMOLOGÍA DE LA PALABRA SUCESIÓN</w:instrText>
      </w:r>
      <w:r w:rsidRPr="00B635C8">
        <w:rPr>
          <w:rFonts w:ascii="Times New Roman" w:hAnsi="Times New Roman"/>
        </w:rPr>
        <w:instrText>" \b</w:instrText>
      </w:r>
      <w:r w:rsidR="00C07BCD">
        <w:rPr>
          <w:rFonts w:ascii="Times New Roman" w:hAnsi="Times New Roman"/>
          <w:b/>
          <w:sz w:val="24"/>
          <w:szCs w:val="24"/>
          <w:u w:val="single"/>
        </w:rPr>
        <w:fldChar w:fldCharType="end"/>
      </w:r>
      <w:r w:rsidRPr="00B635C8">
        <w:rPr>
          <w:rFonts w:ascii="Times New Roman" w:hAnsi="Times New Roman"/>
          <w:b/>
          <w:sz w:val="24"/>
          <w:szCs w:val="24"/>
          <w:u w:val="single"/>
        </w:rPr>
        <w:t>.</w:t>
      </w:r>
    </w:p>
    <w:p w:rsidR="0085586C" w:rsidRPr="00B635C8" w:rsidRDefault="0085586C" w:rsidP="00B635C8">
      <w:pPr>
        <w:rPr>
          <w:rFonts w:ascii="Times New Roman" w:hAnsi="Times New Roman"/>
          <w:sz w:val="24"/>
          <w:szCs w:val="24"/>
        </w:rPr>
      </w:pPr>
      <w:r w:rsidRPr="00B635C8">
        <w:rPr>
          <w:rFonts w:ascii="Times New Roman" w:hAnsi="Times New Roman"/>
          <w:sz w:val="24"/>
          <w:szCs w:val="24"/>
        </w:rPr>
        <w:t xml:space="preserve">La palabra </w:t>
      </w:r>
      <w:r w:rsidRPr="00B635C8">
        <w:rPr>
          <w:rFonts w:ascii="Times New Roman" w:hAnsi="Times New Roman"/>
          <w:i/>
          <w:sz w:val="24"/>
          <w:szCs w:val="24"/>
        </w:rPr>
        <w:t>Sucesión</w:t>
      </w:r>
      <w:r w:rsidRPr="00B635C8">
        <w:rPr>
          <w:rFonts w:ascii="Times New Roman" w:hAnsi="Times New Roman"/>
          <w:sz w:val="24"/>
          <w:szCs w:val="24"/>
        </w:rPr>
        <w:t xml:space="preserve"> viene de la palabra latina: </w:t>
      </w:r>
      <w:r w:rsidRPr="00B635C8">
        <w:rPr>
          <w:rFonts w:ascii="Times New Roman" w:hAnsi="Times New Roman"/>
          <w:i/>
          <w:sz w:val="24"/>
          <w:szCs w:val="24"/>
        </w:rPr>
        <w:t xml:space="preserve">“Sucessio” </w:t>
      </w:r>
      <w:r w:rsidRPr="00B635C8">
        <w:rPr>
          <w:rFonts w:ascii="Times New Roman" w:hAnsi="Times New Roman"/>
          <w:sz w:val="24"/>
          <w:szCs w:val="24"/>
        </w:rPr>
        <w:t xml:space="preserve">que significa: </w:t>
      </w:r>
      <w:r w:rsidRPr="00B635C8">
        <w:rPr>
          <w:rFonts w:ascii="Times New Roman" w:hAnsi="Times New Roman"/>
          <w:i/>
          <w:sz w:val="24"/>
          <w:szCs w:val="24"/>
        </w:rPr>
        <w:t>“</w:t>
      </w:r>
      <w:r w:rsidRPr="00B635C8">
        <w:rPr>
          <w:rFonts w:ascii="Times New Roman" w:hAnsi="Times New Roman"/>
          <w:b/>
          <w:i/>
          <w:sz w:val="24"/>
          <w:szCs w:val="24"/>
        </w:rPr>
        <w:t>Sustituir</w:t>
      </w:r>
      <w:r w:rsidRPr="00B635C8">
        <w:rPr>
          <w:rFonts w:ascii="Times New Roman" w:hAnsi="Times New Roman"/>
          <w:i/>
          <w:sz w:val="24"/>
          <w:szCs w:val="24"/>
        </w:rPr>
        <w:t xml:space="preserve"> a otro”, “Tomar el lugar de otro”, “Reemplazo”</w:t>
      </w:r>
      <w:r w:rsidRPr="00B635C8">
        <w:rPr>
          <w:rFonts w:ascii="Times New Roman" w:hAnsi="Times New Roman"/>
          <w:sz w:val="24"/>
          <w:szCs w:val="24"/>
        </w:rPr>
        <w:t xml:space="preserve">. Indica entonces la </w:t>
      </w:r>
      <w:r w:rsidRPr="00B635C8">
        <w:rPr>
          <w:rFonts w:ascii="Times New Roman" w:hAnsi="Times New Roman"/>
          <w:b/>
          <w:sz w:val="24"/>
          <w:szCs w:val="24"/>
        </w:rPr>
        <w:t>sustitución</w:t>
      </w:r>
      <w:r w:rsidRPr="00B635C8">
        <w:rPr>
          <w:rFonts w:ascii="Times New Roman" w:hAnsi="Times New Roman"/>
          <w:sz w:val="24"/>
          <w:szCs w:val="24"/>
        </w:rPr>
        <w:t xml:space="preserve"> que los </w:t>
      </w:r>
      <w:r w:rsidRPr="00B635C8">
        <w:rPr>
          <w:rFonts w:ascii="Times New Roman" w:hAnsi="Times New Roman"/>
          <w:b/>
          <w:sz w:val="24"/>
          <w:szCs w:val="24"/>
        </w:rPr>
        <w:t>herederos</w:t>
      </w:r>
      <w:r w:rsidRPr="00B635C8">
        <w:rPr>
          <w:rFonts w:ascii="Times New Roman" w:hAnsi="Times New Roman"/>
          <w:sz w:val="24"/>
          <w:szCs w:val="24"/>
        </w:rPr>
        <w:t xml:space="preserve"> y </w:t>
      </w:r>
      <w:r w:rsidRPr="00B635C8">
        <w:rPr>
          <w:rFonts w:ascii="Times New Roman" w:hAnsi="Times New Roman"/>
          <w:b/>
          <w:sz w:val="24"/>
          <w:szCs w:val="24"/>
        </w:rPr>
        <w:t>legatarios</w:t>
      </w:r>
      <w:r w:rsidRPr="00B635C8">
        <w:rPr>
          <w:rFonts w:ascii="Times New Roman" w:hAnsi="Times New Roman"/>
          <w:sz w:val="24"/>
          <w:szCs w:val="24"/>
        </w:rPr>
        <w:t xml:space="preserve"> hacen del patrimonio del cual era titular el causante, ellos  lo suceden del cual era el titular el causante, claro está, en orden y en proceso o tramite.</w:t>
      </w:r>
    </w:p>
    <w:p w:rsidR="0085586C" w:rsidRDefault="0085586C" w:rsidP="00DB3C07">
      <w:pPr>
        <w:rPr>
          <w:rFonts w:ascii="Times New Roman" w:hAnsi="Times New Roman"/>
          <w:sz w:val="24"/>
          <w:szCs w:val="24"/>
        </w:rPr>
      </w:pPr>
      <w:r w:rsidRPr="00C9516D">
        <w:rPr>
          <w:rFonts w:ascii="Times New Roman" w:hAnsi="Times New Roman"/>
          <w:sz w:val="24"/>
          <w:szCs w:val="24"/>
        </w:rPr>
        <w:t xml:space="preserve">En Colombia se emplea la palabra </w:t>
      </w:r>
      <w:r w:rsidRPr="00C9516D">
        <w:rPr>
          <w:rFonts w:ascii="Times New Roman" w:hAnsi="Times New Roman"/>
          <w:i/>
          <w:sz w:val="24"/>
          <w:szCs w:val="24"/>
        </w:rPr>
        <w:t xml:space="preserve">“herencia” </w:t>
      </w:r>
      <w:r w:rsidRPr="00C9516D">
        <w:rPr>
          <w:rFonts w:ascii="Times New Roman" w:hAnsi="Times New Roman"/>
          <w:sz w:val="24"/>
          <w:szCs w:val="24"/>
        </w:rPr>
        <w:t xml:space="preserve">y </w:t>
      </w:r>
      <w:r w:rsidRPr="00C9516D">
        <w:rPr>
          <w:rFonts w:ascii="Times New Roman" w:hAnsi="Times New Roman"/>
          <w:i/>
          <w:sz w:val="24"/>
          <w:szCs w:val="24"/>
        </w:rPr>
        <w:t>“sucesión”</w:t>
      </w:r>
      <w:r w:rsidRPr="00C9516D">
        <w:rPr>
          <w:rFonts w:ascii="Times New Roman" w:hAnsi="Times New Roman"/>
          <w:sz w:val="24"/>
          <w:szCs w:val="24"/>
        </w:rPr>
        <w:t xml:space="preserve"> como sinónimos. </w:t>
      </w:r>
    </w:p>
    <w:p w:rsidR="0085586C" w:rsidRPr="00C9516D" w:rsidRDefault="0085586C" w:rsidP="00DB3C07">
      <w:pPr>
        <w:rPr>
          <w:rFonts w:ascii="Times New Roman" w:hAnsi="Times New Roman"/>
          <w:i/>
          <w:sz w:val="24"/>
          <w:szCs w:val="24"/>
        </w:rPr>
      </w:pPr>
      <w:r w:rsidRPr="00C9516D">
        <w:rPr>
          <w:rFonts w:ascii="Times New Roman" w:hAnsi="Times New Roman"/>
          <w:b/>
          <w:i/>
          <w:color w:val="FF0000"/>
          <w:sz w:val="24"/>
          <w:szCs w:val="24"/>
        </w:rPr>
        <w:t>Ejemplo</w:t>
      </w:r>
      <w:r w:rsidRPr="00C9516D">
        <w:rPr>
          <w:rFonts w:ascii="Times New Roman" w:hAnsi="Times New Roman"/>
          <w:sz w:val="24"/>
          <w:szCs w:val="24"/>
        </w:rPr>
        <w:t>:</w:t>
      </w:r>
      <w:r w:rsidRPr="00C9516D">
        <w:rPr>
          <w:rFonts w:ascii="Times New Roman" w:hAnsi="Times New Roman"/>
          <w:i/>
          <w:sz w:val="24"/>
          <w:szCs w:val="24"/>
        </w:rPr>
        <w:t xml:space="preserve"> Hugo es sucesor o heredero de Pedro, cuando  con precisión jurídica Hugo es sólo heredero de Pedro Pérez. </w:t>
      </w:r>
      <w:r w:rsidRPr="002A40EC">
        <w:rPr>
          <w:rFonts w:ascii="Times New Roman" w:hAnsi="Times New Roman"/>
          <w:b/>
          <w:i/>
          <w:sz w:val="24"/>
          <w:szCs w:val="24"/>
        </w:rPr>
        <w:t>Sólo será sucesor</w:t>
      </w:r>
      <w:r w:rsidRPr="00C9516D">
        <w:rPr>
          <w:rFonts w:ascii="Times New Roman" w:hAnsi="Times New Roman"/>
          <w:i/>
          <w:sz w:val="24"/>
          <w:szCs w:val="24"/>
        </w:rPr>
        <w:t xml:space="preserve"> de Pedro cuando la sucesión </w:t>
      </w:r>
      <w:r w:rsidRPr="002A40EC">
        <w:rPr>
          <w:rFonts w:ascii="Times New Roman" w:hAnsi="Times New Roman"/>
          <w:b/>
          <w:i/>
          <w:sz w:val="24"/>
          <w:szCs w:val="24"/>
        </w:rPr>
        <w:t>se tramite</w:t>
      </w:r>
      <w:r w:rsidRPr="00C9516D">
        <w:rPr>
          <w:rFonts w:ascii="Times New Roman" w:hAnsi="Times New Roman"/>
          <w:i/>
          <w:sz w:val="24"/>
          <w:szCs w:val="24"/>
        </w:rPr>
        <w:t xml:space="preserve"> y a Hugo </w:t>
      </w:r>
      <w:r w:rsidRPr="002A40EC">
        <w:rPr>
          <w:rFonts w:ascii="Times New Roman" w:hAnsi="Times New Roman"/>
          <w:b/>
          <w:i/>
          <w:sz w:val="24"/>
          <w:szCs w:val="24"/>
        </w:rPr>
        <w:t>le adjudiquen</w:t>
      </w:r>
      <w:r w:rsidRPr="00C9516D">
        <w:rPr>
          <w:rFonts w:ascii="Times New Roman" w:hAnsi="Times New Roman"/>
          <w:i/>
          <w:sz w:val="24"/>
          <w:szCs w:val="24"/>
        </w:rPr>
        <w:t xml:space="preserve"> en la partición parte de los </w:t>
      </w:r>
      <w:r w:rsidRPr="002A40EC">
        <w:rPr>
          <w:rFonts w:ascii="Times New Roman" w:hAnsi="Times New Roman"/>
          <w:b/>
          <w:i/>
          <w:sz w:val="24"/>
          <w:szCs w:val="24"/>
        </w:rPr>
        <w:t>bienes</w:t>
      </w:r>
      <w:r w:rsidRPr="00C9516D">
        <w:rPr>
          <w:rFonts w:ascii="Times New Roman" w:hAnsi="Times New Roman"/>
          <w:i/>
          <w:sz w:val="24"/>
          <w:szCs w:val="24"/>
        </w:rPr>
        <w:t xml:space="preserve"> de Pedro.</w:t>
      </w:r>
    </w:p>
    <w:p w:rsidR="0085586C" w:rsidRDefault="0085586C" w:rsidP="00DB3C07">
      <w:pPr>
        <w:rPr>
          <w:rFonts w:ascii="Times New Roman" w:hAnsi="Times New Roman"/>
          <w:sz w:val="24"/>
          <w:szCs w:val="24"/>
        </w:rPr>
      </w:pPr>
    </w:p>
    <w:p w:rsidR="0085586C" w:rsidRDefault="0085586C" w:rsidP="00DB3C07">
      <w:pPr>
        <w:rPr>
          <w:rFonts w:ascii="Times New Roman" w:hAnsi="Times New Roman"/>
          <w:i/>
          <w:sz w:val="24"/>
          <w:szCs w:val="24"/>
        </w:rPr>
      </w:pPr>
      <w:r w:rsidRPr="00C9516D">
        <w:rPr>
          <w:rFonts w:ascii="Times New Roman" w:hAnsi="Times New Roman"/>
          <w:sz w:val="24"/>
          <w:szCs w:val="24"/>
        </w:rPr>
        <w:t xml:space="preserve">En Colombia también se emplea como sinónimo de </w:t>
      </w:r>
      <w:r w:rsidRPr="00C9516D">
        <w:rPr>
          <w:rFonts w:ascii="Times New Roman" w:hAnsi="Times New Roman"/>
          <w:i/>
          <w:sz w:val="24"/>
          <w:szCs w:val="24"/>
        </w:rPr>
        <w:t>“Patrimonio del causante”</w:t>
      </w:r>
      <w:r w:rsidRPr="00C9516D">
        <w:rPr>
          <w:rFonts w:ascii="Times New Roman" w:hAnsi="Times New Roman"/>
          <w:sz w:val="24"/>
          <w:szCs w:val="24"/>
        </w:rPr>
        <w:t xml:space="preserve">, la palabra </w:t>
      </w:r>
      <w:r w:rsidRPr="00C9516D">
        <w:rPr>
          <w:rFonts w:ascii="Times New Roman" w:hAnsi="Times New Roman"/>
          <w:i/>
          <w:sz w:val="24"/>
          <w:szCs w:val="24"/>
        </w:rPr>
        <w:t xml:space="preserve">“Herencia” </w:t>
      </w:r>
      <w:r w:rsidRPr="00C9516D">
        <w:rPr>
          <w:rFonts w:ascii="Times New Roman" w:hAnsi="Times New Roman"/>
          <w:sz w:val="24"/>
          <w:szCs w:val="24"/>
        </w:rPr>
        <w:t xml:space="preserve">y la palabra </w:t>
      </w:r>
      <w:r w:rsidRPr="00C9516D">
        <w:rPr>
          <w:rFonts w:ascii="Times New Roman" w:hAnsi="Times New Roman"/>
          <w:i/>
          <w:sz w:val="24"/>
          <w:szCs w:val="24"/>
        </w:rPr>
        <w:t>“Sucesión”</w:t>
      </w:r>
      <w:r w:rsidRPr="00C9516D">
        <w:rPr>
          <w:rFonts w:ascii="Times New Roman" w:hAnsi="Times New Roman"/>
          <w:sz w:val="24"/>
          <w:szCs w:val="24"/>
        </w:rPr>
        <w:t>.</w:t>
      </w:r>
      <w:r w:rsidRPr="00C9516D">
        <w:rPr>
          <w:rFonts w:ascii="Times New Roman" w:hAnsi="Times New Roman"/>
          <w:i/>
          <w:sz w:val="24"/>
          <w:szCs w:val="24"/>
        </w:rPr>
        <w:t xml:space="preserve"> </w:t>
      </w:r>
    </w:p>
    <w:p w:rsidR="0085586C" w:rsidRPr="002A40EC" w:rsidRDefault="0085586C" w:rsidP="00DB3C07">
      <w:pPr>
        <w:rPr>
          <w:rFonts w:ascii="Times New Roman" w:hAnsi="Times New Roman"/>
          <w:b/>
          <w:sz w:val="24"/>
          <w:szCs w:val="24"/>
        </w:rPr>
      </w:pPr>
      <w:r w:rsidRPr="00C9516D">
        <w:rPr>
          <w:rFonts w:ascii="Times New Roman" w:hAnsi="Times New Roman"/>
          <w:b/>
          <w:i/>
          <w:color w:val="FF0000"/>
          <w:sz w:val="24"/>
          <w:szCs w:val="24"/>
        </w:rPr>
        <w:t>Ejemplo</w:t>
      </w:r>
      <w:r w:rsidRPr="00C9516D">
        <w:rPr>
          <w:rFonts w:ascii="Times New Roman" w:hAnsi="Times New Roman"/>
          <w:i/>
          <w:sz w:val="24"/>
          <w:szCs w:val="24"/>
        </w:rPr>
        <w:t xml:space="preserve">: Mateo dice que su hermano Pedro (soltero y sin hijos) dejó una sucesión muy cuantiosa, que a él le va a tocar mucha herencia porque con él son cuatro hermanos: Marcos, Mateo, Lucas y Juan. </w:t>
      </w:r>
      <w:r w:rsidRPr="00C9516D">
        <w:rPr>
          <w:rFonts w:ascii="Times New Roman" w:hAnsi="Times New Roman"/>
          <w:sz w:val="24"/>
          <w:szCs w:val="24"/>
        </w:rPr>
        <w:t xml:space="preserve">Pero en propiedad jurídica la </w:t>
      </w:r>
      <w:r w:rsidRPr="002A40EC">
        <w:rPr>
          <w:rFonts w:ascii="Times New Roman" w:hAnsi="Times New Roman"/>
          <w:b/>
          <w:sz w:val="24"/>
          <w:szCs w:val="24"/>
        </w:rPr>
        <w:t>sucesión</w:t>
      </w:r>
      <w:r w:rsidRPr="00C9516D">
        <w:rPr>
          <w:rFonts w:ascii="Times New Roman" w:hAnsi="Times New Roman"/>
          <w:sz w:val="24"/>
          <w:szCs w:val="24"/>
        </w:rPr>
        <w:t xml:space="preserve"> es un </w:t>
      </w:r>
      <w:r w:rsidRPr="002A40EC">
        <w:rPr>
          <w:rFonts w:ascii="Times New Roman" w:hAnsi="Times New Roman"/>
          <w:b/>
          <w:sz w:val="24"/>
          <w:szCs w:val="24"/>
        </w:rPr>
        <w:t>modo de adquirir</w:t>
      </w:r>
      <w:r w:rsidRPr="00C9516D">
        <w:rPr>
          <w:rFonts w:ascii="Times New Roman" w:hAnsi="Times New Roman"/>
          <w:sz w:val="24"/>
          <w:szCs w:val="24"/>
        </w:rPr>
        <w:t xml:space="preserve"> y la </w:t>
      </w:r>
      <w:r w:rsidRPr="002A40EC">
        <w:rPr>
          <w:rFonts w:ascii="Times New Roman" w:hAnsi="Times New Roman"/>
          <w:b/>
          <w:sz w:val="24"/>
          <w:szCs w:val="24"/>
        </w:rPr>
        <w:t>herencia</w:t>
      </w:r>
      <w:r w:rsidRPr="00C9516D">
        <w:rPr>
          <w:rFonts w:ascii="Times New Roman" w:hAnsi="Times New Roman"/>
          <w:sz w:val="24"/>
          <w:szCs w:val="24"/>
        </w:rPr>
        <w:t xml:space="preserve"> </w:t>
      </w:r>
      <w:r>
        <w:rPr>
          <w:rFonts w:ascii="Times New Roman" w:hAnsi="Times New Roman"/>
          <w:sz w:val="24"/>
          <w:szCs w:val="24"/>
        </w:rPr>
        <w:t xml:space="preserve">o </w:t>
      </w:r>
      <w:r>
        <w:rPr>
          <w:rFonts w:ascii="Times New Roman" w:hAnsi="Times New Roman"/>
          <w:b/>
          <w:sz w:val="24"/>
          <w:szCs w:val="24"/>
        </w:rPr>
        <w:t>derecho de herencia</w:t>
      </w:r>
      <w:r w:rsidRPr="00526185">
        <w:rPr>
          <w:rFonts w:ascii="Times New Roman" w:hAnsi="Times New Roman"/>
          <w:sz w:val="24"/>
          <w:szCs w:val="24"/>
        </w:rPr>
        <w:t>,</w:t>
      </w:r>
      <w:r>
        <w:rPr>
          <w:rFonts w:ascii="Times New Roman" w:hAnsi="Times New Roman"/>
          <w:sz w:val="24"/>
          <w:szCs w:val="24"/>
        </w:rPr>
        <w:t xml:space="preserve"> </w:t>
      </w:r>
      <w:r w:rsidRPr="00C9516D">
        <w:rPr>
          <w:rFonts w:ascii="Times New Roman" w:hAnsi="Times New Roman"/>
          <w:sz w:val="24"/>
          <w:szCs w:val="24"/>
        </w:rPr>
        <w:t xml:space="preserve">es una </w:t>
      </w:r>
      <w:r w:rsidRPr="002A40EC">
        <w:rPr>
          <w:rFonts w:ascii="Times New Roman" w:hAnsi="Times New Roman"/>
          <w:b/>
          <w:sz w:val="24"/>
          <w:szCs w:val="24"/>
        </w:rPr>
        <w:t>facultad para recibir.</w:t>
      </w:r>
    </w:p>
    <w:p w:rsidR="0085586C" w:rsidRPr="00C9516D" w:rsidRDefault="0085586C" w:rsidP="00DB3C07">
      <w:pPr>
        <w:rPr>
          <w:rFonts w:ascii="Times New Roman" w:hAnsi="Times New Roman"/>
          <w:b/>
          <w:sz w:val="24"/>
          <w:szCs w:val="24"/>
        </w:rPr>
      </w:pPr>
    </w:p>
    <w:p w:rsidR="0085586C" w:rsidRPr="00FE6A16" w:rsidRDefault="0085586C" w:rsidP="00B635C8">
      <w:pPr>
        <w:pStyle w:val="Prrafodelista"/>
        <w:numPr>
          <w:ilvl w:val="2"/>
          <w:numId w:val="1"/>
        </w:numPr>
        <w:jc w:val="both"/>
        <w:rPr>
          <w:rFonts w:ascii="Times New Roman" w:hAnsi="Times New Roman"/>
          <w:b/>
          <w:sz w:val="24"/>
          <w:szCs w:val="24"/>
          <w:u w:val="single"/>
        </w:rPr>
      </w:pPr>
      <w:bookmarkStart w:id="17" w:name="Preguntas_Importantes"/>
      <w:r w:rsidRPr="00FE6A16">
        <w:rPr>
          <w:rFonts w:ascii="Times New Roman" w:hAnsi="Times New Roman"/>
          <w:b/>
          <w:sz w:val="24"/>
          <w:szCs w:val="24"/>
          <w:u w:val="single"/>
        </w:rPr>
        <w:t xml:space="preserve">PREGUNTAS IMPORTANTES </w:t>
      </w:r>
      <w:bookmarkEnd w:id="17"/>
      <w:r w:rsidRPr="00FE6A16">
        <w:rPr>
          <w:rFonts w:ascii="Times New Roman" w:hAnsi="Times New Roman"/>
          <w:b/>
          <w:sz w:val="24"/>
          <w:szCs w:val="24"/>
          <w:u w:val="single"/>
        </w:rPr>
        <w:t>CON RESPECTO AL DERECHO DE HERENCIA Y AL MODO SUCESIÓN POR CAUSA DE MUERTE.</w:t>
      </w:r>
      <w:r w:rsidR="00C07BCD">
        <w:rPr>
          <w:rFonts w:ascii="Times New Roman" w:hAnsi="Times New Roman"/>
          <w:b/>
          <w:sz w:val="24"/>
          <w:szCs w:val="24"/>
          <w:u w:val="single"/>
        </w:rPr>
        <w:fldChar w:fldCharType="begin"/>
      </w:r>
      <w:r w:rsidRPr="00FE6A16">
        <w:rPr>
          <w:rFonts w:ascii="Times New Roman" w:hAnsi="Times New Roman"/>
          <w:u w:val="single"/>
        </w:rPr>
        <w:instrText>xe "</w:instrText>
      </w:r>
      <w:r w:rsidRPr="00FE6A16">
        <w:rPr>
          <w:rFonts w:ascii="Times New Roman" w:hAnsi="Times New Roman"/>
          <w:b/>
          <w:sz w:val="24"/>
          <w:szCs w:val="24"/>
          <w:u w:val="single"/>
        </w:rPr>
        <w:instrText>PREGUNTAS IMPORTANTES CON RESPECTO AL DERECHO DE HERENCIA Y AL MODO SUCESIÓN POR CAUSA DE MUERTE.</w:instrText>
      </w:r>
      <w:r w:rsidRPr="00FE6A16">
        <w:rPr>
          <w:rFonts w:ascii="Times New Roman" w:hAnsi="Times New Roman"/>
          <w:u w:val="single"/>
        </w:rPr>
        <w:instrText>"</w:instrText>
      </w:r>
      <w:r w:rsidR="00C07BCD">
        <w:rPr>
          <w:rFonts w:ascii="Times New Roman" w:hAnsi="Times New Roman"/>
          <w:b/>
          <w:sz w:val="24"/>
          <w:szCs w:val="24"/>
          <w:u w:val="single"/>
        </w:rPr>
        <w:fldChar w:fldCharType="end"/>
      </w:r>
    </w:p>
    <w:p w:rsidR="0085586C" w:rsidRPr="00FE6A16" w:rsidRDefault="0085586C" w:rsidP="00FE6A16">
      <w:pPr>
        <w:pStyle w:val="Prrafodelista"/>
        <w:numPr>
          <w:ilvl w:val="3"/>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w:t>
      </w:r>
      <w:bookmarkStart w:id="18" w:name="Cuándo_se_tiene_el_derecho_de_herencia"/>
      <w:r w:rsidRPr="00FE6A16">
        <w:rPr>
          <w:rFonts w:ascii="Times New Roman" w:hAnsi="Times New Roman"/>
          <w:b/>
          <w:sz w:val="24"/>
          <w:szCs w:val="24"/>
        </w:rPr>
        <w:t>Cuándo se tiene el Derecho de Herencia</w:t>
      </w:r>
      <w:bookmarkEnd w:id="18"/>
      <w:r w:rsidRPr="00FE6A16">
        <w:rPr>
          <w:rFonts w:ascii="Times New Roman" w:hAnsi="Times New Roman"/>
          <w:b/>
          <w:sz w:val="24"/>
          <w:szCs w:val="24"/>
        </w:rPr>
        <w:t>?</w:t>
      </w:r>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¿Cuándo se tiene el derecho de herencia?</w:instrText>
      </w:r>
      <w:r w:rsidRPr="00FE6A16">
        <w:rPr>
          <w:rFonts w:ascii="Times New Roman" w:hAnsi="Times New Roman"/>
        </w:rPr>
        <w:instrText>" \b</w:instrText>
      </w:r>
      <w:r w:rsidR="00C07BCD">
        <w:rPr>
          <w:rFonts w:ascii="Times New Roman" w:hAnsi="Times New Roman"/>
          <w:b/>
          <w:sz w:val="24"/>
          <w:szCs w:val="24"/>
        </w:rPr>
        <w:fldChar w:fldCharType="end"/>
      </w:r>
      <w:r w:rsidRPr="00FE6A16">
        <w:rPr>
          <w:rFonts w:ascii="Times New Roman" w:hAnsi="Times New Roman"/>
          <w:b/>
          <w:sz w:val="24"/>
          <w:szCs w:val="24"/>
        </w:rPr>
        <w:br/>
        <w:t xml:space="preserve">R/ </w:t>
      </w:r>
      <w:r w:rsidRPr="00FE6A16">
        <w:rPr>
          <w:rFonts w:ascii="Times New Roman" w:hAnsi="Times New Roman"/>
          <w:sz w:val="24"/>
          <w:szCs w:val="24"/>
        </w:rPr>
        <w:t xml:space="preserve">Cuando </w:t>
      </w:r>
      <w:r w:rsidRPr="00FE6A16">
        <w:rPr>
          <w:rFonts w:ascii="Times New Roman" w:hAnsi="Times New Roman"/>
          <w:sz w:val="24"/>
          <w:szCs w:val="24"/>
          <w:u w:val="single"/>
        </w:rPr>
        <w:t>muere el causante</w:t>
      </w:r>
      <w:r w:rsidRPr="00FE6A16">
        <w:rPr>
          <w:rFonts w:ascii="Times New Roman" w:hAnsi="Times New Roman"/>
          <w:sz w:val="24"/>
          <w:szCs w:val="24"/>
        </w:rPr>
        <w:t xml:space="preserve"> porque no se hereda una persona viva</w:t>
      </w:r>
    </w:p>
    <w:p w:rsidR="0085586C" w:rsidRPr="00FE6A16" w:rsidRDefault="0085586C" w:rsidP="00FE6A16">
      <w:pPr>
        <w:pStyle w:val="Prrafodelista"/>
        <w:numPr>
          <w:ilvl w:val="3"/>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w:t>
      </w:r>
      <w:bookmarkStart w:id="19" w:name="Cuándo_se_adquiere_derecho"/>
      <w:r w:rsidRPr="00FE6A16">
        <w:rPr>
          <w:rFonts w:ascii="Times New Roman" w:hAnsi="Times New Roman"/>
          <w:b/>
          <w:sz w:val="24"/>
          <w:szCs w:val="24"/>
        </w:rPr>
        <w:t xml:space="preserve">Cuándo se adquiere Derecho </w:t>
      </w:r>
      <w:bookmarkEnd w:id="19"/>
      <w:r w:rsidRPr="00FE6A16">
        <w:rPr>
          <w:rFonts w:ascii="Times New Roman" w:hAnsi="Times New Roman"/>
          <w:b/>
          <w:sz w:val="24"/>
          <w:szCs w:val="24"/>
        </w:rPr>
        <w:t>a un Legado?</w:t>
      </w:r>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¿Cuándo se adquiere derecho a un legado?</w:instrText>
      </w:r>
      <w:r w:rsidRPr="00FE6A16">
        <w:rPr>
          <w:rFonts w:ascii="Times New Roman" w:hAnsi="Times New Roman"/>
        </w:rPr>
        <w:instrText>" \b</w:instrText>
      </w:r>
      <w:r w:rsidR="00C07BCD">
        <w:rPr>
          <w:rFonts w:ascii="Times New Roman" w:hAnsi="Times New Roman"/>
          <w:b/>
          <w:sz w:val="24"/>
          <w:szCs w:val="24"/>
        </w:rPr>
        <w:fldChar w:fldCharType="end"/>
      </w:r>
      <w:r w:rsidRPr="00FE6A16">
        <w:rPr>
          <w:rFonts w:ascii="Times New Roman" w:hAnsi="Times New Roman"/>
          <w:b/>
          <w:sz w:val="24"/>
          <w:szCs w:val="24"/>
        </w:rPr>
        <w:br/>
        <w:t>R/</w:t>
      </w:r>
      <w:r w:rsidRPr="00FE6A16">
        <w:rPr>
          <w:rFonts w:ascii="Times New Roman" w:hAnsi="Times New Roman"/>
          <w:sz w:val="24"/>
          <w:szCs w:val="24"/>
        </w:rPr>
        <w:t xml:space="preserve"> Cuando muere el causante siempre que éste haya </w:t>
      </w:r>
      <w:r w:rsidRPr="00FE6A16">
        <w:rPr>
          <w:rFonts w:ascii="Times New Roman" w:hAnsi="Times New Roman"/>
          <w:sz w:val="24"/>
          <w:szCs w:val="24"/>
          <w:u w:val="single"/>
        </w:rPr>
        <w:t>otorgado testamento</w:t>
      </w:r>
      <w:r w:rsidRPr="00FE6A16">
        <w:rPr>
          <w:rFonts w:ascii="Times New Roman" w:hAnsi="Times New Roman"/>
          <w:sz w:val="24"/>
          <w:szCs w:val="24"/>
        </w:rPr>
        <w:t xml:space="preserve"> y </w:t>
      </w:r>
      <w:r w:rsidRPr="00FE6A16">
        <w:rPr>
          <w:rFonts w:ascii="Times New Roman" w:hAnsi="Times New Roman"/>
          <w:sz w:val="24"/>
          <w:szCs w:val="24"/>
          <w:u w:val="single"/>
        </w:rPr>
        <w:lastRenderedPageBreak/>
        <w:t>convertido en legatario</w:t>
      </w:r>
      <w:r w:rsidRPr="00FE6A16">
        <w:rPr>
          <w:rFonts w:ascii="Times New Roman" w:hAnsi="Times New Roman"/>
          <w:sz w:val="24"/>
          <w:szCs w:val="24"/>
        </w:rPr>
        <w:t xml:space="preserve"> a quien pretende reclamar ese legado.</w:t>
      </w:r>
      <w:r w:rsidRPr="00FE6A16">
        <w:rPr>
          <w:rFonts w:ascii="Times New Roman" w:hAnsi="Times New Roman"/>
          <w:sz w:val="24"/>
          <w:szCs w:val="24"/>
        </w:rPr>
        <w:br/>
      </w:r>
      <w:r w:rsidRPr="00FE6A16">
        <w:rPr>
          <w:rFonts w:ascii="Times New Roman" w:hAnsi="Times New Roman"/>
          <w:b/>
          <w:i/>
          <w:color w:val="FF0000"/>
          <w:sz w:val="24"/>
          <w:szCs w:val="24"/>
        </w:rPr>
        <w:t>Ejemplo</w:t>
      </w:r>
      <w:r w:rsidRPr="00FE6A16">
        <w:rPr>
          <w:rFonts w:ascii="Times New Roman" w:hAnsi="Times New Roman"/>
          <w:b/>
          <w:i/>
          <w:sz w:val="24"/>
          <w:szCs w:val="24"/>
        </w:rPr>
        <w:t>:</w:t>
      </w:r>
      <w:r w:rsidRPr="00FE6A16">
        <w:rPr>
          <w:rFonts w:ascii="Times New Roman" w:hAnsi="Times New Roman"/>
          <w:i/>
          <w:sz w:val="24"/>
          <w:szCs w:val="24"/>
        </w:rPr>
        <w:t xml:space="preserve"> Pedro en su testamento dice: “Para mi amigo Pascual, imputable a la libre disposición, le asigno la casa que tengo en San Jerónimo (él tiene varios inmuebles y también varios hijos).</w:t>
      </w:r>
      <w:r w:rsidRPr="00FE6A16">
        <w:rPr>
          <w:rFonts w:ascii="Times New Roman" w:hAnsi="Times New Roman"/>
          <w:i/>
          <w:sz w:val="24"/>
          <w:szCs w:val="24"/>
        </w:rPr>
        <w:br/>
      </w:r>
      <w:r w:rsidRPr="00FE6A16">
        <w:rPr>
          <w:rFonts w:ascii="Times New Roman" w:hAnsi="Times New Roman"/>
          <w:sz w:val="24"/>
          <w:szCs w:val="24"/>
        </w:rPr>
        <w:t>El legado es una asignación sobre un bien o una persona específica.</w:t>
      </w:r>
    </w:p>
    <w:p w:rsidR="0085586C" w:rsidRPr="00FE6A16" w:rsidRDefault="0085586C" w:rsidP="00FE6A16">
      <w:pPr>
        <w:pStyle w:val="Prrafodelista"/>
        <w:numPr>
          <w:ilvl w:val="3"/>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w:t>
      </w:r>
      <w:bookmarkStart w:id="20" w:name="Para_qué_se_tramita"/>
      <w:r w:rsidRPr="00FE6A16">
        <w:rPr>
          <w:rFonts w:ascii="Times New Roman" w:hAnsi="Times New Roman"/>
          <w:b/>
          <w:sz w:val="24"/>
          <w:szCs w:val="24"/>
        </w:rPr>
        <w:t xml:space="preserve">Para qué se tramita </w:t>
      </w:r>
      <w:bookmarkEnd w:id="20"/>
      <w:r w:rsidRPr="00FE6A16">
        <w:rPr>
          <w:rFonts w:ascii="Times New Roman" w:hAnsi="Times New Roman"/>
          <w:b/>
          <w:sz w:val="24"/>
          <w:szCs w:val="24"/>
        </w:rPr>
        <w:t>una sucesión?</w:t>
      </w:r>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¿Para qué se tramita una sucesión?</w:instrText>
      </w:r>
      <w:r w:rsidRPr="00FE6A16">
        <w:rPr>
          <w:rFonts w:ascii="Times New Roman" w:hAnsi="Times New Roman"/>
        </w:rPr>
        <w:instrText>" \b</w:instrText>
      </w:r>
      <w:r w:rsidR="00C07BCD">
        <w:rPr>
          <w:rFonts w:ascii="Times New Roman" w:hAnsi="Times New Roman"/>
          <w:b/>
          <w:sz w:val="24"/>
          <w:szCs w:val="24"/>
        </w:rPr>
        <w:fldChar w:fldCharType="end"/>
      </w:r>
      <w:r w:rsidRPr="00FE6A16">
        <w:rPr>
          <w:rFonts w:ascii="Times New Roman" w:hAnsi="Times New Roman"/>
          <w:b/>
          <w:sz w:val="24"/>
          <w:szCs w:val="24"/>
        </w:rPr>
        <w:br/>
        <w:t>R/</w:t>
      </w:r>
      <w:r w:rsidRPr="00FE6A16">
        <w:rPr>
          <w:rFonts w:ascii="Times New Roman" w:hAnsi="Times New Roman"/>
          <w:sz w:val="24"/>
          <w:szCs w:val="24"/>
        </w:rPr>
        <w:t xml:space="preserve"> Para </w:t>
      </w:r>
      <w:r w:rsidRPr="00FE6A16">
        <w:rPr>
          <w:rFonts w:ascii="Times New Roman" w:hAnsi="Times New Roman"/>
          <w:sz w:val="24"/>
          <w:szCs w:val="24"/>
          <w:u w:val="single"/>
        </w:rPr>
        <w:t xml:space="preserve">convertir en dueños </w:t>
      </w:r>
      <w:r w:rsidRPr="00FE6A16">
        <w:rPr>
          <w:rFonts w:ascii="Times New Roman" w:hAnsi="Times New Roman"/>
          <w:sz w:val="24"/>
          <w:szCs w:val="24"/>
        </w:rPr>
        <w:t xml:space="preserve">de los bienes del causante </w:t>
      </w:r>
      <w:r w:rsidRPr="00FE6A16">
        <w:rPr>
          <w:rFonts w:ascii="Times New Roman" w:hAnsi="Times New Roman"/>
          <w:sz w:val="24"/>
          <w:szCs w:val="24"/>
          <w:u w:val="single"/>
        </w:rPr>
        <w:t>a los herederos</w:t>
      </w:r>
      <w:r w:rsidRPr="00FE6A16">
        <w:rPr>
          <w:rFonts w:ascii="Times New Roman" w:hAnsi="Times New Roman"/>
          <w:sz w:val="24"/>
          <w:szCs w:val="24"/>
        </w:rPr>
        <w:t>, y a los legatarios si él otorgó testamento, porque es la única forma jurídica de hacerlo.</w:t>
      </w:r>
    </w:p>
    <w:p w:rsidR="0085586C" w:rsidRPr="00FE6A16" w:rsidRDefault="0085586C" w:rsidP="00FE6A16">
      <w:pPr>
        <w:pStyle w:val="Prrafodelista"/>
        <w:numPr>
          <w:ilvl w:val="3"/>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w:t>
      </w:r>
      <w:bookmarkStart w:id="21" w:name="Dónde_se_tramita"/>
      <w:r w:rsidRPr="00FE6A16">
        <w:rPr>
          <w:rFonts w:ascii="Times New Roman" w:hAnsi="Times New Roman"/>
          <w:b/>
          <w:sz w:val="24"/>
          <w:szCs w:val="24"/>
        </w:rPr>
        <w:t xml:space="preserve">Dónde se tramita </w:t>
      </w:r>
      <w:bookmarkEnd w:id="21"/>
      <w:r w:rsidRPr="00FE6A16">
        <w:rPr>
          <w:rFonts w:ascii="Times New Roman" w:hAnsi="Times New Roman"/>
          <w:b/>
          <w:sz w:val="24"/>
          <w:szCs w:val="24"/>
        </w:rPr>
        <w:t>la sucesión?</w:t>
      </w:r>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¿Dónde se tramita la sucesión?</w:instrText>
      </w:r>
      <w:r w:rsidRPr="00FE6A16">
        <w:rPr>
          <w:rFonts w:ascii="Times New Roman" w:hAnsi="Times New Roman"/>
        </w:rPr>
        <w:instrText>" \b</w:instrText>
      </w:r>
      <w:r w:rsidR="00C07BCD">
        <w:rPr>
          <w:rFonts w:ascii="Times New Roman" w:hAnsi="Times New Roman"/>
          <w:b/>
          <w:sz w:val="24"/>
          <w:szCs w:val="24"/>
        </w:rPr>
        <w:fldChar w:fldCharType="end"/>
      </w:r>
      <w:r w:rsidRPr="00FE6A16">
        <w:rPr>
          <w:rFonts w:ascii="Times New Roman" w:hAnsi="Times New Roman"/>
          <w:b/>
          <w:sz w:val="24"/>
          <w:szCs w:val="24"/>
        </w:rPr>
        <w:br/>
        <w:t>R/</w:t>
      </w:r>
      <w:r w:rsidRPr="00FE6A16">
        <w:rPr>
          <w:rFonts w:ascii="Times New Roman" w:hAnsi="Times New Roman"/>
          <w:sz w:val="24"/>
          <w:szCs w:val="24"/>
        </w:rPr>
        <w:t xml:space="preserve"> En el </w:t>
      </w:r>
      <w:r w:rsidRPr="00FE6A16">
        <w:rPr>
          <w:rFonts w:ascii="Times New Roman" w:hAnsi="Times New Roman"/>
          <w:sz w:val="24"/>
          <w:szCs w:val="24"/>
          <w:u w:val="single"/>
        </w:rPr>
        <w:t>último domicilio del causante</w:t>
      </w:r>
      <w:r w:rsidRPr="00FE6A16">
        <w:rPr>
          <w:rFonts w:ascii="Times New Roman" w:hAnsi="Times New Roman"/>
          <w:sz w:val="24"/>
          <w:szCs w:val="24"/>
        </w:rPr>
        <w:t xml:space="preserve">, no en el lugar donde murió porque puede no ser ese su domicilio. Por </w:t>
      </w:r>
      <w:r w:rsidRPr="00FE6A16">
        <w:rPr>
          <w:rFonts w:ascii="Times New Roman" w:hAnsi="Times New Roman"/>
          <w:b/>
          <w:sz w:val="24"/>
          <w:szCs w:val="24"/>
        </w:rPr>
        <w:t>DOMICILIO</w:t>
      </w:r>
      <w:r w:rsidRPr="00FE6A16">
        <w:rPr>
          <w:rFonts w:ascii="Times New Roman" w:hAnsi="Times New Roman"/>
          <w:sz w:val="24"/>
          <w:szCs w:val="24"/>
        </w:rPr>
        <w:t xml:space="preserve"> se entiende para el trámite de la sucesión, el municipio donde el causante vive con su familia o el municipio donde el causante tenía antes de morir el centro principal de sus negocios. </w:t>
      </w:r>
      <w:r w:rsidRPr="00FE6A16">
        <w:rPr>
          <w:rFonts w:ascii="Times New Roman" w:hAnsi="Times New Roman"/>
          <w:sz w:val="24"/>
          <w:szCs w:val="24"/>
          <w:u w:val="single"/>
        </w:rPr>
        <w:t xml:space="preserve">Tramitarla en domicilio diferente da lugar a </w:t>
      </w:r>
      <w:r w:rsidRPr="00FE6A16">
        <w:rPr>
          <w:rFonts w:ascii="Times New Roman" w:hAnsi="Times New Roman"/>
          <w:b/>
          <w:sz w:val="24"/>
          <w:szCs w:val="24"/>
          <w:u w:val="single"/>
        </w:rPr>
        <w:t>NULIDAD</w:t>
      </w:r>
      <w:r w:rsidRPr="00FE6A16">
        <w:rPr>
          <w:rFonts w:ascii="Times New Roman" w:hAnsi="Times New Roman"/>
          <w:sz w:val="24"/>
          <w:szCs w:val="24"/>
          <w:u w:val="single"/>
        </w:rPr>
        <w:t xml:space="preserve"> del trámite</w:t>
      </w:r>
      <w:r w:rsidRPr="00FE6A16">
        <w:rPr>
          <w:rFonts w:ascii="Times New Roman" w:hAnsi="Times New Roman"/>
          <w:sz w:val="24"/>
          <w:szCs w:val="24"/>
        </w:rPr>
        <w:t xml:space="preserve"> (notaria</w:t>
      </w:r>
      <w:r w:rsidRPr="00C9516D">
        <w:rPr>
          <w:rStyle w:val="Refdenotaalpie"/>
          <w:rFonts w:ascii="Times New Roman" w:hAnsi="Times New Roman"/>
          <w:sz w:val="24"/>
          <w:szCs w:val="24"/>
        </w:rPr>
        <w:footnoteReference w:id="2"/>
      </w:r>
      <w:r w:rsidRPr="00FE6A16">
        <w:rPr>
          <w:rFonts w:ascii="Times New Roman" w:hAnsi="Times New Roman"/>
          <w:sz w:val="24"/>
          <w:szCs w:val="24"/>
        </w:rPr>
        <w:t xml:space="preserve">) o </w:t>
      </w:r>
      <w:r w:rsidRPr="00FE6A16">
        <w:rPr>
          <w:rFonts w:ascii="Times New Roman" w:hAnsi="Times New Roman"/>
          <w:sz w:val="24"/>
          <w:szCs w:val="24"/>
          <w:u w:val="single"/>
        </w:rPr>
        <w:t>proceso sucesorio</w:t>
      </w:r>
      <w:r w:rsidRPr="00FE6A16">
        <w:rPr>
          <w:rFonts w:ascii="Times New Roman" w:hAnsi="Times New Roman"/>
          <w:sz w:val="24"/>
          <w:szCs w:val="24"/>
        </w:rPr>
        <w:t xml:space="preserve"> (juzgado</w:t>
      </w:r>
      <w:r w:rsidRPr="00C9516D">
        <w:rPr>
          <w:rStyle w:val="Refdenotaalpie"/>
          <w:rFonts w:ascii="Times New Roman" w:hAnsi="Times New Roman"/>
          <w:sz w:val="24"/>
          <w:szCs w:val="24"/>
        </w:rPr>
        <w:footnoteReference w:id="3"/>
      </w:r>
      <w:r w:rsidRPr="00FE6A16">
        <w:rPr>
          <w:rFonts w:ascii="Times New Roman" w:hAnsi="Times New Roman"/>
          <w:sz w:val="24"/>
          <w:szCs w:val="24"/>
        </w:rPr>
        <w:t>).</w:t>
      </w:r>
    </w:p>
    <w:p w:rsidR="0085586C" w:rsidRPr="00FE6A16" w:rsidRDefault="0085586C" w:rsidP="00FE6A16">
      <w:pPr>
        <w:pStyle w:val="Prrafodelista"/>
        <w:numPr>
          <w:ilvl w:val="3"/>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w:t>
      </w:r>
      <w:bookmarkStart w:id="22" w:name="Quién_tramita_la_sucesión"/>
      <w:r w:rsidRPr="00FE6A16">
        <w:rPr>
          <w:rFonts w:ascii="Times New Roman" w:hAnsi="Times New Roman"/>
          <w:b/>
          <w:sz w:val="24"/>
          <w:szCs w:val="24"/>
        </w:rPr>
        <w:t xml:space="preserve">Quién tramita la sucesión </w:t>
      </w:r>
      <w:bookmarkEnd w:id="22"/>
      <w:r w:rsidRPr="00FE6A16">
        <w:rPr>
          <w:rFonts w:ascii="Times New Roman" w:hAnsi="Times New Roman"/>
          <w:b/>
          <w:sz w:val="24"/>
          <w:szCs w:val="24"/>
        </w:rPr>
        <w:t>o inicia el proceso?</w:t>
      </w:r>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¿Quién tramita la sucesión o inicia el proceso?</w:instrText>
      </w:r>
      <w:r w:rsidRPr="00FE6A16">
        <w:rPr>
          <w:rFonts w:ascii="Times New Roman" w:hAnsi="Times New Roman"/>
        </w:rPr>
        <w:instrText>" \b</w:instrText>
      </w:r>
      <w:r w:rsidR="00C07BCD">
        <w:rPr>
          <w:rFonts w:ascii="Times New Roman" w:hAnsi="Times New Roman"/>
          <w:b/>
          <w:sz w:val="24"/>
          <w:szCs w:val="24"/>
        </w:rPr>
        <w:fldChar w:fldCharType="end"/>
      </w:r>
      <w:r w:rsidRPr="00FE6A16">
        <w:rPr>
          <w:rFonts w:ascii="Times New Roman" w:hAnsi="Times New Roman"/>
          <w:b/>
          <w:sz w:val="24"/>
          <w:szCs w:val="24"/>
        </w:rPr>
        <w:t xml:space="preserve"> </w:t>
      </w:r>
      <w:r>
        <w:rPr>
          <w:rFonts w:ascii="Times New Roman" w:hAnsi="Times New Roman"/>
          <w:b/>
          <w:sz w:val="24"/>
          <w:szCs w:val="24"/>
        </w:rPr>
        <w:br/>
      </w:r>
      <w:r w:rsidRPr="00FE6A16">
        <w:rPr>
          <w:rFonts w:ascii="Times New Roman" w:hAnsi="Times New Roman"/>
          <w:b/>
          <w:sz w:val="24"/>
          <w:szCs w:val="24"/>
        </w:rPr>
        <w:t xml:space="preserve">R/ </w:t>
      </w:r>
      <w:r w:rsidRPr="00FE6A16">
        <w:rPr>
          <w:rFonts w:ascii="Times New Roman" w:hAnsi="Times New Roman"/>
          <w:sz w:val="24"/>
          <w:szCs w:val="24"/>
        </w:rPr>
        <w:t xml:space="preserve">En el argot popular se llama </w:t>
      </w:r>
      <w:r w:rsidRPr="00FE6A16">
        <w:rPr>
          <w:rFonts w:ascii="Times New Roman" w:hAnsi="Times New Roman"/>
          <w:i/>
          <w:sz w:val="24"/>
          <w:szCs w:val="24"/>
        </w:rPr>
        <w:t>“levantar la sucesión”.</w:t>
      </w:r>
      <w:r w:rsidRPr="00FE6A16">
        <w:rPr>
          <w:rFonts w:ascii="Times New Roman" w:hAnsi="Times New Roman"/>
          <w:sz w:val="24"/>
          <w:szCs w:val="24"/>
        </w:rPr>
        <w:t xml:space="preserve"> En algunos pueblos la sucesión la llaman </w:t>
      </w:r>
      <w:r w:rsidRPr="00FE6A16">
        <w:rPr>
          <w:rFonts w:ascii="Times New Roman" w:hAnsi="Times New Roman"/>
          <w:i/>
          <w:sz w:val="24"/>
          <w:szCs w:val="24"/>
        </w:rPr>
        <w:t>“mortuoria”</w:t>
      </w:r>
      <w:r w:rsidRPr="00FE6A16">
        <w:rPr>
          <w:rFonts w:ascii="Times New Roman" w:hAnsi="Times New Roman"/>
          <w:sz w:val="24"/>
          <w:szCs w:val="24"/>
        </w:rPr>
        <w:t xml:space="preserve">. Dice la ley que una sucesión puede </w:t>
      </w:r>
      <w:r w:rsidRPr="00FE6A16">
        <w:rPr>
          <w:rFonts w:ascii="Times New Roman" w:hAnsi="Times New Roman"/>
          <w:b/>
          <w:sz w:val="24"/>
          <w:szCs w:val="24"/>
        </w:rPr>
        <w:t>iniciarla</w:t>
      </w:r>
      <w:r w:rsidRPr="00FE6A16">
        <w:rPr>
          <w:rFonts w:ascii="Times New Roman" w:hAnsi="Times New Roman"/>
          <w:sz w:val="24"/>
          <w:szCs w:val="24"/>
        </w:rPr>
        <w:t xml:space="preserve"> (juzgado) o  </w:t>
      </w:r>
      <w:r w:rsidRPr="00FE6A16">
        <w:rPr>
          <w:rFonts w:ascii="Times New Roman" w:hAnsi="Times New Roman"/>
          <w:b/>
          <w:sz w:val="24"/>
          <w:szCs w:val="24"/>
        </w:rPr>
        <w:t>tramitarla</w:t>
      </w:r>
      <w:r w:rsidRPr="00FE6A16">
        <w:rPr>
          <w:rFonts w:ascii="Times New Roman" w:hAnsi="Times New Roman"/>
          <w:sz w:val="24"/>
          <w:szCs w:val="24"/>
        </w:rPr>
        <w:t xml:space="preserve"> (notaria):</w:t>
      </w:r>
    </w:p>
    <w:p w:rsidR="0085586C" w:rsidRPr="006136C8"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C</w:t>
      </w:r>
      <w:r w:rsidRPr="006136C8">
        <w:rPr>
          <w:rFonts w:ascii="Times New Roman" w:hAnsi="Times New Roman"/>
          <w:sz w:val="24"/>
          <w:szCs w:val="24"/>
        </w:rPr>
        <w:t xml:space="preserve">ualquiera de los </w:t>
      </w:r>
      <w:r>
        <w:rPr>
          <w:rFonts w:ascii="Times New Roman" w:hAnsi="Times New Roman"/>
          <w:sz w:val="24"/>
          <w:szCs w:val="24"/>
        </w:rPr>
        <w:t>Herederos o L</w:t>
      </w:r>
      <w:r w:rsidRPr="006136C8">
        <w:rPr>
          <w:rFonts w:ascii="Times New Roman" w:hAnsi="Times New Roman"/>
          <w:sz w:val="24"/>
          <w:szCs w:val="24"/>
        </w:rPr>
        <w:t>egatarios,</w:t>
      </w:r>
    </w:p>
    <w:p w:rsidR="0085586C" w:rsidRPr="006136C8"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E</w:t>
      </w:r>
      <w:r w:rsidRPr="006136C8">
        <w:rPr>
          <w:rFonts w:ascii="Times New Roman" w:hAnsi="Times New Roman"/>
          <w:sz w:val="24"/>
          <w:szCs w:val="24"/>
        </w:rPr>
        <w:t>l Cónyuge o Compañero Permanente,</w:t>
      </w:r>
    </w:p>
    <w:p w:rsidR="0085586C" w:rsidRPr="006136C8"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E</w:t>
      </w:r>
      <w:r w:rsidRPr="006136C8">
        <w:rPr>
          <w:rFonts w:ascii="Times New Roman" w:hAnsi="Times New Roman"/>
          <w:sz w:val="24"/>
          <w:szCs w:val="24"/>
        </w:rPr>
        <w:t xml:space="preserve">l Albacea, </w:t>
      </w:r>
    </w:p>
    <w:p w:rsidR="0085586C" w:rsidRPr="006136C8"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L</w:t>
      </w:r>
      <w:r w:rsidRPr="006136C8">
        <w:rPr>
          <w:rFonts w:ascii="Times New Roman" w:hAnsi="Times New Roman"/>
          <w:sz w:val="24"/>
          <w:szCs w:val="24"/>
        </w:rPr>
        <w:t>os Acreedores del Causante</w:t>
      </w:r>
    </w:p>
    <w:p w:rsidR="0085586C" w:rsidRPr="006136C8"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Los</w:t>
      </w:r>
      <w:r w:rsidRPr="006136C8">
        <w:rPr>
          <w:rFonts w:ascii="Times New Roman" w:hAnsi="Times New Roman"/>
          <w:sz w:val="24"/>
          <w:szCs w:val="24"/>
        </w:rPr>
        <w:t xml:space="preserve"> Socios de Comercio o</w:t>
      </w:r>
      <w:r>
        <w:rPr>
          <w:rFonts w:ascii="Times New Roman" w:hAnsi="Times New Roman"/>
          <w:sz w:val="24"/>
          <w:szCs w:val="24"/>
        </w:rPr>
        <w:t>,</w:t>
      </w:r>
    </w:p>
    <w:p w:rsidR="0085586C" w:rsidRPr="00FE6A16" w:rsidRDefault="0085586C" w:rsidP="000E6D3C">
      <w:pPr>
        <w:pStyle w:val="Prrafodelista"/>
        <w:numPr>
          <w:ilvl w:val="0"/>
          <w:numId w:val="46"/>
        </w:numPr>
        <w:rPr>
          <w:rFonts w:ascii="Times New Roman" w:hAnsi="Times New Roman"/>
          <w:b/>
          <w:sz w:val="24"/>
          <w:szCs w:val="24"/>
        </w:rPr>
      </w:pPr>
      <w:r>
        <w:rPr>
          <w:rFonts w:ascii="Times New Roman" w:hAnsi="Times New Roman"/>
          <w:sz w:val="24"/>
          <w:szCs w:val="24"/>
        </w:rPr>
        <w:t>B</w:t>
      </w:r>
      <w:r w:rsidRPr="006136C8">
        <w:rPr>
          <w:rFonts w:ascii="Times New Roman" w:hAnsi="Times New Roman"/>
          <w:sz w:val="24"/>
          <w:szCs w:val="24"/>
        </w:rPr>
        <w:t xml:space="preserve">ienestar </w:t>
      </w:r>
      <w:r>
        <w:rPr>
          <w:rFonts w:ascii="Times New Roman" w:hAnsi="Times New Roman"/>
          <w:sz w:val="24"/>
          <w:szCs w:val="24"/>
        </w:rPr>
        <w:t>F</w:t>
      </w:r>
      <w:r w:rsidRPr="006136C8">
        <w:rPr>
          <w:rFonts w:ascii="Times New Roman" w:hAnsi="Times New Roman"/>
          <w:sz w:val="24"/>
          <w:szCs w:val="24"/>
        </w:rPr>
        <w:t>amiliar</w:t>
      </w:r>
      <w:r>
        <w:rPr>
          <w:rFonts w:ascii="Times New Roman" w:hAnsi="Times New Roman"/>
          <w:sz w:val="24"/>
          <w:szCs w:val="24"/>
        </w:rPr>
        <w:t xml:space="preserve"> (I.C.B.F.) </w:t>
      </w:r>
      <w:r w:rsidRPr="006136C8">
        <w:rPr>
          <w:rFonts w:ascii="Times New Roman" w:hAnsi="Times New Roman"/>
          <w:sz w:val="24"/>
          <w:szCs w:val="24"/>
        </w:rPr>
        <w:t xml:space="preserve"> como heredero en el quinto orden. </w:t>
      </w:r>
    </w:p>
    <w:p w:rsidR="0085586C" w:rsidRPr="008565CD" w:rsidRDefault="0085586C" w:rsidP="00FE6A16">
      <w:pPr>
        <w:pStyle w:val="Prrafodelista"/>
        <w:ind w:left="2136"/>
        <w:rPr>
          <w:rFonts w:ascii="Times New Roman" w:hAnsi="Times New Roman"/>
          <w:b/>
          <w:sz w:val="24"/>
          <w:szCs w:val="24"/>
        </w:rPr>
      </w:pPr>
    </w:p>
    <w:p w:rsidR="0085586C" w:rsidRDefault="0085586C" w:rsidP="00FE6A16">
      <w:pPr>
        <w:pStyle w:val="Prrafodelista"/>
        <w:numPr>
          <w:ilvl w:val="4"/>
          <w:numId w:val="1"/>
        </w:numPr>
        <w:tabs>
          <w:tab w:val="left" w:pos="1418"/>
        </w:tabs>
        <w:jc w:val="both"/>
        <w:rPr>
          <w:rFonts w:ascii="Times New Roman" w:hAnsi="Times New Roman"/>
          <w:b/>
          <w:sz w:val="24"/>
          <w:szCs w:val="24"/>
        </w:rPr>
      </w:pPr>
      <w:r>
        <w:rPr>
          <w:rFonts w:ascii="Times New Roman" w:hAnsi="Times New Roman"/>
          <w:b/>
          <w:sz w:val="24"/>
          <w:szCs w:val="24"/>
        </w:rPr>
        <w:t>LOS HEREDEROS</w:t>
      </w:r>
    </w:p>
    <w:p w:rsidR="0085586C" w:rsidRDefault="00C07BCD" w:rsidP="00FE6A16">
      <w:pPr>
        <w:tabs>
          <w:tab w:val="left" w:pos="1418"/>
        </w:tabs>
        <w:jc w:val="both"/>
        <w:rPr>
          <w:rFonts w:ascii="Times New Roman" w:hAnsi="Times New Roman"/>
          <w:sz w:val="24"/>
          <w:szCs w:val="24"/>
        </w:rPr>
      </w:pPr>
      <w:r>
        <w:rPr>
          <w:rFonts w:ascii="Times New Roman" w:hAnsi="Times New Roman"/>
        </w:rPr>
        <w:fldChar w:fldCharType="begin"/>
      </w:r>
      <w:r w:rsidR="0085586C" w:rsidRPr="00FE6A16">
        <w:rPr>
          <w:rFonts w:ascii="Times New Roman" w:hAnsi="Times New Roman"/>
        </w:rPr>
        <w:instrText>xe "</w:instrText>
      </w:r>
      <w:r w:rsidR="0085586C" w:rsidRPr="00FE6A16">
        <w:rPr>
          <w:rFonts w:ascii="Times New Roman" w:hAnsi="Times New Roman"/>
          <w:b/>
          <w:sz w:val="24"/>
          <w:szCs w:val="24"/>
        </w:rPr>
        <w:instrText>El Heredero</w:instrText>
      </w:r>
      <w:r w:rsidR="0085586C" w:rsidRPr="00FE6A16">
        <w:rPr>
          <w:rFonts w:ascii="Times New Roman" w:hAnsi="Times New Roman"/>
        </w:rPr>
        <w:instrText>" \b</w:instrText>
      </w:r>
      <w:r>
        <w:rPr>
          <w:rFonts w:ascii="Times New Roman" w:hAnsi="Times New Roman"/>
        </w:rPr>
        <w:fldChar w:fldCharType="end"/>
      </w:r>
      <w:r w:rsidR="0085586C" w:rsidRPr="00FE6A16">
        <w:rPr>
          <w:rFonts w:ascii="Times New Roman" w:hAnsi="Times New Roman"/>
          <w:sz w:val="24"/>
          <w:szCs w:val="24"/>
        </w:rPr>
        <w:t xml:space="preserve">Es el </w:t>
      </w:r>
      <w:r w:rsidR="0085586C" w:rsidRPr="00FE6A16">
        <w:rPr>
          <w:rFonts w:ascii="Times New Roman" w:hAnsi="Times New Roman"/>
          <w:sz w:val="24"/>
          <w:szCs w:val="24"/>
          <w:u w:val="single"/>
        </w:rPr>
        <w:t>pariente más cercano del causante</w:t>
      </w:r>
      <w:r w:rsidR="0085586C" w:rsidRPr="00FE6A16">
        <w:rPr>
          <w:rFonts w:ascii="Times New Roman" w:hAnsi="Times New Roman"/>
          <w:sz w:val="24"/>
          <w:szCs w:val="24"/>
        </w:rPr>
        <w:t xml:space="preserve"> al cual la ley  le otorga la facultad  de recibir  una cuota o parte de la masa herencial o toda la masa herencial.  El heredero tiene el derecho de </w:t>
      </w:r>
      <w:r w:rsidR="0085586C" w:rsidRPr="00FE6A16">
        <w:rPr>
          <w:rFonts w:ascii="Times New Roman" w:hAnsi="Times New Roman"/>
          <w:sz w:val="24"/>
          <w:szCs w:val="24"/>
        </w:rPr>
        <w:lastRenderedPageBreak/>
        <w:t xml:space="preserve">herencia que se lo da la ley. El título del heredero es la ley y el modo para ser propietario de lo heredado es la sucesión.  Los herederos, la ley herencial que es la </w:t>
      </w:r>
      <w:r w:rsidR="0085586C" w:rsidRPr="00FE6A16">
        <w:rPr>
          <w:rFonts w:ascii="Times New Roman" w:hAnsi="Times New Roman"/>
          <w:b/>
          <w:color w:val="365F91"/>
          <w:sz w:val="24"/>
          <w:szCs w:val="24"/>
        </w:rPr>
        <w:t>Ley 29 de 1982</w:t>
      </w:r>
      <w:r w:rsidR="0085586C" w:rsidRPr="00FE6A16">
        <w:rPr>
          <w:rFonts w:ascii="Times New Roman" w:hAnsi="Times New Roman"/>
          <w:sz w:val="24"/>
          <w:szCs w:val="24"/>
        </w:rPr>
        <w:t>, los llama ordenadamente:</w:t>
      </w:r>
    </w:p>
    <w:p w:rsidR="0085586C" w:rsidRPr="00FE6A16" w:rsidRDefault="0085586C" w:rsidP="00FE6A16">
      <w:pPr>
        <w:pStyle w:val="Prrafodelista"/>
        <w:numPr>
          <w:ilvl w:val="5"/>
          <w:numId w:val="1"/>
        </w:numPr>
        <w:rPr>
          <w:rFonts w:ascii="Times New Roman" w:hAnsi="Times New Roman"/>
          <w:b/>
          <w:sz w:val="24"/>
          <w:szCs w:val="24"/>
        </w:rPr>
      </w:pPr>
      <w:bookmarkStart w:id="23" w:name="Primer_Orden"/>
      <w:r>
        <w:rPr>
          <w:rFonts w:ascii="Times New Roman" w:hAnsi="Times New Roman"/>
          <w:b/>
          <w:sz w:val="24"/>
          <w:szCs w:val="24"/>
        </w:rPr>
        <w:t xml:space="preserve"> </w:t>
      </w:r>
      <w:r w:rsidRPr="00FE6A16">
        <w:rPr>
          <w:rFonts w:ascii="Times New Roman" w:hAnsi="Times New Roman"/>
          <w:b/>
          <w:sz w:val="24"/>
          <w:szCs w:val="24"/>
        </w:rPr>
        <w:t>PRIMER ORDEN</w:t>
      </w:r>
      <w:bookmarkEnd w:id="23"/>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Primer Orden</w:instrText>
      </w:r>
      <w:r w:rsidRPr="00FE6A16">
        <w:rPr>
          <w:rFonts w:ascii="Times New Roman" w:hAnsi="Times New Roman"/>
        </w:rPr>
        <w:instrText>" \b</w:instrText>
      </w:r>
      <w:r w:rsidR="00C07BCD">
        <w:rPr>
          <w:rFonts w:ascii="Times New Roman" w:hAnsi="Times New Roman"/>
          <w:b/>
          <w:sz w:val="24"/>
          <w:szCs w:val="24"/>
        </w:rPr>
        <w:fldChar w:fldCharType="end"/>
      </w:r>
    </w:p>
    <w:p w:rsidR="0085586C" w:rsidRDefault="0085586C" w:rsidP="00FE6A16">
      <w:pPr>
        <w:ind w:left="360"/>
        <w:rPr>
          <w:rFonts w:ascii="Times New Roman" w:hAnsi="Times New Roman"/>
          <w:sz w:val="24"/>
          <w:szCs w:val="24"/>
        </w:rPr>
      </w:pPr>
      <w:r w:rsidRPr="00FE6A16">
        <w:rPr>
          <w:rFonts w:ascii="Times New Roman" w:hAnsi="Times New Roman"/>
          <w:sz w:val="24"/>
          <w:szCs w:val="24"/>
        </w:rPr>
        <w:t xml:space="preserve">Primero se llama a los </w:t>
      </w:r>
      <w:r w:rsidRPr="00FE6A16">
        <w:rPr>
          <w:rFonts w:ascii="Times New Roman" w:hAnsi="Times New Roman"/>
          <w:b/>
          <w:sz w:val="24"/>
          <w:szCs w:val="24"/>
        </w:rPr>
        <w:t>HIJOS DEL CAUSANTE</w:t>
      </w:r>
      <w:r w:rsidRPr="00FE6A16">
        <w:rPr>
          <w:rFonts w:ascii="Times New Roman" w:hAnsi="Times New Roman"/>
          <w:sz w:val="24"/>
          <w:szCs w:val="24"/>
        </w:rPr>
        <w:t xml:space="preserve"> personalmente o representados por su descendencia. Estos están de primeros porque son la </w:t>
      </w:r>
      <w:r w:rsidRPr="00FE6A16">
        <w:rPr>
          <w:rFonts w:ascii="Times New Roman" w:hAnsi="Times New Roman"/>
          <w:b/>
          <w:sz w:val="24"/>
          <w:szCs w:val="24"/>
        </w:rPr>
        <w:t>sangre directa</w:t>
      </w:r>
      <w:r w:rsidRPr="00FE6A16">
        <w:rPr>
          <w:rFonts w:ascii="Times New Roman" w:hAnsi="Times New Roman"/>
          <w:sz w:val="24"/>
          <w:szCs w:val="24"/>
        </w:rPr>
        <w:t xml:space="preserve"> del causante, </w:t>
      </w:r>
      <w:r w:rsidRPr="00FE6A16">
        <w:rPr>
          <w:rFonts w:ascii="Times New Roman" w:hAnsi="Times New Roman"/>
          <w:i/>
          <w:sz w:val="24"/>
          <w:szCs w:val="24"/>
        </w:rPr>
        <w:t>“los continuadores de la personalidad del causante”</w:t>
      </w:r>
      <w:r w:rsidRPr="00FE6A16">
        <w:rPr>
          <w:rFonts w:ascii="Times New Roman" w:hAnsi="Times New Roman"/>
          <w:sz w:val="24"/>
          <w:szCs w:val="24"/>
        </w:rPr>
        <w:t xml:space="preserve"> en sus derechos y obligaciones</w:t>
      </w:r>
      <w:bookmarkStart w:id="24" w:name="Segundo_Orden"/>
      <w:r w:rsidRPr="00FE6A16">
        <w:rPr>
          <w:rFonts w:ascii="Times New Roman" w:hAnsi="Times New Roman"/>
          <w:sz w:val="24"/>
          <w:szCs w:val="24"/>
        </w:rPr>
        <w:t>. (Fíjese que no concurre el Cónyuge Sobreviviente)</w:t>
      </w:r>
    </w:p>
    <w:p w:rsidR="0085586C" w:rsidRDefault="0085586C" w:rsidP="00FE6A16">
      <w:pPr>
        <w:pStyle w:val="Prrafodelista"/>
        <w:numPr>
          <w:ilvl w:val="5"/>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SEGUNDO ORDEN</w:t>
      </w:r>
      <w:bookmarkEnd w:id="24"/>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Segundo Orden</w:instrText>
      </w:r>
      <w:r w:rsidRPr="00FE6A16">
        <w:rPr>
          <w:rFonts w:ascii="Times New Roman" w:hAnsi="Times New Roman"/>
        </w:rPr>
        <w:instrText>" \b</w:instrText>
      </w:r>
      <w:r w:rsidR="00C07BCD">
        <w:rPr>
          <w:rFonts w:ascii="Times New Roman" w:hAnsi="Times New Roman"/>
          <w:b/>
          <w:sz w:val="24"/>
          <w:szCs w:val="24"/>
        </w:rPr>
        <w:fldChar w:fldCharType="end"/>
      </w:r>
    </w:p>
    <w:p w:rsidR="0085586C" w:rsidRPr="00FE6A16" w:rsidRDefault="0085586C" w:rsidP="00FE6A16">
      <w:pPr>
        <w:rPr>
          <w:rFonts w:ascii="Times New Roman" w:hAnsi="Times New Roman"/>
          <w:b/>
          <w:sz w:val="24"/>
          <w:szCs w:val="24"/>
        </w:rPr>
      </w:pPr>
      <w:r w:rsidRPr="00FE6A16">
        <w:rPr>
          <w:rFonts w:ascii="Times New Roman" w:hAnsi="Times New Roman"/>
          <w:sz w:val="24"/>
          <w:szCs w:val="24"/>
        </w:rPr>
        <w:t xml:space="preserve">No habiendo descendencia viva del causante, la ley llama en segundo orden hereditario a los </w:t>
      </w:r>
      <w:r w:rsidRPr="00FE6A16">
        <w:rPr>
          <w:rFonts w:ascii="Times New Roman" w:hAnsi="Times New Roman"/>
          <w:b/>
          <w:sz w:val="24"/>
          <w:szCs w:val="24"/>
        </w:rPr>
        <w:t>PADRES DEL CAUSANTE</w:t>
      </w:r>
      <w:r w:rsidRPr="00FE6A16">
        <w:rPr>
          <w:rFonts w:ascii="Times New Roman" w:hAnsi="Times New Roman"/>
          <w:sz w:val="24"/>
          <w:szCs w:val="24"/>
        </w:rPr>
        <w:t xml:space="preserve"> o a los </w:t>
      </w:r>
      <w:r w:rsidRPr="00FE6A16">
        <w:rPr>
          <w:rFonts w:ascii="Times New Roman" w:hAnsi="Times New Roman"/>
          <w:b/>
          <w:sz w:val="24"/>
          <w:szCs w:val="24"/>
        </w:rPr>
        <w:t>ABUELOS</w:t>
      </w:r>
      <w:r w:rsidRPr="00FE6A16">
        <w:rPr>
          <w:rFonts w:ascii="Times New Roman" w:hAnsi="Times New Roman"/>
          <w:sz w:val="24"/>
          <w:szCs w:val="24"/>
        </w:rPr>
        <w:t xml:space="preserve"> sino hay padres vivos y como </w:t>
      </w:r>
      <w:r w:rsidRPr="00FE6A16">
        <w:rPr>
          <w:rFonts w:ascii="Times New Roman" w:hAnsi="Times New Roman"/>
          <w:sz w:val="24"/>
          <w:szCs w:val="24"/>
          <w:u w:val="single"/>
        </w:rPr>
        <w:t xml:space="preserve">concurrente </w:t>
      </w:r>
      <w:r w:rsidRPr="00FE6A16">
        <w:rPr>
          <w:rFonts w:ascii="Times New Roman" w:hAnsi="Times New Roman"/>
          <w:sz w:val="24"/>
          <w:szCs w:val="24"/>
        </w:rPr>
        <w:t xml:space="preserve">o acompañante de estos, al </w:t>
      </w:r>
      <w:r w:rsidRPr="00FE6A16">
        <w:rPr>
          <w:rFonts w:ascii="Times New Roman" w:hAnsi="Times New Roman"/>
          <w:b/>
          <w:sz w:val="24"/>
          <w:szCs w:val="24"/>
          <w:u w:val="single"/>
        </w:rPr>
        <w:t>Cónyuge Sobreviviente</w:t>
      </w:r>
      <w:r w:rsidRPr="00FE6A16">
        <w:rPr>
          <w:rFonts w:ascii="Times New Roman" w:hAnsi="Times New Roman"/>
          <w:sz w:val="24"/>
          <w:szCs w:val="24"/>
          <w:u w:val="single"/>
        </w:rPr>
        <w:t>.</w:t>
      </w:r>
      <w:bookmarkStart w:id="25" w:name="Tercer_Orden"/>
      <w:r w:rsidRPr="00FE6A16">
        <w:rPr>
          <w:rFonts w:ascii="Times New Roman" w:hAnsi="Times New Roman"/>
          <w:sz w:val="24"/>
          <w:szCs w:val="24"/>
          <w:u w:val="single"/>
        </w:rPr>
        <w:br/>
      </w:r>
    </w:p>
    <w:p w:rsidR="0085586C" w:rsidRDefault="0085586C" w:rsidP="00FE6A16">
      <w:pPr>
        <w:pStyle w:val="Prrafodelista"/>
        <w:numPr>
          <w:ilvl w:val="5"/>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TERCER ORDEN</w:t>
      </w:r>
      <w:bookmarkEnd w:id="25"/>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Tercer Orden</w:instrText>
      </w:r>
      <w:r w:rsidRPr="00FE6A16">
        <w:rPr>
          <w:rFonts w:ascii="Times New Roman" w:hAnsi="Times New Roman"/>
        </w:rPr>
        <w:instrText>" \b</w:instrText>
      </w:r>
      <w:r w:rsidR="00C07BCD">
        <w:rPr>
          <w:rFonts w:ascii="Times New Roman" w:hAnsi="Times New Roman"/>
          <w:b/>
          <w:sz w:val="24"/>
          <w:szCs w:val="24"/>
        </w:rPr>
        <w:fldChar w:fldCharType="end"/>
      </w:r>
    </w:p>
    <w:p w:rsidR="0085586C" w:rsidRDefault="0085586C" w:rsidP="00FE6A16">
      <w:pPr>
        <w:rPr>
          <w:rFonts w:ascii="Times New Roman" w:hAnsi="Times New Roman"/>
          <w:b/>
          <w:sz w:val="24"/>
          <w:szCs w:val="24"/>
        </w:rPr>
      </w:pPr>
      <w:r w:rsidRPr="00FE6A16">
        <w:rPr>
          <w:rFonts w:ascii="Times New Roman" w:hAnsi="Times New Roman"/>
          <w:sz w:val="24"/>
          <w:szCs w:val="24"/>
        </w:rPr>
        <w:t>No habiendo</w:t>
      </w:r>
      <w:r w:rsidRPr="00FE6A16">
        <w:rPr>
          <w:rFonts w:ascii="Times New Roman" w:hAnsi="Times New Roman"/>
          <w:b/>
          <w:sz w:val="24"/>
          <w:szCs w:val="24"/>
        </w:rPr>
        <w:t xml:space="preserve"> </w:t>
      </w:r>
      <w:r w:rsidRPr="00FE6A16">
        <w:rPr>
          <w:rFonts w:ascii="Times New Roman" w:hAnsi="Times New Roman"/>
          <w:sz w:val="24"/>
          <w:szCs w:val="24"/>
        </w:rPr>
        <w:t xml:space="preserve">padres o abuelos, la ley llama en tercer orden a los </w:t>
      </w:r>
      <w:r w:rsidRPr="00FE6A16">
        <w:rPr>
          <w:rFonts w:ascii="Times New Roman" w:hAnsi="Times New Roman"/>
          <w:b/>
          <w:sz w:val="24"/>
          <w:szCs w:val="24"/>
        </w:rPr>
        <w:t xml:space="preserve">HERMANOS DEL CAUSANTE </w:t>
      </w:r>
      <w:r w:rsidRPr="00FE6A16">
        <w:rPr>
          <w:rFonts w:ascii="Times New Roman" w:hAnsi="Times New Roman"/>
          <w:sz w:val="24"/>
          <w:szCs w:val="24"/>
        </w:rPr>
        <w:t xml:space="preserve">con el </w:t>
      </w:r>
      <w:r w:rsidRPr="00FE6A16">
        <w:rPr>
          <w:rFonts w:ascii="Times New Roman" w:hAnsi="Times New Roman"/>
          <w:b/>
          <w:sz w:val="24"/>
          <w:szCs w:val="24"/>
          <w:u w:val="single"/>
        </w:rPr>
        <w:t>Cónyuge Sobreviviente</w:t>
      </w:r>
      <w:r w:rsidRPr="00FE6A16">
        <w:rPr>
          <w:rFonts w:ascii="Times New Roman" w:hAnsi="Times New Roman"/>
          <w:b/>
          <w:sz w:val="24"/>
          <w:szCs w:val="24"/>
        </w:rPr>
        <w:t xml:space="preserve">. </w:t>
      </w:r>
      <w:bookmarkStart w:id="26" w:name="Cuarto_Orden"/>
      <w:r>
        <w:rPr>
          <w:rFonts w:ascii="Times New Roman" w:hAnsi="Times New Roman"/>
          <w:b/>
          <w:sz w:val="24"/>
          <w:szCs w:val="24"/>
        </w:rPr>
        <w:br/>
      </w:r>
    </w:p>
    <w:p w:rsidR="0085586C" w:rsidRPr="00FE6A16" w:rsidRDefault="0085586C" w:rsidP="00FE6A16">
      <w:pPr>
        <w:pStyle w:val="Prrafodelista"/>
        <w:numPr>
          <w:ilvl w:val="5"/>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CUARTO ORDEN</w:t>
      </w:r>
      <w:bookmarkEnd w:id="26"/>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Cuarto Orden</w:instrText>
      </w:r>
      <w:r w:rsidRPr="00FE6A16">
        <w:rPr>
          <w:rFonts w:ascii="Times New Roman" w:hAnsi="Times New Roman"/>
        </w:rPr>
        <w:instrText>" \b</w:instrText>
      </w:r>
      <w:r w:rsidR="00C07BCD">
        <w:rPr>
          <w:rFonts w:ascii="Times New Roman" w:hAnsi="Times New Roman"/>
          <w:b/>
          <w:sz w:val="24"/>
          <w:szCs w:val="24"/>
        </w:rPr>
        <w:fldChar w:fldCharType="end"/>
      </w:r>
    </w:p>
    <w:p w:rsidR="0085586C" w:rsidRPr="00FE6A16" w:rsidRDefault="0085586C" w:rsidP="00FE6A16">
      <w:pPr>
        <w:jc w:val="both"/>
        <w:rPr>
          <w:rFonts w:ascii="Times New Roman" w:hAnsi="Times New Roman"/>
          <w:b/>
          <w:sz w:val="24"/>
          <w:szCs w:val="24"/>
        </w:rPr>
      </w:pPr>
      <w:r w:rsidRPr="00FE6A16">
        <w:rPr>
          <w:rFonts w:ascii="Times New Roman" w:hAnsi="Times New Roman"/>
          <w:sz w:val="24"/>
          <w:szCs w:val="24"/>
        </w:rPr>
        <w:t xml:space="preserve">No existiendo ningún hermano vivo, entonces la ley llama en cuarto orden a los </w:t>
      </w:r>
      <w:r w:rsidRPr="00FE6A16">
        <w:rPr>
          <w:rFonts w:ascii="Times New Roman" w:hAnsi="Times New Roman"/>
          <w:b/>
          <w:sz w:val="24"/>
          <w:szCs w:val="24"/>
        </w:rPr>
        <w:t xml:space="preserve">SOBRINOS DEL CAUSANTE </w:t>
      </w:r>
      <w:r w:rsidRPr="00FE6A16">
        <w:rPr>
          <w:rFonts w:ascii="Times New Roman" w:hAnsi="Times New Roman"/>
          <w:sz w:val="24"/>
          <w:szCs w:val="24"/>
        </w:rPr>
        <w:t>(Fíjese que no concurre el Cónyuge Sobreviviente)</w:t>
      </w:r>
      <w:bookmarkStart w:id="27" w:name="Quinto_Orden"/>
      <w:r>
        <w:rPr>
          <w:rFonts w:ascii="Times New Roman" w:hAnsi="Times New Roman"/>
          <w:sz w:val="24"/>
          <w:szCs w:val="24"/>
        </w:rPr>
        <w:br/>
      </w:r>
    </w:p>
    <w:p w:rsidR="0085586C" w:rsidRDefault="0085586C" w:rsidP="00FE6A16">
      <w:pPr>
        <w:pStyle w:val="Prrafodelista"/>
        <w:numPr>
          <w:ilvl w:val="5"/>
          <w:numId w:val="1"/>
        </w:numPr>
        <w:rPr>
          <w:rFonts w:ascii="Times New Roman" w:hAnsi="Times New Roman"/>
          <w:b/>
          <w:sz w:val="24"/>
          <w:szCs w:val="24"/>
        </w:rPr>
      </w:pPr>
      <w:r>
        <w:rPr>
          <w:rFonts w:ascii="Times New Roman" w:hAnsi="Times New Roman"/>
          <w:b/>
          <w:sz w:val="24"/>
          <w:szCs w:val="24"/>
        </w:rPr>
        <w:t xml:space="preserve"> </w:t>
      </w:r>
      <w:r w:rsidRPr="00FE6A16">
        <w:rPr>
          <w:rFonts w:ascii="Times New Roman" w:hAnsi="Times New Roman"/>
          <w:b/>
          <w:sz w:val="24"/>
          <w:szCs w:val="24"/>
        </w:rPr>
        <w:t>QUINTO ORDEN</w:t>
      </w:r>
      <w:bookmarkEnd w:id="27"/>
      <w:r w:rsidR="00C07BCD">
        <w:rPr>
          <w:rFonts w:ascii="Times New Roman" w:hAnsi="Times New Roman"/>
          <w:b/>
          <w:sz w:val="24"/>
          <w:szCs w:val="24"/>
        </w:rPr>
        <w:fldChar w:fldCharType="begin"/>
      </w:r>
      <w:r w:rsidRPr="00FE6A16">
        <w:rPr>
          <w:rFonts w:ascii="Times New Roman" w:hAnsi="Times New Roman"/>
        </w:rPr>
        <w:instrText>xe "</w:instrText>
      </w:r>
      <w:r w:rsidRPr="00FE6A16">
        <w:rPr>
          <w:rFonts w:ascii="Times New Roman" w:hAnsi="Times New Roman"/>
          <w:b/>
          <w:sz w:val="24"/>
          <w:szCs w:val="24"/>
        </w:rPr>
        <w:instrText>Quinto Orden</w:instrText>
      </w:r>
      <w:r w:rsidRPr="00FE6A16">
        <w:rPr>
          <w:rFonts w:ascii="Times New Roman" w:hAnsi="Times New Roman"/>
        </w:rPr>
        <w:instrText>" \b</w:instrText>
      </w:r>
      <w:r w:rsidR="00C07BCD">
        <w:rPr>
          <w:rFonts w:ascii="Times New Roman" w:hAnsi="Times New Roman"/>
          <w:b/>
          <w:sz w:val="24"/>
          <w:szCs w:val="24"/>
        </w:rPr>
        <w:fldChar w:fldCharType="end"/>
      </w:r>
    </w:p>
    <w:p w:rsidR="0085586C" w:rsidRPr="00FE6A16" w:rsidRDefault="0085586C" w:rsidP="00FE6A16">
      <w:pPr>
        <w:rPr>
          <w:rFonts w:ascii="Times New Roman" w:hAnsi="Times New Roman"/>
          <w:b/>
          <w:sz w:val="24"/>
          <w:szCs w:val="24"/>
        </w:rPr>
      </w:pPr>
      <w:r w:rsidRPr="00FE6A16">
        <w:rPr>
          <w:rFonts w:ascii="Times New Roman" w:hAnsi="Times New Roman"/>
          <w:sz w:val="24"/>
          <w:szCs w:val="24"/>
        </w:rPr>
        <w:t>Por último se llama en quinto orden al ICBF</w:t>
      </w:r>
      <w:r w:rsidRPr="00C9516D">
        <w:rPr>
          <w:rStyle w:val="Refdenotaalpie"/>
          <w:rFonts w:ascii="Times New Roman" w:hAnsi="Times New Roman"/>
          <w:sz w:val="24"/>
          <w:szCs w:val="24"/>
        </w:rPr>
        <w:footnoteReference w:id="4"/>
      </w:r>
      <w:r w:rsidRPr="00FE6A16">
        <w:rPr>
          <w:rFonts w:ascii="Times New Roman" w:hAnsi="Times New Roman"/>
          <w:sz w:val="24"/>
          <w:szCs w:val="24"/>
        </w:rPr>
        <w:t>. (Fíjese que no concurre el Cónyuge Sobreviviente)</w:t>
      </w:r>
    </w:p>
    <w:p w:rsidR="0085586C" w:rsidRPr="00C9516D" w:rsidRDefault="0085586C" w:rsidP="008565CD">
      <w:pPr>
        <w:ind w:left="360"/>
        <w:jc w:val="center"/>
        <w:rPr>
          <w:rFonts w:ascii="Times New Roman" w:hAnsi="Times New Roman"/>
          <w:b/>
          <w:sz w:val="24"/>
          <w:szCs w:val="24"/>
        </w:rPr>
      </w:pPr>
      <w:r>
        <w:rPr>
          <w:rFonts w:ascii="Times New Roman" w:hAnsi="Times New Roman"/>
          <w:b/>
          <w:sz w:val="24"/>
          <w:szCs w:val="24"/>
        </w:rPr>
        <w:t>Cuadro ilustrativo</w:t>
      </w:r>
    </w:p>
    <w:tbl>
      <w:tblPr>
        <w:tblW w:w="5980" w:type="dxa"/>
        <w:jc w:val="center"/>
        <w:tblInd w:w="55" w:type="dxa"/>
        <w:tblCellMar>
          <w:left w:w="70" w:type="dxa"/>
          <w:right w:w="70" w:type="dxa"/>
        </w:tblCellMar>
        <w:tblLook w:val="00A0"/>
      </w:tblPr>
      <w:tblGrid>
        <w:gridCol w:w="1340"/>
        <w:gridCol w:w="1177"/>
        <w:gridCol w:w="3463"/>
      </w:tblGrid>
      <w:tr w:rsidR="0085586C" w:rsidRPr="00C9516D">
        <w:trPr>
          <w:trHeight w:val="900"/>
          <w:jc w:val="center"/>
        </w:trPr>
        <w:tc>
          <w:tcPr>
            <w:tcW w:w="1340" w:type="dxa"/>
            <w:vMerge w:val="restart"/>
            <w:tcBorders>
              <w:top w:val="single" w:sz="8" w:space="0" w:color="auto"/>
              <w:left w:val="single" w:sz="8" w:space="0" w:color="auto"/>
              <w:bottom w:val="single" w:sz="8" w:space="0" w:color="000000"/>
              <w:right w:val="single" w:sz="4" w:space="0" w:color="auto"/>
            </w:tcBorders>
            <w:shd w:val="clear" w:color="000000" w:fill="D8D8D8"/>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Orden Hereditario</w:t>
            </w:r>
          </w:p>
        </w:tc>
        <w:tc>
          <w:tcPr>
            <w:tcW w:w="1177" w:type="dxa"/>
            <w:tcBorders>
              <w:top w:val="single" w:sz="8" w:space="0" w:color="auto"/>
              <w:left w:val="nil"/>
              <w:bottom w:val="single" w:sz="4" w:space="0" w:color="auto"/>
              <w:right w:val="single" w:sz="4"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1er Orden</w:t>
            </w:r>
          </w:p>
        </w:tc>
        <w:tc>
          <w:tcPr>
            <w:tcW w:w="3463" w:type="dxa"/>
            <w:tcBorders>
              <w:top w:val="single" w:sz="8" w:space="0" w:color="auto"/>
              <w:left w:val="nil"/>
              <w:bottom w:val="single" w:sz="4" w:space="0" w:color="auto"/>
              <w:right w:val="single" w:sz="8"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 xml:space="preserve">Los </w:t>
            </w:r>
            <w:r w:rsidRPr="008565CD">
              <w:rPr>
                <w:rFonts w:ascii="Times New Roman" w:hAnsi="Times New Roman"/>
                <w:b/>
                <w:color w:val="000000"/>
                <w:sz w:val="24"/>
                <w:szCs w:val="24"/>
                <w:lang w:eastAsia="es-CO"/>
              </w:rPr>
              <w:t>Hijos</w:t>
            </w:r>
            <w:r w:rsidRPr="00C9516D">
              <w:rPr>
                <w:rFonts w:ascii="Times New Roman" w:hAnsi="Times New Roman"/>
                <w:color w:val="000000"/>
                <w:sz w:val="24"/>
                <w:szCs w:val="24"/>
                <w:lang w:eastAsia="es-CO"/>
              </w:rPr>
              <w:t xml:space="preserve"> del causante personalmente o representados por su descendencia</w:t>
            </w:r>
          </w:p>
        </w:tc>
      </w:tr>
      <w:tr w:rsidR="0085586C" w:rsidRPr="00C9516D">
        <w:trPr>
          <w:trHeight w:val="1200"/>
          <w:jc w:val="center"/>
        </w:trPr>
        <w:tc>
          <w:tcPr>
            <w:tcW w:w="134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451B19">
            <w:pPr>
              <w:spacing w:after="0" w:line="240" w:lineRule="auto"/>
              <w:rPr>
                <w:rFonts w:ascii="Times New Roman" w:hAnsi="Times New Roman"/>
                <w:b/>
                <w:bCs/>
                <w:color w:val="000000"/>
                <w:sz w:val="24"/>
                <w:szCs w:val="24"/>
                <w:lang w:eastAsia="es-CO"/>
              </w:rPr>
            </w:pPr>
          </w:p>
        </w:tc>
        <w:tc>
          <w:tcPr>
            <w:tcW w:w="1177" w:type="dxa"/>
            <w:tcBorders>
              <w:top w:val="nil"/>
              <w:left w:val="nil"/>
              <w:bottom w:val="single" w:sz="4" w:space="0" w:color="auto"/>
              <w:right w:val="single" w:sz="4" w:space="0" w:color="auto"/>
            </w:tcBorders>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2do Orden</w:t>
            </w:r>
          </w:p>
        </w:tc>
        <w:tc>
          <w:tcPr>
            <w:tcW w:w="3463" w:type="dxa"/>
            <w:tcBorders>
              <w:top w:val="nil"/>
              <w:left w:val="nil"/>
              <w:bottom w:val="single" w:sz="4" w:space="0" w:color="auto"/>
              <w:right w:val="single" w:sz="8" w:space="0" w:color="auto"/>
            </w:tcBorders>
            <w:vAlign w:val="center"/>
          </w:tcPr>
          <w:p w:rsidR="0085586C" w:rsidRPr="00C9516D" w:rsidRDefault="0085586C" w:rsidP="00451B19">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 xml:space="preserve">Los </w:t>
            </w:r>
            <w:r w:rsidRPr="008565CD">
              <w:rPr>
                <w:rFonts w:ascii="Times New Roman" w:hAnsi="Times New Roman"/>
                <w:b/>
                <w:color w:val="000000"/>
                <w:sz w:val="24"/>
                <w:szCs w:val="24"/>
                <w:lang w:eastAsia="es-CO"/>
              </w:rPr>
              <w:t xml:space="preserve">Padres </w:t>
            </w:r>
            <w:r w:rsidRPr="00C9516D">
              <w:rPr>
                <w:rFonts w:ascii="Times New Roman" w:hAnsi="Times New Roman"/>
                <w:color w:val="000000"/>
                <w:sz w:val="24"/>
                <w:szCs w:val="24"/>
                <w:lang w:eastAsia="es-CO"/>
              </w:rPr>
              <w:t xml:space="preserve">del causante o a los abuelos sino hay padres vivos y como concurrente o acompañante de estos, al </w:t>
            </w:r>
            <w:r w:rsidRPr="008565CD">
              <w:rPr>
                <w:rFonts w:ascii="Times New Roman" w:hAnsi="Times New Roman"/>
                <w:b/>
                <w:color w:val="000000"/>
                <w:sz w:val="24"/>
                <w:szCs w:val="24"/>
                <w:lang w:eastAsia="es-CO"/>
              </w:rPr>
              <w:t>Cónyuge Sobreviviente.</w:t>
            </w:r>
          </w:p>
        </w:tc>
      </w:tr>
      <w:tr w:rsidR="0085586C" w:rsidRPr="00C9516D">
        <w:trPr>
          <w:trHeight w:val="600"/>
          <w:jc w:val="center"/>
        </w:trPr>
        <w:tc>
          <w:tcPr>
            <w:tcW w:w="134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451B19">
            <w:pPr>
              <w:spacing w:after="0" w:line="240" w:lineRule="auto"/>
              <w:rPr>
                <w:rFonts w:ascii="Times New Roman" w:hAnsi="Times New Roman"/>
                <w:b/>
                <w:bCs/>
                <w:color w:val="000000"/>
                <w:sz w:val="24"/>
                <w:szCs w:val="24"/>
                <w:lang w:eastAsia="es-CO"/>
              </w:rPr>
            </w:pPr>
          </w:p>
        </w:tc>
        <w:tc>
          <w:tcPr>
            <w:tcW w:w="1177" w:type="dxa"/>
            <w:tcBorders>
              <w:top w:val="nil"/>
              <w:left w:val="nil"/>
              <w:bottom w:val="single" w:sz="4" w:space="0" w:color="auto"/>
              <w:right w:val="single" w:sz="4"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3er Orden</w:t>
            </w:r>
          </w:p>
        </w:tc>
        <w:tc>
          <w:tcPr>
            <w:tcW w:w="3463" w:type="dxa"/>
            <w:tcBorders>
              <w:top w:val="nil"/>
              <w:left w:val="nil"/>
              <w:bottom w:val="single" w:sz="4" w:space="0" w:color="auto"/>
              <w:right w:val="single" w:sz="8"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 xml:space="preserve">Los </w:t>
            </w:r>
            <w:r w:rsidRPr="008565CD">
              <w:rPr>
                <w:rFonts w:ascii="Times New Roman" w:hAnsi="Times New Roman"/>
                <w:b/>
                <w:color w:val="000000"/>
                <w:sz w:val="24"/>
                <w:szCs w:val="24"/>
                <w:lang w:eastAsia="es-CO"/>
              </w:rPr>
              <w:t>Hermanos</w:t>
            </w:r>
            <w:r w:rsidRPr="00C9516D">
              <w:rPr>
                <w:rFonts w:ascii="Times New Roman" w:hAnsi="Times New Roman"/>
                <w:color w:val="000000"/>
                <w:sz w:val="24"/>
                <w:szCs w:val="24"/>
                <w:lang w:eastAsia="es-CO"/>
              </w:rPr>
              <w:t xml:space="preserve"> del causante con el </w:t>
            </w:r>
            <w:r w:rsidRPr="008565CD">
              <w:rPr>
                <w:rFonts w:ascii="Times New Roman" w:hAnsi="Times New Roman"/>
                <w:b/>
                <w:color w:val="000000"/>
                <w:sz w:val="24"/>
                <w:szCs w:val="24"/>
                <w:lang w:eastAsia="es-CO"/>
              </w:rPr>
              <w:t>Cónyuge Sobreviviente</w:t>
            </w:r>
          </w:p>
        </w:tc>
      </w:tr>
      <w:tr w:rsidR="0085586C" w:rsidRPr="00C9516D">
        <w:trPr>
          <w:trHeight w:val="300"/>
          <w:jc w:val="center"/>
        </w:trPr>
        <w:tc>
          <w:tcPr>
            <w:tcW w:w="134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451B19">
            <w:pPr>
              <w:spacing w:after="0" w:line="240" w:lineRule="auto"/>
              <w:rPr>
                <w:rFonts w:ascii="Times New Roman" w:hAnsi="Times New Roman"/>
                <w:b/>
                <w:bCs/>
                <w:color w:val="000000"/>
                <w:sz w:val="24"/>
                <w:szCs w:val="24"/>
                <w:lang w:eastAsia="es-CO"/>
              </w:rPr>
            </w:pPr>
          </w:p>
        </w:tc>
        <w:tc>
          <w:tcPr>
            <w:tcW w:w="1177" w:type="dxa"/>
            <w:tcBorders>
              <w:top w:val="nil"/>
              <w:left w:val="nil"/>
              <w:bottom w:val="single" w:sz="4" w:space="0" w:color="auto"/>
              <w:right w:val="single" w:sz="4" w:space="0" w:color="auto"/>
            </w:tcBorders>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4to Orden</w:t>
            </w:r>
          </w:p>
        </w:tc>
        <w:tc>
          <w:tcPr>
            <w:tcW w:w="3463" w:type="dxa"/>
            <w:tcBorders>
              <w:top w:val="nil"/>
              <w:left w:val="nil"/>
              <w:bottom w:val="single" w:sz="4" w:space="0" w:color="auto"/>
              <w:right w:val="single" w:sz="8" w:space="0" w:color="auto"/>
            </w:tcBorders>
            <w:vAlign w:val="center"/>
          </w:tcPr>
          <w:p w:rsidR="0085586C" w:rsidRPr="00C9516D" w:rsidRDefault="0085586C" w:rsidP="00451B19">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Los Sobrinos</w:t>
            </w:r>
          </w:p>
        </w:tc>
      </w:tr>
      <w:tr w:rsidR="0085586C" w:rsidRPr="00C9516D">
        <w:trPr>
          <w:trHeight w:val="315"/>
          <w:jc w:val="center"/>
        </w:trPr>
        <w:tc>
          <w:tcPr>
            <w:tcW w:w="134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451B19">
            <w:pPr>
              <w:spacing w:after="0" w:line="240" w:lineRule="auto"/>
              <w:rPr>
                <w:rFonts w:ascii="Times New Roman" w:hAnsi="Times New Roman"/>
                <w:b/>
                <w:bCs/>
                <w:color w:val="000000"/>
                <w:sz w:val="24"/>
                <w:szCs w:val="24"/>
                <w:lang w:eastAsia="es-CO"/>
              </w:rPr>
            </w:pPr>
          </w:p>
        </w:tc>
        <w:tc>
          <w:tcPr>
            <w:tcW w:w="1177" w:type="dxa"/>
            <w:tcBorders>
              <w:top w:val="nil"/>
              <w:left w:val="nil"/>
              <w:bottom w:val="single" w:sz="8" w:space="0" w:color="auto"/>
              <w:right w:val="single" w:sz="4"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5to Orden</w:t>
            </w:r>
          </w:p>
        </w:tc>
        <w:tc>
          <w:tcPr>
            <w:tcW w:w="3463" w:type="dxa"/>
            <w:tcBorders>
              <w:top w:val="nil"/>
              <w:left w:val="nil"/>
              <w:bottom w:val="single" w:sz="8" w:space="0" w:color="auto"/>
              <w:right w:val="single" w:sz="8" w:space="0" w:color="auto"/>
            </w:tcBorders>
            <w:shd w:val="clear" w:color="000000" w:fill="DBEEF3"/>
            <w:vAlign w:val="center"/>
          </w:tcPr>
          <w:p w:rsidR="0085586C" w:rsidRPr="00C9516D" w:rsidRDefault="0085586C" w:rsidP="00451B19">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 xml:space="preserve">El </w:t>
            </w:r>
            <w:r>
              <w:rPr>
                <w:rFonts w:ascii="Times New Roman" w:hAnsi="Times New Roman"/>
                <w:color w:val="000000"/>
                <w:sz w:val="24"/>
                <w:szCs w:val="24"/>
                <w:lang w:eastAsia="es-CO"/>
              </w:rPr>
              <w:t>I.C.B.F.</w:t>
            </w:r>
          </w:p>
        </w:tc>
      </w:tr>
    </w:tbl>
    <w:p w:rsidR="0085586C" w:rsidRPr="00C9516D" w:rsidRDefault="0085586C" w:rsidP="00881B69">
      <w:pPr>
        <w:rPr>
          <w:rFonts w:ascii="Times New Roman" w:hAnsi="Times New Roman"/>
          <w:sz w:val="16"/>
          <w:szCs w:val="16"/>
        </w:rPr>
      </w:pPr>
      <w:r w:rsidRPr="00C9516D">
        <w:rPr>
          <w:rFonts w:ascii="Times New Roman" w:hAnsi="Times New Roman"/>
          <w:sz w:val="16"/>
          <w:szCs w:val="16"/>
        </w:rPr>
        <w:t>12/02/08</w:t>
      </w:r>
    </w:p>
    <w:p w:rsidR="0085586C" w:rsidRPr="00C96B4D" w:rsidRDefault="0085586C" w:rsidP="00C96B4D">
      <w:pPr>
        <w:pStyle w:val="Prrafodelista"/>
        <w:numPr>
          <w:ilvl w:val="4"/>
          <w:numId w:val="1"/>
        </w:numPr>
        <w:jc w:val="both"/>
        <w:rPr>
          <w:rFonts w:ascii="Times New Roman" w:hAnsi="Times New Roman"/>
          <w:b/>
          <w:sz w:val="24"/>
          <w:szCs w:val="24"/>
        </w:rPr>
      </w:pPr>
      <w:bookmarkStart w:id="28" w:name="Los_Legatarios"/>
      <w:r w:rsidRPr="00C96B4D">
        <w:rPr>
          <w:rFonts w:ascii="Times New Roman" w:hAnsi="Times New Roman"/>
          <w:b/>
          <w:sz w:val="24"/>
          <w:szCs w:val="24"/>
        </w:rPr>
        <w:t>LOS LEGATARIOS</w:t>
      </w:r>
      <w:bookmarkEnd w:id="28"/>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Los Legatarios</w:instrText>
      </w:r>
      <w:r w:rsidRPr="00C96B4D">
        <w:rPr>
          <w:rFonts w:ascii="Times New Roman" w:hAnsi="Times New Roman"/>
        </w:rPr>
        <w:instrText>" \b</w:instrText>
      </w:r>
      <w:r w:rsidR="00C07BCD">
        <w:rPr>
          <w:rFonts w:ascii="Times New Roman" w:hAnsi="Times New Roman"/>
          <w:b/>
          <w:sz w:val="24"/>
          <w:szCs w:val="24"/>
        </w:rPr>
        <w:fldChar w:fldCharType="end"/>
      </w:r>
    </w:p>
    <w:p w:rsidR="0085586C" w:rsidRPr="008565CD" w:rsidRDefault="0085586C" w:rsidP="00492CE4">
      <w:pPr>
        <w:jc w:val="both"/>
        <w:rPr>
          <w:rFonts w:ascii="Times New Roman" w:hAnsi="Times New Roman"/>
          <w:b/>
          <w:sz w:val="24"/>
          <w:szCs w:val="24"/>
        </w:rPr>
      </w:pPr>
      <w:r w:rsidRPr="008565CD">
        <w:rPr>
          <w:rFonts w:ascii="Times New Roman" w:hAnsi="Times New Roman"/>
          <w:sz w:val="24"/>
          <w:szCs w:val="24"/>
        </w:rPr>
        <w:t>La persona natural o jurídica a la cual el testador en el testam</w:t>
      </w:r>
      <w:r>
        <w:rPr>
          <w:rFonts w:ascii="Times New Roman" w:hAnsi="Times New Roman"/>
          <w:sz w:val="24"/>
          <w:szCs w:val="24"/>
        </w:rPr>
        <w:t xml:space="preserve">ento  </w:t>
      </w:r>
      <w:r w:rsidRPr="00F36F99">
        <w:rPr>
          <w:rFonts w:ascii="Times New Roman" w:hAnsi="Times New Roman"/>
          <w:sz w:val="24"/>
          <w:szCs w:val="24"/>
          <w:u w:val="single"/>
        </w:rPr>
        <w:t>le asignó</w:t>
      </w:r>
      <w:r w:rsidRPr="008565CD">
        <w:rPr>
          <w:rFonts w:ascii="Times New Roman" w:hAnsi="Times New Roman"/>
          <w:sz w:val="24"/>
          <w:szCs w:val="24"/>
        </w:rPr>
        <w:t xml:space="preserve"> un bien determinado o una cuota o un porcentaje de bienes, lo que se llama </w:t>
      </w:r>
      <w:r w:rsidRPr="008565CD">
        <w:rPr>
          <w:rFonts w:ascii="Times New Roman" w:hAnsi="Times New Roman"/>
          <w:i/>
          <w:sz w:val="24"/>
          <w:szCs w:val="24"/>
        </w:rPr>
        <w:t>“legado”</w:t>
      </w:r>
      <w:r w:rsidRPr="008565CD">
        <w:rPr>
          <w:rFonts w:ascii="Times New Roman" w:hAnsi="Times New Roman"/>
          <w:sz w:val="24"/>
          <w:szCs w:val="24"/>
        </w:rPr>
        <w:t xml:space="preserve">, siempre esos legados son imputables o corresponden a la parte de </w:t>
      </w:r>
      <w:r w:rsidRPr="00F36F99">
        <w:rPr>
          <w:rFonts w:ascii="Times New Roman" w:hAnsi="Times New Roman"/>
          <w:b/>
          <w:sz w:val="24"/>
          <w:szCs w:val="24"/>
        </w:rPr>
        <w:t>LIBRE DISPOSICIÓN</w:t>
      </w:r>
      <w:r w:rsidRPr="00F36F99">
        <w:rPr>
          <w:rFonts w:ascii="Times New Roman" w:hAnsi="Times New Roman"/>
          <w:sz w:val="24"/>
          <w:szCs w:val="24"/>
        </w:rPr>
        <w:t xml:space="preserve"> </w:t>
      </w:r>
      <w:r w:rsidRPr="008565CD">
        <w:rPr>
          <w:rFonts w:ascii="Times New Roman" w:hAnsi="Times New Roman"/>
          <w:sz w:val="24"/>
          <w:szCs w:val="24"/>
        </w:rPr>
        <w:t xml:space="preserve">de la cual podría disponer libremente el testador, </w:t>
      </w:r>
      <w:r w:rsidRPr="00F36F99">
        <w:rPr>
          <w:rFonts w:ascii="Times New Roman" w:hAnsi="Times New Roman"/>
          <w:sz w:val="24"/>
          <w:szCs w:val="24"/>
          <w:u w:val="single"/>
        </w:rPr>
        <w:t>según el orden hereditario en que se encuentra esa sucesión.</w:t>
      </w:r>
      <w:r w:rsidRPr="008565CD">
        <w:rPr>
          <w:rFonts w:ascii="Times New Roman" w:hAnsi="Times New Roman"/>
          <w:sz w:val="24"/>
          <w:szCs w:val="24"/>
        </w:rPr>
        <w:t xml:space="preserve"> El </w:t>
      </w:r>
      <w:r w:rsidRPr="008565CD">
        <w:rPr>
          <w:rFonts w:ascii="Times New Roman" w:hAnsi="Times New Roman"/>
          <w:b/>
          <w:sz w:val="24"/>
          <w:szCs w:val="24"/>
        </w:rPr>
        <w:t>título</w:t>
      </w:r>
      <w:r w:rsidRPr="008565CD">
        <w:rPr>
          <w:rFonts w:ascii="Times New Roman" w:hAnsi="Times New Roman"/>
          <w:sz w:val="24"/>
          <w:szCs w:val="24"/>
        </w:rPr>
        <w:t xml:space="preserve"> del legatario es el </w:t>
      </w:r>
      <w:r w:rsidRPr="00F36F99">
        <w:rPr>
          <w:rFonts w:ascii="Times New Roman" w:hAnsi="Times New Roman"/>
          <w:b/>
          <w:sz w:val="24"/>
          <w:szCs w:val="24"/>
        </w:rPr>
        <w:t>testamento</w:t>
      </w:r>
      <w:r w:rsidRPr="008565CD">
        <w:rPr>
          <w:rFonts w:ascii="Times New Roman" w:hAnsi="Times New Roman"/>
          <w:sz w:val="24"/>
          <w:szCs w:val="24"/>
        </w:rPr>
        <w:t xml:space="preserve">, el </w:t>
      </w:r>
      <w:r w:rsidRPr="008565CD">
        <w:rPr>
          <w:rFonts w:ascii="Times New Roman" w:hAnsi="Times New Roman"/>
          <w:b/>
          <w:sz w:val="24"/>
          <w:szCs w:val="24"/>
        </w:rPr>
        <w:t>modo</w:t>
      </w:r>
      <w:r w:rsidRPr="008565CD">
        <w:rPr>
          <w:rFonts w:ascii="Times New Roman" w:hAnsi="Times New Roman"/>
          <w:sz w:val="24"/>
          <w:szCs w:val="24"/>
        </w:rPr>
        <w:t xml:space="preserve"> es la </w:t>
      </w:r>
      <w:r w:rsidRPr="00F36F99">
        <w:rPr>
          <w:rFonts w:ascii="Times New Roman" w:hAnsi="Times New Roman"/>
          <w:b/>
          <w:sz w:val="24"/>
          <w:szCs w:val="24"/>
        </w:rPr>
        <w:t>sucesión</w:t>
      </w:r>
      <w:r w:rsidRPr="008565CD">
        <w:rPr>
          <w:rFonts w:ascii="Times New Roman" w:hAnsi="Times New Roman"/>
          <w:sz w:val="24"/>
          <w:szCs w:val="24"/>
        </w:rPr>
        <w:t>. El legatario recibe una cuota, un bien o un porcentaje específico de la parte de libre disposición.</w:t>
      </w:r>
    </w:p>
    <w:p w:rsidR="0085586C" w:rsidRPr="00C9516D" w:rsidRDefault="0085586C" w:rsidP="009509D8">
      <w:pPr>
        <w:rPr>
          <w:rFonts w:ascii="Times New Roman" w:hAnsi="Times New Roman"/>
          <w:b/>
          <w:sz w:val="24"/>
          <w:szCs w:val="24"/>
        </w:rPr>
      </w:pPr>
    </w:p>
    <w:tbl>
      <w:tblPr>
        <w:tblW w:w="4620" w:type="dxa"/>
        <w:jc w:val="center"/>
        <w:tblInd w:w="55" w:type="dxa"/>
        <w:tblCellMar>
          <w:left w:w="70" w:type="dxa"/>
          <w:right w:w="70" w:type="dxa"/>
        </w:tblCellMar>
        <w:tblLook w:val="00A0"/>
      </w:tblPr>
      <w:tblGrid>
        <w:gridCol w:w="1368"/>
        <w:gridCol w:w="406"/>
        <w:gridCol w:w="2846"/>
      </w:tblGrid>
      <w:tr w:rsidR="0085586C" w:rsidRPr="00C9516D">
        <w:trPr>
          <w:trHeight w:val="600"/>
          <w:jc w:val="center"/>
        </w:trPr>
        <w:tc>
          <w:tcPr>
            <w:tcW w:w="1200" w:type="dxa"/>
            <w:vMerge w:val="restart"/>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SUJETOS    EN LA SUCESIÓN</w:t>
            </w:r>
          </w:p>
        </w:tc>
        <w:tc>
          <w:tcPr>
            <w:tcW w:w="420" w:type="dxa"/>
            <w:tcBorders>
              <w:top w:val="single" w:sz="8" w:space="0" w:color="auto"/>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1</w:t>
            </w:r>
          </w:p>
        </w:tc>
        <w:tc>
          <w:tcPr>
            <w:tcW w:w="3000" w:type="dxa"/>
            <w:tcBorders>
              <w:top w:val="single" w:sz="8" w:space="0" w:color="auto"/>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El causante (Testador si otorgó testamento)</w:t>
            </w:r>
          </w:p>
        </w:tc>
      </w:tr>
      <w:tr w:rsidR="0085586C" w:rsidRPr="00C9516D">
        <w:trPr>
          <w:trHeight w:val="300"/>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2</w:t>
            </w:r>
          </w:p>
        </w:tc>
        <w:tc>
          <w:tcPr>
            <w:tcW w:w="3000" w:type="dxa"/>
            <w:tcBorders>
              <w:top w:val="nil"/>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Los herederos</w:t>
            </w:r>
          </w:p>
        </w:tc>
      </w:tr>
      <w:tr w:rsidR="0085586C" w:rsidRPr="00C9516D">
        <w:trPr>
          <w:trHeight w:val="300"/>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3</w:t>
            </w:r>
          </w:p>
        </w:tc>
        <w:tc>
          <w:tcPr>
            <w:tcW w:w="3000" w:type="dxa"/>
            <w:tcBorders>
              <w:top w:val="nil"/>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Los legatarios</w:t>
            </w:r>
          </w:p>
        </w:tc>
      </w:tr>
      <w:tr w:rsidR="0085586C" w:rsidRPr="00C9516D">
        <w:trPr>
          <w:trHeight w:val="300"/>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4</w:t>
            </w:r>
          </w:p>
        </w:tc>
        <w:tc>
          <w:tcPr>
            <w:tcW w:w="3000" w:type="dxa"/>
            <w:tcBorders>
              <w:top w:val="nil"/>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El cónyuge o el compañero permanente</w:t>
            </w:r>
          </w:p>
        </w:tc>
      </w:tr>
      <w:tr w:rsidR="0085586C" w:rsidRPr="00C9516D">
        <w:trPr>
          <w:trHeight w:val="300"/>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5</w:t>
            </w:r>
          </w:p>
        </w:tc>
        <w:tc>
          <w:tcPr>
            <w:tcW w:w="3000" w:type="dxa"/>
            <w:tcBorders>
              <w:top w:val="nil"/>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Los acreedores</w:t>
            </w:r>
          </w:p>
        </w:tc>
      </w:tr>
      <w:tr w:rsidR="0085586C" w:rsidRPr="00C9516D">
        <w:trPr>
          <w:trHeight w:val="300"/>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4"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6</w:t>
            </w:r>
          </w:p>
        </w:tc>
        <w:tc>
          <w:tcPr>
            <w:tcW w:w="3000" w:type="dxa"/>
            <w:tcBorders>
              <w:top w:val="nil"/>
              <w:left w:val="nil"/>
              <w:bottom w:val="single" w:sz="4"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Los Socios</w:t>
            </w:r>
          </w:p>
        </w:tc>
      </w:tr>
      <w:tr w:rsidR="0085586C" w:rsidRPr="00C9516D">
        <w:trPr>
          <w:trHeight w:val="615"/>
          <w:jc w:val="center"/>
        </w:trPr>
        <w:tc>
          <w:tcPr>
            <w:tcW w:w="1200" w:type="dxa"/>
            <w:vMerge/>
            <w:tcBorders>
              <w:top w:val="single" w:sz="8" w:space="0" w:color="auto"/>
              <w:left w:val="single" w:sz="8" w:space="0" w:color="auto"/>
              <w:bottom w:val="single" w:sz="8" w:space="0" w:color="000000"/>
              <w:right w:val="single" w:sz="4" w:space="0" w:color="auto"/>
            </w:tcBorders>
            <w:vAlign w:val="center"/>
          </w:tcPr>
          <w:p w:rsidR="0085586C" w:rsidRPr="00C9516D" w:rsidRDefault="0085586C" w:rsidP="00FB6C41">
            <w:pPr>
              <w:spacing w:after="0" w:line="240" w:lineRule="auto"/>
              <w:rPr>
                <w:rFonts w:ascii="Times New Roman" w:hAnsi="Times New Roman"/>
                <w:b/>
                <w:bCs/>
                <w:color w:val="000000"/>
                <w:sz w:val="24"/>
                <w:szCs w:val="24"/>
                <w:lang w:eastAsia="es-CO"/>
              </w:rPr>
            </w:pPr>
          </w:p>
        </w:tc>
        <w:tc>
          <w:tcPr>
            <w:tcW w:w="420" w:type="dxa"/>
            <w:tcBorders>
              <w:top w:val="nil"/>
              <w:left w:val="nil"/>
              <w:bottom w:val="single" w:sz="8" w:space="0" w:color="auto"/>
              <w:right w:val="single" w:sz="4" w:space="0" w:color="auto"/>
            </w:tcBorders>
            <w:vAlign w:val="center"/>
          </w:tcPr>
          <w:p w:rsidR="0085586C" w:rsidRPr="00C9516D" w:rsidRDefault="0085586C" w:rsidP="00FB6C41">
            <w:pPr>
              <w:spacing w:after="0" w:line="240" w:lineRule="auto"/>
              <w:jc w:val="center"/>
              <w:rPr>
                <w:rFonts w:ascii="Times New Roman" w:hAnsi="Times New Roman"/>
                <w:b/>
                <w:bCs/>
                <w:color w:val="000000"/>
                <w:sz w:val="24"/>
                <w:szCs w:val="24"/>
                <w:lang w:eastAsia="es-CO"/>
              </w:rPr>
            </w:pPr>
            <w:r w:rsidRPr="00C9516D">
              <w:rPr>
                <w:rFonts w:ascii="Times New Roman" w:hAnsi="Times New Roman"/>
                <w:b/>
                <w:bCs/>
                <w:color w:val="000000"/>
                <w:sz w:val="24"/>
                <w:szCs w:val="24"/>
                <w:lang w:eastAsia="es-CO"/>
              </w:rPr>
              <w:t>7</w:t>
            </w:r>
          </w:p>
        </w:tc>
        <w:tc>
          <w:tcPr>
            <w:tcW w:w="3000" w:type="dxa"/>
            <w:tcBorders>
              <w:top w:val="nil"/>
              <w:left w:val="nil"/>
              <w:bottom w:val="single" w:sz="8" w:space="0" w:color="auto"/>
              <w:right w:val="single" w:sz="8" w:space="0" w:color="auto"/>
            </w:tcBorders>
            <w:vAlign w:val="center"/>
          </w:tcPr>
          <w:p w:rsidR="0085586C" w:rsidRPr="00C9516D" w:rsidRDefault="0085586C" w:rsidP="00FB6C41">
            <w:pPr>
              <w:spacing w:after="0" w:line="240" w:lineRule="auto"/>
              <w:jc w:val="center"/>
              <w:rPr>
                <w:rFonts w:ascii="Times New Roman" w:hAnsi="Times New Roman"/>
                <w:color w:val="000000"/>
                <w:sz w:val="24"/>
                <w:szCs w:val="24"/>
                <w:lang w:eastAsia="es-CO"/>
              </w:rPr>
            </w:pPr>
            <w:r w:rsidRPr="00C9516D">
              <w:rPr>
                <w:rFonts w:ascii="Times New Roman" w:hAnsi="Times New Roman"/>
                <w:color w:val="000000"/>
                <w:sz w:val="24"/>
                <w:szCs w:val="24"/>
                <w:lang w:eastAsia="es-CO"/>
              </w:rPr>
              <w:t>El Albacea (si fue nombrado en el testamento)</w:t>
            </w:r>
          </w:p>
        </w:tc>
      </w:tr>
    </w:tbl>
    <w:p w:rsidR="0085586C" w:rsidRPr="00C9516D" w:rsidRDefault="0085586C" w:rsidP="00B233B1">
      <w:pPr>
        <w:rPr>
          <w:rFonts w:ascii="Times New Roman" w:hAnsi="Times New Roman"/>
          <w:b/>
          <w:color w:val="FF0000"/>
          <w:sz w:val="24"/>
          <w:szCs w:val="24"/>
        </w:rPr>
      </w:pPr>
    </w:p>
    <w:p w:rsidR="0085586C" w:rsidRPr="00C9516D" w:rsidRDefault="0085586C" w:rsidP="00F36F99">
      <w:pPr>
        <w:jc w:val="both"/>
        <w:rPr>
          <w:rFonts w:ascii="Times New Roman" w:hAnsi="Times New Roman"/>
          <w:i/>
          <w:sz w:val="24"/>
          <w:szCs w:val="24"/>
        </w:rPr>
      </w:pPr>
      <w:r w:rsidRPr="00C9516D">
        <w:rPr>
          <w:rFonts w:ascii="Times New Roman" w:hAnsi="Times New Roman"/>
          <w:b/>
          <w:color w:val="FF0000"/>
          <w:sz w:val="24"/>
          <w:szCs w:val="24"/>
        </w:rPr>
        <w:t>Ejemplo de Legatario:</w:t>
      </w:r>
      <w:r w:rsidRPr="00C9516D">
        <w:rPr>
          <w:rFonts w:ascii="Times New Roman" w:hAnsi="Times New Roman"/>
          <w:b/>
          <w:sz w:val="24"/>
          <w:szCs w:val="24"/>
        </w:rPr>
        <w:t xml:space="preserve"> </w:t>
      </w:r>
      <w:r w:rsidRPr="00F36F99">
        <w:rPr>
          <w:rFonts w:ascii="Times New Roman" w:hAnsi="Times New Roman"/>
          <w:sz w:val="24"/>
          <w:szCs w:val="24"/>
        </w:rPr>
        <w:t>Dice Pedro en su testamento:</w:t>
      </w:r>
      <w:r w:rsidRPr="00C9516D">
        <w:rPr>
          <w:rFonts w:ascii="Times New Roman" w:hAnsi="Times New Roman"/>
          <w:i/>
          <w:sz w:val="24"/>
          <w:szCs w:val="24"/>
        </w:rPr>
        <w:t xml:space="preserve"> “Es mi voluntad asignarle al Hospital Mental de Bello, un 10% de lo que corresponda a la libre disposición en mi masa herencial. A mi amigo Roberto, mi automóvil particular que tenga a mi muerte</w:t>
      </w:r>
      <w:r w:rsidRPr="00C9516D">
        <w:rPr>
          <w:rStyle w:val="Refdenotaalpie"/>
          <w:rFonts w:ascii="Times New Roman" w:hAnsi="Times New Roman"/>
          <w:i/>
          <w:sz w:val="24"/>
          <w:szCs w:val="24"/>
        </w:rPr>
        <w:footnoteReference w:id="5"/>
      </w:r>
      <w:r w:rsidRPr="00C9516D">
        <w:rPr>
          <w:rFonts w:ascii="Times New Roman" w:hAnsi="Times New Roman"/>
          <w:i/>
          <w:sz w:val="24"/>
          <w:szCs w:val="24"/>
        </w:rPr>
        <w:t xml:space="preserve">. A mi hijo Luis, de la libre disposición le dejo mi finca de recreo en Sopetrán, imputable a la libre </w:t>
      </w:r>
      <w:r w:rsidRPr="00C9516D">
        <w:rPr>
          <w:rFonts w:ascii="Times New Roman" w:hAnsi="Times New Roman"/>
          <w:i/>
          <w:sz w:val="24"/>
          <w:szCs w:val="24"/>
        </w:rPr>
        <w:lastRenderedPageBreak/>
        <w:t>disposición</w:t>
      </w:r>
      <w:r w:rsidRPr="00C9516D">
        <w:rPr>
          <w:rStyle w:val="Refdenotaalpie"/>
          <w:rFonts w:ascii="Times New Roman" w:hAnsi="Times New Roman"/>
          <w:i/>
          <w:sz w:val="24"/>
          <w:szCs w:val="24"/>
        </w:rPr>
        <w:footnoteReference w:id="6"/>
      </w:r>
      <w:r w:rsidRPr="00C9516D">
        <w:rPr>
          <w:rFonts w:ascii="Times New Roman" w:hAnsi="Times New Roman"/>
          <w:i/>
          <w:sz w:val="24"/>
          <w:szCs w:val="24"/>
        </w:rPr>
        <w:t>. Le dejo la cuarta parte de la libre disposición al club “los tranquilos” en belén</w:t>
      </w:r>
      <w:r w:rsidRPr="00C9516D">
        <w:rPr>
          <w:rStyle w:val="Refdenotaalpie"/>
          <w:rFonts w:ascii="Times New Roman" w:hAnsi="Times New Roman"/>
          <w:i/>
          <w:sz w:val="24"/>
          <w:szCs w:val="24"/>
        </w:rPr>
        <w:footnoteReference w:id="7"/>
      </w:r>
      <w:r w:rsidRPr="00C9516D">
        <w:rPr>
          <w:rFonts w:ascii="Times New Roman" w:hAnsi="Times New Roman"/>
          <w:i/>
          <w:sz w:val="24"/>
          <w:szCs w:val="24"/>
        </w:rPr>
        <w:t xml:space="preserve"> .</w:t>
      </w:r>
    </w:p>
    <w:p w:rsidR="0085586C" w:rsidRPr="00C9516D" w:rsidRDefault="0085586C" w:rsidP="0077289A">
      <w:pPr>
        <w:spacing w:line="360" w:lineRule="auto"/>
        <w:jc w:val="both"/>
        <w:rPr>
          <w:rFonts w:ascii="Times New Roman" w:hAnsi="Times New Roman"/>
          <w:sz w:val="24"/>
          <w:szCs w:val="24"/>
        </w:rPr>
      </w:pPr>
      <w:r w:rsidRPr="00C9516D">
        <w:rPr>
          <w:rFonts w:ascii="Times New Roman" w:hAnsi="Times New Roman"/>
          <w:sz w:val="24"/>
          <w:szCs w:val="24"/>
        </w:rPr>
        <w:t>En las sucesiones, según el orden hereditario, es la libre disposición.</w:t>
      </w:r>
    </w:p>
    <w:p w:rsidR="0085586C" w:rsidRPr="00C9516D" w:rsidRDefault="00B72349" w:rsidP="006D7239">
      <w:pPr>
        <w:jc w:val="center"/>
        <w:rPr>
          <w:rFonts w:ascii="Times New Roman" w:hAnsi="Times New Roman"/>
        </w:rPr>
      </w:pPr>
      <w:r w:rsidRPr="001B722B">
        <w:rPr>
          <w:rFonts w:ascii="Times New Roman" w:hAnsi="Times New Roman"/>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340.5pt;height:141pt;visibility:visible">
            <v:imagedata r:id="rId13" o:title="" cropbottom="-47f"/>
            <o:lock v:ext="edit" aspectratio="f"/>
          </v:shape>
        </w:pict>
      </w:r>
    </w:p>
    <w:p w:rsidR="0085586C" w:rsidRPr="00C9516D" w:rsidRDefault="00C07BCD" w:rsidP="00B233B1">
      <w:pPr>
        <w:rPr>
          <w:rFonts w:ascii="Times New Roman" w:hAnsi="Times New Roman"/>
        </w:rPr>
      </w:pPr>
      <w:r w:rsidRPr="00C07BCD">
        <w:rPr>
          <w:noProof/>
          <w:lang w:val="en-US"/>
        </w:rPr>
        <w:pict>
          <v:shape id="Diagrama 3" o:spid="_x0000_s1031" type="#_x0000_t75" style="position:absolute;margin-left:60.75pt;margin-top:5.75pt;width:330pt;height:142.1pt;z-index:251646976;visibility:visible" wrapcoords="-49 -114 -49 21600 21649 21600 21649 -114 -49 -114" stroked="t" strokecolor="#a5a5a5">
            <v:imagedata r:id="rId14" o:title="" croptop="-24318f" cropbottom="-13140f" cropleft="-31117f" cropright="-32417f"/>
            <w10:wrap type="through"/>
          </v:shape>
        </w:pict>
      </w:r>
      <w:r w:rsidRPr="00C07BCD">
        <w:rPr>
          <w:noProof/>
          <w:lang w:val="en-US"/>
        </w:rPr>
        <w:pict>
          <v:shapetype id="_x0000_t202" coordsize="21600,21600" o:spt="202" path="m,l,21600r21600,l21600,xe">
            <v:stroke joinstyle="miter"/>
            <v:path gradientshapeok="t" o:connecttype="rect"/>
          </v:shapetype>
          <v:shape id="_x0000_s1032" type="#_x0000_t202" style="position:absolute;margin-left:103.25pt;margin-top:6.5pt;width:240.05pt;height:52.45pt;z-index:-251650048" stroked="f">
            <v:textbox style="mso-next-textbox:#_x0000_s1032">
              <w:txbxContent>
                <w:p w:rsidR="0085586C" w:rsidRPr="008A5E43" w:rsidRDefault="0085586C" w:rsidP="006D7239">
                  <w:pPr>
                    <w:jc w:val="center"/>
                    <w:rPr>
                      <w:b/>
                      <w:sz w:val="36"/>
                      <w:szCs w:val="36"/>
                      <w:lang w:val="es-ES"/>
                    </w:rPr>
                  </w:pPr>
                  <w:r w:rsidRPr="008A5E43">
                    <w:rPr>
                      <w:b/>
                      <w:sz w:val="36"/>
                      <w:szCs w:val="36"/>
                      <w:lang w:val="es-ES"/>
                    </w:rPr>
                    <w:t>Segundo Orden (Padres):</w:t>
                  </w:r>
                </w:p>
              </w:txbxContent>
            </v:textbox>
          </v:shape>
        </w:pict>
      </w: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rPr>
      </w:pPr>
    </w:p>
    <w:p w:rsidR="0085586C" w:rsidRPr="00C9516D" w:rsidRDefault="00C07BCD" w:rsidP="00B233B1">
      <w:pPr>
        <w:rPr>
          <w:rFonts w:ascii="Times New Roman" w:hAnsi="Times New Roman"/>
        </w:rPr>
      </w:pPr>
      <w:r w:rsidRPr="00C07BCD">
        <w:rPr>
          <w:noProof/>
          <w:lang w:val="en-US"/>
        </w:rPr>
        <w:pict>
          <v:shape id="Imagen 98" o:spid="_x0000_s1033" type="#_x0000_t75" style="position:absolute;margin-left:36.6pt;margin-top:-20.95pt;width:386.65pt;height:225.5pt;z-index:251664384;visibility:visible">
            <v:imagedata r:id="rId15" o:title=""/>
          </v:shape>
        </w:pict>
      </w:r>
    </w:p>
    <w:p w:rsidR="0085586C" w:rsidRPr="00C9516D" w:rsidRDefault="0085586C" w:rsidP="00B233B1">
      <w:pPr>
        <w:rPr>
          <w:rFonts w:ascii="Times New Roman" w:hAnsi="Times New Roman"/>
        </w:rPr>
      </w:pPr>
    </w:p>
    <w:p w:rsidR="0085586C" w:rsidRPr="00C9516D" w:rsidRDefault="0085586C" w:rsidP="00B233B1">
      <w:pPr>
        <w:rPr>
          <w:rFonts w:ascii="Times New Roman" w:hAnsi="Times New Roman"/>
          <w:i/>
        </w:rPr>
      </w:pPr>
    </w:p>
    <w:p w:rsidR="0085586C" w:rsidRPr="00C9516D" w:rsidRDefault="0085586C" w:rsidP="00B233B1">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C07BCD" w:rsidP="00FA6BD6">
      <w:pPr>
        <w:rPr>
          <w:rFonts w:ascii="Times New Roman" w:hAnsi="Times New Roman"/>
          <w:sz w:val="16"/>
          <w:szCs w:val="16"/>
        </w:rPr>
      </w:pPr>
      <w:r w:rsidRPr="00C07BCD">
        <w:rPr>
          <w:noProof/>
          <w:lang w:val="en-US"/>
        </w:rPr>
        <w:pict>
          <v:shape id="_x0000_s1034" type="#_x0000_t75" style="position:absolute;margin-left:6.95pt;margin-top:-27.35pt;width:388.3pt;height:204.5pt;z-index:-251651072;visibility:visible;mso-wrap-distance-bottom:.1pt">
            <v:imagedata r:id="rId16" o:title=""/>
          </v:shape>
          <o:OLEObject Type="Embed" ProgID="Excel.Sheet.8" ShapeID="_x0000_s1034" DrawAspect="Content" ObjectID="_1375168650" r:id="rId17"/>
        </w:pict>
      </w: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Pr="00C9516D" w:rsidRDefault="0085586C" w:rsidP="00FA6BD6">
      <w:pPr>
        <w:rPr>
          <w:rFonts w:ascii="Times New Roman" w:hAnsi="Times New Roman"/>
          <w:sz w:val="16"/>
          <w:szCs w:val="16"/>
        </w:rPr>
      </w:pPr>
    </w:p>
    <w:p w:rsidR="0085586C" w:rsidRDefault="0085586C" w:rsidP="00FA6BD6">
      <w:pPr>
        <w:rPr>
          <w:rFonts w:ascii="Times New Roman" w:hAnsi="Times New Roman"/>
          <w:sz w:val="16"/>
          <w:szCs w:val="16"/>
        </w:rPr>
      </w:pPr>
    </w:p>
    <w:p w:rsidR="0085586C" w:rsidRPr="00C9516D" w:rsidRDefault="0085586C" w:rsidP="00FA6BD6">
      <w:pPr>
        <w:rPr>
          <w:rFonts w:ascii="Times New Roman" w:hAnsi="Times New Roman"/>
          <w:sz w:val="24"/>
          <w:szCs w:val="24"/>
        </w:rPr>
      </w:pPr>
      <w:r w:rsidRPr="00C9516D">
        <w:rPr>
          <w:rFonts w:ascii="Times New Roman" w:hAnsi="Times New Roman"/>
          <w:sz w:val="16"/>
          <w:szCs w:val="16"/>
        </w:rPr>
        <w:t>13/02/08</w:t>
      </w:r>
    </w:p>
    <w:p w:rsidR="0085586C" w:rsidRPr="00C96B4D" w:rsidRDefault="0085586C" w:rsidP="00C96B4D">
      <w:pPr>
        <w:pStyle w:val="Prrafodelista"/>
        <w:numPr>
          <w:ilvl w:val="4"/>
          <w:numId w:val="1"/>
        </w:numPr>
        <w:jc w:val="both"/>
        <w:rPr>
          <w:rFonts w:ascii="Times New Roman" w:hAnsi="Times New Roman"/>
          <w:b/>
          <w:i/>
          <w:sz w:val="24"/>
          <w:szCs w:val="24"/>
        </w:rPr>
      </w:pPr>
      <w:bookmarkStart w:id="29" w:name="El_Cónyuge"/>
      <w:r w:rsidRPr="00C96B4D">
        <w:rPr>
          <w:rFonts w:ascii="Times New Roman" w:hAnsi="Times New Roman"/>
          <w:b/>
          <w:sz w:val="24"/>
          <w:szCs w:val="24"/>
        </w:rPr>
        <w:t>EL CÓNYUGE</w:t>
      </w:r>
      <w:bookmarkEnd w:id="29"/>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El Cónyuge</w:instrText>
      </w:r>
      <w:r w:rsidRPr="00C96B4D">
        <w:rPr>
          <w:rFonts w:ascii="Times New Roman" w:hAnsi="Times New Roman"/>
        </w:rPr>
        <w:instrText>" \b</w:instrText>
      </w:r>
      <w:r w:rsidR="00C07BCD">
        <w:rPr>
          <w:rFonts w:ascii="Times New Roman" w:hAnsi="Times New Roman"/>
          <w:b/>
          <w:sz w:val="24"/>
          <w:szCs w:val="24"/>
        </w:rPr>
        <w:fldChar w:fldCharType="end"/>
      </w:r>
      <w:r>
        <w:rPr>
          <w:rFonts w:ascii="Times New Roman" w:hAnsi="Times New Roman"/>
          <w:b/>
          <w:sz w:val="24"/>
          <w:szCs w:val="24"/>
        </w:rPr>
        <w:t xml:space="preserve"> O EL COMPAÑERO PERMANENTE </w:t>
      </w:r>
    </w:p>
    <w:p w:rsidR="0085586C" w:rsidRPr="008706BD" w:rsidRDefault="0085586C" w:rsidP="00C96B4D">
      <w:pPr>
        <w:jc w:val="both"/>
        <w:rPr>
          <w:rFonts w:ascii="Times New Roman" w:hAnsi="Times New Roman"/>
          <w:sz w:val="24"/>
          <w:szCs w:val="24"/>
          <w:u w:val="single"/>
        </w:rPr>
      </w:pPr>
      <w:r w:rsidRPr="00C9516D">
        <w:rPr>
          <w:rFonts w:ascii="Times New Roman" w:hAnsi="Times New Roman"/>
          <w:sz w:val="24"/>
          <w:szCs w:val="24"/>
        </w:rPr>
        <w:t xml:space="preserve">Si el causante está casado a su muerte y todavía la sociedad  formada del matrimonio está vigente, el </w:t>
      </w:r>
      <w:r w:rsidRPr="00832813">
        <w:rPr>
          <w:rFonts w:ascii="Times New Roman" w:hAnsi="Times New Roman"/>
          <w:b/>
          <w:sz w:val="24"/>
          <w:szCs w:val="24"/>
        </w:rPr>
        <w:t>Cónyuge</w:t>
      </w:r>
      <w:r w:rsidRPr="00C9516D">
        <w:rPr>
          <w:rFonts w:ascii="Times New Roman" w:hAnsi="Times New Roman"/>
          <w:sz w:val="24"/>
          <w:szCs w:val="24"/>
        </w:rPr>
        <w:t xml:space="preserve"> </w:t>
      </w:r>
      <w:r w:rsidRPr="00832813">
        <w:rPr>
          <w:rFonts w:ascii="Times New Roman" w:hAnsi="Times New Roman"/>
          <w:sz w:val="24"/>
          <w:szCs w:val="24"/>
          <w:u w:val="single"/>
        </w:rPr>
        <w:t>tiene derecho a reclamar gananciales en la sucesión del causante</w:t>
      </w:r>
      <w:r w:rsidRPr="00832813">
        <w:rPr>
          <w:rFonts w:ascii="Times New Roman" w:hAnsi="Times New Roman"/>
          <w:sz w:val="24"/>
          <w:szCs w:val="24"/>
        </w:rPr>
        <w:t xml:space="preserve"> </w:t>
      </w:r>
      <w:r w:rsidRPr="008706BD">
        <w:rPr>
          <w:rFonts w:ascii="Times New Roman" w:hAnsi="Times New Roman"/>
          <w:b/>
          <w:sz w:val="24"/>
          <w:szCs w:val="24"/>
        </w:rPr>
        <w:t>porque dentro de esta sucesión se liquida la sociedad conyugal</w:t>
      </w:r>
      <w:r w:rsidRPr="00C9516D">
        <w:rPr>
          <w:rStyle w:val="Refdenotaalpie"/>
          <w:rFonts w:ascii="Times New Roman" w:hAnsi="Times New Roman"/>
          <w:sz w:val="24"/>
          <w:szCs w:val="24"/>
        </w:rPr>
        <w:footnoteReference w:id="8"/>
      </w:r>
      <w:r w:rsidRPr="00C9516D">
        <w:rPr>
          <w:rFonts w:ascii="Times New Roman" w:hAnsi="Times New Roman"/>
          <w:sz w:val="24"/>
          <w:szCs w:val="24"/>
        </w:rPr>
        <w:t xml:space="preserve">. Igualmente tiene ese derecho el </w:t>
      </w:r>
      <w:r w:rsidRPr="0066755B">
        <w:rPr>
          <w:rFonts w:ascii="Times New Roman" w:hAnsi="Times New Roman"/>
          <w:b/>
          <w:sz w:val="24"/>
          <w:szCs w:val="24"/>
        </w:rPr>
        <w:t>compañero permanente</w:t>
      </w:r>
      <w:r w:rsidRPr="00C9516D">
        <w:rPr>
          <w:rStyle w:val="Refdenotaalpie"/>
          <w:rFonts w:ascii="Times New Roman" w:hAnsi="Times New Roman"/>
          <w:sz w:val="24"/>
          <w:szCs w:val="24"/>
        </w:rPr>
        <w:footnoteReference w:id="9"/>
      </w:r>
      <w:r w:rsidRPr="00C9516D">
        <w:rPr>
          <w:rFonts w:ascii="Times New Roman" w:hAnsi="Times New Roman"/>
          <w:sz w:val="24"/>
          <w:szCs w:val="24"/>
        </w:rPr>
        <w:t xml:space="preserve"> que tenía con el causante a su muerte, más de dos años de convivencia permanente y singular, y eso sí, siempre que el causante en el caso de estar casado con otra persona con la que no convivía, </w:t>
      </w:r>
      <w:r w:rsidRPr="008706BD">
        <w:rPr>
          <w:rFonts w:ascii="Times New Roman" w:hAnsi="Times New Roman"/>
          <w:sz w:val="24"/>
          <w:szCs w:val="24"/>
          <w:u w:val="single"/>
        </w:rPr>
        <w:t>hubiera hecho partición de bienes del matrimonio anterior.</w:t>
      </w:r>
    </w:p>
    <w:p w:rsidR="0085586C" w:rsidRPr="00C9516D" w:rsidRDefault="0085586C" w:rsidP="00C96B4D">
      <w:pPr>
        <w:jc w:val="both"/>
        <w:rPr>
          <w:rFonts w:ascii="Times New Roman" w:hAnsi="Times New Roman"/>
          <w:i/>
          <w:sz w:val="24"/>
          <w:szCs w:val="24"/>
        </w:rPr>
      </w:pPr>
      <w:r w:rsidRPr="00C96B4D">
        <w:rPr>
          <w:rFonts w:ascii="Times New Roman" w:hAnsi="Times New Roman"/>
          <w:b/>
          <w:i/>
          <w:color w:val="FF0000"/>
          <w:sz w:val="24"/>
          <w:szCs w:val="24"/>
        </w:rPr>
        <w:t>Ejemplo:</w:t>
      </w:r>
      <w:r w:rsidRPr="00C9516D">
        <w:rPr>
          <w:rFonts w:ascii="Times New Roman" w:hAnsi="Times New Roman"/>
          <w:b/>
          <w:sz w:val="24"/>
          <w:szCs w:val="24"/>
        </w:rPr>
        <w:t xml:space="preserve"> </w:t>
      </w:r>
      <w:r w:rsidRPr="00C9516D">
        <w:rPr>
          <w:rFonts w:ascii="Times New Roman" w:hAnsi="Times New Roman"/>
          <w:i/>
          <w:sz w:val="24"/>
          <w:szCs w:val="24"/>
        </w:rPr>
        <w:t xml:space="preserve">Pedro se casó con María en el año 1990 y vivió con ella hasta el año 2001 en el que se separó de cuerpos de hecho; la abandonó. En el año, Pedro se fue a vivir con Soraida y a su muerte reciente en el año 2008, continuaba conviviendo solamente con Soraida. </w:t>
      </w:r>
    </w:p>
    <w:p w:rsidR="0085586C" w:rsidRPr="00C9516D" w:rsidRDefault="0085586C" w:rsidP="00C96B4D">
      <w:pPr>
        <w:rPr>
          <w:rFonts w:ascii="Times New Roman" w:hAnsi="Times New Roman"/>
          <w:b/>
          <w:i/>
          <w:sz w:val="24"/>
          <w:szCs w:val="24"/>
        </w:rPr>
      </w:pPr>
      <w:r w:rsidRPr="00C9516D">
        <w:rPr>
          <w:rFonts w:ascii="Times New Roman" w:hAnsi="Times New Roman"/>
          <w:sz w:val="24"/>
          <w:szCs w:val="24"/>
        </w:rPr>
        <w:lastRenderedPageBreak/>
        <w:t xml:space="preserve">En este ejemplo, Soraida es compañera permanente de Pedro porque tiene con él una convivencia de pareja superior a 2 años y además singular y exclusiva, sin importar que Pedro sea un hombre casado, lo que interesa es que </w:t>
      </w:r>
      <w:r w:rsidRPr="00C9516D">
        <w:rPr>
          <w:rFonts w:ascii="Times New Roman" w:hAnsi="Times New Roman"/>
          <w:b/>
          <w:sz w:val="24"/>
          <w:szCs w:val="24"/>
        </w:rPr>
        <w:t>si partió o no bienes con María</w:t>
      </w:r>
      <w:r w:rsidRPr="00C9516D">
        <w:rPr>
          <w:rFonts w:ascii="Times New Roman" w:hAnsi="Times New Roman"/>
          <w:sz w:val="24"/>
          <w:szCs w:val="24"/>
        </w:rPr>
        <w:t xml:space="preserve"> para que Soraida pueda </w:t>
      </w:r>
      <w:r w:rsidRPr="00C9516D">
        <w:rPr>
          <w:rFonts w:ascii="Times New Roman" w:hAnsi="Times New Roman"/>
          <w:b/>
          <w:sz w:val="24"/>
          <w:szCs w:val="24"/>
        </w:rPr>
        <w:t>reclamar</w:t>
      </w:r>
      <w:r w:rsidRPr="00C9516D">
        <w:rPr>
          <w:rFonts w:ascii="Times New Roman" w:hAnsi="Times New Roman"/>
          <w:sz w:val="24"/>
          <w:szCs w:val="24"/>
        </w:rPr>
        <w:t xml:space="preserve"> </w:t>
      </w:r>
      <w:r w:rsidRPr="00C9516D">
        <w:rPr>
          <w:rFonts w:ascii="Times New Roman" w:hAnsi="Times New Roman"/>
          <w:b/>
          <w:sz w:val="24"/>
          <w:szCs w:val="24"/>
        </w:rPr>
        <w:t>derechos a gananciales</w:t>
      </w:r>
      <w:r w:rsidRPr="00C9516D">
        <w:rPr>
          <w:rFonts w:ascii="Times New Roman" w:hAnsi="Times New Roman"/>
          <w:sz w:val="24"/>
          <w:szCs w:val="24"/>
        </w:rPr>
        <w:t xml:space="preserve"> sobre los bienes conseguidos a titulo oneroso durante la convivencia.</w:t>
      </w:r>
      <w:r w:rsidRPr="00C9516D">
        <w:rPr>
          <w:rFonts w:ascii="Times New Roman" w:hAnsi="Times New Roman"/>
          <w:b/>
          <w:i/>
          <w:sz w:val="24"/>
          <w:szCs w:val="24"/>
        </w:rPr>
        <w:br/>
      </w:r>
      <w:r w:rsidRPr="008706BD">
        <w:rPr>
          <w:rFonts w:ascii="Times New Roman" w:hAnsi="Times New Roman"/>
          <w:b/>
          <w:sz w:val="24"/>
          <w:szCs w:val="24"/>
        </w:rPr>
        <w:t>Las dos</w:t>
      </w:r>
      <w:r w:rsidRPr="00C9516D">
        <w:rPr>
          <w:rFonts w:ascii="Times New Roman" w:hAnsi="Times New Roman"/>
          <w:sz w:val="24"/>
          <w:szCs w:val="24"/>
        </w:rPr>
        <w:t xml:space="preserve"> son </w:t>
      </w:r>
      <w:r w:rsidRPr="008706BD">
        <w:rPr>
          <w:rFonts w:ascii="Times New Roman" w:hAnsi="Times New Roman"/>
          <w:b/>
          <w:sz w:val="24"/>
          <w:szCs w:val="24"/>
        </w:rPr>
        <w:t>SUJETOS</w:t>
      </w:r>
      <w:r w:rsidRPr="00C9516D">
        <w:rPr>
          <w:rFonts w:ascii="Times New Roman" w:hAnsi="Times New Roman"/>
          <w:sz w:val="24"/>
          <w:szCs w:val="24"/>
        </w:rPr>
        <w:t xml:space="preserve"> en la sucesión, tanto el cónyuge como el compañero permanente.</w:t>
      </w:r>
    </w:p>
    <w:p w:rsidR="0085586C" w:rsidRPr="00C9516D" w:rsidRDefault="0085586C" w:rsidP="001608D9">
      <w:pPr>
        <w:ind w:left="720"/>
        <w:jc w:val="both"/>
        <w:rPr>
          <w:rFonts w:ascii="Times New Roman" w:hAnsi="Times New Roman"/>
          <w:sz w:val="24"/>
          <w:szCs w:val="24"/>
        </w:rPr>
      </w:pPr>
      <w:r w:rsidRPr="00C9516D">
        <w:rPr>
          <w:rFonts w:ascii="Times New Roman" w:hAnsi="Times New Roman"/>
          <w:b/>
          <w:sz w:val="24"/>
          <w:szCs w:val="24"/>
        </w:rPr>
        <w:t xml:space="preserve">Art. 42 Inc. 9° de la Constitución: </w:t>
      </w:r>
      <w:r w:rsidRPr="00C9516D">
        <w:rPr>
          <w:rFonts w:ascii="Times New Roman" w:hAnsi="Times New Roman"/>
          <w:i/>
          <w:sz w:val="24"/>
          <w:szCs w:val="24"/>
        </w:rPr>
        <w:t>“…Todo matrimonio cesará sus efectos civiles con el divorcio”</w:t>
      </w:r>
      <w:r w:rsidRPr="00C9516D">
        <w:rPr>
          <w:rFonts w:ascii="Times New Roman" w:hAnsi="Times New Roman"/>
          <w:sz w:val="24"/>
          <w:szCs w:val="24"/>
        </w:rPr>
        <w:t xml:space="preserve">. En materia civil, el divorcio, sea civil o religioso, termina la calidad de cónyuge. </w:t>
      </w:r>
    </w:p>
    <w:p w:rsidR="0085586C" w:rsidRPr="00C9516D" w:rsidRDefault="0085586C" w:rsidP="00C96B4D">
      <w:pPr>
        <w:jc w:val="both"/>
        <w:rPr>
          <w:rFonts w:ascii="Times New Roman" w:hAnsi="Times New Roman"/>
          <w:i/>
          <w:sz w:val="24"/>
          <w:szCs w:val="24"/>
        </w:rPr>
      </w:pPr>
      <w:r w:rsidRPr="00C9516D">
        <w:rPr>
          <w:rFonts w:ascii="Times New Roman" w:hAnsi="Times New Roman"/>
          <w:b/>
          <w:sz w:val="24"/>
          <w:szCs w:val="24"/>
        </w:rPr>
        <w:t xml:space="preserve">Nota: </w:t>
      </w:r>
      <w:r w:rsidRPr="00C9516D">
        <w:rPr>
          <w:rFonts w:ascii="Times New Roman" w:hAnsi="Times New Roman"/>
          <w:i/>
          <w:sz w:val="24"/>
          <w:szCs w:val="24"/>
        </w:rPr>
        <w:t>Se debe preguntar al cliente que si la sociedad está vigente  o si se dio la partición de los bienes en vida, si no lo hizo, tiene derecho a gananciales. Preguntar también si se hizo capitulaciones. Finalmente pedir un registro civil. Por seguridad respecto a la violencia en el orden público, se hace una sociedad de familia con los bienes.</w:t>
      </w:r>
    </w:p>
    <w:p w:rsidR="0085586C" w:rsidRPr="00C9516D" w:rsidRDefault="0085586C" w:rsidP="005A54D8">
      <w:pPr>
        <w:ind w:left="720"/>
        <w:rPr>
          <w:rFonts w:ascii="Times New Roman" w:hAnsi="Times New Roman"/>
          <w:i/>
        </w:rPr>
      </w:pPr>
    </w:p>
    <w:p w:rsidR="0085586C" w:rsidRPr="00C9516D" w:rsidRDefault="0085586C" w:rsidP="00B233B1">
      <w:pPr>
        <w:rPr>
          <w:rFonts w:ascii="Times New Roman" w:hAnsi="Times New Roman"/>
          <w:sz w:val="24"/>
          <w:szCs w:val="24"/>
        </w:rPr>
      </w:pPr>
      <w:r w:rsidRPr="00C9516D">
        <w:rPr>
          <w:rFonts w:ascii="Times New Roman" w:hAnsi="Times New Roman"/>
          <w:sz w:val="16"/>
          <w:szCs w:val="16"/>
        </w:rPr>
        <w:t>18/02/08</w:t>
      </w:r>
    </w:p>
    <w:p w:rsidR="0085586C" w:rsidRPr="00C96B4D" w:rsidRDefault="0085586C" w:rsidP="00C96B4D">
      <w:pPr>
        <w:pStyle w:val="Prrafodelista"/>
        <w:numPr>
          <w:ilvl w:val="4"/>
          <w:numId w:val="1"/>
        </w:numPr>
        <w:jc w:val="both"/>
        <w:rPr>
          <w:rFonts w:ascii="Times New Roman" w:hAnsi="Times New Roman"/>
          <w:b/>
          <w:sz w:val="24"/>
          <w:szCs w:val="24"/>
        </w:rPr>
      </w:pPr>
      <w:bookmarkStart w:id="30" w:name="Los_Acreedores"/>
      <w:r w:rsidRPr="00C96B4D">
        <w:rPr>
          <w:rFonts w:ascii="Times New Roman" w:hAnsi="Times New Roman"/>
          <w:b/>
          <w:sz w:val="24"/>
          <w:szCs w:val="24"/>
        </w:rPr>
        <w:t>LOS ACREEDORES</w:t>
      </w:r>
      <w:bookmarkEnd w:id="30"/>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Los Acreedores</w:instrText>
      </w:r>
      <w:r w:rsidRPr="00C96B4D">
        <w:rPr>
          <w:rFonts w:ascii="Times New Roman" w:hAnsi="Times New Roman"/>
        </w:rPr>
        <w:instrText>" \b</w:instrText>
      </w:r>
      <w:r w:rsidR="00C07BCD">
        <w:rPr>
          <w:rFonts w:ascii="Times New Roman" w:hAnsi="Times New Roman"/>
          <w:b/>
          <w:sz w:val="24"/>
          <w:szCs w:val="24"/>
        </w:rPr>
        <w:fldChar w:fldCharType="end"/>
      </w:r>
    </w:p>
    <w:p w:rsidR="0085586C" w:rsidRPr="00C96B4D" w:rsidRDefault="0085586C" w:rsidP="00C96B4D">
      <w:pPr>
        <w:jc w:val="both"/>
        <w:rPr>
          <w:rFonts w:ascii="Times New Roman" w:hAnsi="Times New Roman"/>
          <w:sz w:val="24"/>
          <w:szCs w:val="24"/>
        </w:rPr>
      </w:pPr>
      <w:r w:rsidRPr="00C96B4D">
        <w:rPr>
          <w:rFonts w:ascii="Times New Roman" w:hAnsi="Times New Roman"/>
          <w:sz w:val="24"/>
          <w:szCs w:val="24"/>
        </w:rPr>
        <w:t xml:space="preserve">Son aquellas personas naturales o jurídicas a las cuales </w:t>
      </w:r>
      <w:r w:rsidRPr="00C96B4D">
        <w:rPr>
          <w:rFonts w:ascii="Times New Roman" w:hAnsi="Times New Roman"/>
          <w:b/>
          <w:sz w:val="24"/>
          <w:szCs w:val="24"/>
        </w:rPr>
        <w:t>debía</w:t>
      </w:r>
      <w:r w:rsidRPr="00C96B4D">
        <w:rPr>
          <w:rFonts w:ascii="Times New Roman" w:hAnsi="Times New Roman"/>
          <w:sz w:val="24"/>
          <w:szCs w:val="24"/>
        </w:rPr>
        <w:t xml:space="preserve"> el causante a su muerte. Tienen interés legítimo para intervenir en la sucesión a fin de </w:t>
      </w:r>
      <w:r w:rsidRPr="00C96B4D">
        <w:rPr>
          <w:rFonts w:ascii="Times New Roman" w:hAnsi="Times New Roman"/>
          <w:b/>
          <w:sz w:val="24"/>
          <w:szCs w:val="24"/>
        </w:rPr>
        <w:t>buscar el pago de sus acreencias</w:t>
      </w:r>
      <w:r w:rsidRPr="00C96B4D">
        <w:rPr>
          <w:rFonts w:ascii="Times New Roman" w:hAnsi="Times New Roman"/>
          <w:sz w:val="24"/>
          <w:szCs w:val="24"/>
        </w:rPr>
        <w:t>. Puede incluso abrir la sucesión si no lo han hecho los herederos, claro está, por medio de los abogados. Intervienen en el inventario para que se incluyan las deudas e incluso en la partida  de bienes para que se incluya una porción para el pago de esas deudas.</w:t>
      </w:r>
    </w:p>
    <w:p w:rsidR="0085586C" w:rsidRPr="00C9516D" w:rsidRDefault="0085586C" w:rsidP="001608D9">
      <w:pPr>
        <w:pStyle w:val="Prrafodelista"/>
        <w:ind w:left="720"/>
        <w:jc w:val="both"/>
        <w:rPr>
          <w:rFonts w:ascii="Times New Roman" w:hAnsi="Times New Roman"/>
          <w:b/>
          <w:sz w:val="24"/>
          <w:szCs w:val="24"/>
        </w:rPr>
      </w:pPr>
    </w:p>
    <w:p w:rsidR="0085586C" w:rsidRPr="00C96B4D" w:rsidRDefault="0085586C" w:rsidP="00C96B4D">
      <w:pPr>
        <w:pStyle w:val="Prrafodelista"/>
        <w:numPr>
          <w:ilvl w:val="4"/>
          <w:numId w:val="1"/>
        </w:numPr>
        <w:rPr>
          <w:rFonts w:ascii="Times New Roman" w:hAnsi="Times New Roman"/>
          <w:b/>
          <w:sz w:val="24"/>
          <w:szCs w:val="24"/>
        </w:rPr>
      </w:pPr>
      <w:bookmarkStart w:id="31" w:name="El_Albacea"/>
      <w:r w:rsidRPr="00C96B4D">
        <w:rPr>
          <w:rFonts w:ascii="Times New Roman" w:hAnsi="Times New Roman"/>
          <w:b/>
          <w:sz w:val="24"/>
          <w:szCs w:val="24"/>
        </w:rPr>
        <w:t>EL ALBACEA</w:t>
      </w:r>
      <w:bookmarkEnd w:id="31"/>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El Albacea</w:instrText>
      </w:r>
      <w:r w:rsidRPr="00C96B4D">
        <w:rPr>
          <w:rFonts w:ascii="Times New Roman" w:hAnsi="Times New Roman"/>
        </w:rPr>
        <w:instrText>" \b</w:instrText>
      </w:r>
      <w:r w:rsidR="00C07BCD">
        <w:rPr>
          <w:rFonts w:ascii="Times New Roman" w:hAnsi="Times New Roman"/>
          <w:b/>
          <w:sz w:val="24"/>
          <w:szCs w:val="24"/>
        </w:rPr>
        <w:fldChar w:fldCharType="end"/>
      </w:r>
    </w:p>
    <w:p w:rsidR="0085586C" w:rsidRPr="00C96B4D" w:rsidRDefault="0085586C" w:rsidP="00C96B4D">
      <w:pPr>
        <w:jc w:val="both"/>
        <w:rPr>
          <w:rFonts w:ascii="Times New Roman" w:hAnsi="Times New Roman"/>
          <w:sz w:val="24"/>
          <w:szCs w:val="24"/>
        </w:rPr>
      </w:pPr>
      <w:r w:rsidRPr="00C96B4D">
        <w:rPr>
          <w:rFonts w:ascii="Times New Roman" w:hAnsi="Times New Roman"/>
          <w:sz w:val="24"/>
          <w:szCs w:val="24"/>
        </w:rPr>
        <w:t xml:space="preserve">Es la persona designada por el testador en el testamento para que ejecute o lleve a cabo las disposiciones del testador. </w:t>
      </w:r>
      <w:r w:rsidRPr="00C96B4D">
        <w:rPr>
          <w:rFonts w:ascii="Times New Roman" w:hAnsi="Times New Roman"/>
          <w:sz w:val="24"/>
          <w:szCs w:val="24"/>
          <w:u w:val="single"/>
        </w:rPr>
        <w:t>No todo testamento tiene designado albacea</w:t>
      </w:r>
      <w:r w:rsidRPr="00C96B4D">
        <w:rPr>
          <w:rFonts w:ascii="Times New Roman" w:hAnsi="Times New Roman"/>
          <w:sz w:val="24"/>
          <w:szCs w:val="24"/>
        </w:rPr>
        <w:t xml:space="preserve">, es facultad del testador hacerlo o no. Puede ser </w:t>
      </w:r>
      <w:r w:rsidRPr="00C96B4D">
        <w:rPr>
          <w:rFonts w:ascii="Times New Roman" w:hAnsi="Times New Roman"/>
          <w:b/>
          <w:sz w:val="24"/>
          <w:szCs w:val="24"/>
        </w:rPr>
        <w:t>pariente</w:t>
      </w:r>
      <w:r w:rsidRPr="00C96B4D">
        <w:rPr>
          <w:rFonts w:ascii="Times New Roman" w:hAnsi="Times New Roman"/>
          <w:sz w:val="24"/>
          <w:szCs w:val="24"/>
        </w:rPr>
        <w:t xml:space="preserve"> o </w:t>
      </w:r>
      <w:r w:rsidRPr="00C96B4D">
        <w:rPr>
          <w:rFonts w:ascii="Times New Roman" w:hAnsi="Times New Roman"/>
          <w:b/>
          <w:sz w:val="24"/>
          <w:szCs w:val="24"/>
        </w:rPr>
        <w:t>tercero</w:t>
      </w:r>
      <w:r w:rsidRPr="00C96B4D">
        <w:rPr>
          <w:rFonts w:ascii="Times New Roman" w:hAnsi="Times New Roman"/>
          <w:sz w:val="24"/>
          <w:szCs w:val="24"/>
        </w:rPr>
        <w:t xml:space="preserve">, tiene que </w:t>
      </w:r>
      <w:r w:rsidRPr="00C96B4D">
        <w:rPr>
          <w:rFonts w:ascii="Times New Roman" w:hAnsi="Times New Roman"/>
          <w:i/>
          <w:sz w:val="24"/>
          <w:szCs w:val="24"/>
        </w:rPr>
        <w:t>posesionarse ante el juez</w:t>
      </w:r>
      <w:r w:rsidRPr="00C96B4D">
        <w:rPr>
          <w:rFonts w:ascii="Times New Roman" w:hAnsi="Times New Roman"/>
          <w:sz w:val="24"/>
          <w:szCs w:val="24"/>
        </w:rPr>
        <w:t xml:space="preserve"> y cumplir honestamente sus fines porque puede ser removido de su cargo y tiene </w:t>
      </w:r>
      <w:r w:rsidRPr="00C96B4D">
        <w:rPr>
          <w:rFonts w:ascii="Times New Roman" w:hAnsi="Times New Roman"/>
          <w:b/>
          <w:sz w:val="24"/>
          <w:szCs w:val="24"/>
        </w:rPr>
        <w:t>responsabilidad civil y penal</w:t>
      </w:r>
      <w:r w:rsidRPr="00C96B4D">
        <w:rPr>
          <w:rFonts w:ascii="Times New Roman" w:hAnsi="Times New Roman"/>
          <w:sz w:val="24"/>
          <w:szCs w:val="24"/>
        </w:rPr>
        <w:t xml:space="preserve"> con respecto a los actos ejecutados como albacea.</w:t>
      </w:r>
      <w:r w:rsidRPr="00C96B4D">
        <w:rPr>
          <w:rFonts w:ascii="Times New Roman" w:hAnsi="Times New Roman"/>
          <w:b/>
          <w:sz w:val="24"/>
          <w:szCs w:val="24"/>
        </w:rPr>
        <w:t xml:space="preserve">  </w:t>
      </w:r>
      <w:r w:rsidRPr="00C96B4D">
        <w:rPr>
          <w:rFonts w:ascii="Times New Roman" w:hAnsi="Times New Roman"/>
          <w:sz w:val="24"/>
          <w:szCs w:val="24"/>
        </w:rPr>
        <w:t>No se debe confundir</w:t>
      </w:r>
      <w:r w:rsidRPr="00C96B4D">
        <w:rPr>
          <w:rFonts w:ascii="Times New Roman" w:hAnsi="Times New Roman"/>
          <w:b/>
          <w:sz w:val="24"/>
          <w:szCs w:val="24"/>
        </w:rPr>
        <w:t xml:space="preserve"> albacea </w:t>
      </w:r>
      <w:r w:rsidRPr="00C96B4D">
        <w:rPr>
          <w:rFonts w:ascii="Times New Roman" w:hAnsi="Times New Roman"/>
          <w:sz w:val="24"/>
          <w:szCs w:val="24"/>
        </w:rPr>
        <w:t>con el</w:t>
      </w:r>
      <w:r w:rsidRPr="00C96B4D">
        <w:rPr>
          <w:rFonts w:ascii="Times New Roman" w:hAnsi="Times New Roman"/>
          <w:b/>
          <w:sz w:val="24"/>
          <w:szCs w:val="24"/>
        </w:rPr>
        <w:t xml:space="preserve"> administrador de la herencia</w:t>
      </w:r>
      <w:r w:rsidRPr="00C96B4D">
        <w:rPr>
          <w:rFonts w:ascii="Times New Roman" w:hAnsi="Times New Roman"/>
          <w:sz w:val="24"/>
          <w:szCs w:val="24"/>
        </w:rPr>
        <w:t>, el primero es nombrado por el testador para llevar a cabo las disposiciones testamentarias.</w:t>
      </w:r>
    </w:p>
    <w:p w:rsidR="0085586C" w:rsidRDefault="0085586C" w:rsidP="00CC1151">
      <w:pPr>
        <w:pStyle w:val="Prrafodelista"/>
        <w:ind w:left="720"/>
        <w:jc w:val="both"/>
        <w:rPr>
          <w:rFonts w:ascii="Times New Roman" w:hAnsi="Times New Roman"/>
          <w:b/>
          <w:sz w:val="24"/>
          <w:szCs w:val="24"/>
        </w:rPr>
      </w:pPr>
    </w:p>
    <w:p w:rsidR="0085586C" w:rsidRPr="00C96B4D" w:rsidRDefault="0085586C" w:rsidP="00C96B4D">
      <w:pPr>
        <w:pStyle w:val="Prrafodelista"/>
        <w:numPr>
          <w:ilvl w:val="4"/>
          <w:numId w:val="1"/>
        </w:numPr>
        <w:rPr>
          <w:rFonts w:ascii="Times New Roman" w:hAnsi="Times New Roman"/>
          <w:b/>
          <w:sz w:val="24"/>
          <w:szCs w:val="24"/>
        </w:rPr>
      </w:pPr>
      <w:bookmarkStart w:id="32" w:name="El_Administrador_de_la_Herencia"/>
      <w:r w:rsidRPr="00C96B4D">
        <w:rPr>
          <w:rFonts w:ascii="Times New Roman" w:hAnsi="Times New Roman"/>
          <w:b/>
          <w:sz w:val="24"/>
          <w:szCs w:val="24"/>
        </w:rPr>
        <w:t>EL ADMINISTRADOR DE LA HERENCIA</w:t>
      </w:r>
      <w:bookmarkEnd w:id="32"/>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El Administrador de la Herencia</w:instrText>
      </w:r>
      <w:r w:rsidRPr="00C96B4D">
        <w:rPr>
          <w:rFonts w:ascii="Times New Roman" w:hAnsi="Times New Roman"/>
        </w:rPr>
        <w:instrText>" \b</w:instrText>
      </w:r>
      <w:r w:rsidR="00C07BCD">
        <w:rPr>
          <w:rFonts w:ascii="Times New Roman" w:hAnsi="Times New Roman"/>
          <w:b/>
          <w:sz w:val="24"/>
          <w:szCs w:val="24"/>
        </w:rPr>
        <w:fldChar w:fldCharType="end"/>
      </w:r>
    </w:p>
    <w:p w:rsidR="0085586C" w:rsidRPr="00C96B4D" w:rsidRDefault="0085586C" w:rsidP="00C96B4D">
      <w:pPr>
        <w:jc w:val="both"/>
        <w:rPr>
          <w:rFonts w:ascii="Times New Roman" w:hAnsi="Times New Roman"/>
          <w:b/>
          <w:sz w:val="24"/>
          <w:szCs w:val="24"/>
        </w:rPr>
      </w:pPr>
      <w:r w:rsidRPr="00C96B4D">
        <w:rPr>
          <w:rFonts w:ascii="Times New Roman" w:hAnsi="Times New Roman"/>
          <w:sz w:val="24"/>
          <w:szCs w:val="24"/>
        </w:rPr>
        <w:lastRenderedPageBreak/>
        <w:t xml:space="preserve">Es una persona que </w:t>
      </w:r>
      <w:r w:rsidRPr="00C96B4D">
        <w:rPr>
          <w:rFonts w:ascii="Times New Roman" w:hAnsi="Times New Roman"/>
          <w:sz w:val="24"/>
          <w:szCs w:val="24"/>
          <w:u w:val="single"/>
        </w:rPr>
        <w:t xml:space="preserve">nombran de </w:t>
      </w:r>
      <w:r w:rsidRPr="00C96B4D">
        <w:rPr>
          <w:rFonts w:ascii="Times New Roman" w:hAnsi="Times New Roman"/>
          <w:b/>
          <w:sz w:val="24"/>
          <w:szCs w:val="24"/>
          <w:u w:val="single"/>
        </w:rPr>
        <w:t>mutuo acuerdo</w:t>
      </w:r>
      <w:r w:rsidRPr="00C96B4D">
        <w:rPr>
          <w:rFonts w:ascii="Times New Roman" w:hAnsi="Times New Roman"/>
          <w:sz w:val="24"/>
          <w:szCs w:val="24"/>
          <w:u w:val="single"/>
        </w:rPr>
        <w:t xml:space="preserve"> los herederos y el cónyuge</w:t>
      </w:r>
      <w:r w:rsidRPr="00C96B4D">
        <w:rPr>
          <w:rFonts w:ascii="Times New Roman" w:hAnsi="Times New Roman"/>
          <w:sz w:val="24"/>
          <w:szCs w:val="24"/>
        </w:rPr>
        <w:t xml:space="preserve"> para que administre bienes herenciales hasta que la sucesión termine. Es una figura jurídica propia que </w:t>
      </w:r>
      <w:r w:rsidRPr="00C96B4D">
        <w:rPr>
          <w:rFonts w:ascii="Times New Roman" w:hAnsi="Times New Roman"/>
          <w:b/>
          <w:sz w:val="24"/>
          <w:szCs w:val="24"/>
        </w:rPr>
        <w:t>se presenta en la sucesión intestada</w:t>
      </w:r>
      <w:r w:rsidRPr="00C96B4D">
        <w:rPr>
          <w:rFonts w:ascii="Times New Roman" w:hAnsi="Times New Roman"/>
          <w:sz w:val="24"/>
          <w:szCs w:val="24"/>
        </w:rPr>
        <w:t xml:space="preserve"> donde los </w:t>
      </w:r>
      <w:r w:rsidRPr="00C96B4D">
        <w:rPr>
          <w:rFonts w:ascii="Times New Roman" w:hAnsi="Times New Roman"/>
          <w:sz w:val="24"/>
          <w:szCs w:val="24"/>
          <w:u w:val="single"/>
        </w:rPr>
        <w:t>bienes herenciales son cuantiosos</w:t>
      </w:r>
      <w:r w:rsidRPr="00C96B4D">
        <w:rPr>
          <w:rFonts w:ascii="Times New Roman" w:hAnsi="Times New Roman"/>
          <w:sz w:val="24"/>
          <w:szCs w:val="24"/>
        </w:rPr>
        <w:t xml:space="preserve">. Es nombrado después de muerto el causante, bien  sea por los herederos o el cónyuge si hay acuerdo o, porque </w:t>
      </w:r>
      <w:r w:rsidRPr="00C96B4D">
        <w:rPr>
          <w:rFonts w:ascii="Times New Roman" w:hAnsi="Times New Roman"/>
          <w:sz w:val="24"/>
          <w:szCs w:val="24"/>
          <w:u w:val="single"/>
        </w:rPr>
        <w:t>uno de los herederos le mencionó al juez que lo nombrara</w:t>
      </w:r>
      <w:r w:rsidRPr="00C96B4D">
        <w:rPr>
          <w:rFonts w:ascii="Times New Roman" w:hAnsi="Times New Roman"/>
          <w:sz w:val="24"/>
          <w:szCs w:val="24"/>
        </w:rPr>
        <w:t xml:space="preserve"> de la lista de auxiliares de la justicia porque </w:t>
      </w:r>
      <w:r w:rsidRPr="00C96B4D">
        <w:rPr>
          <w:rFonts w:ascii="Times New Roman" w:hAnsi="Times New Roman"/>
          <w:i/>
          <w:sz w:val="24"/>
          <w:szCs w:val="24"/>
        </w:rPr>
        <w:t>no se están manejando debidamente los bienes del muerto</w:t>
      </w:r>
      <w:r w:rsidRPr="00C96B4D">
        <w:rPr>
          <w:rFonts w:ascii="Times New Roman" w:hAnsi="Times New Roman"/>
          <w:sz w:val="24"/>
          <w:szCs w:val="24"/>
        </w:rPr>
        <w:t>.</w:t>
      </w:r>
    </w:p>
    <w:p w:rsidR="0085586C" w:rsidRDefault="0085586C" w:rsidP="00233485">
      <w:pPr>
        <w:pStyle w:val="Prrafodelista"/>
        <w:ind w:left="720"/>
        <w:jc w:val="both"/>
        <w:rPr>
          <w:rFonts w:ascii="Times New Roman" w:hAnsi="Times New Roman"/>
          <w:i/>
          <w:sz w:val="24"/>
          <w:szCs w:val="24"/>
        </w:rPr>
      </w:pPr>
      <w:r w:rsidRPr="00C9516D">
        <w:rPr>
          <w:rFonts w:ascii="Times New Roman" w:hAnsi="Times New Roman"/>
          <w:b/>
          <w:sz w:val="24"/>
          <w:szCs w:val="24"/>
        </w:rPr>
        <w:t>Nota:</w:t>
      </w:r>
      <w:r w:rsidRPr="00C9516D">
        <w:rPr>
          <w:rFonts w:ascii="Times New Roman" w:hAnsi="Times New Roman"/>
          <w:b/>
          <w:i/>
          <w:sz w:val="24"/>
          <w:szCs w:val="24"/>
        </w:rPr>
        <w:t xml:space="preserve"> </w:t>
      </w:r>
      <w:r w:rsidRPr="00C9516D">
        <w:rPr>
          <w:rFonts w:ascii="Times New Roman" w:hAnsi="Times New Roman"/>
          <w:i/>
          <w:sz w:val="24"/>
          <w:szCs w:val="24"/>
        </w:rPr>
        <w:t>El abogado que tramita la sucesión no debe ser el administrador de la misma. Hay gran porcentaje de deshonestidad entre los abogados. La función del abogado debe ser netamente jurídica y conciliadora: no propiciar pleitos para que la sucesión se dilate.</w:t>
      </w:r>
    </w:p>
    <w:p w:rsidR="0085586C" w:rsidRDefault="0085586C" w:rsidP="00233485">
      <w:pPr>
        <w:pStyle w:val="Prrafodelista"/>
        <w:ind w:left="720"/>
        <w:jc w:val="both"/>
        <w:rPr>
          <w:rFonts w:ascii="Times New Roman" w:hAnsi="Times New Roman"/>
          <w:i/>
          <w:sz w:val="24"/>
          <w:szCs w:val="24"/>
        </w:rPr>
      </w:pPr>
    </w:p>
    <w:p w:rsidR="0085586C" w:rsidRPr="00C96B4D" w:rsidRDefault="0085586C" w:rsidP="00C96B4D">
      <w:pPr>
        <w:pStyle w:val="Prrafodelista"/>
        <w:numPr>
          <w:ilvl w:val="4"/>
          <w:numId w:val="1"/>
        </w:numPr>
        <w:rPr>
          <w:rFonts w:ascii="Times New Roman" w:hAnsi="Times New Roman"/>
          <w:sz w:val="24"/>
          <w:szCs w:val="24"/>
        </w:rPr>
      </w:pPr>
      <w:bookmarkStart w:id="33" w:name="Los_Socios_de_comercio"/>
      <w:r w:rsidRPr="00C96B4D">
        <w:rPr>
          <w:rFonts w:ascii="Times New Roman" w:hAnsi="Times New Roman"/>
          <w:b/>
          <w:sz w:val="24"/>
          <w:szCs w:val="24"/>
        </w:rPr>
        <w:t xml:space="preserve"> LOS SOCIOS DE COMERCIO </w:t>
      </w:r>
      <w:bookmarkEnd w:id="33"/>
      <w:r w:rsidRPr="00C96B4D">
        <w:rPr>
          <w:rFonts w:ascii="Times New Roman" w:hAnsi="Times New Roman"/>
          <w:b/>
          <w:sz w:val="24"/>
          <w:szCs w:val="24"/>
        </w:rPr>
        <w:t>DEL MUERTO</w:t>
      </w:r>
      <w:r w:rsidR="00C07BCD">
        <w:rPr>
          <w:rFonts w:ascii="Times New Roman" w:hAnsi="Times New Roman"/>
          <w:b/>
          <w:sz w:val="24"/>
          <w:szCs w:val="24"/>
        </w:rPr>
        <w:fldChar w:fldCharType="begin"/>
      </w:r>
      <w:r w:rsidRPr="00C96B4D">
        <w:rPr>
          <w:rFonts w:ascii="Times New Roman" w:hAnsi="Times New Roman"/>
        </w:rPr>
        <w:instrText>xe "</w:instrText>
      </w:r>
      <w:r w:rsidRPr="00C96B4D">
        <w:rPr>
          <w:rFonts w:ascii="Times New Roman" w:hAnsi="Times New Roman"/>
          <w:b/>
          <w:sz w:val="24"/>
          <w:szCs w:val="24"/>
        </w:rPr>
        <w:instrText>Los Socios de comercio del muerto</w:instrText>
      </w:r>
      <w:r w:rsidRPr="00C96B4D">
        <w:rPr>
          <w:rFonts w:ascii="Times New Roman" w:hAnsi="Times New Roman"/>
        </w:rPr>
        <w:instrText>" \b</w:instrText>
      </w:r>
      <w:r w:rsidR="00C07BCD">
        <w:rPr>
          <w:rFonts w:ascii="Times New Roman" w:hAnsi="Times New Roman"/>
          <w:b/>
          <w:sz w:val="24"/>
          <w:szCs w:val="24"/>
        </w:rPr>
        <w:fldChar w:fldCharType="end"/>
      </w:r>
      <w:r w:rsidRPr="00C96B4D">
        <w:rPr>
          <w:rFonts w:ascii="Times New Roman" w:hAnsi="Times New Roman"/>
          <w:b/>
          <w:sz w:val="24"/>
          <w:szCs w:val="24"/>
        </w:rPr>
        <w:t>.</w:t>
      </w:r>
    </w:p>
    <w:p w:rsidR="0085586C" w:rsidRPr="00C9516D" w:rsidRDefault="0085586C" w:rsidP="00C96B4D">
      <w:pPr>
        <w:rPr>
          <w:rFonts w:ascii="Times New Roman" w:hAnsi="Times New Roman"/>
          <w:sz w:val="16"/>
          <w:szCs w:val="16"/>
        </w:rPr>
      </w:pPr>
      <w:r w:rsidRPr="00C96B4D">
        <w:rPr>
          <w:rFonts w:ascii="Times New Roman" w:hAnsi="Times New Roman"/>
          <w:sz w:val="24"/>
          <w:szCs w:val="24"/>
        </w:rPr>
        <w:t xml:space="preserve">Por ley estos tienen interés legítimo para intervenir en la sucesión del muerto, con el </w:t>
      </w:r>
      <w:r w:rsidRPr="00C96B4D">
        <w:rPr>
          <w:rFonts w:ascii="Times New Roman" w:hAnsi="Times New Roman"/>
          <w:b/>
          <w:sz w:val="24"/>
          <w:szCs w:val="24"/>
        </w:rPr>
        <w:t>fin</w:t>
      </w:r>
      <w:r w:rsidRPr="00C96B4D">
        <w:rPr>
          <w:rFonts w:ascii="Times New Roman" w:hAnsi="Times New Roman"/>
          <w:sz w:val="24"/>
          <w:szCs w:val="24"/>
        </w:rPr>
        <w:t xml:space="preserve"> de que </w:t>
      </w:r>
      <w:r w:rsidRPr="00C96B4D">
        <w:rPr>
          <w:rFonts w:ascii="Times New Roman" w:hAnsi="Times New Roman"/>
          <w:b/>
          <w:sz w:val="24"/>
          <w:szCs w:val="24"/>
        </w:rPr>
        <w:t xml:space="preserve">se </w:t>
      </w:r>
      <w:r w:rsidRPr="00C96B4D">
        <w:rPr>
          <w:rFonts w:ascii="Times New Roman" w:hAnsi="Times New Roman"/>
          <w:b/>
          <w:sz w:val="24"/>
          <w:szCs w:val="24"/>
          <w:u w:val="single"/>
        </w:rPr>
        <w:t>inventaríe el derecho social que el muerto</w:t>
      </w:r>
      <w:r w:rsidRPr="00C96B4D">
        <w:rPr>
          <w:rFonts w:ascii="Times New Roman" w:hAnsi="Times New Roman"/>
          <w:sz w:val="24"/>
          <w:szCs w:val="24"/>
        </w:rPr>
        <w:t xml:space="preserve"> tenía en la sociedad donde ellos eran socios con el muerto y que la </w:t>
      </w:r>
      <w:r w:rsidRPr="00C96B4D">
        <w:rPr>
          <w:rFonts w:ascii="Times New Roman" w:hAnsi="Times New Roman"/>
          <w:b/>
          <w:sz w:val="24"/>
          <w:szCs w:val="24"/>
        </w:rPr>
        <w:t>sociedad</w:t>
      </w:r>
      <w:r w:rsidRPr="00C96B4D">
        <w:rPr>
          <w:rFonts w:ascii="Times New Roman" w:hAnsi="Times New Roman"/>
          <w:sz w:val="24"/>
          <w:szCs w:val="24"/>
        </w:rPr>
        <w:t xml:space="preserve"> que continua vigente </w:t>
      </w:r>
      <w:r w:rsidRPr="00C96B4D">
        <w:rPr>
          <w:rFonts w:ascii="Times New Roman" w:hAnsi="Times New Roman"/>
          <w:sz w:val="24"/>
          <w:szCs w:val="24"/>
          <w:u w:val="single"/>
        </w:rPr>
        <w:t>no se vea perjudicada en sus intereses económicos con la sucesión del causante</w:t>
      </w:r>
      <w:r w:rsidRPr="00C96B4D">
        <w:rPr>
          <w:rFonts w:ascii="Times New Roman" w:hAnsi="Times New Roman"/>
          <w:sz w:val="24"/>
          <w:szCs w:val="24"/>
        </w:rPr>
        <w:t>. Algunas veces los herederos a los cuales se les adjudique ese derecho social</w:t>
      </w:r>
      <w:r w:rsidRPr="00C9516D">
        <w:rPr>
          <w:rStyle w:val="Refdenotaalpie"/>
          <w:rFonts w:ascii="Times New Roman" w:hAnsi="Times New Roman"/>
          <w:sz w:val="24"/>
          <w:szCs w:val="24"/>
        </w:rPr>
        <w:footnoteReference w:id="10"/>
      </w:r>
      <w:r w:rsidRPr="00C96B4D">
        <w:rPr>
          <w:rFonts w:ascii="Times New Roman" w:hAnsi="Times New Roman"/>
          <w:b/>
          <w:sz w:val="24"/>
          <w:szCs w:val="24"/>
        </w:rPr>
        <w:t xml:space="preserve"> </w:t>
      </w:r>
      <w:r w:rsidRPr="00C96B4D">
        <w:rPr>
          <w:rFonts w:ascii="Times New Roman" w:hAnsi="Times New Roman"/>
          <w:sz w:val="24"/>
          <w:szCs w:val="24"/>
        </w:rPr>
        <w:t xml:space="preserve">, que tenía el muerto, pueden ser socios de la sociedad de su padre, siempre que los estatutos de la sociedad lo permitan porque en muchas sociedades, los socios se reservan el derecho de admitir o no a los herederos del socio que le queda, caso en el cual, los socios negocian económicamente el valor del derecho del socio muerto, es  decir, </w:t>
      </w:r>
      <w:r w:rsidRPr="00C96B4D">
        <w:rPr>
          <w:rFonts w:ascii="Times New Roman" w:hAnsi="Times New Roman"/>
          <w:i/>
          <w:sz w:val="24"/>
          <w:szCs w:val="24"/>
        </w:rPr>
        <w:t xml:space="preserve">los socios que quedan le </w:t>
      </w:r>
      <w:r w:rsidRPr="00C96B4D">
        <w:rPr>
          <w:rFonts w:ascii="Times New Roman" w:hAnsi="Times New Roman"/>
          <w:b/>
          <w:i/>
          <w:sz w:val="24"/>
          <w:szCs w:val="24"/>
        </w:rPr>
        <w:t>compran</w:t>
      </w:r>
      <w:r w:rsidRPr="00C96B4D">
        <w:rPr>
          <w:rFonts w:ascii="Times New Roman" w:hAnsi="Times New Roman"/>
          <w:i/>
          <w:sz w:val="24"/>
          <w:szCs w:val="24"/>
        </w:rPr>
        <w:t xml:space="preserve"> a los herederos o al cónyuge el </w:t>
      </w:r>
      <w:r w:rsidRPr="00C96B4D">
        <w:rPr>
          <w:rFonts w:ascii="Times New Roman" w:hAnsi="Times New Roman"/>
          <w:b/>
          <w:i/>
          <w:sz w:val="24"/>
          <w:szCs w:val="24"/>
        </w:rPr>
        <w:t>valor de su derecho</w:t>
      </w:r>
      <w:r w:rsidRPr="00C96B4D">
        <w:rPr>
          <w:rFonts w:ascii="Times New Roman" w:hAnsi="Times New Roman"/>
          <w:i/>
          <w:sz w:val="24"/>
          <w:szCs w:val="24"/>
        </w:rPr>
        <w:t>.</w:t>
      </w:r>
    </w:p>
    <w:p w:rsidR="0085586C" w:rsidRPr="00C9516D" w:rsidRDefault="0085586C" w:rsidP="003B3326">
      <w:pPr>
        <w:pStyle w:val="Prrafodelista"/>
        <w:ind w:left="0"/>
        <w:rPr>
          <w:rFonts w:ascii="Times New Roman" w:hAnsi="Times New Roman"/>
          <w:sz w:val="16"/>
          <w:szCs w:val="16"/>
        </w:rPr>
      </w:pPr>
    </w:p>
    <w:p w:rsidR="0085586C" w:rsidRPr="00C9516D" w:rsidRDefault="0085586C" w:rsidP="003B3326">
      <w:pPr>
        <w:pStyle w:val="Prrafodelista"/>
        <w:ind w:left="0"/>
        <w:rPr>
          <w:rFonts w:ascii="Times New Roman" w:hAnsi="Times New Roman"/>
          <w:sz w:val="24"/>
          <w:szCs w:val="24"/>
        </w:rPr>
      </w:pPr>
      <w:r w:rsidRPr="00C9516D">
        <w:rPr>
          <w:rFonts w:ascii="Times New Roman" w:hAnsi="Times New Roman"/>
          <w:sz w:val="16"/>
          <w:szCs w:val="16"/>
        </w:rPr>
        <w:t>19/02/08</w:t>
      </w:r>
    </w:p>
    <w:p w:rsidR="0085586C" w:rsidRPr="00C9516D" w:rsidRDefault="0085586C" w:rsidP="001F28D2">
      <w:pPr>
        <w:pStyle w:val="Prrafodelista"/>
        <w:numPr>
          <w:ilvl w:val="2"/>
          <w:numId w:val="5"/>
        </w:numPr>
        <w:rPr>
          <w:rFonts w:ascii="Times New Roman" w:hAnsi="Times New Roman"/>
          <w:b/>
          <w:sz w:val="24"/>
          <w:szCs w:val="24"/>
          <w:u w:val="single"/>
        </w:rPr>
      </w:pPr>
      <w:bookmarkStart w:id="34" w:name="CLASES_DE_SUCESIÓN"/>
      <w:r w:rsidRPr="00C9516D">
        <w:rPr>
          <w:rFonts w:ascii="Times New Roman" w:hAnsi="Times New Roman"/>
          <w:b/>
          <w:sz w:val="24"/>
          <w:szCs w:val="24"/>
          <w:u w:val="single"/>
        </w:rPr>
        <w:t>CLASES DE SUCESIÓN</w:t>
      </w:r>
      <w:bookmarkEnd w:id="34"/>
      <w:r w:rsidR="00C07BCD">
        <w:rPr>
          <w:rFonts w:ascii="Times New Roman" w:hAnsi="Times New Roman"/>
          <w:b/>
          <w:sz w:val="24"/>
          <w:szCs w:val="24"/>
          <w:u w:val="single"/>
        </w:rPr>
        <w:fldChar w:fldCharType="begin"/>
      </w:r>
      <w:r w:rsidRPr="00C9516D">
        <w:rPr>
          <w:rFonts w:ascii="Times New Roman" w:hAnsi="Times New Roman"/>
        </w:rPr>
        <w:instrText>xe "</w:instrText>
      </w:r>
      <w:r w:rsidRPr="00C9516D">
        <w:rPr>
          <w:rFonts w:ascii="Times New Roman" w:hAnsi="Times New Roman"/>
          <w:b/>
          <w:sz w:val="24"/>
          <w:szCs w:val="24"/>
          <w:u w:val="single"/>
        </w:rPr>
        <w:instrText>CLASES DE SUCESIÓN</w:instrText>
      </w:r>
      <w:r w:rsidRPr="00C9516D">
        <w:rPr>
          <w:rFonts w:ascii="Times New Roman" w:hAnsi="Times New Roman"/>
        </w:rPr>
        <w:instrText>" \b</w:instrText>
      </w:r>
      <w:r w:rsidR="00C07BCD">
        <w:rPr>
          <w:rFonts w:ascii="Times New Roman" w:hAnsi="Times New Roman"/>
          <w:b/>
          <w:sz w:val="24"/>
          <w:szCs w:val="24"/>
          <w:u w:val="single"/>
        </w:rPr>
        <w:fldChar w:fldCharType="end"/>
      </w:r>
    </w:p>
    <w:p w:rsidR="0085586C" w:rsidRPr="00C9516D" w:rsidRDefault="0085586C" w:rsidP="00A108C4">
      <w:pPr>
        <w:spacing w:line="240" w:lineRule="auto"/>
        <w:rPr>
          <w:rFonts w:ascii="Times New Roman" w:hAnsi="Times New Roman"/>
          <w:sz w:val="24"/>
          <w:szCs w:val="24"/>
        </w:rPr>
      </w:pPr>
      <w:r w:rsidRPr="00A108C4">
        <w:rPr>
          <w:rFonts w:ascii="Times New Roman" w:hAnsi="Times New Roman"/>
          <w:sz w:val="24"/>
          <w:szCs w:val="24"/>
        </w:rPr>
        <w:t>Intestada</w:t>
      </w:r>
      <w:r>
        <w:rPr>
          <w:rFonts w:ascii="Times New Roman" w:hAnsi="Times New Roman"/>
          <w:sz w:val="24"/>
          <w:szCs w:val="24"/>
        </w:rPr>
        <w:t xml:space="preserve">; </w:t>
      </w:r>
      <w:r w:rsidRPr="00C9516D">
        <w:rPr>
          <w:rFonts w:ascii="Times New Roman" w:hAnsi="Times New Roman"/>
          <w:sz w:val="24"/>
          <w:szCs w:val="24"/>
        </w:rPr>
        <w:t xml:space="preserve"> Testada</w:t>
      </w:r>
      <w:r>
        <w:rPr>
          <w:rFonts w:ascii="Times New Roman" w:hAnsi="Times New Roman"/>
          <w:sz w:val="24"/>
          <w:szCs w:val="24"/>
        </w:rPr>
        <w:t xml:space="preserve">; </w:t>
      </w:r>
      <w:r w:rsidRPr="00C9516D">
        <w:rPr>
          <w:rFonts w:ascii="Times New Roman" w:hAnsi="Times New Roman"/>
          <w:sz w:val="24"/>
          <w:szCs w:val="24"/>
        </w:rPr>
        <w:t>Mixta</w:t>
      </w:r>
      <w:r>
        <w:rPr>
          <w:rFonts w:ascii="Times New Roman" w:hAnsi="Times New Roman"/>
          <w:sz w:val="24"/>
          <w:szCs w:val="24"/>
        </w:rPr>
        <w:t xml:space="preserve">; </w:t>
      </w:r>
      <w:r w:rsidRPr="00C9516D">
        <w:rPr>
          <w:rFonts w:ascii="Times New Roman" w:hAnsi="Times New Roman"/>
          <w:sz w:val="24"/>
          <w:szCs w:val="24"/>
        </w:rPr>
        <w:t>Conjunta</w:t>
      </w:r>
      <w:r>
        <w:rPr>
          <w:rFonts w:ascii="Times New Roman" w:hAnsi="Times New Roman"/>
          <w:sz w:val="24"/>
          <w:szCs w:val="24"/>
        </w:rPr>
        <w:t xml:space="preserve">; </w:t>
      </w:r>
      <w:r w:rsidRPr="00C9516D">
        <w:rPr>
          <w:rFonts w:ascii="Times New Roman" w:hAnsi="Times New Roman"/>
          <w:sz w:val="24"/>
          <w:szCs w:val="24"/>
        </w:rPr>
        <w:t>Notarial</w:t>
      </w:r>
      <w:r>
        <w:rPr>
          <w:rFonts w:ascii="Times New Roman" w:hAnsi="Times New Roman"/>
          <w:sz w:val="24"/>
          <w:szCs w:val="24"/>
        </w:rPr>
        <w:t xml:space="preserve"> y </w:t>
      </w:r>
      <w:r w:rsidRPr="00C9516D">
        <w:rPr>
          <w:rFonts w:ascii="Times New Roman" w:hAnsi="Times New Roman"/>
          <w:sz w:val="24"/>
          <w:szCs w:val="24"/>
        </w:rPr>
        <w:t>Judicial</w:t>
      </w:r>
    </w:p>
    <w:p w:rsidR="0085586C" w:rsidRPr="00C9516D" w:rsidRDefault="0085586C" w:rsidP="003B3326">
      <w:pPr>
        <w:pStyle w:val="Prrafodelista"/>
        <w:ind w:left="0"/>
        <w:rPr>
          <w:rFonts w:ascii="Times New Roman" w:hAnsi="Times New Roman"/>
          <w:b/>
          <w:sz w:val="24"/>
          <w:szCs w:val="24"/>
          <w:u w:val="single"/>
        </w:rPr>
      </w:pPr>
    </w:p>
    <w:p w:rsidR="0085586C" w:rsidRDefault="0085586C" w:rsidP="001F28D2">
      <w:pPr>
        <w:pStyle w:val="Prrafodelista"/>
        <w:numPr>
          <w:ilvl w:val="3"/>
          <w:numId w:val="4"/>
        </w:numPr>
        <w:rPr>
          <w:rFonts w:ascii="Times New Roman" w:hAnsi="Times New Roman"/>
          <w:b/>
          <w:sz w:val="24"/>
          <w:szCs w:val="24"/>
        </w:rPr>
      </w:pPr>
      <w:bookmarkStart w:id="35" w:name="SUCESIÓN_INTESTADA"/>
      <w:r>
        <w:rPr>
          <w:rFonts w:ascii="Times New Roman" w:hAnsi="Times New Roman"/>
          <w:b/>
          <w:sz w:val="24"/>
          <w:szCs w:val="24"/>
        </w:rPr>
        <w:t xml:space="preserve"> </w:t>
      </w:r>
      <w:r w:rsidRPr="00A108C4">
        <w:rPr>
          <w:rFonts w:ascii="Times New Roman" w:hAnsi="Times New Roman"/>
          <w:b/>
          <w:sz w:val="24"/>
          <w:szCs w:val="24"/>
        </w:rPr>
        <w:t>SUCESIÓN INTESTADA</w:t>
      </w:r>
      <w:bookmarkEnd w:id="35"/>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INTESTADA</w:instrText>
      </w:r>
      <w:r w:rsidRPr="00A108C4">
        <w:rPr>
          <w:rFonts w:ascii="Times New Roman" w:hAnsi="Times New Roman"/>
        </w:rPr>
        <w:instrText>" \b</w:instrText>
      </w:r>
      <w:r w:rsidR="00C07BCD">
        <w:rPr>
          <w:rFonts w:ascii="Times New Roman" w:hAnsi="Times New Roman"/>
          <w:b/>
          <w:sz w:val="24"/>
          <w:szCs w:val="24"/>
        </w:rPr>
        <w:fldChar w:fldCharType="end"/>
      </w:r>
    </w:p>
    <w:p w:rsidR="0085586C" w:rsidRDefault="0085586C" w:rsidP="00A108C4">
      <w:pPr>
        <w:rPr>
          <w:rFonts w:ascii="Times New Roman" w:hAnsi="Times New Roman"/>
          <w:b/>
          <w:sz w:val="24"/>
          <w:szCs w:val="24"/>
        </w:rPr>
      </w:pPr>
      <w:r w:rsidRPr="00A108C4">
        <w:rPr>
          <w:rFonts w:ascii="Times New Roman" w:hAnsi="Times New Roman"/>
          <w:sz w:val="24"/>
          <w:szCs w:val="24"/>
        </w:rPr>
        <w:t xml:space="preserve">Se presenta cuando el causante </w:t>
      </w:r>
      <w:r w:rsidRPr="00A108C4">
        <w:rPr>
          <w:rFonts w:ascii="Times New Roman" w:hAnsi="Times New Roman"/>
          <w:b/>
          <w:sz w:val="24"/>
          <w:szCs w:val="24"/>
        </w:rPr>
        <w:t>no otorgó testamento</w:t>
      </w:r>
      <w:r w:rsidRPr="00A108C4">
        <w:rPr>
          <w:rFonts w:ascii="Times New Roman" w:hAnsi="Times New Roman"/>
          <w:sz w:val="24"/>
          <w:szCs w:val="24"/>
        </w:rPr>
        <w:t xml:space="preserve">, así  que se reparte por los órdenes de la </w:t>
      </w:r>
      <w:r w:rsidRPr="00A108C4">
        <w:rPr>
          <w:rFonts w:ascii="Times New Roman" w:hAnsi="Times New Roman"/>
          <w:b/>
          <w:color w:val="31849B"/>
          <w:sz w:val="24"/>
          <w:szCs w:val="24"/>
        </w:rPr>
        <w:t>Ley 29/1982</w:t>
      </w:r>
      <w:r w:rsidRPr="00A108C4">
        <w:rPr>
          <w:rFonts w:ascii="Times New Roman" w:hAnsi="Times New Roman"/>
          <w:sz w:val="24"/>
          <w:szCs w:val="24"/>
        </w:rPr>
        <w:t>.</w:t>
      </w:r>
      <w:r w:rsidRPr="00A108C4">
        <w:rPr>
          <w:rFonts w:ascii="Times New Roman" w:hAnsi="Times New Roman"/>
          <w:b/>
          <w:sz w:val="24"/>
          <w:szCs w:val="24"/>
        </w:rPr>
        <w:br/>
      </w:r>
    </w:p>
    <w:p w:rsidR="0085586C" w:rsidRPr="00A108C4" w:rsidRDefault="0085586C" w:rsidP="00A108C4">
      <w:pPr>
        <w:rPr>
          <w:rFonts w:ascii="Times New Roman" w:hAnsi="Times New Roman"/>
          <w:b/>
          <w:sz w:val="24"/>
          <w:szCs w:val="24"/>
        </w:rPr>
      </w:pPr>
    </w:p>
    <w:p w:rsidR="0085586C" w:rsidRDefault="0085586C" w:rsidP="001F28D2">
      <w:pPr>
        <w:pStyle w:val="Prrafodelista"/>
        <w:numPr>
          <w:ilvl w:val="3"/>
          <w:numId w:val="4"/>
        </w:numPr>
        <w:rPr>
          <w:rFonts w:ascii="Times New Roman" w:hAnsi="Times New Roman"/>
          <w:b/>
          <w:sz w:val="24"/>
          <w:szCs w:val="24"/>
        </w:rPr>
      </w:pPr>
      <w:bookmarkStart w:id="36" w:name="SUCESIÓN_TESTADA"/>
      <w:r>
        <w:rPr>
          <w:rFonts w:ascii="Times New Roman" w:hAnsi="Times New Roman"/>
          <w:b/>
          <w:sz w:val="24"/>
          <w:szCs w:val="24"/>
        </w:rPr>
        <w:t xml:space="preserve"> </w:t>
      </w:r>
      <w:r w:rsidRPr="00A108C4">
        <w:rPr>
          <w:rFonts w:ascii="Times New Roman" w:hAnsi="Times New Roman"/>
          <w:b/>
          <w:sz w:val="24"/>
          <w:szCs w:val="24"/>
        </w:rPr>
        <w:t>SUCESIÓN TESTADA</w:t>
      </w:r>
      <w:bookmarkEnd w:id="36"/>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TESTADA</w:instrText>
      </w:r>
      <w:r w:rsidRPr="00A108C4">
        <w:rPr>
          <w:rFonts w:ascii="Times New Roman" w:hAnsi="Times New Roman"/>
        </w:rPr>
        <w:instrText>" \b</w:instrText>
      </w:r>
      <w:r w:rsidR="00C07BCD">
        <w:rPr>
          <w:rFonts w:ascii="Times New Roman" w:hAnsi="Times New Roman"/>
          <w:b/>
          <w:sz w:val="24"/>
          <w:szCs w:val="24"/>
        </w:rPr>
        <w:fldChar w:fldCharType="end"/>
      </w:r>
      <w:r w:rsidRPr="00A108C4">
        <w:rPr>
          <w:rFonts w:ascii="Times New Roman" w:hAnsi="Times New Roman"/>
          <w:sz w:val="24"/>
          <w:szCs w:val="24"/>
        </w:rPr>
        <w:t xml:space="preserve"> </w:t>
      </w:r>
    </w:p>
    <w:p w:rsidR="0085586C" w:rsidRDefault="0085586C" w:rsidP="00A108C4">
      <w:pPr>
        <w:rPr>
          <w:rFonts w:ascii="Times New Roman" w:hAnsi="Times New Roman"/>
          <w:sz w:val="24"/>
          <w:szCs w:val="24"/>
        </w:rPr>
      </w:pPr>
      <w:r w:rsidRPr="00A108C4">
        <w:rPr>
          <w:rFonts w:ascii="Times New Roman" w:hAnsi="Times New Roman"/>
          <w:sz w:val="24"/>
          <w:szCs w:val="24"/>
        </w:rPr>
        <w:t xml:space="preserve">El causante </w:t>
      </w:r>
      <w:r w:rsidRPr="00A108C4">
        <w:rPr>
          <w:rFonts w:ascii="Times New Roman" w:hAnsi="Times New Roman"/>
          <w:b/>
          <w:sz w:val="24"/>
          <w:szCs w:val="24"/>
        </w:rPr>
        <w:t>en vida otorgó testamento</w:t>
      </w:r>
      <w:r w:rsidRPr="00A108C4">
        <w:rPr>
          <w:rFonts w:ascii="Times New Roman" w:hAnsi="Times New Roman"/>
          <w:sz w:val="24"/>
          <w:szCs w:val="24"/>
        </w:rPr>
        <w:t xml:space="preserve"> cumpliendo con todos sus requisitos y respetando los asignatarios forzosos y legatarios.</w:t>
      </w:r>
      <w:bookmarkStart w:id="37" w:name="SUCESIÓN_MIXTA"/>
      <w:r>
        <w:rPr>
          <w:rFonts w:ascii="Times New Roman" w:hAnsi="Times New Roman"/>
          <w:sz w:val="24"/>
          <w:szCs w:val="24"/>
        </w:rPr>
        <w:br/>
      </w:r>
    </w:p>
    <w:p w:rsidR="0085586C" w:rsidRDefault="0085586C" w:rsidP="001F28D2">
      <w:pPr>
        <w:pStyle w:val="Prrafodelista"/>
        <w:numPr>
          <w:ilvl w:val="3"/>
          <w:numId w:val="4"/>
        </w:numPr>
        <w:rPr>
          <w:rFonts w:ascii="Times New Roman" w:hAnsi="Times New Roman"/>
          <w:b/>
          <w:sz w:val="24"/>
          <w:szCs w:val="24"/>
        </w:rPr>
      </w:pPr>
      <w:r>
        <w:rPr>
          <w:rFonts w:ascii="Times New Roman" w:hAnsi="Times New Roman"/>
          <w:b/>
          <w:sz w:val="24"/>
          <w:szCs w:val="24"/>
        </w:rPr>
        <w:t xml:space="preserve"> </w:t>
      </w:r>
      <w:r w:rsidRPr="00A108C4">
        <w:rPr>
          <w:rFonts w:ascii="Times New Roman" w:hAnsi="Times New Roman"/>
          <w:b/>
          <w:sz w:val="24"/>
          <w:szCs w:val="24"/>
        </w:rPr>
        <w:t>SUCESIÓN MIXTA</w:t>
      </w:r>
      <w:bookmarkEnd w:id="37"/>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MIXTA</w:instrText>
      </w:r>
      <w:r w:rsidRPr="00A108C4">
        <w:rPr>
          <w:rFonts w:ascii="Times New Roman" w:hAnsi="Times New Roman"/>
        </w:rPr>
        <w:instrText>" \b</w:instrText>
      </w:r>
      <w:r w:rsidR="00C07BCD">
        <w:rPr>
          <w:rFonts w:ascii="Times New Roman" w:hAnsi="Times New Roman"/>
          <w:b/>
          <w:sz w:val="24"/>
          <w:szCs w:val="24"/>
        </w:rPr>
        <w:fldChar w:fldCharType="end"/>
      </w:r>
    </w:p>
    <w:p w:rsidR="0085586C" w:rsidRPr="00A108C4" w:rsidRDefault="0085586C" w:rsidP="00A108C4">
      <w:pPr>
        <w:rPr>
          <w:rFonts w:ascii="Times New Roman" w:hAnsi="Times New Roman"/>
          <w:b/>
          <w:sz w:val="24"/>
          <w:szCs w:val="24"/>
        </w:rPr>
      </w:pPr>
      <w:r w:rsidRPr="00A108C4">
        <w:rPr>
          <w:rFonts w:ascii="Times New Roman" w:hAnsi="Times New Roman"/>
          <w:sz w:val="24"/>
          <w:szCs w:val="24"/>
        </w:rPr>
        <w:t xml:space="preserve">Parte de la sucesión es </w:t>
      </w:r>
      <w:r w:rsidRPr="00A108C4">
        <w:rPr>
          <w:rFonts w:ascii="Times New Roman" w:hAnsi="Times New Roman"/>
          <w:i/>
          <w:sz w:val="24"/>
          <w:szCs w:val="24"/>
        </w:rPr>
        <w:t>Testada</w:t>
      </w:r>
      <w:r w:rsidRPr="00A108C4">
        <w:rPr>
          <w:rFonts w:ascii="Times New Roman" w:hAnsi="Times New Roman"/>
          <w:sz w:val="24"/>
          <w:szCs w:val="24"/>
        </w:rPr>
        <w:t xml:space="preserve"> y parte es </w:t>
      </w:r>
      <w:r w:rsidRPr="00A108C4">
        <w:rPr>
          <w:rFonts w:ascii="Times New Roman" w:hAnsi="Times New Roman"/>
          <w:i/>
          <w:sz w:val="24"/>
          <w:szCs w:val="24"/>
        </w:rPr>
        <w:t>Intestada</w:t>
      </w:r>
      <w:r w:rsidRPr="00A108C4">
        <w:rPr>
          <w:rFonts w:ascii="Times New Roman" w:hAnsi="Times New Roman"/>
          <w:sz w:val="24"/>
          <w:szCs w:val="24"/>
        </w:rPr>
        <w:t>, porque pudo ser que el testador solo otorgó testamento para alguna parte de la masa herencial o algunos bienes a algunos asignatarios específicos.</w:t>
      </w:r>
    </w:p>
    <w:p w:rsidR="0085586C" w:rsidRPr="00A108C4" w:rsidRDefault="0085586C" w:rsidP="00A108C4">
      <w:pPr>
        <w:jc w:val="both"/>
        <w:rPr>
          <w:rFonts w:ascii="Times New Roman" w:hAnsi="Times New Roman"/>
          <w:sz w:val="24"/>
          <w:szCs w:val="24"/>
        </w:rPr>
      </w:pPr>
      <w:r w:rsidRPr="00A108C4">
        <w:rPr>
          <w:rFonts w:ascii="Times New Roman" w:hAnsi="Times New Roman"/>
          <w:b/>
          <w:color w:val="FF0000"/>
          <w:sz w:val="24"/>
          <w:szCs w:val="24"/>
        </w:rPr>
        <w:t>Ejemplo:</w:t>
      </w:r>
      <w:r w:rsidRPr="00A108C4">
        <w:rPr>
          <w:rFonts w:ascii="Times New Roman" w:hAnsi="Times New Roman"/>
          <w:b/>
          <w:sz w:val="24"/>
          <w:szCs w:val="24"/>
        </w:rPr>
        <w:t xml:space="preserve"> </w:t>
      </w:r>
      <w:r w:rsidRPr="00A108C4">
        <w:rPr>
          <w:rFonts w:ascii="Times New Roman" w:hAnsi="Times New Roman"/>
          <w:sz w:val="24"/>
          <w:szCs w:val="24"/>
        </w:rPr>
        <w:t>El testador dice en su testamento: “</w:t>
      </w:r>
      <w:r w:rsidRPr="00A108C4">
        <w:rPr>
          <w:rFonts w:ascii="Times New Roman" w:hAnsi="Times New Roman"/>
          <w:i/>
          <w:sz w:val="24"/>
          <w:szCs w:val="24"/>
        </w:rPr>
        <w:t>Es mi voluntad que mi casa en la Floresta sea par mi tía Eugenia; mi carro particular para Paco; $30’000.000 en CDT’S para mi nieta Camila”</w:t>
      </w:r>
      <w:r w:rsidRPr="00A108C4">
        <w:rPr>
          <w:rFonts w:ascii="Times New Roman" w:hAnsi="Times New Roman"/>
          <w:sz w:val="24"/>
          <w:szCs w:val="24"/>
        </w:rPr>
        <w:t xml:space="preserve">. Pero nada dijo el testador de los 5 inmuebles que tiene, ni de una finca, ni del ganado, entonces la sucesión es mixta: </w:t>
      </w:r>
      <w:r w:rsidRPr="00A108C4">
        <w:rPr>
          <w:rFonts w:ascii="Times New Roman" w:hAnsi="Times New Roman"/>
          <w:b/>
          <w:sz w:val="24"/>
          <w:szCs w:val="24"/>
        </w:rPr>
        <w:t>parte testada, parte intestada.</w:t>
      </w:r>
    </w:p>
    <w:p w:rsidR="0085586C" w:rsidRPr="00A108C4" w:rsidRDefault="0085586C" w:rsidP="00A108C4">
      <w:pPr>
        <w:jc w:val="both"/>
        <w:rPr>
          <w:rFonts w:ascii="Times New Roman" w:hAnsi="Times New Roman"/>
          <w:sz w:val="24"/>
          <w:szCs w:val="24"/>
        </w:rPr>
      </w:pPr>
      <w:r w:rsidRPr="00A108C4">
        <w:rPr>
          <w:rFonts w:ascii="Times New Roman" w:hAnsi="Times New Roman"/>
          <w:sz w:val="24"/>
          <w:szCs w:val="24"/>
        </w:rPr>
        <w:t xml:space="preserve">La sucesión también puede ser MIXTA cuando </w:t>
      </w:r>
      <w:r w:rsidRPr="00A108C4">
        <w:rPr>
          <w:rFonts w:ascii="Times New Roman" w:hAnsi="Times New Roman"/>
          <w:b/>
          <w:sz w:val="24"/>
          <w:szCs w:val="24"/>
        </w:rPr>
        <w:t>existiendo  testamento</w:t>
      </w:r>
      <w:r w:rsidRPr="00A108C4">
        <w:rPr>
          <w:rFonts w:ascii="Times New Roman" w:hAnsi="Times New Roman"/>
          <w:sz w:val="24"/>
          <w:szCs w:val="24"/>
        </w:rPr>
        <w:t xml:space="preserve"> sobre la totalidad de la masa herencial, una vez muerto el causante, </w:t>
      </w:r>
      <w:r w:rsidRPr="00A108C4">
        <w:rPr>
          <w:rFonts w:ascii="Times New Roman" w:hAnsi="Times New Roman"/>
          <w:b/>
          <w:sz w:val="24"/>
          <w:szCs w:val="24"/>
        </w:rPr>
        <w:t>el testamento fue IMPUGNADO</w:t>
      </w:r>
      <w:r w:rsidRPr="00A108C4">
        <w:rPr>
          <w:rFonts w:ascii="Times New Roman" w:hAnsi="Times New Roman"/>
          <w:sz w:val="24"/>
          <w:szCs w:val="24"/>
        </w:rPr>
        <w:t xml:space="preserve"> porque no cumplió con los requisitos de validez, o porque han sido impugnadas varias clausulas del testamento porque fueron mal asignadas o son abstractas, imprecisas o inaplicables. </w:t>
      </w:r>
    </w:p>
    <w:p w:rsidR="0085586C" w:rsidRPr="00A108C4" w:rsidRDefault="0085586C" w:rsidP="00A108C4">
      <w:pPr>
        <w:jc w:val="both"/>
        <w:rPr>
          <w:rFonts w:ascii="Times New Roman" w:hAnsi="Times New Roman"/>
          <w:sz w:val="24"/>
          <w:szCs w:val="24"/>
        </w:rPr>
      </w:pPr>
      <w:r w:rsidRPr="00A108C4">
        <w:rPr>
          <w:rFonts w:ascii="Times New Roman" w:hAnsi="Times New Roman"/>
          <w:sz w:val="24"/>
          <w:szCs w:val="24"/>
        </w:rPr>
        <w:t xml:space="preserve">Si el testamento se cae por requisitos de validez, es decir, </w:t>
      </w:r>
      <w:r w:rsidRPr="00A108C4">
        <w:rPr>
          <w:rFonts w:ascii="Times New Roman" w:hAnsi="Times New Roman"/>
          <w:b/>
          <w:sz w:val="24"/>
          <w:szCs w:val="24"/>
        </w:rPr>
        <w:t>si lo anulan</w:t>
      </w:r>
      <w:r w:rsidRPr="00A108C4">
        <w:rPr>
          <w:rFonts w:ascii="Times New Roman" w:hAnsi="Times New Roman"/>
          <w:sz w:val="24"/>
          <w:szCs w:val="24"/>
        </w:rPr>
        <w:t xml:space="preserve">, </w:t>
      </w:r>
      <w:r w:rsidRPr="00A108C4">
        <w:rPr>
          <w:rFonts w:ascii="Times New Roman" w:hAnsi="Times New Roman"/>
          <w:sz w:val="24"/>
          <w:szCs w:val="24"/>
          <w:u w:val="single"/>
        </w:rPr>
        <w:t>la sucesión se convierte en intestada</w:t>
      </w:r>
      <w:r w:rsidRPr="00A108C4">
        <w:rPr>
          <w:rFonts w:ascii="Times New Roman" w:hAnsi="Times New Roman"/>
          <w:sz w:val="24"/>
          <w:szCs w:val="24"/>
        </w:rPr>
        <w:t xml:space="preserve">, pero si solo se inaplican algunas disposiciones que estuvieron mal hechas o fueron imprecisas o abstractas, la sucesión </w:t>
      </w:r>
      <w:r w:rsidRPr="00A108C4">
        <w:rPr>
          <w:rFonts w:ascii="Times New Roman" w:hAnsi="Times New Roman"/>
          <w:b/>
          <w:sz w:val="24"/>
          <w:szCs w:val="24"/>
        </w:rPr>
        <w:t>se convierte en MIXTA</w:t>
      </w:r>
      <w:r w:rsidRPr="00A108C4">
        <w:rPr>
          <w:rFonts w:ascii="Times New Roman" w:hAnsi="Times New Roman"/>
          <w:sz w:val="24"/>
          <w:szCs w:val="24"/>
        </w:rPr>
        <w:t xml:space="preserve"> porque en la parte bien testada, </w:t>
      </w:r>
      <w:r w:rsidRPr="00A108C4">
        <w:rPr>
          <w:rFonts w:ascii="Times New Roman" w:hAnsi="Times New Roman"/>
          <w:sz w:val="24"/>
          <w:szCs w:val="24"/>
          <w:u w:val="single"/>
        </w:rPr>
        <w:t>se aplica el testamento</w:t>
      </w:r>
      <w:r w:rsidRPr="00A108C4">
        <w:rPr>
          <w:rFonts w:ascii="Times New Roman" w:hAnsi="Times New Roman"/>
          <w:sz w:val="24"/>
          <w:szCs w:val="24"/>
        </w:rPr>
        <w:t>, pero con respecto a las asignaciones testamentarias mal hechas, s</w:t>
      </w:r>
      <w:r w:rsidRPr="00A108C4">
        <w:rPr>
          <w:rFonts w:ascii="Times New Roman" w:hAnsi="Times New Roman"/>
          <w:sz w:val="24"/>
          <w:szCs w:val="24"/>
          <w:u w:val="single"/>
        </w:rPr>
        <w:t>e aplican las normas de la sucesión intestada</w:t>
      </w:r>
      <w:r w:rsidRPr="00A108C4">
        <w:rPr>
          <w:rFonts w:ascii="Times New Roman" w:hAnsi="Times New Roman"/>
          <w:sz w:val="24"/>
          <w:szCs w:val="24"/>
        </w:rPr>
        <w:t>, es decir, se reparte lo mal asignado en el testamento, entre quienes sean los herederos, según el orden hereditario en que se encuentre la sucesión.</w:t>
      </w:r>
    </w:p>
    <w:p w:rsidR="0085586C" w:rsidRPr="00A108C4" w:rsidRDefault="0085586C" w:rsidP="00A108C4">
      <w:pPr>
        <w:jc w:val="both"/>
        <w:rPr>
          <w:rFonts w:ascii="Times New Roman" w:hAnsi="Times New Roman"/>
          <w:sz w:val="24"/>
          <w:szCs w:val="24"/>
        </w:rPr>
      </w:pPr>
      <w:r w:rsidRPr="00A108C4">
        <w:rPr>
          <w:rFonts w:ascii="Times New Roman" w:hAnsi="Times New Roman"/>
          <w:b/>
          <w:i/>
          <w:color w:val="FF0000"/>
          <w:sz w:val="24"/>
          <w:szCs w:val="24"/>
        </w:rPr>
        <w:t>Ejemplo:</w:t>
      </w:r>
      <w:r w:rsidRPr="00A108C4">
        <w:rPr>
          <w:rFonts w:ascii="Times New Roman" w:hAnsi="Times New Roman"/>
          <w:b/>
          <w:sz w:val="24"/>
          <w:szCs w:val="24"/>
        </w:rPr>
        <w:t xml:space="preserve"> </w:t>
      </w:r>
      <w:r w:rsidRPr="00A108C4">
        <w:rPr>
          <w:rFonts w:ascii="Times New Roman" w:hAnsi="Times New Roman"/>
          <w:sz w:val="24"/>
          <w:szCs w:val="24"/>
        </w:rPr>
        <w:t>Pedro dijo en el testamento: “</w:t>
      </w:r>
      <w:r w:rsidRPr="00A108C4">
        <w:rPr>
          <w:rFonts w:ascii="Times New Roman" w:hAnsi="Times New Roman"/>
          <w:i/>
          <w:sz w:val="24"/>
          <w:szCs w:val="24"/>
        </w:rPr>
        <w:t xml:space="preserve">Es mi voluntad asignarle a mi tía Clara Rosa e </w:t>
      </w:r>
      <w:r w:rsidRPr="00A108C4">
        <w:rPr>
          <w:rFonts w:ascii="Times New Roman" w:hAnsi="Times New Roman"/>
          <w:b/>
          <w:i/>
          <w:sz w:val="24"/>
          <w:szCs w:val="24"/>
        </w:rPr>
        <w:t>imputable a su legítima</w:t>
      </w:r>
      <w:r w:rsidRPr="00A108C4">
        <w:rPr>
          <w:rFonts w:ascii="Times New Roman" w:hAnsi="Times New Roman"/>
          <w:i/>
          <w:sz w:val="24"/>
          <w:szCs w:val="24"/>
        </w:rPr>
        <w:t>, la finca en ST. Fe de Ant. ($500’000.000)”</w:t>
      </w:r>
      <w:r w:rsidRPr="00A108C4">
        <w:rPr>
          <w:rFonts w:ascii="Times New Roman" w:hAnsi="Times New Roman"/>
          <w:sz w:val="24"/>
          <w:szCs w:val="24"/>
        </w:rPr>
        <w:t xml:space="preserve">. </w:t>
      </w:r>
      <w:r w:rsidRPr="00A108C4">
        <w:rPr>
          <w:rFonts w:ascii="Times New Roman" w:hAnsi="Times New Roman"/>
          <w:b/>
          <w:sz w:val="24"/>
          <w:szCs w:val="24"/>
        </w:rPr>
        <w:t>Ojo!:</w:t>
      </w:r>
      <w:r w:rsidRPr="00A108C4">
        <w:rPr>
          <w:rFonts w:ascii="Times New Roman" w:hAnsi="Times New Roman"/>
          <w:sz w:val="24"/>
          <w:szCs w:val="24"/>
        </w:rPr>
        <w:t xml:space="preserve"> </w:t>
      </w:r>
      <w:r w:rsidRPr="00A108C4">
        <w:rPr>
          <w:rFonts w:ascii="Times New Roman" w:hAnsi="Times New Roman"/>
          <w:b/>
          <w:sz w:val="24"/>
          <w:szCs w:val="24"/>
        </w:rPr>
        <w:t>LEGÍTIMA ES SOLO PARA LOS HIJOS</w:t>
      </w:r>
      <w:r w:rsidRPr="00A108C4">
        <w:rPr>
          <w:rFonts w:ascii="Times New Roman" w:hAnsi="Times New Roman"/>
          <w:sz w:val="24"/>
          <w:szCs w:val="24"/>
        </w:rPr>
        <w:t xml:space="preserve">, y él los tiene, si le quería dejar a la tía esa finca, tenía que ser de la </w:t>
      </w:r>
      <w:r w:rsidRPr="00A108C4">
        <w:rPr>
          <w:rFonts w:ascii="Times New Roman" w:hAnsi="Times New Roman"/>
          <w:b/>
          <w:sz w:val="24"/>
          <w:szCs w:val="24"/>
        </w:rPr>
        <w:t>LIBRE DISPOSICIÓN</w:t>
      </w:r>
      <w:r w:rsidRPr="00A108C4">
        <w:rPr>
          <w:rFonts w:ascii="Times New Roman" w:hAnsi="Times New Roman"/>
          <w:sz w:val="24"/>
          <w:szCs w:val="24"/>
        </w:rPr>
        <w:t>, además que no fuera el bien más cuantioso, porque éste lo era, y está mal asignado. Por lo tanto, Luis por medio de su abogado, impugna la asignación. Al quedar impugnada la asignación, el abogado logra que el juez la inaplique,  es decir, no la tiene en cuenta, está mal asignada, entonces la finca en St. Fe de Ant. Tiene que repartirse entre los 5 hijos de Pedro. Y la Tía, de malas.</w:t>
      </w:r>
      <w:bookmarkStart w:id="38" w:name="SUCESIÓN_CONJUNTA"/>
    </w:p>
    <w:p w:rsidR="0085586C" w:rsidRDefault="0085586C" w:rsidP="00A108C4">
      <w:pPr>
        <w:pStyle w:val="Prrafodelista"/>
        <w:ind w:left="720"/>
        <w:jc w:val="both"/>
        <w:rPr>
          <w:rFonts w:ascii="Times New Roman" w:hAnsi="Times New Roman"/>
          <w:sz w:val="24"/>
          <w:szCs w:val="24"/>
        </w:rPr>
      </w:pPr>
    </w:p>
    <w:p w:rsidR="0085586C" w:rsidRPr="00A108C4" w:rsidRDefault="0085586C" w:rsidP="001F28D2">
      <w:pPr>
        <w:pStyle w:val="Prrafodelista"/>
        <w:numPr>
          <w:ilvl w:val="3"/>
          <w:numId w:val="4"/>
        </w:numPr>
        <w:jc w:val="both"/>
        <w:rPr>
          <w:rFonts w:ascii="Times New Roman" w:hAnsi="Times New Roman"/>
          <w:sz w:val="24"/>
          <w:szCs w:val="24"/>
        </w:rPr>
      </w:pPr>
      <w:r>
        <w:rPr>
          <w:rFonts w:ascii="Times New Roman" w:hAnsi="Times New Roman"/>
          <w:b/>
          <w:sz w:val="24"/>
          <w:szCs w:val="24"/>
        </w:rPr>
        <w:lastRenderedPageBreak/>
        <w:t xml:space="preserve"> </w:t>
      </w:r>
      <w:r w:rsidRPr="00A108C4">
        <w:rPr>
          <w:rFonts w:ascii="Times New Roman" w:hAnsi="Times New Roman"/>
          <w:b/>
          <w:sz w:val="24"/>
          <w:szCs w:val="24"/>
        </w:rPr>
        <w:t>SUCESIÓN CONJUNTA</w:t>
      </w:r>
      <w:bookmarkEnd w:id="38"/>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CONJUNTA</w:instrText>
      </w:r>
      <w:r w:rsidRPr="00A108C4">
        <w:rPr>
          <w:rFonts w:ascii="Times New Roman" w:hAnsi="Times New Roman"/>
        </w:rPr>
        <w:instrText>" \b</w:instrText>
      </w:r>
      <w:r w:rsidR="00C07BCD">
        <w:rPr>
          <w:rFonts w:ascii="Times New Roman" w:hAnsi="Times New Roman"/>
          <w:b/>
          <w:sz w:val="24"/>
          <w:szCs w:val="24"/>
        </w:rPr>
        <w:fldChar w:fldCharType="end"/>
      </w:r>
    </w:p>
    <w:p w:rsidR="0085586C" w:rsidRPr="00A108C4" w:rsidRDefault="0085586C" w:rsidP="00A108C4">
      <w:pPr>
        <w:jc w:val="both"/>
        <w:rPr>
          <w:rFonts w:ascii="Times New Roman" w:hAnsi="Times New Roman"/>
          <w:sz w:val="24"/>
          <w:szCs w:val="24"/>
        </w:rPr>
      </w:pPr>
      <w:r w:rsidRPr="00A108C4">
        <w:rPr>
          <w:rFonts w:ascii="Times New Roman" w:hAnsi="Times New Roman"/>
          <w:b/>
          <w:sz w:val="24"/>
          <w:szCs w:val="24"/>
        </w:rPr>
        <w:t xml:space="preserve">El único caso </w:t>
      </w:r>
      <w:r w:rsidRPr="00A108C4">
        <w:rPr>
          <w:rFonts w:ascii="Times New Roman" w:hAnsi="Times New Roman"/>
          <w:sz w:val="24"/>
          <w:szCs w:val="24"/>
        </w:rPr>
        <w:t xml:space="preserve">en que la ley permite que se tramite </w:t>
      </w:r>
      <w:r w:rsidRPr="00A108C4">
        <w:rPr>
          <w:rFonts w:ascii="Times New Roman" w:hAnsi="Times New Roman"/>
          <w:b/>
          <w:sz w:val="24"/>
          <w:szCs w:val="24"/>
        </w:rPr>
        <w:t>en un mismo proceso</w:t>
      </w:r>
      <w:r w:rsidRPr="00A108C4">
        <w:rPr>
          <w:rFonts w:ascii="Times New Roman" w:hAnsi="Times New Roman"/>
          <w:sz w:val="24"/>
          <w:szCs w:val="24"/>
        </w:rPr>
        <w:t xml:space="preserve"> las dos sucesiones, </w:t>
      </w:r>
      <w:r w:rsidRPr="00A108C4">
        <w:rPr>
          <w:rFonts w:ascii="Times New Roman" w:hAnsi="Times New Roman"/>
          <w:sz w:val="24"/>
          <w:szCs w:val="24"/>
          <w:u w:val="single"/>
        </w:rPr>
        <w:t>es la de cónyuges</w:t>
      </w:r>
      <w:r w:rsidRPr="00A108C4">
        <w:rPr>
          <w:rFonts w:ascii="Times New Roman" w:hAnsi="Times New Roman"/>
          <w:sz w:val="24"/>
          <w:szCs w:val="24"/>
        </w:rPr>
        <w:t>, no se puede la de hermanos, ni la de hijos, ni la de padre  e hijo.</w:t>
      </w:r>
    </w:p>
    <w:p w:rsidR="0085586C" w:rsidRPr="00A108C4" w:rsidRDefault="0085586C" w:rsidP="00A108C4">
      <w:pPr>
        <w:jc w:val="both"/>
        <w:rPr>
          <w:rFonts w:ascii="Times New Roman" w:hAnsi="Times New Roman"/>
          <w:i/>
          <w:sz w:val="24"/>
          <w:szCs w:val="24"/>
          <w:u w:val="single"/>
        </w:rPr>
      </w:pPr>
      <w:r w:rsidRPr="00A108C4">
        <w:rPr>
          <w:rFonts w:ascii="Times New Roman" w:hAnsi="Times New Roman"/>
          <w:b/>
          <w:i/>
          <w:color w:val="FF0000"/>
          <w:sz w:val="24"/>
          <w:szCs w:val="24"/>
        </w:rPr>
        <w:t>Ejemplo:</w:t>
      </w:r>
      <w:r w:rsidRPr="00A108C4">
        <w:rPr>
          <w:rFonts w:ascii="Times New Roman" w:hAnsi="Times New Roman"/>
          <w:b/>
          <w:sz w:val="24"/>
          <w:szCs w:val="24"/>
        </w:rPr>
        <w:t xml:space="preserve"> </w:t>
      </w:r>
      <w:r w:rsidRPr="00A108C4">
        <w:rPr>
          <w:rFonts w:ascii="Times New Roman" w:hAnsi="Times New Roman"/>
          <w:i/>
          <w:sz w:val="24"/>
          <w:szCs w:val="24"/>
        </w:rPr>
        <w:t xml:space="preserve">Pedro murió el 24 de diciembre del 2002. Los hijos  y el cónyuge no tramitaron la sucesión. El 15 de agosto del 2005, en la fiesta de Copacabana a María, la esposa de Pedro, la pisó una volqueta. Ahora en el 2008, los hijos quieren tramitar la sucesión de papá y de mamá pero les ofrecieron buen dinero por la casa que tienen en Bello, entonces ellos tramitan la sucesión </w:t>
      </w:r>
      <w:r w:rsidRPr="00A108C4">
        <w:rPr>
          <w:rFonts w:ascii="Times New Roman" w:hAnsi="Times New Roman"/>
          <w:b/>
          <w:i/>
          <w:sz w:val="24"/>
          <w:szCs w:val="24"/>
        </w:rPr>
        <w:t>conjunta</w:t>
      </w:r>
      <w:r w:rsidRPr="00A108C4">
        <w:rPr>
          <w:rFonts w:ascii="Times New Roman" w:hAnsi="Times New Roman"/>
          <w:i/>
          <w:sz w:val="24"/>
          <w:szCs w:val="24"/>
        </w:rPr>
        <w:t xml:space="preserve"> </w:t>
      </w:r>
      <w:r w:rsidRPr="00A108C4">
        <w:rPr>
          <w:rFonts w:ascii="Times New Roman" w:hAnsi="Times New Roman"/>
          <w:i/>
          <w:sz w:val="24"/>
          <w:szCs w:val="24"/>
          <w:u w:val="single"/>
        </w:rPr>
        <w:t>sin importar que no murieran al mismo tiempo.</w:t>
      </w:r>
    </w:p>
    <w:p w:rsidR="0085586C" w:rsidRPr="00C9516D" w:rsidRDefault="0085586C" w:rsidP="00103DA7">
      <w:pPr>
        <w:pStyle w:val="Prrafodelista"/>
        <w:ind w:left="0"/>
        <w:jc w:val="both"/>
        <w:rPr>
          <w:rFonts w:ascii="Times New Roman" w:hAnsi="Times New Roman"/>
          <w:sz w:val="16"/>
          <w:szCs w:val="16"/>
        </w:rPr>
      </w:pPr>
    </w:p>
    <w:p w:rsidR="0085586C" w:rsidRPr="00C9516D" w:rsidRDefault="0085586C" w:rsidP="00103DA7">
      <w:pPr>
        <w:pStyle w:val="Prrafodelista"/>
        <w:ind w:left="0"/>
        <w:jc w:val="both"/>
        <w:rPr>
          <w:rFonts w:ascii="Times New Roman" w:hAnsi="Times New Roman"/>
          <w:sz w:val="24"/>
          <w:szCs w:val="24"/>
        </w:rPr>
      </w:pPr>
      <w:r w:rsidRPr="00C9516D">
        <w:rPr>
          <w:rFonts w:ascii="Times New Roman" w:hAnsi="Times New Roman"/>
          <w:sz w:val="16"/>
          <w:szCs w:val="16"/>
        </w:rPr>
        <w:t>20/02/08</w:t>
      </w:r>
    </w:p>
    <w:p w:rsidR="0085586C" w:rsidRPr="00A108C4" w:rsidRDefault="0085586C" w:rsidP="00A108C4">
      <w:pPr>
        <w:jc w:val="both"/>
        <w:rPr>
          <w:rFonts w:ascii="Times New Roman" w:hAnsi="Times New Roman"/>
          <w:sz w:val="24"/>
          <w:szCs w:val="24"/>
        </w:rPr>
      </w:pPr>
      <w:r w:rsidRPr="00A108C4">
        <w:rPr>
          <w:rFonts w:ascii="Times New Roman" w:hAnsi="Times New Roman"/>
          <w:sz w:val="24"/>
          <w:szCs w:val="24"/>
        </w:rPr>
        <w:t xml:space="preserve">La sucesión conjunta se tramita </w:t>
      </w:r>
      <w:r w:rsidRPr="00A108C4">
        <w:rPr>
          <w:rFonts w:ascii="Times New Roman" w:hAnsi="Times New Roman"/>
          <w:b/>
          <w:sz w:val="24"/>
          <w:szCs w:val="24"/>
        </w:rPr>
        <w:t>en el mismo expediente</w:t>
      </w:r>
      <w:r w:rsidRPr="00A108C4">
        <w:rPr>
          <w:rFonts w:ascii="Times New Roman" w:hAnsi="Times New Roman"/>
          <w:sz w:val="24"/>
          <w:szCs w:val="24"/>
        </w:rPr>
        <w:t xml:space="preserve">, es una misma sucesión, eso sí, </w:t>
      </w:r>
      <w:r w:rsidRPr="00A108C4">
        <w:rPr>
          <w:rFonts w:ascii="Times New Roman" w:hAnsi="Times New Roman"/>
          <w:i/>
          <w:sz w:val="24"/>
          <w:szCs w:val="24"/>
        </w:rPr>
        <w:t xml:space="preserve">en el inventario se clarifica qué bienes son de la sociedad conyugal </w:t>
      </w:r>
      <w:r w:rsidRPr="00A108C4">
        <w:rPr>
          <w:rFonts w:ascii="Times New Roman" w:hAnsi="Times New Roman"/>
          <w:sz w:val="24"/>
          <w:szCs w:val="24"/>
        </w:rPr>
        <w:t xml:space="preserve">y </w:t>
      </w:r>
      <w:r w:rsidRPr="00A108C4">
        <w:rPr>
          <w:rFonts w:ascii="Times New Roman" w:hAnsi="Times New Roman"/>
          <w:i/>
          <w:sz w:val="24"/>
          <w:szCs w:val="24"/>
        </w:rPr>
        <w:t>qué bienes son propios de Pedro y cuáles son de María</w:t>
      </w:r>
      <w:r w:rsidRPr="00A108C4">
        <w:rPr>
          <w:rFonts w:ascii="Times New Roman" w:hAnsi="Times New Roman"/>
          <w:sz w:val="24"/>
          <w:szCs w:val="24"/>
        </w:rPr>
        <w:t>. Se diferencian bien quienes son los herederos de Pedro y de María, porque son hijos de los dos, y cuáles son solo de los dos, y cuáles son solo hijos de éste, y quienes son solamente herederos de María por ser hijos de ella.</w:t>
      </w:r>
      <w:bookmarkStart w:id="39" w:name="SUCESIÓN_NOTARIAL"/>
      <w:r>
        <w:rPr>
          <w:rFonts w:ascii="Times New Roman" w:hAnsi="Times New Roman"/>
          <w:sz w:val="24"/>
          <w:szCs w:val="24"/>
        </w:rPr>
        <w:br/>
      </w:r>
    </w:p>
    <w:p w:rsidR="0085586C" w:rsidRPr="00A108C4" w:rsidRDefault="0085586C" w:rsidP="001F28D2">
      <w:pPr>
        <w:pStyle w:val="Prrafodelista"/>
        <w:numPr>
          <w:ilvl w:val="3"/>
          <w:numId w:val="4"/>
        </w:numPr>
        <w:jc w:val="both"/>
        <w:rPr>
          <w:rFonts w:ascii="Times New Roman" w:hAnsi="Times New Roman"/>
          <w:sz w:val="24"/>
          <w:szCs w:val="24"/>
        </w:rPr>
      </w:pPr>
      <w:r w:rsidRPr="00A108C4">
        <w:rPr>
          <w:rFonts w:ascii="Times New Roman" w:hAnsi="Times New Roman"/>
          <w:b/>
          <w:sz w:val="24"/>
          <w:szCs w:val="24"/>
        </w:rPr>
        <w:t>SUCESIÓN NOTARIAL</w:t>
      </w:r>
      <w:bookmarkEnd w:id="39"/>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NOTARIAL</w:instrText>
      </w:r>
      <w:r w:rsidRPr="00A108C4">
        <w:rPr>
          <w:rFonts w:ascii="Times New Roman" w:hAnsi="Times New Roman"/>
        </w:rPr>
        <w:instrText>" \b</w:instrText>
      </w:r>
      <w:r w:rsidR="00C07BCD">
        <w:rPr>
          <w:rFonts w:ascii="Times New Roman" w:hAnsi="Times New Roman"/>
          <w:b/>
          <w:sz w:val="24"/>
          <w:szCs w:val="24"/>
        </w:rPr>
        <w:fldChar w:fldCharType="end"/>
      </w:r>
    </w:p>
    <w:p w:rsidR="0085586C" w:rsidRDefault="0085586C" w:rsidP="00A108C4">
      <w:pPr>
        <w:jc w:val="both"/>
        <w:rPr>
          <w:rFonts w:ascii="Times New Roman" w:hAnsi="Times New Roman"/>
          <w:sz w:val="24"/>
          <w:szCs w:val="24"/>
        </w:rPr>
      </w:pPr>
      <w:r w:rsidRPr="00A108C4">
        <w:rPr>
          <w:rFonts w:ascii="Times New Roman" w:hAnsi="Times New Roman"/>
          <w:sz w:val="24"/>
          <w:szCs w:val="24"/>
        </w:rPr>
        <w:t xml:space="preserve">Se presenta cuando </w:t>
      </w:r>
      <w:r w:rsidRPr="00A108C4">
        <w:rPr>
          <w:rFonts w:ascii="Times New Roman" w:hAnsi="Times New Roman"/>
          <w:i/>
          <w:szCs w:val="24"/>
        </w:rPr>
        <w:t>todos los herederos y el cónyuge y los legatarios</w:t>
      </w:r>
      <w:r w:rsidRPr="00A108C4">
        <w:rPr>
          <w:rFonts w:ascii="Times New Roman" w:hAnsi="Times New Roman"/>
          <w:sz w:val="24"/>
          <w:szCs w:val="24"/>
        </w:rPr>
        <w:t xml:space="preserve">, si hay testamento, </w:t>
      </w:r>
      <w:r w:rsidRPr="00A108C4">
        <w:rPr>
          <w:rFonts w:ascii="Times New Roman" w:hAnsi="Times New Roman"/>
          <w:sz w:val="24"/>
          <w:szCs w:val="24"/>
          <w:u w:val="single"/>
        </w:rPr>
        <w:t>están de acuerdo</w:t>
      </w:r>
      <w:r w:rsidRPr="00A108C4">
        <w:rPr>
          <w:rFonts w:ascii="Times New Roman" w:hAnsi="Times New Roman"/>
          <w:sz w:val="24"/>
          <w:szCs w:val="24"/>
        </w:rPr>
        <w:t xml:space="preserve">. Se tramita por </w:t>
      </w:r>
      <w:r w:rsidRPr="00A108C4">
        <w:rPr>
          <w:rFonts w:ascii="Times New Roman" w:hAnsi="Times New Roman"/>
          <w:b/>
          <w:sz w:val="24"/>
          <w:szCs w:val="24"/>
        </w:rPr>
        <w:t>Notaria</w:t>
      </w:r>
      <w:r w:rsidRPr="00A108C4">
        <w:rPr>
          <w:rFonts w:ascii="Times New Roman" w:hAnsi="Times New Roman"/>
          <w:sz w:val="24"/>
          <w:szCs w:val="24"/>
        </w:rPr>
        <w:t>.</w:t>
      </w:r>
      <w:bookmarkStart w:id="40" w:name="SUCESIÓN_JUDICIAL"/>
    </w:p>
    <w:p w:rsidR="0085586C" w:rsidRDefault="0085586C" w:rsidP="00A108C4">
      <w:pPr>
        <w:jc w:val="both"/>
        <w:rPr>
          <w:rFonts w:ascii="Times New Roman" w:hAnsi="Times New Roman"/>
          <w:sz w:val="24"/>
          <w:szCs w:val="24"/>
        </w:rPr>
      </w:pPr>
    </w:p>
    <w:p w:rsidR="0085586C" w:rsidRPr="00A108C4" w:rsidRDefault="0085586C" w:rsidP="001F28D2">
      <w:pPr>
        <w:pStyle w:val="Prrafodelista"/>
        <w:numPr>
          <w:ilvl w:val="3"/>
          <w:numId w:val="4"/>
        </w:numPr>
        <w:jc w:val="both"/>
        <w:rPr>
          <w:rFonts w:ascii="Times New Roman" w:hAnsi="Times New Roman"/>
          <w:sz w:val="24"/>
          <w:szCs w:val="24"/>
        </w:rPr>
      </w:pPr>
      <w:r>
        <w:rPr>
          <w:rFonts w:ascii="Times New Roman" w:hAnsi="Times New Roman"/>
          <w:b/>
          <w:sz w:val="24"/>
          <w:szCs w:val="24"/>
        </w:rPr>
        <w:t xml:space="preserve"> </w:t>
      </w:r>
      <w:r w:rsidRPr="00A108C4">
        <w:rPr>
          <w:rFonts w:ascii="Times New Roman" w:hAnsi="Times New Roman"/>
          <w:b/>
          <w:sz w:val="24"/>
          <w:szCs w:val="24"/>
        </w:rPr>
        <w:t>SUCESIÓN JUDICIAL</w:t>
      </w:r>
      <w:bookmarkEnd w:id="40"/>
      <w:r w:rsidR="00C07BCD">
        <w:rPr>
          <w:rFonts w:ascii="Times New Roman" w:hAnsi="Times New Roman"/>
          <w:b/>
          <w:sz w:val="24"/>
          <w:szCs w:val="24"/>
        </w:rPr>
        <w:fldChar w:fldCharType="begin"/>
      </w:r>
      <w:r w:rsidRPr="00A108C4">
        <w:rPr>
          <w:rFonts w:ascii="Times New Roman" w:hAnsi="Times New Roman"/>
        </w:rPr>
        <w:instrText>xe "</w:instrText>
      </w:r>
      <w:r w:rsidRPr="00A108C4">
        <w:rPr>
          <w:rFonts w:ascii="Times New Roman" w:hAnsi="Times New Roman"/>
          <w:b/>
          <w:sz w:val="24"/>
          <w:szCs w:val="24"/>
        </w:rPr>
        <w:instrText>SUCESIÓN JUDICIAL</w:instrText>
      </w:r>
      <w:r w:rsidRPr="00A108C4">
        <w:rPr>
          <w:rFonts w:ascii="Times New Roman" w:hAnsi="Times New Roman"/>
        </w:rPr>
        <w:instrText>" \b</w:instrText>
      </w:r>
      <w:r w:rsidR="00C07BCD">
        <w:rPr>
          <w:rFonts w:ascii="Times New Roman" w:hAnsi="Times New Roman"/>
          <w:b/>
          <w:sz w:val="24"/>
          <w:szCs w:val="24"/>
        </w:rPr>
        <w:fldChar w:fldCharType="end"/>
      </w:r>
    </w:p>
    <w:p w:rsidR="0085586C" w:rsidRPr="00A108C4" w:rsidRDefault="0085586C" w:rsidP="00A108C4">
      <w:pPr>
        <w:jc w:val="both"/>
        <w:rPr>
          <w:rFonts w:ascii="Times New Roman" w:hAnsi="Times New Roman"/>
          <w:sz w:val="24"/>
          <w:szCs w:val="24"/>
        </w:rPr>
      </w:pPr>
      <w:r w:rsidRPr="00A108C4">
        <w:rPr>
          <w:rFonts w:ascii="Times New Roman" w:hAnsi="Times New Roman"/>
          <w:sz w:val="24"/>
          <w:szCs w:val="24"/>
        </w:rPr>
        <w:t xml:space="preserve">Cuando hay </w:t>
      </w:r>
      <w:r w:rsidRPr="00A108C4">
        <w:rPr>
          <w:rFonts w:ascii="Times New Roman" w:hAnsi="Times New Roman"/>
          <w:b/>
          <w:sz w:val="24"/>
          <w:szCs w:val="24"/>
        </w:rPr>
        <w:t>conflicto</w:t>
      </w:r>
      <w:r w:rsidRPr="00A108C4">
        <w:rPr>
          <w:rFonts w:ascii="Times New Roman" w:hAnsi="Times New Roman"/>
          <w:sz w:val="24"/>
          <w:szCs w:val="24"/>
        </w:rPr>
        <w:t xml:space="preserve"> o también </w:t>
      </w:r>
      <w:r w:rsidRPr="00A108C4">
        <w:rPr>
          <w:rFonts w:ascii="Times New Roman" w:hAnsi="Times New Roman"/>
          <w:b/>
          <w:i/>
          <w:sz w:val="24"/>
          <w:szCs w:val="24"/>
        </w:rPr>
        <w:t>uno sólo</w:t>
      </w:r>
      <w:r w:rsidRPr="00A108C4">
        <w:rPr>
          <w:rFonts w:ascii="Times New Roman" w:hAnsi="Times New Roman"/>
          <w:i/>
          <w:sz w:val="24"/>
          <w:szCs w:val="24"/>
        </w:rPr>
        <w:t xml:space="preserve"> de los interesados </w:t>
      </w:r>
      <w:r w:rsidRPr="00A108C4">
        <w:rPr>
          <w:rFonts w:ascii="Times New Roman" w:hAnsi="Times New Roman"/>
          <w:b/>
          <w:i/>
          <w:sz w:val="24"/>
          <w:szCs w:val="24"/>
        </w:rPr>
        <w:t>no está de acuerdo</w:t>
      </w:r>
      <w:r w:rsidRPr="00A108C4">
        <w:rPr>
          <w:rFonts w:ascii="Times New Roman" w:hAnsi="Times New Roman"/>
          <w:sz w:val="24"/>
          <w:szCs w:val="24"/>
        </w:rPr>
        <w:t xml:space="preserve"> con los otros, o </w:t>
      </w:r>
      <w:r w:rsidRPr="00A108C4">
        <w:rPr>
          <w:rFonts w:ascii="Times New Roman" w:hAnsi="Times New Roman"/>
          <w:i/>
          <w:sz w:val="24"/>
          <w:szCs w:val="24"/>
        </w:rPr>
        <w:t>uno</w:t>
      </w:r>
      <w:r w:rsidRPr="00A108C4">
        <w:rPr>
          <w:rFonts w:ascii="Times New Roman" w:hAnsi="Times New Roman"/>
          <w:sz w:val="24"/>
          <w:szCs w:val="24"/>
        </w:rPr>
        <w:t xml:space="preserve"> </w:t>
      </w:r>
      <w:r w:rsidRPr="00A108C4">
        <w:rPr>
          <w:rFonts w:ascii="Times New Roman" w:hAnsi="Times New Roman"/>
          <w:i/>
          <w:sz w:val="24"/>
          <w:szCs w:val="24"/>
        </w:rPr>
        <w:t>de los herederos no quiere acudir a la sucesión</w:t>
      </w:r>
      <w:r w:rsidRPr="00A108C4">
        <w:rPr>
          <w:rFonts w:ascii="Times New Roman" w:hAnsi="Times New Roman"/>
          <w:sz w:val="24"/>
          <w:szCs w:val="24"/>
        </w:rPr>
        <w:t>, o no le quiere entregar poder a nadie, o porque uno de ellos está secuestrado o está perdido y no se ha declarado muerte presunta. Cuando hay conflicto se tramita por ésta. El derecho canónico  no consagra la sentencia de muerte presunta, como disolución del matrimonio.</w:t>
      </w:r>
    </w:p>
    <w:p w:rsidR="0085586C" w:rsidRDefault="0085586C" w:rsidP="000B55BD">
      <w:pPr>
        <w:pStyle w:val="Prrafodelista"/>
        <w:ind w:left="0"/>
        <w:jc w:val="center"/>
        <w:rPr>
          <w:rFonts w:ascii="Times New Roman" w:hAnsi="Times New Roman"/>
          <w:b/>
          <w:sz w:val="24"/>
          <w:szCs w:val="24"/>
          <w:u w:val="single"/>
        </w:rPr>
      </w:pPr>
      <w:bookmarkStart w:id="41" w:name="CESIÓN_DEL_DERECHO_DE_HERENCIA"/>
    </w:p>
    <w:p w:rsidR="0085586C" w:rsidRPr="00C9516D" w:rsidRDefault="0085586C" w:rsidP="00F12D9E">
      <w:pPr>
        <w:pStyle w:val="Prrafodelista"/>
        <w:ind w:left="0"/>
        <w:rPr>
          <w:rFonts w:ascii="Times New Roman" w:hAnsi="Times New Roman"/>
          <w:b/>
          <w:sz w:val="24"/>
          <w:szCs w:val="24"/>
          <w:u w:val="single"/>
        </w:rPr>
      </w:pPr>
      <w:r>
        <w:rPr>
          <w:rFonts w:ascii="Times New Roman" w:hAnsi="Times New Roman"/>
          <w:sz w:val="24"/>
          <w:szCs w:val="24"/>
        </w:rPr>
        <w:t xml:space="preserve">1.1.9. </w:t>
      </w:r>
      <w:r w:rsidRPr="00C9516D">
        <w:rPr>
          <w:rFonts w:ascii="Times New Roman" w:hAnsi="Times New Roman"/>
          <w:b/>
          <w:sz w:val="24"/>
          <w:szCs w:val="24"/>
          <w:u w:val="single"/>
        </w:rPr>
        <w:t>CESIÓN DEL DERECHO DE HERENCIA</w:t>
      </w:r>
      <w:bookmarkEnd w:id="41"/>
      <w:r w:rsidR="00C07BCD">
        <w:rPr>
          <w:rFonts w:ascii="Times New Roman" w:hAnsi="Times New Roman"/>
          <w:b/>
          <w:sz w:val="24"/>
          <w:szCs w:val="24"/>
          <w:u w:val="single"/>
        </w:rPr>
        <w:fldChar w:fldCharType="begin"/>
      </w:r>
      <w:r w:rsidRPr="00C9516D">
        <w:rPr>
          <w:rFonts w:ascii="Times New Roman" w:hAnsi="Times New Roman"/>
        </w:rPr>
        <w:instrText>xe "</w:instrText>
      </w:r>
      <w:r w:rsidRPr="00C9516D">
        <w:rPr>
          <w:rFonts w:ascii="Times New Roman" w:hAnsi="Times New Roman"/>
          <w:b/>
          <w:sz w:val="24"/>
          <w:szCs w:val="24"/>
          <w:u w:val="single"/>
        </w:rPr>
        <w:instrText>CESIÓN DEL DERECHO DE HERENCIA</w:instrText>
      </w:r>
      <w:r w:rsidRPr="00C9516D">
        <w:rPr>
          <w:rFonts w:ascii="Times New Roman" w:hAnsi="Times New Roman"/>
        </w:rPr>
        <w:instrText>" \b</w:instrText>
      </w:r>
      <w:r w:rsidR="00C07BCD">
        <w:rPr>
          <w:rFonts w:ascii="Times New Roman" w:hAnsi="Times New Roman"/>
          <w:b/>
          <w:sz w:val="24"/>
          <w:szCs w:val="24"/>
          <w:u w:val="single"/>
        </w:rPr>
        <w:fldChar w:fldCharType="end"/>
      </w:r>
    </w:p>
    <w:p w:rsidR="0085586C" w:rsidRPr="00C9516D" w:rsidRDefault="0085586C" w:rsidP="00103DA7">
      <w:pPr>
        <w:pStyle w:val="Prrafodelista"/>
        <w:ind w:left="0"/>
        <w:jc w:val="both"/>
        <w:rPr>
          <w:rFonts w:ascii="Times New Roman" w:hAnsi="Times New Roman"/>
          <w:sz w:val="24"/>
          <w:szCs w:val="24"/>
        </w:rPr>
      </w:pPr>
      <w:r w:rsidRPr="00C9516D">
        <w:rPr>
          <w:rFonts w:ascii="Times New Roman" w:hAnsi="Times New Roman"/>
          <w:sz w:val="24"/>
          <w:szCs w:val="24"/>
        </w:rPr>
        <w:t xml:space="preserve">Una vez </w:t>
      </w:r>
      <w:r w:rsidRPr="006C14D5">
        <w:rPr>
          <w:rFonts w:ascii="Times New Roman" w:hAnsi="Times New Roman"/>
          <w:b/>
          <w:sz w:val="24"/>
          <w:szCs w:val="24"/>
        </w:rPr>
        <w:t>muerto el causante</w:t>
      </w:r>
      <w:r w:rsidRPr="00C9516D">
        <w:rPr>
          <w:rFonts w:ascii="Times New Roman" w:hAnsi="Times New Roman"/>
          <w:sz w:val="24"/>
          <w:szCs w:val="24"/>
        </w:rPr>
        <w:t xml:space="preserve">, </w:t>
      </w:r>
      <w:r w:rsidRPr="006C14D5">
        <w:rPr>
          <w:rFonts w:ascii="Times New Roman" w:hAnsi="Times New Roman"/>
          <w:sz w:val="24"/>
          <w:szCs w:val="24"/>
          <w:u w:val="single"/>
        </w:rPr>
        <w:t xml:space="preserve">se puede </w:t>
      </w:r>
      <w:r w:rsidRPr="006C14D5">
        <w:rPr>
          <w:rFonts w:ascii="Times New Roman" w:hAnsi="Times New Roman"/>
          <w:b/>
          <w:sz w:val="24"/>
          <w:szCs w:val="24"/>
          <w:u w:val="single"/>
        </w:rPr>
        <w:t>enajenar</w:t>
      </w:r>
      <w:r w:rsidRPr="006C14D5">
        <w:rPr>
          <w:rFonts w:ascii="Times New Roman" w:hAnsi="Times New Roman"/>
          <w:sz w:val="24"/>
          <w:szCs w:val="24"/>
          <w:u w:val="single"/>
        </w:rPr>
        <w:t xml:space="preserve"> el derecho de herencia a </w:t>
      </w:r>
      <w:r w:rsidRPr="006C14D5">
        <w:rPr>
          <w:rFonts w:ascii="Times New Roman" w:hAnsi="Times New Roman"/>
          <w:b/>
          <w:sz w:val="24"/>
          <w:szCs w:val="24"/>
          <w:u w:val="single"/>
        </w:rPr>
        <w:t>cualquier título</w:t>
      </w:r>
      <w:r w:rsidRPr="00C9516D">
        <w:rPr>
          <w:rFonts w:ascii="Times New Roman" w:hAnsi="Times New Roman"/>
          <w:sz w:val="24"/>
          <w:szCs w:val="24"/>
        </w:rPr>
        <w:t xml:space="preserve">, es decir, venderlo, donarlo, darlo en pago de una deuda, aportarlo a una sociedad, permutarlo por otro bien. Esto se llama cesión del derecho de herencia. </w:t>
      </w:r>
    </w:p>
    <w:p w:rsidR="0085586C" w:rsidRPr="00C9516D" w:rsidRDefault="0085586C" w:rsidP="00103DA7">
      <w:pPr>
        <w:pStyle w:val="Prrafodelista"/>
        <w:ind w:left="0"/>
        <w:jc w:val="both"/>
        <w:rPr>
          <w:rFonts w:ascii="Times New Roman" w:hAnsi="Times New Roman"/>
          <w:sz w:val="24"/>
          <w:szCs w:val="24"/>
        </w:rPr>
      </w:pPr>
      <w:r w:rsidRPr="00C9516D">
        <w:rPr>
          <w:rFonts w:ascii="Times New Roman" w:hAnsi="Times New Roman"/>
          <w:b/>
          <w:sz w:val="24"/>
          <w:szCs w:val="24"/>
        </w:rPr>
        <w:lastRenderedPageBreak/>
        <w:t>Las partes se llaman:</w:t>
      </w:r>
      <w:r w:rsidRPr="00C9516D">
        <w:rPr>
          <w:rFonts w:ascii="Times New Roman" w:hAnsi="Times New Roman"/>
          <w:sz w:val="24"/>
          <w:szCs w:val="24"/>
        </w:rPr>
        <w:t xml:space="preserve"> Cedente (el heredero) y, Cesionario (el adquirente).</w:t>
      </w:r>
    </w:p>
    <w:p w:rsidR="0085586C" w:rsidRPr="00C9516D" w:rsidRDefault="0085586C" w:rsidP="00103DA7">
      <w:pPr>
        <w:pStyle w:val="Prrafodelista"/>
        <w:ind w:left="0"/>
        <w:jc w:val="both"/>
        <w:rPr>
          <w:rFonts w:ascii="Times New Roman" w:hAnsi="Times New Roman"/>
          <w:sz w:val="24"/>
          <w:szCs w:val="24"/>
        </w:rPr>
      </w:pPr>
      <w:r w:rsidRPr="00C9516D">
        <w:rPr>
          <w:rFonts w:ascii="Times New Roman" w:hAnsi="Times New Roman"/>
          <w:sz w:val="24"/>
          <w:szCs w:val="24"/>
        </w:rPr>
        <w:t xml:space="preserve">La ley dice, que tiene que ser por </w:t>
      </w:r>
      <w:r w:rsidRPr="006C14D5">
        <w:rPr>
          <w:rFonts w:ascii="Times New Roman" w:hAnsi="Times New Roman"/>
          <w:b/>
          <w:sz w:val="24"/>
          <w:szCs w:val="24"/>
        </w:rPr>
        <w:t>ESCRITURA PÚBLICA</w:t>
      </w:r>
      <w:r w:rsidRPr="00C9516D">
        <w:rPr>
          <w:rFonts w:ascii="Times New Roman" w:hAnsi="Times New Roman"/>
          <w:sz w:val="24"/>
          <w:szCs w:val="24"/>
        </w:rPr>
        <w:t xml:space="preserve"> esa cesión, y además se tiene que </w:t>
      </w:r>
      <w:r w:rsidRPr="006C14D5">
        <w:rPr>
          <w:rFonts w:ascii="Times New Roman" w:hAnsi="Times New Roman"/>
          <w:sz w:val="24"/>
          <w:szCs w:val="24"/>
          <w:u w:val="single"/>
        </w:rPr>
        <w:t>ceder como derecho universal</w:t>
      </w:r>
      <w:r w:rsidRPr="00C9516D">
        <w:rPr>
          <w:rFonts w:ascii="Times New Roman" w:hAnsi="Times New Roman"/>
          <w:sz w:val="24"/>
          <w:szCs w:val="24"/>
        </w:rPr>
        <w:t xml:space="preserve"> (en abstracto) </w:t>
      </w:r>
      <w:r w:rsidRPr="00C9516D">
        <w:rPr>
          <w:rFonts w:ascii="Times New Roman" w:hAnsi="Times New Roman"/>
          <w:i/>
          <w:sz w:val="24"/>
          <w:szCs w:val="24"/>
        </w:rPr>
        <w:t>“Todo lo que pueda corresponder en la sucesión”.</w:t>
      </w:r>
      <w:r w:rsidRPr="00C9516D">
        <w:rPr>
          <w:rFonts w:ascii="Times New Roman" w:hAnsi="Times New Roman"/>
          <w:sz w:val="24"/>
          <w:szCs w:val="24"/>
        </w:rPr>
        <w:t xml:space="preserve"> </w:t>
      </w:r>
      <w:r w:rsidRPr="006C14D5">
        <w:rPr>
          <w:rFonts w:ascii="Times New Roman" w:hAnsi="Times New Roman"/>
          <w:sz w:val="24"/>
          <w:szCs w:val="24"/>
          <w:u w:val="single"/>
        </w:rPr>
        <w:t>Si se cede el derecho de herencia vinculado a un bien específico</w:t>
      </w:r>
      <w:r w:rsidRPr="00C9516D">
        <w:rPr>
          <w:rFonts w:ascii="Times New Roman" w:hAnsi="Times New Roman"/>
          <w:sz w:val="24"/>
          <w:szCs w:val="24"/>
        </w:rPr>
        <w:t xml:space="preserve"> de la sucesión, </w:t>
      </w:r>
      <w:r w:rsidRPr="006C14D5">
        <w:rPr>
          <w:rFonts w:ascii="Times New Roman" w:hAnsi="Times New Roman"/>
          <w:b/>
          <w:sz w:val="24"/>
          <w:szCs w:val="24"/>
        </w:rPr>
        <w:t>esto no obliga al partidor</w:t>
      </w:r>
      <w:r w:rsidRPr="00C9516D">
        <w:rPr>
          <w:rFonts w:ascii="Times New Roman" w:hAnsi="Times New Roman"/>
          <w:sz w:val="24"/>
          <w:szCs w:val="24"/>
        </w:rPr>
        <w:t>, es solo un negocio jurídico independiente, entre el cedente y el cesionario.</w:t>
      </w:r>
    </w:p>
    <w:p w:rsidR="0085586C" w:rsidRPr="00C9516D" w:rsidRDefault="0085586C" w:rsidP="00103DA7">
      <w:pPr>
        <w:pStyle w:val="Prrafodelista"/>
        <w:ind w:left="0"/>
        <w:jc w:val="both"/>
        <w:rPr>
          <w:rFonts w:ascii="Times New Roman" w:hAnsi="Times New Roman"/>
          <w:i/>
          <w:sz w:val="24"/>
          <w:szCs w:val="24"/>
        </w:rPr>
      </w:pPr>
      <w:r w:rsidRPr="00C9516D">
        <w:rPr>
          <w:rFonts w:ascii="Times New Roman" w:hAnsi="Times New Roman"/>
          <w:b/>
          <w:color w:val="FF0000"/>
          <w:sz w:val="24"/>
          <w:szCs w:val="24"/>
        </w:rPr>
        <w:t>Ejemplo:</w:t>
      </w:r>
      <w:r w:rsidRPr="00C9516D">
        <w:rPr>
          <w:rFonts w:ascii="Times New Roman" w:hAnsi="Times New Roman"/>
          <w:color w:val="FF0000"/>
          <w:sz w:val="24"/>
          <w:szCs w:val="24"/>
        </w:rPr>
        <w:t xml:space="preserve"> </w:t>
      </w:r>
      <w:r w:rsidRPr="00C9516D">
        <w:rPr>
          <w:rFonts w:ascii="Times New Roman" w:hAnsi="Times New Roman"/>
          <w:i/>
          <w:sz w:val="24"/>
          <w:szCs w:val="24"/>
        </w:rPr>
        <w:t xml:space="preserve">Paco, el hijo de Pedro, una vez muerto Pedro, de una finca de Jericó, le vende Paco su derecho de herencia a Don Joaquín, a quién le interesa comprar la finca. Por más que diga en la escritura de cesión que esa venta del derecho herencial, está vinculada a la finca La Esperanza, Don Joaquín </w:t>
      </w:r>
      <w:r w:rsidRPr="006C14D5">
        <w:rPr>
          <w:rFonts w:ascii="Times New Roman" w:hAnsi="Times New Roman"/>
          <w:b/>
          <w:i/>
          <w:sz w:val="24"/>
          <w:szCs w:val="24"/>
        </w:rPr>
        <w:t>asume el Aleas</w:t>
      </w:r>
      <w:r w:rsidRPr="00C9516D">
        <w:rPr>
          <w:rFonts w:ascii="Times New Roman" w:hAnsi="Times New Roman"/>
          <w:i/>
          <w:sz w:val="24"/>
          <w:szCs w:val="24"/>
        </w:rPr>
        <w:t xml:space="preserve">, es decir, </w:t>
      </w:r>
      <w:r w:rsidRPr="006C14D5">
        <w:rPr>
          <w:rFonts w:ascii="Times New Roman" w:hAnsi="Times New Roman"/>
          <w:b/>
          <w:i/>
          <w:sz w:val="24"/>
          <w:szCs w:val="24"/>
        </w:rPr>
        <w:t>el riesgo de que le toque o no esa finca en la partición</w:t>
      </w:r>
      <w:r w:rsidRPr="00C9516D">
        <w:rPr>
          <w:rFonts w:ascii="Times New Roman" w:hAnsi="Times New Roman"/>
          <w:i/>
          <w:sz w:val="24"/>
          <w:szCs w:val="24"/>
        </w:rPr>
        <w:t xml:space="preserve">. Si no le toca esa finca en la partición, él aplicará el negocio jurídico que tenga celebrado con Paco, pero es indiferente ese negocio para la sucesión. Esa cesión de derecho no tiene </w:t>
      </w:r>
      <w:r w:rsidRPr="00C9516D">
        <w:rPr>
          <w:rFonts w:ascii="Times New Roman" w:hAnsi="Times New Roman"/>
          <w:b/>
          <w:i/>
          <w:sz w:val="24"/>
          <w:szCs w:val="24"/>
        </w:rPr>
        <w:t>Lesión Enorme</w:t>
      </w:r>
      <w:r w:rsidRPr="00C9516D">
        <w:rPr>
          <w:rFonts w:ascii="Times New Roman" w:hAnsi="Times New Roman"/>
          <w:i/>
          <w:sz w:val="24"/>
          <w:szCs w:val="24"/>
        </w:rPr>
        <w:t>. El cesionario reemplaza al cedente en esa sucesión, tienen los mismos derechos.</w:t>
      </w:r>
    </w:p>
    <w:p w:rsidR="0085586C" w:rsidRPr="00C9516D" w:rsidRDefault="0085586C" w:rsidP="00564DB3">
      <w:pPr>
        <w:rPr>
          <w:rFonts w:ascii="Times New Roman" w:hAnsi="Times New Roman"/>
          <w:b/>
        </w:rPr>
      </w:pPr>
    </w:p>
    <w:p w:rsidR="0085586C" w:rsidRPr="00C9516D" w:rsidRDefault="0085586C" w:rsidP="00564DB3">
      <w:pPr>
        <w:rPr>
          <w:rFonts w:ascii="Times New Roman" w:hAnsi="Times New Roman"/>
          <w:sz w:val="24"/>
          <w:szCs w:val="24"/>
        </w:rPr>
      </w:pPr>
      <w:r w:rsidRPr="00C9516D">
        <w:rPr>
          <w:rFonts w:ascii="Times New Roman" w:hAnsi="Times New Roman"/>
          <w:sz w:val="16"/>
          <w:szCs w:val="16"/>
        </w:rPr>
        <w:t>25/02/08</w:t>
      </w:r>
    </w:p>
    <w:p w:rsidR="0085586C" w:rsidRPr="00FE5E98" w:rsidRDefault="0085586C" w:rsidP="000E6D3C">
      <w:pPr>
        <w:pStyle w:val="Prrafodelista"/>
        <w:numPr>
          <w:ilvl w:val="2"/>
          <w:numId w:val="47"/>
        </w:numPr>
        <w:rPr>
          <w:rFonts w:ascii="Times New Roman" w:hAnsi="Times New Roman"/>
          <w:b/>
          <w:sz w:val="24"/>
          <w:szCs w:val="24"/>
        </w:rPr>
      </w:pPr>
      <w:r w:rsidRPr="00FE5E98">
        <w:rPr>
          <w:rFonts w:ascii="Times New Roman" w:hAnsi="Times New Roman"/>
          <w:b/>
          <w:sz w:val="24"/>
          <w:szCs w:val="24"/>
        </w:rPr>
        <w:t>PRESCRIPCIÓN</w:t>
      </w:r>
    </w:p>
    <w:p w:rsidR="0085586C" w:rsidRPr="00C9516D" w:rsidRDefault="0085586C" w:rsidP="00564DB3">
      <w:pPr>
        <w:rPr>
          <w:rFonts w:ascii="Times New Roman" w:hAnsi="Times New Roman"/>
          <w:sz w:val="24"/>
          <w:szCs w:val="24"/>
        </w:rPr>
      </w:pPr>
      <w:r w:rsidRPr="00C9516D">
        <w:rPr>
          <w:rFonts w:ascii="Times New Roman" w:hAnsi="Times New Roman"/>
          <w:sz w:val="24"/>
          <w:szCs w:val="24"/>
        </w:rPr>
        <w:t xml:space="preserve">Prescribe para el heredero que no reclama su derecho a los </w:t>
      </w:r>
      <w:r w:rsidRPr="00C9516D">
        <w:rPr>
          <w:rFonts w:ascii="Times New Roman" w:hAnsi="Times New Roman"/>
          <w:b/>
          <w:sz w:val="24"/>
          <w:szCs w:val="24"/>
        </w:rPr>
        <w:t>10 años</w:t>
      </w:r>
      <w:r w:rsidRPr="00C9516D">
        <w:rPr>
          <w:rFonts w:ascii="Times New Roman" w:hAnsi="Times New Roman"/>
          <w:sz w:val="24"/>
          <w:szCs w:val="24"/>
        </w:rPr>
        <w:t xml:space="preserve"> de muerte del causante contados a partir de la muerte</w:t>
      </w:r>
      <w:r>
        <w:rPr>
          <w:rFonts w:ascii="Times New Roman" w:hAnsi="Times New Roman"/>
          <w:sz w:val="24"/>
          <w:szCs w:val="24"/>
        </w:rPr>
        <w:t>: p</w:t>
      </w:r>
      <w:r w:rsidRPr="00C9516D">
        <w:rPr>
          <w:rFonts w:ascii="Times New Roman" w:hAnsi="Times New Roman"/>
          <w:sz w:val="24"/>
          <w:szCs w:val="24"/>
        </w:rPr>
        <w:t xml:space="preserve">ara las personas, cuyos causantes murieron, a partir del 1 de enero del 2003 (nueva </w:t>
      </w:r>
      <w:r>
        <w:rPr>
          <w:rFonts w:ascii="Times New Roman" w:hAnsi="Times New Roman"/>
          <w:sz w:val="24"/>
          <w:szCs w:val="24"/>
        </w:rPr>
        <w:t>l</w:t>
      </w:r>
      <w:r w:rsidRPr="00C9516D">
        <w:rPr>
          <w:rFonts w:ascii="Times New Roman" w:hAnsi="Times New Roman"/>
          <w:sz w:val="24"/>
          <w:szCs w:val="24"/>
        </w:rPr>
        <w:t xml:space="preserve">ey de </w:t>
      </w:r>
      <w:r>
        <w:rPr>
          <w:rFonts w:ascii="Times New Roman" w:hAnsi="Times New Roman"/>
          <w:sz w:val="24"/>
          <w:szCs w:val="24"/>
        </w:rPr>
        <w:t>prescripción).</w:t>
      </w:r>
      <w:r w:rsidRPr="00C9516D">
        <w:rPr>
          <w:rFonts w:ascii="Times New Roman" w:hAnsi="Times New Roman"/>
          <w:sz w:val="24"/>
          <w:szCs w:val="24"/>
        </w:rPr>
        <w:t xml:space="preserve"> </w:t>
      </w:r>
      <w:r>
        <w:rPr>
          <w:rFonts w:ascii="Times New Roman" w:hAnsi="Times New Roman"/>
          <w:sz w:val="24"/>
          <w:szCs w:val="24"/>
        </w:rPr>
        <w:t>S</w:t>
      </w:r>
      <w:r w:rsidRPr="00C9516D">
        <w:rPr>
          <w:rFonts w:ascii="Times New Roman" w:hAnsi="Times New Roman"/>
          <w:sz w:val="24"/>
          <w:szCs w:val="24"/>
        </w:rPr>
        <w:t xml:space="preserve">i los causantes murieron antes se aplica la antigua norma de prescripción que es deber de </w:t>
      </w:r>
      <w:r>
        <w:rPr>
          <w:rFonts w:ascii="Times New Roman" w:hAnsi="Times New Roman"/>
          <w:sz w:val="24"/>
          <w:szCs w:val="24"/>
        </w:rPr>
        <w:t xml:space="preserve">20 </w:t>
      </w:r>
      <w:r w:rsidRPr="00C9516D">
        <w:rPr>
          <w:rFonts w:ascii="Times New Roman" w:hAnsi="Times New Roman"/>
          <w:sz w:val="24"/>
          <w:szCs w:val="24"/>
        </w:rPr>
        <w:t>años para el derecho herencial.</w:t>
      </w:r>
    </w:p>
    <w:p w:rsidR="0085586C" w:rsidRPr="00C9516D" w:rsidRDefault="0085586C" w:rsidP="00564DB3">
      <w:pPr>
        <w:rPr>
          <w:rFonts w:ascii="Times New Roman" w:hAnsi="Times New Roman"/>
          <w:sz w:val="24"/>
          <w:szCs w:val="24"/>
        </w:rPr>
      </w:pPr>
      <w:r w:rsidRPr="00C9516D">
        <w:rPr>
          <w:rFonts w:ascii="Times New Roman" w:hAnsi="Times New Roman"/>
          <w:sz w:val="24"/>
          <w:szCs w:val="24"/>
        </w:rPr>
        <w:t xml:space="preserve">También debe tenerse en cuenta que los bienes herenciales del causante que está en poder de terceros poseedores o en poder de herederos, que no reconocen el derecho de los demás,  pueden  los terceros o los herederos que tengan esos bienes, </w:t>
      </w:r>
      <w:r w:rsidRPr="007B6A11">
        <w:rPr>
          <w:rFonts w:ascii="Times New Roman" w:hAnsi="Times New Roman"/>
          <w:b/>
          <w:sz w:val="24"/>
          <w:szCs w:val="24"/>
        </w:rPr>
        <w:t>adquirirlos por prescripción</w:t>
      </w:r>
      <w:r w:rsidRPr="00C9516D">
        <w:rPr>
          <w:rFonts w:ascii="Times New Roman" w:hAnsi="Times New Roman"/>
          <w:sz w:val="24"/>
          <w:szCs w:val="24"/>
        </w:rPr>
        <w:t xml:space="preserve">. </w:t>
      </w:r>
    </w:p>
    <w:p w:rsidR="0085586C" w:rsidRPr="00C9516D" w:rsidRDefault="0085586C" w:rsidP="00A77704">
      <w:pPr>
        <w:rPr>
          <w:rFonts w:ascii="Times New Roman" w:hAnsi="Times New Roman"/>
          <w:sz w:val="24"/>
          <w:szCs w:val="24"/>
        </w:rPr>
      </w:pPr>
      <w:r w:rsidRPr="00C9516D">
        <w:rPr>
          <w:rFonts w:ascii="Times New Roman" w:hAnsi="Times New Roman"/>
          <w:sz w:val="24"/>
          <w:szCs w:val="24"/>
        </w:rPr>
        <w:t>Se puede prescribir (como modo de adquirir el dominio) contra la sucesión, es decir, que el tercero o heredero que tiene la posesión material del bien</w:t>
      </w:r>
      <w:r w:rsidRPr="007B6A11">
        <w:rPr>
          <w:rFonts w:ascii="Times New Roman" w:hAnsi="Times New Roman"/>
          <w:sz w:val="24"/>
          <w:szCs w:val="24"/>
        </w:rPr>
        <w:t xml:space="preserve">, </w:t>
      </w:r>
      <w:r w:rsidRPr="007B6A11">
        <w:rPr>
          <w:rFonts w:ascii="Times New Roman" w:hAnsi="Times New Roman"/>
          <w:sz w:val="24"/>
          <w:szCs w:val="24"/>
          <w:u w:val="single"/>
        </w:rPr>
        <w:t>sin reconocer dominio ajeno</w:t>
      </w:r>
      <w:r w:rsidRPr="00C9516D">
        <w:rPr>
          <w:rFonts w:ascii="Times New Roman" w:hAnsi="Times New Roman"/>
          <w:sz w:val="24"/>
          <w:szCs w:val="24"/>
        </w:rPr>
        <w:t xml:space="preserve"> lo puede adquirir por prescripción (el poseedor puede utilizar por excepción la prescripción). El poseedor debe esperar que lo demanden y la propone como excepción (recomendado).</w:t>
      </w:r>
    </w:p>
    <w:p w:rsidR="0085586C" w:rsidRPr="00C9516D" w:rsidRDefault="0085586C" w:rsidP="00CD10BF">
      <w:pPr>
        <w:pStyle w:val="Prrafodelista"/>
        <w:ind w:left="0"/>
        <w:rPr>
          <w:rFonts w:ascii="Times New Roman" w:hAnsi="Times New Roman"/>
          <w:sz w:val="24"/>
          <w:szCs w:val="24"/>
        </w:rPr>
      </w:pPr>
      <w:r w:rsidRPr="00C9516D">
        <w:rPr>
          <w:rFonts w:ascii="Times New Roman" w:hAnsi="Times New Roman"/>
          <w:sz w:val="24"/>
          <w:szCs w:val="24"/>
        </w:rPr>
        <w:t xml:space="preserve">Es así como se comienza </w:t>
      </w:r>
      <w:r w:rsidRPr="007B6A11">
        <w:rPr>
          <w:rFonts w:ascii="Times New Roman" w:hAnsi="Times New Roman"/>
          <w:b/>
          <w:sz w:val="24"/>
          <w:szCs w:val="24"/>
        </w:rPr>
        <w:t>un proceso ordinario de declaración de pertenencia</w:t>
      </w:r>
      <w:r w:rsidRPr="00C9516D">
        <w:rPr>
          <w:rFonts w:ascii="Times New Roman" w:hAnsi="Times New Roman"/>
          <w:sz w:val="24"/>
          <w:szCs w:val="24"/>
        </w:rPr>
        <w:t xml:space="preserve"> para que lo declaren  dueño. </w:t>
      </w:r>
      <w:r w:rsidRPr="007B6A11">
        <w:rPr>
          <w:rFonts w:ascii="Times New Roman" w:hAnsi="Times New Roman"/>
          <w:sz w:val="24"/>
          <w:szCs w:val="24"/>
          <w:u w:val="single"/>
        </w:rPr>
        <w:t>La prescripción no se puede declarar de oficio</w:t>
      </w:r>
      <w:r w:rsidRPr="00C9516D">
        <w:rPr>
          <w:rFonts w:ascii="Times New Roman" w:hAnsi="Times New Roman"/>
          <w:sz w:val="24"/>
          <w:szCs w:val="24"/>
        </w:rPr>
        <w:t xml:space="preserve"> tiene que ser invocada, o como </w:t>
      </w:r>
      <w:r w:rsidRPr="007B6A11">
        <w:rPr>
          <w:rFonts w:ascii="Times New Roman" w:hAnsi="Times New Roman"/>
          <w:b/>
          <w:sz w:val="24"/>
          <w:szCs w:val="24"/>
        </w:rPr>
        <w:t>pretensión</w:t>
      </w:r>
      <w:r w:rsidRPr="00C9516D">
        <w:rPr>
          <w:rFonts w:ascii="Times New Roman" w:hAnsi="Times New Roman"/>
          <w:sz w:val="24"/>
          <w:szCs w:val="24"/>
        </w:rPr>
        <w:t xml:space="preserve"> o como </w:t>
      </w:r>
      <w:r w:rsidRPr="007B6A11">
        <w:rPr>
          <w:rFonts w:ascii="Times New Roman" w:hAnsi="Times New Roman"/>
          <w:b/>
          <w:sz w:val="24"/>
          <w:szCs w:val="24"/>
        </w:rPr>
        <w:t>acción</w:t>
      </w:r>
      <w:r w:rsidRPr="00C9516D">
        <w:rPr>
          <w:rFonts w:ascii="Times New Roman" w:hAnsi="Times New Roman"/>
          <w:sz w:val="24"/>
          <w:szCs w:val="24"/>
        </w:rPr>
        <w:t>.</w:t>
      </w:r>
    </w:p>
    <w:p w:rsidR="0085586C" w:rsidRPr="00C9516D" w:rsidRDefault="0085586C" w:rsidP="00A77704">
      <w:pPr>
        <w:pStyle w:val="Prrafodelista"/>
        <w:ind w:left="0"/>
        <w:jc w:val="center"/>
        <w:rPr>
          <w:rFonts w:ascii="Times New Roman" w:hAnsi="Times New Roman"/>
          <w:b/>
          <w:sz w:val="24"/>
          <w:szCs w:val="24"/>
          <w:u w:val="single"/>
        </w:rPr>
      </w:pPr>
      <w:bookmarkStart w:id="42" w:name="HERENCIA_ADYACENTE"/>
    </w:p>
    <w:p w:rsidR="0085586C" w:rsidRPr="00C9516D" w:rsidRDefault="0085586C" w:rsidP="000E6D3C">
      <w:pPr>
        <w:pStyle w:val="Prrafodelista"/>
        <w:numPr>
          <w:ilvl w:val="2"/>
          <w:numId w:val="47"/>
        </w:numPr>
        <w:rPr>
          <w:rFonts w:ascii="Times New Roman" w:hAnsi="Times New Roman"/>
          <w:b/>
          <w:color w:val="31849B"/>
          <w:sz w:val="24"/>
          <w:szCs w:val="24"/>
        </w:rPr>
      </w:pPr>
      <w:r w:rsidRPr="00C9516D">
        <w:rPr>
          <w:rFonts w:ascii="Times New Roman" w:hAnsi="Times New Roman"/>
          <w:b/>
          <w:sz w:val="24"/>
          <w:szCs w:val="24"/>
          <w:u w:val="single"/>
        </w:rPr>
        <w:t>HERENC</w:t>
      </w:r>
      <w:r>
        <w:rPr>
          <w:rFonts w:ascii="Times New Roman" w:hAnsi="Times New Roman"/>
          <w:b/>
          <w:sz w:val="24"/>
          <w:szCs w:val="24"/>
          <w:u w:val="single"/>
        </w:rPr>
        <w:t xml:space="preserve">IA </w:t>
      </w:r>
      <w:r w:rsidRPr="00C9516D">
        <w:rPr>
          <w:rFonts w:ascii="Times New Roman" w:hAnsi="Times New Roman"/>
          <w:b/>
          <w:sz w:val="24"/>
          <w:szCs w:val="24"/>
          <w:u w:val="single"/>
        </w:rPr>
        <w:t>YACENTE</w:t>
      </w:r>
      <w:bookmarkEnd w:id="42"/>
      <w:r w:rsidR="00C07BCD">
        <w:rPr>
          <w:rFonts w:ascii="Times New Roman" w:hAnsi="Times New Roman"/>
          <w:b/>
          <w:sz w:val="24"/>
          <w:szCs w:val="24"/>
          <w:u w:val="single"/>
        </w:rPr>
        <w:fldChar w:fldCharType="begin"/>
      </w:r>
      <w:r w:rsidRPr="00C9516D">
        <w:rPr>
          <w:rFonts w:ascii="Times New Roman" w:hAnsi="Times New Roman"/>
        </w:rPr>
        <w:instrText>xe "</w:instrText>
      </w:r>
      <w:r w:rsidRPr="00C9516D">
        <w:rPr>
          <w:rFonts w:ascii="Times New Roman" w:hAnsi="Times New Roman"/>
          <w:b/>
          <w:sz w:val="24"/>
          <w:szCs w:val="24"/>
          <w:u w:val="single"/>
        </w:rPr>
        <w:instrText>HERENCIA ADYACENTE</w:instrText>
      </w:r>
      <w:r w:rsidRPr="00C9516D">
        <w:rPr>
          <w:rFonts w:ascii="Times New Roman" w:hAnsi="Times New Roman"/>
        </w:rPr>
        <w:instrText>" \b</w:instrText>
      </w:r>
      <w:r w:rsidR="00C07BCD">
        <w:rPr>
          <w:rFonts w:ascii="Times New Roman" w:hAnsi="Times New Roman"/>
          <w:b/>
          <w:sz w:val="24"/>
          <w:szCs w:val="24"/>
          <w:u w:val="single"/>
        </w:rPr>
        <w:fldChar w:fldCharType="end"/>
      </w:r>
      <w:r w:rsidRPr="00C9516D">
        <w:rPr>
          <w:rFonts w:ascii="Times New Roman" w:hAnsi="Times New Roman"/>
          <w:sz w:val="24"/>
          <w:szCs w:val="24"/>
        </w:rPr>
        <w:t xml:space="preserve"> </w:t>
      </w:r>
      <w:r>
        <w:rPr>
          <w:rFonts w:ascii="Times New Roman" w:hAnsi="Times New Roman"/>
          <w:b/>
          <w:color w:val="000099"/>
          <w:sz w:val="24"/>
          <w:szCs w:val="24"/>
        </w:rPr>
        <w:t>Artículo</w:t>
      </w:r>
      <w:r w:rsidRPr="007B6A11">
        <w:rPr>
          <w:rFonts w:ascii="Times New Roman" w:hAnsi="Times New Roman"/>
          <w:b/>
          <w:color w:val="000099"/>
          <w:sz w:val="24"/>
          <w:szCs w:val="24"/>
        </w:rPr>
        <w:t xml:space="preserve"> 1297</w:t>
      </w:r>
      <w:r>
        <w:rPr>
          <w:rFonts w:ascii="Times New Roman" w:hAnsi="Times New Roman"/>
          <w:b/>
          <w:color w:val="000099"/>
          <w:sz w:val="24"/>
          <w:szCs w:val="24"/>
        </w:rPr>
        <w:t xml:space="preserve"> C.C. </w:t>
      </w:r>
      <w:r>
        <w:rPr>
          <w:rFonts w:ascii="Times New Roman" w:hAnsi="Times New Roman"/>
          <w:b/>
          <w:color w:val="000099"/>
          <w:sz w:val="24"/>
          <w:szCs w:val="24"/>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C9516D" w:rsidRDefault="0085586C" w:rsidP="009D1304">
            <w:pPr>
              <w:autoSpaceDE w:val="0"/>
              <w:autoSpaceDN w:val="0"/>
              <w:adjustRightInd w:val="0"/>
              <w:spacing w:after="0" w:line="240" w:lineRule="auto"/>
              <w:jc w:val="center"/>
              <w:rPr>
                <w:rFonts w:ascii="Times New Roman" w:hAnsi="Times New Roman"/>
                <w:color w:val="808080"/>
                <w:lang w:eastAsia="es-CO"/>
              </w:rPr>
            </w:pPr>
            <w:r w:rsidRPr="00C9516D">
              <w:rPr>
                <w:rFonts w:ascii="Times New Roman" w:hAnsi="Times New Roman"/>
                <w:color w:val="808080"/>
                <w:lang w:eastAsia="es-CO"/>
              </w:rPr>
              <w:lastRenderedPageBreak/>
              <w:t>REGLAS PARTICULARES RELATIVAS A LAS HERENCIAS</w:t>
            </w:r>
          </w:p>
          <w:p w:rsidR="0085586C" w:rsidRPr="00C9516D" w:rsidRDefault="0085586C" w:rsidP="00C51F00">
            <w:pPr>
              <w:autoSpaceDE w:val="0"/>
              <w:autoSpaceDN w:val="0"/>
              <w:adjustRightInd w:val="0"/>
              <w:spacing w:after="0" w:line="240" w:lineRule="auto"/>
              <w:jc w:val="center"/>
              <w:rPr>
                <w:rFonts w:ascii="Times New Roman" w:hAnsi="Times New Roman"/>
                <w:b/>
                <w:color w:val="000080"/>
                <w:lang w:eastAsia="es-CO"/>
              </w:rPr>
            </w:pPr>
            <w:r>
              <w:rPr>
                <w:rFonts w:ascii="Times New Roman" w:hAnsi="Times New Roman"/>
                <w:b/>
                <w:color w:val="000080"/>
                <w:lang w:eastAsia="es-CO"/>
              </w:rPr>
              <w:t xml:space="preserve">ARTICULO 1297 C.C. </w:t>
            </w:r>
          </w:p>
          <w:p w:rsidR="0085586C" w:rsidRPr="00C9516D" w:rsidRDefault="0085586C" w:rsidP="00C51F00">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color w:val="000080"/>
                <w:lang w:eastAsia="es-CO"/>
              </w:rPr>
              <w:t>&lt;HERENCIA YACENTE&gt;</w:t>
            </w:r>
          </w:p>
          <w:p w:rsidR="0085586C" w:rsidRPr="00C9516D" w:rsidRDefault="0085586C" w:rsidP="009D1304">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Si dentro de quince días de abrirse la sucesión no se hubiere aceptado la herencia o una cuota de ella, ni hubiere albacea a quien el testador haya conferido la tenencia de los bienes, y que haya aceptado su encargo, el juez, a instancia del cónyuge sobreviviente, o de cualquiera de los parientes o dependientes del difunto, o de otra persona interesada en ello, o de oficio, declarará yacente la herencia; se insertará esta declaración en el periódico oficial del territorio, si lo hubiere; y en carteles que se fijarán en tres de los parajes más frecuentados del distrito en que se hallen la mayor parte de los bienes hereditarios, y en el del último domicilio del difunto; y se procederá al nombramiento de curador de la herencia yacente.</w:t>
            </w:r>
          </w:p>
          <w:p w:rsidR="0085586C" w:rsidRPr="00C9516D" w:rsidRDefault="0085586C" w:rsidP="009D1304">
            <w:pPr>
              <w:autoSpaceDE w:val="0"/>
              <w:autoSpaceDN w:val="0"/>
              <w:adjustRightInd w:val="0"/>
              <w:spacing w:after="0" w:line="240" w:lineRule="auto"/>
              <w:jc w:val="both"/>
              <w:rPr>
                <w:rFonts w:ascii="Times New Roman" w:hAnsi="Times New Roman"/>
                <w:sz w:val="24"/>
                <w:szCs w:val="24"/>
              </w:rPr>
            </w:pPr>
            <w:r w:rsidRPr="00C9516D">
              <w:rPr>
                <w:rFonts w:ascii="Times New Roman" w:hAnsi="Times New Roman"/>
                <w:color w:val="000000"/>
                <w:lang w:eastAsia="es-CO"/>
              </w:rPr>
              <w:t>Si hubiere dos o más herederos, y aceptare uno de ellos, tendrá la administración de todos los bienes hereditarios pro indiviso, previo inventario solemne; y aceptando sucesivamente sus coherederos, y suscribiendo el inventario tomarán parte en la administración. Mientras no hayan aceptado todas las facultades del heredero o herederos que administren, serán las mismas de los curadores de la herencia yacente; pero no serán obligados a prestar caución, salvo que haya motivo de temer que bajo su administración peligren los bienes.</w:t>
            </w:r>
          </w:p>
        </w:tc>
      </w:tr>
    </w:tbl>
    <w:p w:rsidR="0085586C" w:rsidRPr="00C9516D" w:rsidRDefault="0085586C" w:rsidP="00CD10BF">
      <w:pPr>
        <w:pStyle w:val="Prrafodelista"/>
        <w:ind w:left="0"/>
        <w:rPr>
          <w:rFonts w:ascii="Times New Roman" w:hAnsi="Times New Roman"/>
          <w:sz w:val="24"/>
          <w:szCs w:val="24"/>
        </w:rPr>
      </w:pPr>
    </w:p>
    <w:p w:rsidR="0085586C" w:rsidRPr="006A0265" w:rsidRDefault="0085586C" w:rsidP="00BD4C6E">
      <w:pPr>
        <w:pStyle w:val="Prrafodelista"/>
        <w:ind w:left="0"/>
        <w:jc w:val="both"/>
        <w:rPr>
          <w:rFonts w:ascii="Times New Roman" w:hAnsi="Times New Roman"/>
          <w:i/>
          <w:sz w:val="24"/>
          <w:szCs w:val="24"/>
        </w:rPr>
      </w:pPr>
      <w:r w:rsidRPr="00C9516D">
        <w:rPr>
          <w:rFonts w:ascii="Times New Roman" w:hAnsi="Times New Roman"/>
          <w:sz w:val="24"/>
          <w:szCs w:val="24"/>
        </w:rPr>
        <w:t xml:space="preserve">Es aquella que pasados </w:t>
      </w:r>
      <w:r w:rsidRPr="007B6A11">
        <w:rPr>
          <w:rFonts w:ascii="Times New Roman" w:hAnsi="Times New Roman"/>
          <w:b/>
          <w:sz w:val="24"/>
          <w:szCs w:val="24"/>
        </w:rPr>
        <w:t>15 días</w:t>
      </w:r>
      <w:r w:rsidRPr="00C9516D">
        <w:rPr>
          <w:rFonts w:ascii="Times New Roman" w:hAnsi="Times New Roman"/>
          <w:sz w:val="24"/>
          <w:szCs w:val="24"/>
        </w:rPr>
        <w:t xml:space="preserve"> </w:t>
      </w:r>
      <w:r w:rsidRPr="007B6A11">
        <w:rPr>
          <w:rFonts w:ascii="Times New Roman" w:hAnsi="Times New Roman"/>
          <w:sz w:val="24"/>
          <w:szCs w:val="24"/>
          <w:u w:val="single"/>
        </w:rPr>
        <w:t>de la muerte del causante</w:t>
      </w:r>
      <w:r w:rsidRPr="00C9516D">
        <w:rPr>
          <w:rFonts w:ascii="Times New Roman" w:hAnsi="Times New Roman"/>
          <w:sz w:val="24"/>
          <w:szCs w:val="24"/>
        </w:rPr>
        <w:t xml:space="preserve">, nadie reclama y el juez de familia, </w:t>
      </w:r>
      <w:r w:rsidRPr="006A0265">
        <w:rPr>
          <w:rFonts w:ascii="Times New Roman" w:hAnsi="Times New Roman"/>
          <w:b/>
          <w:sz w:val="24"/>
          <w:szCs w:val="24"/>
        </w:rPr>
        <w:t>A PETICIÓN</w:t>
      </w:r>
      <w:r w:rsidRPr="00C9516D">
        <w:rPr>
          <w:rFonts w:ascii="Times New Roman" w:hAnsi="Times New Roman"/>
          <w:sz w:val="24"/>
          <w:szCs w:val="24"/>
        </w:rPr>
        <w:t xml:space="preserve"> de cualquier persona, </w:t>
      </w:r>
      <w:r w:rsidRPr="006A0265">
        <w:rPr>
          <w:rFonts w:ascii="Times New Roman" w:hAnsi="Times New Roman"/>
          <w:sz w:val="24"/>
          <w:szCs w:val="24"/>
          <w:u w:val="single"/>
        </w:rPr>
        <w:t xml:space="preserve">la declara </w:t>
      </w:r>
      <w:r w:rsidRPr="00B449CC">
        <w:rPr>
          <w:rFonts w:ascii="Times New Roman" w:hAnsi="Times New Roman"/>
          <w:b/>
          <w:sz w:val="24"/>
          <w:szCs w:val="24"/>
          <w:u w:val="single"/>
        </w:rPr>
        <w:t>YACENTE</w:t>
      </w:r>
      <w:r w:rsidRPr="00C9516D">
        <w:rPr>
          <w:rFonts w:ascii="Times New Roman" w:hAnsi="Times New Roman"/>
          <w:sz w:val="24"/>
          <w:szCs w:val="24"/>
        </w:rPr>
        <w:t xml:space="preserve">, es decir, </w:t>
      </w:r>
      <w:r w:rsidRPr="00C9516D">
        <w:rPr>
          <w:rFonts w:ascii="Times New Roman" w:hAnsi="Times New Roman"/>
          <w:b/>
          <w:sz w:val="24"/>
          <w:szCs w:val="24"/>
        </w:rPr>
        <w:t>HERENCIA SIN RECLAMAR.</w:t>
      </w:r>
      <w:r w:rsidRPr="00C9516D">
        <w:rPr>
          <w:rFonts w:ascii="Times New Roman" w:hAnsi="Times New Roman"/>
          <w:sz w:val="24"/>
          <w:szCs w:val="24"/>
        </w:rPr>
        <w:t xml:space="preserve"> El </w:t>
      </w:r>
      <w:r>
        <w:rPr>
          <w:rFonts w:ascii="Times New Roman" w:hAnsi="Times New Roman"/>
          <w:sz w:val="24"/>
          <w:szCs w:val="24"/>
        </w:rPr>
        <w:t xml:space="preserve">Juez </w:t>
      </w:r>
      <w:r w:rsidRPr="00C9516D">
        <w:rPr>
          <w:rFonts w:ascii="Times New Roman" w:hAnsi="Times New Roman"/>
          <w:sz w:val="24"/>
          <w:szCs w:val="24"/>
        </w:rPr>
        <w:t xml:space="preserve"> de familia no</w:t>
      </w:r>
      <w:r>
        <w:rPr>
          <w:rFonts w:ascii="Times New Roman" w:hAnsi="Times New Roman"/>
          <w:sz w:val="24"/>
          <w:szCs w:val="24"/>
        </w:rPr>
        <w:t xml:space="preserve">mbra un curador de la herencia </w:t>
      </w:r>
      <w:r w:rsidRPr="00C9516D">
        <w:rPr>
          <w:rFonts w:ascii="Times New Roman" w:hAnsi="Times New Roman"/>
          <w:sz w:val="24"/>
          <w:szCs w:val="24"/>
        </w:rPr>
        <w:t xml:space="preserve">yacente para qué administre los bienes, y pague deudas con el producido o con la venta de esos bienes. En cualquier momento, pueden presentarse los herederos o legatarios a reclamar, </w:t>
      </w:r>
      <w:r w:rsidRPr="006A0265">
        <w:rPr>
          <w:rFonts w:ascii="Times New Roman" w:hAnsi="Times New Roman"/>
          <w:i/>
          <w:sz w:val="24"/>
          <w:szCs w:val="24"/>
        </w:rPr>
        <w:t>entonces ésta deja de ser yacente.</w:t>
      </w:r>
    </w:p>
    <w:p w:rsidR="0085586C" w:rsidRPr="00C9516D" w:rsidRDefault="0085586C" w:rsidP="00BD4C6E">
      <w:pPr>
        <w:pStyle w:val="Prrafodelista"/>
        <w:ind w:left="0"/>
        <w:jc w:val="both"/>
        <w:rPr>
          <w:rFonts w:ascii="Times New Roman" w:hAnsi="Times New Roman"/>
          <w:sz w:val="24"/>
          <w:szCs w:val="24"/>
        </w:rPr>
      </w:pPr>
      <w:r>
        <w:rPr>
          <w:rFonts w:ascii="Times New Roman" w:hAnsi="Times New Roman"/>
          <w:sz w:val="24"/>
          <w:szCs w:val="24"/>
        </w:rPr>
        <w:t xml:space="preserve">Herencia </w:t>
      </w:r>
      <w:r w:rsidRPr="00C9516D">
        <w:rPr>
          <w:rFonts w:ascii="Times New Roman" w:hAnsi="Times New Roman"/>
          <w:sz w:val="24"/>
          <w:szCs w:val="24"/>
        </w:rPr>
        <w:t xml:space="preserve">yacente es la que el </w:t>
      </w:r>
      <w:r>
        <w:rPr>
          <w:rFonts w:ascii="Times New Roman" w:hAnsi="Times New Roman"/>
          <w:sz w:val="24"/>
          <w:szCs w:val="24"/>
        </w:rPr>
        <w:t xml:space="preserve">Juez </w:t>
      </w:r>
      <w:r w:rsidRPr="00C9516D">
        <w:rPr>
          <w:rFonts w:ascii="Times New Roman" w:hAnsi="Times New Roman"/>
          <w:sz w:val="24"/>
          <w:szCs w:val="24"/>
        </w:rPr>
        <w:t xml:space="preserve"> declara como tal porque los herederos</w:t>
      </w:r>
      <w:r>
        <w:rPr>
          <w:rFonts w:ascii="Times New Roman" w:hAnsi="Times New Roman"/>
          <w:sz w:val="24"/>
          <w:szCs w:val="24"/>
        </w:rPr>
        <w:t xml:space="preserve"> no</w:t>
      </w:r>
      <w:r w:rsidRPr="00C9516D">
        <w:rPr>
          <w:rFonts w:ascii="Times New Roman" w:hAnsi="Times New Roman"/>
          <w:sz w:val="24"/>
          <w:szCs w:val="24"/>
        </w:rPr>
        <w:t xml:space="preserve"> la reclaman</w:t>
      </w:r>
      <w:r>
        <w:rPr>
          <w:rFonts w:ascii="Times New Roman" w:hAnsi="Times New Roman"/>
          <w:sz w:val="24"/>
          <w:szCs w:val="24"/>
        </w:rPr>
        <w:t>,</w:t>
      </w:r>
      <w:r w:rsidRPr="00C9516D">
        <w:rPr>
          <w:rFonts w:ascii="Times New Roman" w:hAnsi="Times New Roman"/>
          <w:sz w:val="24"/>
          <w:szCs w:val="24"/>
        </w:rPr>
        <w:t xml:space="preserve"> para que un curador se apersone de la misma y le cumpla a los acreedores, ya que sería muy perjudicial para estos si no existiera esta figura porque no tendrían a quién reclamarle, y  de pronto de mala fe los herederos no abren la sucesión para que los acreedores no reclamen.</w:t>
      </w:r>
    </w:p>
    <w:p w:rsidR="0085586C" w:rsidRPr="00C9516D" w:rsidRDefault="0085586C" w:rsidP="00BD4C6E">
      <w:pPr>
        <w:pStyle w:val="Prrafodelista"/>
        <w:ind w:left="0"/>
        <w:jc w:val="both"/>
        <w:rPr>
          <w:rFonts w:ascii="Times New Roman" w:hAnsi="Times New Roman"/>
          <w:sz w:val="24"/>
          <w:szCs w:val="24"/>
        </w:rPr>
      </w:pPr>
      <w:r w:rsidRPr="00C9516D">
        <w:rPr>
          <w:rFonts w:ascii="Times New Roman" w:hAnsi="Times New Roman"/>
          <w:sz w:val="24"/>
          <w:szCs w:val="24"/>
        </w:rPr>
        <w:t xml:space="preserve">El </w:t>
      </w:r>
      <w:r>
        <w:rPr>
          <w:rFonts w:ascii="Times New Roman" w:hAnsi="Times New Roman"/>
          <w:sz w:val="24"/>
          <w:szCs w:val="24"/>
        </w:rPr>
        <w:t>Juez</w:t>
      </w:r>
      <w:r w:rsidRPr="00C9516D">
        <w:rPr>
          <w:rFonts w:ascii="Times New Roman" w:hAnsi="Times New Roman"/>
          <w:sz w:val="24"/>
          <w:szCs w:val="24"/>
        </w:rPr>
        <w:t xml:space="preserve"> </w:t>
      </w:r>
      <w:r w:rsidRPr="006A0265">
        <w:rPr>
          <w:rFonts w:ascii="Times New Roman" w:hAnsi="Times New Roman"/>
          <w:b/>
          <w:sz w:val="24"/>
          <w:szCs w:val="24"/>
        </w:rPr>
        <w:t>ordena publicar unos EDICTOS</w:t>
      </w:r>
      <w:r w:rsidRPr="00C9516D">
        <w:rPr>
          <w:rFonts w:ascii="Times New Roman" w:hAnsi="Times New Roman"/>
          <w:sz w:val="24"/>
          <w:szCs w:val="24"/>
        </w:rPr>
        <w:t xml:space="preserve"> en el lugar en donde vivía (la casa por ejemplo), en el sitio donde trabajaba, en el establecimiento que tenía, para ver quién reclama. Casi siempre, el que se entera es el I. C. B. F. el cual contrata abogado a quien le da el 20% de lo que reclama Bienestar Familiar y pide:</w:t>
      </w:r>
    </w:p>
    <w:p w:rsidR="0085586C" w:rsidRPr="00C9516D" w:rsidRDefault="0085586C" w:rsidP="000E6D3C">
      <w:pPr>
        <w:pStyle w:val="Prrafodelista"/>
        <w:numPr>
          <w:ilvl w:val="0"/>
          <w:numId w:val="23"/>
        </w:numPr>
        <w:jc w:val="both"/>
        <w:rPr>
          <w:rFonts w:ascii="Times New Roman" w:hAnsi="Times New Roman"/>
          <w:sz w:val="24"/>
          <w:szCs w:val="24"/>
        </w:rPr>
      </w:pPr>
      <w:r w:rsidRPr="00C9516D">
        <w:rPr>
          <w:rFonts w:ascii="Times New Roman" w:hAnsi="Times New Roman"/>
          <w:sz w:val="24"/>
          <w:szCs w:val="24"/>
        </w:rPr>
        <w:t>Que lo tengan como heredero del quinto orden y,</w:t>
      </w:r>
    </w:p>
    <w:p w:rsidR="0085586C" w:rsidRPr="00C9516D" w:rsidRDefault="0085586C" w:rsidP="000E6D3C">
      <w:pPr>
        <w:pStyle w:val="Prrafodelista"/>
        <w:numPr>
          <w:ilvl w:val="0"/>
          <w:numId w:val="23"/>
        </w:numPr>
        <w:jc w:val="both"/>
        <w:rPr>
          <w:rFonts w:ascii="Times New Roman" w:hAnsi="Times New Roman"/>
          <w:sz w:val="24"/>
          <w:szCs w:val="24"/>
        </w:rPr>
      </w:pPr>
      <w:r w:rsidRPr="00C9516D">
        <w:rPr>
          <w:rFonts w:ascii="Times New Roman" w:hAnsi="Times New Roman"/>
          <w:sz w:val="24"/>
          <w:szCs w:val="24"/>
        </w:rPr>
        <w:t>Q</w:t>
      </w:r>
      <w:r>
        <w:rPr>
          <w:rFonts w:ascii="Times New Roman" w:hAnsi="Times New Roman"/>
          <w:sz w:val="24"/>
          <w:szCs w:val="24"/>
        </w:rPr>
        <w:t xml:space="preserve">ue el curador de la herencia  </w:t>
      </w:r>
      <w:r w:rsidRPr="00C9516D">
        <w:rPr>
          <w:rFonts w:ascii="Times New Roman" w:hAnsi="Times New Roman"/>
          <w:sz w:val="24"/>
          <w:szCs w:val="24"/>
        </w:rPr>
        <w:t>yacente termine su función y se convierta la sucesión en sucesión intestada de quinto orden para ver si otros herederos de mejor derecho aparecen y desplazan al I.C.B.F.</w:t>
      </w:r>
    </w:p>
    <w:p w:rsidR="0085586C" w:rsidRPr="00C9516D" w:rsidRDefault="0085586C" w:rsidP="00CD10BF">
      <w:pPr>
        <w:pStyle w:val="Prrafodelista"/>
        <w:ind w:left="0"/>
        <w:rPr>
          <w:rFonts w:ascii="Times New Roman" w:hAnsi="Times New Roman"/>
          <w:sz w:val="24"/>
          <w:szCs w:val="24"/>
        </w:rPr>
      </w:pPr>
      <w:r>
        <w:rPr>
          <w:rFonts w:ascii="Times New Roman" w:hAnsi="Times New Roman"/>
          <w:sz w:val="16"/>
          <w:szCs w:val="16"/>
        </w:rPr>
        <w:br/>
      </w:r>
      <w:r w:rsidRPr="00C9516D">
        <w:rPr>
          <w:rFonts w:ascii="Times New Roman" w:hAnsi="Times New Roman"/>
          <w:sz w:val="16"/>
          <w:szCs w:val="16"/>
        </w:rPr>
        <w:t>26/02/08</w:t>
      </w:r>
    </w:p>
    <w:p w:rsidR="0085586C" w:rsidRPr="00EF2377" w:rsidRDefault="0085586C" w:rsidP="000E6D3C">
      <w:pPr>
        <w:pStyle w:val="Prrafodelista"/>
        <w:numPr>
          <w:ilvl w:val="3"/>
          <w:numId w:val="47"/>
        </w:numPr>
        <w:ind w:left="1418" w:hanging="1134"/>
        <w:rPr>
          <w:rFonts w:ascii="Times New Roman" w:hAnsi="Times New Roman"/>
          <w:sz w:val="24"/>
          <w:szCs w:val="24"/>
        </w:rPr>
      </w:pPr>
      <w:bookmarkStart w:id="43" w:name="TRAMITE_PROCESAL"/>
      <w:r w:rsidRPr="000B6BFC">
        <w:rPr>
          <w:rFonts w:ascii="Times New Roman" w:hAnsi="Times New Roman"/>
          <w:b/>
          <w:sz w:val="24"/>
          <w:szCs w:val="24"/>
        </w:rPr>
        <w:t xml:space="preserve">TRAMITE PROCESAL </w:t>
      </w:r>
      <w:bookmarkEnd w:id="43"/>
      <w:r w:rsidRPr="000B6BFC">
        <w:rPr>
          <w:rFonts w:ascii="Times New Roman" w:hAnsi="Times New Roman"/>
          <w:b/>
          <w:sz w:val="24"/>
          <w:szCs w:val="24"/>
        </w:rPr>
        <w:t>DE LA HERENCIA YACENTE</w:t>
      </w:r>
      <w:r w:rsidR="00C07BCD">
        <w:rPr>
          <w:rFonts w:ascii="Times New Roman" w:hAnsi="Times New Roman"/>
          <w:b/>
          <w:sz w:val="24"/>
          <w:szCs w:val="24"/>
        </w:rPr>
        <w:fldChar w:fldCharType="begin"/>
      </w:r>
      <w:r w:rsidRPr="000B6BFC">
        <w:rPr>
          <w:rFonts w:ascii="Times New Roman" w:hAnsi="Times New Roman"/>
        </w:rPr>
        <w:instrText>xe "</w:instrText>
      </w:r>
      <w:r w:rsidRPr="000B6BFC">
        <w:rPr>
          <w:rFonts w:ascii="Times New Roman" w:hAnsi="Times New Roman"/>
          <w:b/>
          <w:sz w:val="24"/>
          <w:szCs w:val="24"/>
        </w:rPr>
        <w:instrText>TRAMITE PROCESAL DE LA HERENCIA ADYACENTE</w:instrText>
      </w:r>
      <w:r w:rsidRPr="000B6BFC">
        <w:rPr>
          <w:rFonts w:ascii="Times New Roman" w:hAnsi="Times New Roman"/>
        </w:rPr>
        <w:instrText>" \b</w:instrText>
      </w:r>
      <w:r w:rsidR="00C07BCD">
        <w:rPr>
          <w:rFonts w:ascii="Times New Roman" w:hAnsi="Times New Roman"/>
          <w:b/>
          <w:sz w:val="24"/>
          <w:szCs w:val="24"/>
        </w:rPr>
        <w:fldChar w:fldCharType="end"/>
      </w:r>
      <w:r w:rsidRPr="000B6BFC">
        <w:rPr>
          <w:rFonts w:ascii="Times New Roman" w:hAnsi="Times New Roman"/>
          <w:b/>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C9516D" w:rsidRDefault="0085586C" w:rsidP="009D1304">
            <w:pPr>
              <w:autoSpaceDE w:val="0"/>
              <w:autoSpaceDN w:val="0"/>
              <w:adjustRightInd w:val="0"/>
              <w:spacing w:after="0" w:line="240" w:lineRule="auto"/>
              <w:jc w:val="center"/>
              <w:rPr>
                <w:rFonts w:ascii="Times New Roman" w:hAnsi="Times New Roman"/>
                <w:color w:val="808080"/>
                <w:lang w:eastAsia="es-CO"/>
              </w:rPr>
            </w:pPr>
            <w:r w:rsidRPr="00C9516D">
              <w:rPr>
                <w:rFonts w:ascii="Times New Roman" w:hAnsi="Times New Roman"/>
                <w:color w:val="808080"/>
                <w:lang w:eastAsia="es-CO"/>
              </w:rPr>
              <w:lastRenderedPageBreak/>
              <w:t>DE LOS CURADORES ADJUNTOS</w:t>
            </w:r>
          </w:p>
          <w:p w:rsidR="0085586C" w:rsidRPr="00C9516D" w:rsidRDefault="0085586C" w:rsidP="00B22DDD">
            <w:pPr>
              <w:autoSpaceDE w:val="0"/>
              <w:autoSpaceDN w:val="0"/>
              <w:adjustRightInd w:val="0"/>
              <w:spacing w:after="0" w:line="240" w:lineRule="auto"/>
              <w:jc w:val="center"/>
              <w:rPr>
                <w:rFonts w:ascii="Times New Roman" w:hAnsi="Times New Roman"/>
                <w:b/>
                <w:color w:val="000080"/>
                <w:lang w:eastAsia="es-CO"/>
              </w:rPr>
            </w:pPr>
            <w:r>
              <w:rPr>
                <w:rFonts w:ascii="Times New Roman" w:hAnsi="Times New Roman"/>
                <w:b/>
                <w:color w:val="000080"/>
                <w:lang w:eastAsia="es-CO"/>
              </w:rPr>
              <w:t xml:space="preserve">ARTICULO 581 C.P.C. </w:t>
            </w:r>
          </w:p>
          <w:p w:rsidR="0085586C" w:rsidRPr="00C9516D" w:rsidRDefault="0085586C" w:rsidP="00B22DDD">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color w:val="000080"/>
                <w:lang w:eastAsia="es-CO"/>
              </w:rPr>
              <w:t>&lt;FACULTADES DE LOS CURADORES ADJUNTOS&gt;</w:t>
            </w:r>
          </w:p>
          <w:p w:rsidR="0085586C" w:rsidRPr="00C9516D" w:rsidRDefault="0085586C" w:rsidP="009D1304">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Los curadores adjuntos tienen sobre los bienes que se pongan a su cargo las mismas facultades administrativas que los tutores, a menos que se agreguen a los curadores de bienes.</w:t>
            </w:r>
          </w:p>
          <w:p w:rsidR="0085586C" w:rsidRPr="00C9516D" w:rsidRDefault="0085586C" w:rsidP="009D1304">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En este caso no tendrán más facultades que las de curadores de bienes.</w:t>
            </w:r>
          </w:p>
        </w:tc>
      </w:tr>
    </w:tbl>
    <w:p w:rsidR="0085586C" w:rsidRPr="00C9516D" w:rsidRDefault="0085586C" w:rsidP="00CD10BF">
      <w:pPr>
        <w:pStyle w:val="Prrafodelista"/>
        <w:ind w:left="0"/>
        <w:rPr>
          <w:rFonts w:ascii="Times New Roman" w:hAnsi="Times New Roman"/>
          <w:sz w:val="24"/>
          <w:szCs w:val="24"/>
        </w:rPr>
      </w:pPr>
      <w:r>
        <w:rPr>
          <w:rFonts w:ascii="Times New Roman" w:hAnsi="Times New Roman"/>
          <w:sz w:val="24"/>
          <w:szCs w:val="24"/>
        </w:rPr>
        <w:br/>
      </w:r>
      <w:r w:rsidRPr="00C9516D">
        <w:rPr>
          <w:rFonts w:ascii="Times New Roman" w:hAnsi="Times New Roman"/>
          <w:sz w:val="24"/>
          <w:szCs w:val="24"/>
        </w:rPr>
        <w:t>Como se dijo, la finalidad práctica de esta figura jurídica es que la sucesión por intermed</w:t>
      </w:r>
      <w:r>
        <w:rPr>
          <w:rFonts w:ascii="Times New Roman" w:hAnsi="Times New Roman"/>
          <w:sz w:val="24"/>
          <w:szCs w:val="24"/>
        </w:rPr>
        <w:t xml:space="preserve">io del curador de la herencia </w:t>
      </w:r>
      <w:r w:rsidRPr="00C9516D">
        <w:rPr>
          <w:rFonts w:ascii="Times New Roman" w:hAnsi="Times New Roman"/>
          <w:sz w:val="24"/>
          <w:szCs w:val="24"/>
        </w:rPr>
        <w:t>yacente haga lo siguiente:</w:t>
      </w:r>
    </w:p>
    <w:p w:rsidR="0085586C" w:rsidRPr="00C9516D" w:rsidRDefault="0085586C" w:rsidP="000E6D3C">
      <w:pPr>
        <w:pStyle w:val="Prrafodelista"/>
        <w:numPr>
          <w:ilvl w:val="0"/>
          <w:numId w:val="24"/>
        </w:numPr>
        <w:ind w:left="709" w:hanging="304"/>
        <w:rPr>
          <w:rFonts w:ascii="Times New Roman" w:hAnsi="Times New Roman"/>
          <w:sz w:val="24"/>
          <w:szCs w:val="24"/>
        </w:rPr>
      </w:pPr>
      <w:r w:rsidRPr="00C9516D">
        <w:rPr>
          <w:rFonts w:ascii="Times New Roman" w:hAnsi="Times New Roman"/>
          <w:sz w:val="24"/>
          <w:szCs w:val="24"/>
        </w:rPr>
        <w:t xml:space="preserve">Pague deudas,  </w:t>
      </w:r>
    </w:p>
    <w:p w:rsidR="0085586C" w:rsidRPr="00C9516D" w:rsidRDefault="0085586C" w:rsidP="000E6D3C">
      <w:pPr>
        <w:pStyle w:val="Prrafodelista"/>
        <w:numPr>
          <w:ilvl w:val="0"/>
          <w:numId w:val="24"/>
        </w:numPr>
        <w:ind w:left="709" w:hanging="304"/>
        <w:rPr>
          <w:rFonts w:ascii="Times New Roman" w:hAnsi="Times New Roman"/>
          <w:sz w:val="24"/>
          <w:szCs w:val="24"/>
        </w:rPr>
      </w:pPr>
      <w:r w:rsidRPr="00C9516D">
        <w:rPr>
          <w:rFonts w:ascii="Times New Roman" w:hAnsi="Times New Roman"/>
          <w:sz w:val="24"/>
          <w:szCs w:val="24"/>
        </w:rPr>
        <w:t xml:space="preserve">Cobre créditos, </w:t>
      </w:r>
    </w:p>
    <w:p w:rsidR="0085586C" w:rsidRPr="00C9516D" w:rsidRDefault="0085586C" w:rsidP="000E6D3C">
      <w:pPr>
        <w:pStyle w:val="Prrafodelista"/>
        <w:numPr>
          <w:ilvl w:val="0"/>
          <w:numId w:val="24"/>
        </w:numPr>
        <w:ind w:left="709" w:hanging="304"/>
        <w:rPr>
          <w:rFonts w:ascii="Times New Roman" w:hAnsi="Times New Roman"/>
          <w:sz w:val="24"/>
          <w:szCs w:val="24"/>
        </w:rPr>
      </w:pPr>
      <w:r w:rsidRPr="00C9516D">
        <w:rPr>
          <w:rFonts w:ascii="Times New Roman" w:hAnsi="Times New Roman"/>
          <w:sz w:val="24"/>
          <w:szCs w:val="24"/>
        </w:rPr>
        <w:t xml:space="preserve">Custodie y administre los bienes, </w:t>
      </w:r>
    </w:p>
    <w:p w:rsidR="0085586C" w:rsidRPr="00C9516D" w:rsidRDefault="0085586C" w:rsidP="000E6D3C">
      <w:pPr>
        <w:pStyle w:val="Prrafodelista"/>
        <w:numPr>
          <w:ilvl w:val="0"/>
          <w:numId w:val="24"/>
        </w:numPr>
        <w:ind w:left="709" w:hanging="304"/>
        <w:rPr>
          <w:rFonts w:ascii="Times New Roman" w:hAnsi="Times New Roman"/>
          <w:sz w:val="24"/>
          <w:szCs w:val="24"/>
        </w:rPr>
      </w:pPr>
      <w:r w:rsidRPr="00C9516D">
        <w:rPr>
          <w:rFonts w:ascii="Times New Roman" w:hAnsi="Times New Roman"/>
          <w:sz w:val="24"/>
          <w:szCs w:val="24"/>
        </w:rPr>
        <w:t>Pueda demandar de parte de la sucesión, como es demandar a terceros, o también contestar demandas instauradas contra la sucesión, tal como se dijo anteriormente.</w:t>
      </w:r>
    </w:p>
    <w:p w:rsidR="0085586C" w:rsidRPr="00C9516D" w:rsidRDefault="0085586C" w:rsidP="00CD10BF">
      <w:pPr>
        <w:pStyle w:val="Prrafodelista"/>
        <w:ind w:left="0"/>
        <w:rPr>
          <w:rFonts w:ascii="Times New Roman" w:hAnsi="Times New Roman"/>
          <w:sz w:val="24"/>
          <w:szCs w:val="24"/>
        </w:rPr>
      </w:pPr>
      <w:r w:rsidRPr="00C9516D">
        <w:rPr>
          <w:rFonts w:ascii="Times New Roman" w:hAnsi="Times New Roman"/>
          <w:sz w:val="24"/>
          <w:szCs w:val="24"/>
        </w:rPr>
        <w:t xml:space="preserve">Si uno cualquiera de los herederos o legatarios </w:t>
      </w:r>
      <w:r w:rsidRPr="009F5E92">
        <w:rPr>
          <w:rFonts w:ascii="Times New Roman" w:hAnsi="Times New Roman"/>
          <w:b/>
          <w:sz w:val="24"/>
          <w:szCs w:val="24"/>
        </w:rPr>
        <w:t>aparece posteriormente</w:t>
      </w:r>
      <w:r w:rsidRPr="00C9516D">
        <w:rPr>
          <w:rFonts w:ascii="Times New Roman" w:hAnsi="Times New Roman"/>
          <w:sz w:val="24"/>
          <w:szCs w:val="24"/>
        </w:rPr>
        <w:t xml:space="preserve"> </w:t>
      </w:r>
      <w:r w:rsidRPr="009F5E92">
        <w:rPr>
          <w:rFonts w:ascii="Times New Roman" w:hAnsi="Times New Roman"/>
          <w:sz w:val="24"/>
          <w:szCs w:val="24"/>
          <w:u w:val="single"/>
        </w:rPr>
        <w:t>a la declaración judicial de adyacencia de la herencia</w:t>
      </w:r>
      <w:r w:rsidRPr="00C9516D">
        <w:rPr>
          <w:rFonts w:ascii="Times New Roman" w:hAnsi="Times New Roman"/>
          <w:sz w:val="24"/>
          <w:szCs w:val="24"/>
        </w:rPr>
        <w:t xml:space="preserve"> el </w:t>
      </w:r>
      <w:r>
        <w:rPr>
          <w:rFonts w:ascii="Times New Roman" w:hAnsi="Times New Roman"/>
          <w:sz w:val="24"/>
          <w:szCs w:val="24"/>
        </w:rPr>
        <w:t xml:space="preserve">Juez </w:t>
      </w:r>
      <w:r w:rsidRPr="00C9516D">
        <w:rPr>
          <w:rFonts w:ascii="Times New Roman" w:hAnsi="Times New Roman"/>
          <w:sz w:val="24"/>
          <w:szCs w:val="24"/>
        </w:rPr>
        <w:t xml:space="preserve"> de familia inicia a petición del interesado la sucesión testada o intestada del causante.</w:t>
      </w:r>
      <w:r>
        <w:rPr>
          <w:rFonts w:ascii="Times New Roman" w:hAnsi="Times New Roman"/>
          <w:sz w:val="24"/>
          <w:szCs w:val="24"/>
        </w:rPr>
        <w:br/>
      </w:r>
      <w:r w:rsidRPr="00C9516D">
        <w:rPr>
          <w:rFonts w:ascii="Times New Roman" w:hAnsi="Times New Roman"/>
          <w:b/>
          <w:sz w:val="24"/>
          <w:szCs w:val="24"/>
        </w:rPr>
        <w:t>Yacencia</w:t>
      </w:r>
      <w:r w:rsidRPr="00C9516D">
        <w:rPr>
          <w:rFonts w:ascii="Times New Roman" w:hAnsi="Times New Roman"/>
          <w:sz w:val="24"/>
          <w:szCs w:val="24"/>
        </w:rPr>
        <w:t xml:space="preserve"> es </w:t>
      </w:r>
      <w:r>
        <w:rPr>
          <w:rFonts w:ascii="Times New Roman" w:hAnsi="Times New Roman"/>
          <w:sz w:val="24"/>
          <w:szCs w:val="24"/>
        </w:rPr>
        <w:t>“</w:t>
      </w:r>
      <w:r w:rsidRPr="009F5E92">
        <w:rPr>
          <w:rFonts w:ascii="Times New Roman" w:hAnsi="Times New Roman"/>
          <w:i/>
          <w:sz w:val="24"/>
          <w:szCs w:val="24"/>
        </w:rPr>
        <w:t>y</w:t>
      </w:r>
      <w:r w:rsidRPr="00C9516D">
        <w:rPr>
          <w:rFonts w:ascii="Times New Roman" w:hAnsi="Times New Roman"/>
          <w:i/>
          <w:sz w:val="24"/>
          <w:szCs w:val="24"/>
        </w:rPr>
        <w:t>acer</w:t>
      </w:r>
      <w:r>
        <w:rPr>
          <w:rFonts w:ascii="Times New Roman" w:hAnsi="Times New Roman"/>
          <w:i/>
          <w:sz w:val="24"/>
          <w:szCs w:val="24"/>
        </w:rPr>
        <w:t>”</w:t>
      </w:r>
      <w:r w:rsidRPr="00C9516D">
        <w:rPr>
          <w:rFonts w:ascii="Times New Roman" w:hAnsi="Times New Roman"/>
          <w:sz w:val="24"/>
          <w:szCs w:val="24"/>
        </w:rPr>
        <w:t xml:space="preserve">, </w:t>
      </w:r>
      <w:r>
        <w:rPr>
          <w:rFonts w:ascii="Times New Roman" w:hAnsi="Times New Roman"/>
          <w:sz w:val="24"/>
          <w:szCs w:val="24"/>
        </w:rPr>
        <w:t>“</w:t>
      </w:r>
      <w:r w:rsidRPr="00C9516D">
        <w:rPr>
          <w:rFonts w:ascii="Times New Roman" w:hAnsi="Times New Roman"/>
          <w:i/>
          <w:sz w:val="24"/>
          <w:szCs w:val="24"/>
        </w:rPr>
        <w:t>reposar</w:t>
      </w:r>
      <w:r>
        <w:rPr>
          <w:rFonts w:ascii="Times New Roman" w:hAnsi="Times New Roman"/>
          <w:i/>
          <w:sz w:val="24"/>
          <w:szCs w:val="24"/>
        </w:rPr>
        <w:t>”</w:t>
      </w:r>
      <w:r w:rsidRPr="00C9516D">
        <w:rPr>
          <w:rFonts w:ascii="Times New Roman" w:hAnsi="Times New Roman"/>
          <w:sz w:val="24"/>
          <w:szCs w:val="24"/>
        </w:rPr>
        <w:t xml:space="preserve">, </w:t>
      </w:r>
      <w:r>
        <w:rPr>
          <w:rFonts w:ascii="Times New Roman" w:hAnsi="Times New Roman"/>
          <w:sz w:val="24"/>
          <w:szCs w:val="24"/>
        </w:rPr>
        <w:t>“</w:t>
      </w:r>
      <w:r w:rsidRPr="00C9516D">
        <w:rPr>
          <w:rFonts w:ascii="Times New Roman" w:hAnsi="Times New Roman"/>
          <w:i/>
          <w:sz w:val="24"/>
          <w:szCs w:val="24"/>
        </w:rPr>
        <w:t>estar ahí</w:t>
      </w:r>
      <w:r>
        <w:rPr>
          <w:rFonts w:ascii="Times New Roman" w:hAnsi="Times New Roman"/>
          <w:i/>
          <w:sz w:val="24"/>
          <w:szCs w:val="24"/>
        </w:rPr>
        <w:t>”</w:t>
      </w:r>
      <w:r w:rsidRPr="00C9516D">
        <w:rPr>
          <w:rFonts w:ascii="Times New Roman" w:hAnsi="Times New Roman"/>
          <w:i/>
          <w:sz w:val="24"/>
          <w:szCs w:val="24"/>
        </w:rPr>
        <w:t xml:space="preserve">, </w:t>
      </w:r>
      <w:r>
        <w:rPr>
          <w:rFonts w:ascii="Times New Roman" w:hAnsi="Times New Roman"/>
          <w:i/>
          <w:sz w:val="24"/>
          <w:szCs w:val="24"/>
        </w:rPr>
        <w:t>“</w:t>
      </w:r>
      <w:r w:rsidRPr="00C9516D">
        <w:rPr>
          <w:rFonts w:ascii="Times New Roman" w:hAnsi="Times New Roman"/>
          <w:i/>
          <w:sz w:val="24"/>
          <w:szCs w:val="24"/>
        </w:rPr>
        <w:t>esperar</w:t>
      </w:r>
      <w:r>
        <w:rPr>
          <w:rFonts w:ascii="Times New Roman" w:hAnsi="Times New Roman"/>
          <w:i/>
          <w:sz w:val="24"/>
          <w:szCs w:val="24"/>
        </w:rPr>
        <w:t>”</w:t>
      </w:r>
      <w:r w:rsidRPr="00C9516D">
        <w:rPr>
          <w:rFonts w:ascii="Times New Roman" w:hAnsi="Times New Roman"/>
          <w:sz w:val="24"/>
          <w:szCs w:val="24"/>
        </w:rPr>
        <w:t>.</w:t>
      </w:r>
      <w:r>
        <w:rPr>
          <w:rFonts w:ascii="Times New Roman" w:hAnsi="Times New Roman"/>
          <w:sz w:val="24"/>
          <w:szCs w:val="24"/>
        </w:rPr>
        <w:t xml:space="preserve"> Se llama </w:t>
      </w:r>
      <w:r w:rsidRPr="009F5E92">
        <w:rPr>
          <w:rFonts w:ascii="Times New Roman" w:hAnsi="Times New Roman"/>
          <w:i/>
          <w:sz w:val="24"/>
          <w:szCs w:val="24"/>
        </w:rPr>
        <w:t>“herencia yacente</w:t>
      </w:r>
      <w:r>
        <w:rPr>
          <w:rFonts w:ascii="Times New Roman" w:hAnsi="Times New Roman"/>
          <w:sz w:val="24"/>
          <w:szCs w:val="24"/>
        </w:rPr>
        <w:t>”</w:t>
      </w:r>
      <w:r w:rsidRPr="00C9516D">
        <w:rPr>
          <w:rFonts w:ascii="Times New Roman" w:hAnsi="Times New Roman"/>
          <w:sz w:val="24"/>
          <w:szCs w:val="24"/>
        </w:rPr>
        <w:t xml:space="preserve"> porque es una sucesión que </w:t>
      </w:r>
      <w:r w:rsidRPr="00C9516D">
        <w:rPr>
          <w:rFonts w:ascii="Times New Roman" w:hAnsi="Times New Roman"/>
          <w:i/>
          <w:sz w:val="24"/>
          <w:szCs w:val="24"/>
        </w:rPr>
        <w:t>yace</w:t>
      </w:r>
      <w:r w:rsidRPr="00C9516D">
        <w:rPr>
          <w:rFonts w:ascii="Times New Roman" w:hAnsi="Times New Roman"/>
          <w:sz w:val="24"/>
          <w:szCs w:val="24"/>
        </w:rPr>
        <w:t xml:space="preserve">, es decir, </w:t>
      </w:r>
      <w:r w:rsidRPr="00C9516D">
        <w:rPr>
          <w:rFonts w:ascii="Times New Roman" w:hAnsi="Times New Roman"/>
          <w:i/>
          <w:sz w:val="24"/>
          <w:szCs w:val="24"/>
        </w:rPr>
        <w:t>espera</w:t>
      </w:r>
      <w:r>
        <w:rPr>
          <w:rFonts w:ascii="Times New Roman" w:hAnsi="Times New Roman"/>
          <w:i/>
          <w:sz w:val="24"/>
          <w:szCs w:val="24"/>
        </w:rPr>
        <w:t xml:space="preserve"> a </w:t>
      </w:r>
      <w:r w:rsidRPr="00C9516D">
        <w:rPr>
          <w:rFonts w:ascii="Times New Roman" w:hAnsi="Times New Roman"/>
          <w:i/>
          <w:sz w:val="24"/>
          <w:szCs w:val="24"/>
        </w:rPr>
        <w:t xml:space="preserve"> que la reclame</w:t>
      </w:r>
      <w:r>
        <w:rPr>
          <w:rFonts w:ascii="Times New Roman" w:hAnsi="Times New Roman"/>
          <w:i/>
          <w:sz w:val="24"/>
          <w:szCs w:val="24"/>
        </w:rPr>
        <w:t>n</w:t>
      </w:r>
      <w:r w:rsidRPr="00C9516D">
        <w:rPr>
          <w:rFonts w:ascii="Times New Roman" w:hAnsi="Times New Roman"/>
          <w:i/>
          <w:sz w:val="24"/>
          <w:szCs w:val="24"/>
        </w:rPr>
        <w:t>.</w:t>
      </w:r>
      <w:r>
        <w:rPr>
          <w:rFonts w:ascii="Times New Roman" w:hAnsi="Times New Roman"/>
          <w:i/>
          <w:sz w:val="24"/>
          <w:szCs w:val="24"/>
        </w:rPr>
        <w:br/>
      </w:r>
      <w:r>
        <w:rPr>
          <w:rFonts w:ascii="Times New Roman" w:hAnsi="Times New Roman"/>
          <w:b/>
          <w:sz w:val="24"/>
          <w:szCs w:val="24"/>
        </w:rPr>
        <w:br/>
      </w:r>
      <w:r w:rsidRPr="00C9516D">
        <w:rPr>
          <w:rFonts w:ascii="Times New Roman" w:hAnsi="Times New Roman"/>
          <w:b/>
          <w:sz w:val="24"/>
          <w:szCs w:val="24"/>
        </w:rPr>
        <w:t>Nota:</w:t>
      </w:r>
      <w:r w:rsidRPr="00C9516D">
        <w:rPr>
          <w:rFonts w:ascii="Times New Roman" w:hAnsi="Times New Roman"/>
          <w:i/>
          <w:sz w:val="24"/>
          <w:szCs w:val="24"/>
        </w:rPr>
        <w:t xml:space="preserve"> Es una figura muy excepcional en la práctica, pues a toda sucesión, le resultan herederos verdaderos o falsos pero le resultan, y en últimas él I. C.B.F. hace valer sus derechos</w:t>
      </w:r>
      <w:r>
        <w:rPr>
          <w:rFonts w:ascii="Times New Roman" w:hAnsi="Times New Roman"/>
          <w:i/>
          <w:sz w:val="24"/>
          <w:szCs w:val="24"/>
        </w:rPr>
        <w:t>.</w:t>
      </w:r>
      <w:r>
        <w:rPr>
          <w:rFonts w:ascii="Times New Roman" w:hAnsi="Times New Roman"/>
          <w:i/>
          <w:sz w:val="24"/>
          <w:szCs w:val="24"/>
        </w:rPr>
        <w:br/>
      </w:r>
    </w:p>
    <w:p w:rsidR="0085586C" w:rsidRPr="00564F81" w:rsidRDefault="0085586C" w:rsidP="000E6D3C">
      <w:pPr>
        <w:pStyle w:val="Prrafodelista"/>
        <w:numPr>
          <w:ilvl w:val="2"/>
          <w:numId w:val="47"/>
        </w:numPr>
        <w:rPr>
          <w:rFonts w:ascii="Times New Roman" w:hAnsi="Times New Roman"/>
          <w:b/>
          <w:sz w:val="24"/>
          <w:szCs w:val="24"/>
          <w:u w:val="single"/>
        </w:rPr>
      </w:pPr>
      <w:bookmarkStart w:id="44" w:name="HERENCIA_VACANTE"/>
      <w:r w:rsidRPr="00564F81">
        <w:rPr>
          <w:rFonts w:ascii="Times New Roman" w:hAnsi="Times New Roman"/>
          <w:b/>
          <w:sz w:val="24"/>
          <w:szCs w:val="24"/>
          <w:u w:val="single"/>
        </w:rPr>
        <w:t>HERENCIA VACANTE</w:t>
      </w:r>
      <w:bookmarkEnd w:id="44"/>
      <w:r w:rsidR="00C07BCD">
        <w:rPr>
          <w:rFonts w:ascii="Times New Roman" w:hAnsi="Times New Roman"/>
          <w:b/>
          <w:sz w:val="24"/>
          <w:szCs w:val="24"/>
          <w:u w:val="single"/>
        </w:rPr>
        <w:fldChar w:fldCharType="begin"/>
      </w:r>
      <w:r w:rsidRPr="00564F81">
        <w:rPr>
          <w:rFonts w:ascii="Times New Roman" w:hAnsi="Times New Roman"/>
          <w:u w:val="single"/>
        </w:rPr>
        <w:instrText>xe "</w:instrText>
      </w:r>
      <w:r w:rsidRPr="00564F81">
        <w:rPr>
          <w:rFonts w:ascii="Times New Roman" w:hAnsi="Times New Roman"/>
          <w:b/>
          <w:sz w:val="24"/>
          <w:szCs w:val="24"/>
          <w:u w:val="single"/>
        </w:rPr>
        <w:instrText>HERENCIA VACANTE</w:instrText>
      </w:r>
      <w:r w:rsidRPr="00564F81">
        <w:rPr>
          <w:rFonts w:ascii="Times New Roman" w:hAnsi="Times New Roman"/>
          <w:u w:val="single"/>
        </w:rPr>
        <w:instrText>" \b</w:instrText>
      </w:r>
      <w:r w:rsidR="00C07BCD">
        <w:rPr>
          <w:rFonts w:ascii="Times New Roman" w:hAnsi="Times New Roman"/>
          <w:b/>
          <w:sz w:val="24"/>
          <w:szCs w:val="24"/>
          <w:u w:val="single"/>
        </w:rPr>
        <w:fldChar w:fldCharType="end"/>
      </w:r>
    </w:p>
    <w:p w:rsidR="0085586C" w:rsidRPr="00C9516D" w:rsidRDefault="0085586C" w:rsidP="00D86940">
      <w:pPr>
        <w:pStyle w:val="Prrafodelista"/>
        <w:ind w:left="0"/>
        <w:jc w:val="both"/>
        <w:rPr>
          <w:rFonts w:ascii="Times New Roman" w:hAnsi="Times New Roman"/>
          <w:sz w:val="24"/>
          <w:szCs w:val="24"/>
        </w:rPr>
      </w:pPr>
      <w:r w:rsidRPr="00C9516D">
        <w:rPr>
          <w:rFonts w:ascii="Times New Roman" w:hAnsi="Times New Roman"/>
          <w:sz w:val="24"/>
          <w:szCs w:val="24"/>
        </w:rPr>
        <w:t xml:space="preserve">En el caso </w:t>
      </w:r>
      <w:r w:rsidRPr="0088490E">
        <w:rPr>
          <w:rFonts w:ascii="Times New Roman" w:hAnsi="Times New Roman"/>
          <w:b/>
          <w:sz w:val="24"/>
          <w:szCs w:val="24"/>
        </w:rPr>
        <w:t>excepcional</w:t>
      </w:r>
      <w:r w:rsidRPr="00C9516D">
        <w:rPr>
          <w:rFonts w:ascii="Times New Roman" w:hAnsi="Times New Roman"/>
          <w:sz w:val="24"/>
          <w:szCs w:val="24"/>
        </w:rPr>
        <w:t xml:space="preserve"> de que una </w:t>
      </w:r>
      <w:r w:rsidRPr="0088490E">
        <w:rPr>
          <w:rFonts w:ascii="Times New Roman" w:hAnsi="Times New Roman"/>
          <w:sz w:val="24"/>
          <w:szCs w:val="24"/>
          <w:u w:val="single"/>
        </w:rPr>
        <w:t>sucesión declarada yacente por el juez de familia</w:t>
      </w:r>
      <w:r w:rsidRPr="00C9516D">
        <w:rPr>
          <w:rFonts w:ascii="Times New Roman" w:hAnsi="Times New Roman"/>
          <w:sz w:val="24"/>
          <w:szCs w:val="24"/>
        </w:rPr>
        <w:t xml:space="preserve">, no le aparezcan herederos a reclamarla, ni siquiera Bienestar Familiar, y pasen 20 años de la declaración de Yacencia en la antigua ley, y  10 años en la nueva ley de prescripción, entonces </w:t>
      </w:r>
      <w:r w:rsidRPr="0088490E">
        <w:rPr>
          <w:rFonts w:ascii="Times New Roman" w:hAnsi="Times New Roman"/>
          <w:b/>
          <w:sz w:val="24"/>
          <w:szCs w:val="24"/>
        </w:rPr>
        <w:t>el curador rinde sus cuentas</w:t>
      </w:r>
      <w:r w:rsidRPr="00C9516D">
        <w:rPr>
          <w:rFonts w:ascii="Times New Roman" w:hAnsi="Times New Roman"/>
          <w:sz w:val="24"/>
          <w:szCs w:val="24"/>
        </w:rPr>
        <w:t xml:space="preserve"> después de hacer pagos de deudas, administración de bienes, reducción de sus horarios que son el 10%</w:t>
      </w:r>
      <w:r w:rsidRPr="00C9516D">
        <w:rPr>
          <w:rStyle w:val="Refdenotaalpie"/>
          <w:rFonts w:ascii="Times New Roman" w:hAnsi="Times New Roman"/>
          <w:sz w:val="24"/>
          <w:szCs w:val="24"/>
        </w:rPr>
        <w:footnoteReference w:id="11"/>
      </w:r>
      <w:r>
        <w:rPr>
          <w:rFonts w:ascii="Times New Roman" w:hAnsi="Times New Roman"/>
          <w:sz w:val="24"/>
          <w:szCs w:val="24"/>
        </w:rPr>
        <w:t xml:space="preserve"> del producto de los bienes, </w:t>
      </w:r>
      <w:r w:rsidRPr="00C9516D">
        <w:rPr>
          <w:rFonts w:ascii="Times New Roman" w:hAnsi="Times New Roman"/>
          <w:sz w:val="24"/>
          <w:szCs w:val="24"/>
        </w:rPr>
        <w:t xml:space="preserve"> </w:t>
      </w:r>
      <w:r w:rsidRPr="0088490E">
        <w:rPr>
          <w:rFonts w:ascii="Times New Roman" w:hAnsi="Times New Roman"/>
          <w:b/>
          <w:sz w:val="24"/>
          <w:szCs w:val="24"/>
        </w:rPr>
        <w:t>el Juez  procede a la DECLARACIÓN DE HERENCIA VACANTE</w:t>
      </w:r>
      <w:r w:rsidRPr="00C9516D">
        <w:rPr>
          <w:rStyle w:val="Refdenotaalpie"/>
          <w:rFonts w:ascii="Times New Roman" w:hAnsi="Times New Roman"/>
          <w:sz w:val="24"/>
          <w:szCs w:val="24"/>
        </w:rPr>
        <w:footnoteReference w:id="12"/>
      </w:r>
      <w:r w:rsidRPr="00C9516D">
        <w:rPr>
          <w:rFonts w:ascii="Times New Roman" w:hAnsi="Times New Roman"/>
          <w:sz w:val="24"/>
          <w:szCs w:val="24"/>
        </w:rPr>
        <w:t>.</w:t>
      </w:r>
    </w:p>
    <w:p w:rsidR="0085586C" w:rsidRPr="00C9516D" w:rsidRDefault="0085586C" w:rsidP="00D86940">
      <w:pPr>
        <w:pStyle w:val="Prrafodelista"/>
        <w:ind w:left="0"/>
        <w:jc w:val="both"/>
        <w:rPr>
          <w:rFonts w:ascii="Times New Roman" w:hAnsi="Times New Roman"/>
          <w:sz w:val="24"/>
          <w:szCs w:val="24"/>
        </w:rPr>
      </w:pPr>
      <w:r w:rsidRPr="00C9516D">
        <w:rPr>
          <w:rFonts w:ascii="Times New Roman" w:hAnsi="Times New Roman"/>
          <w:sz w:val="24"/>
          <w:szCs w:val="24"/>
        </w:rPr>
        <w:lastRenderedPageBreak/>
        <w:t>Esta figura existe hoy, mucho excepcional que la anterior.</w:t>
      </w:r>
    </w:p>
    <w:p w:rsidR="0085586C" w:rsidRPr="0088490E" w:rsidRDefault="0085586C" w:rsidP="00D86940">
      <w:pPr>
        <w:pStyle w:val="Prrafodelista"/>
        <w:ind w:left="0"/>
        <w:jc w:val="both"/>
        <w:rPr>
          <w:rFonts w:ascii="Times New Roman" w:hAnsi="Times New Roman"/>
          <w:b/>
          <w:sz w:val="24"/>
          <w:szCs w:val="24"/>
        </w:rPr>
      </w:pPr>
      <w:r w:rsidRPr="00C9516D">
        <w:rPr>
          <w:rFonts w:ascii="Times New Roman" w:hAnsi="Times New Roman"/>
          <w:sz w:val="24"/>
          <w:szCs w:val="24"/>
        </w:rPr>
        <w:t xml:space="preserve">El </w:t>
      </w:r>
      <w:r>
        <w:rPr>
          <w:rFonts w:ascii="Times New Roman" w:hAnsi="Times New Roman"/>
          <w:sz w:val="24"/>
          <w:szCs w:val="24"/>
        </w:rPr>
        <w:t>Juez</w:t>
      </w:r>
      <w:r w:rsidRPr="00C9516D">
        <w:rPr>
          <w:rFonts w:ascii="Times New Roman" w:hAnsi="Times New Roman"/>
          <w:sz w:val="24"/>
          <w:szCs w:val="24"/>
        </w:rPr>
        <w:t xml:space="preserve"> ordena vender en  pública subasta  los bienes que quedan, y </w:t>
      </w:r>
      <w:r w:rsidRPr="0088490E">
        <w:rPr>
          <w:rFonts w:ascii="Times New Roman" w:hAnsi="Times New Roman"/>
          <w:b/>
          <w:sz w:val="24"/>
          <w:szCs w:val="24"/>
        </w:rPr>
        <w:t>los dineros los consigna a órdenes del estado.</w:t>
      </w:r>
    </w:p>
    <w:p w:rsidR="0085586C" w:rsidRPr="00C9516D" w:rsidRDefault="0085586C" w:rsidP="00D86940">
      <w:pPr>
        <w:pStyle w:val="Prrafodelista"/>
        <w:ind w:left="0"/>
        <w:jc w:val="both"/>
        <w:rPr>
          <w:rFonts w:ascii="Times New Roman" w:hAnsi="Times New Roman"/>
          <w:b/>
          <w:sz w:val="24"/>
          <w:szCs w:val="24"/>
        </w:rPr>
      </w:pPr>
    </w:p>
    <w:p w:rsidR="0085586C" w:rsidRPr="00C9516D" w:rsidRDefault="0085586C" w:rsidP="000E6D3C">
      <w:pPr>
        <w:pStyle w:val="Prrafodelista"/>
        <w:numPr>
          <w:ilvl w:val="2"/>
          <w:numId w:val="47"/>
        </w:numPr>
        <w:rPr>
          <w:rFonts w:ascii="Times New Roman" w:hAnsi="Times New Roman"/>
          <w:b/>
          <w:sz w:val="24"/>
          <w:szCs w:val="24"/>
          <w:u w:val="single"/>
        </w:rPr>
      </w:pPr>
      <w:bookmarkStart w:id="45" w:name="EL_PATRIMONIO_DEL_CAUSANTE"/>
      <w:r w:rsidRPr="00C9516D">
        <w:rPr>
          <w:rFonts w:ascii="Times New Roman" w:hAnsi="Times New Roman"/>
          <w:b/>
          <w:sz w:val="24"/>
          <w:szCs w:val="24"/>
          <w:u w:val="single"/>
        </w:rPr>
        <w:t>EL PATRIMONIO DEL CAUSANTE</w:t>
      </w:r>
      <w:bookmarkEnd w:id="45"/>
      <w:r w:rsidRPr="00C9516D">
        <w:rPr>
          <w:rFonts w:ascii="Times New Roman" w:hAnsi="Times New Roman"/>
          <w:b/>
          <w:sz w:val="24"/>
          <w:szCs w:val="24"/>
          <w:u w:val="single"/>
        </w:rPr>
        <w:t xml:space="preserve"> O EL PATRIMONIO DE LA SUCESIÓN</w:t>
      </w:r>
      <w:r w:rsidR="00C07BCD">
        <w:rPr>
          <w:rFonts w:ascii="Times New Roman" w:hAnsi="Times New Roman"/>
          <w:b/>
          <w:sz w:val="24"/>
          <w:szCs w:val="24"/>
          <w:u w:val="single"/>
        </w:rPr>
        <w:fldChar w:fldCharType="begin"/>
      </w:r>
      <w:r w:rsidRPr="00C9516D">
        <w:rPr>
          <w:rFonts w:ascii="Times New Roman" w:hAnsi="Times New Roman"/>
        </w:rPr>
        <w:instrText>xe "</w:instrText>
      </w:r>
      <w:r w:rsidRPr="00C9516D">
        <w:rPr>
          <w:rFonts w:ascii="Times New Roman" w:hAnsi="Times New Roman"/>
          <w:b/>
          <w:sz w:val="24"/>
          <w:szCs w:val="24"/>
          <w:u w:val="single"/>
        </w:rPr>
        <w:instrText>EL PATRIMONIO DEL CAUSANTE O EL PATRIMONIO DE LA SUCESIÓN</w:instrText>
      </w:r>
      <w:r w:rsidRPr="00C9516D">
        <w:rPr>
          <w:rFonts w:ascii="Times New Roman" w:hAnsi="Times New Roman"/>
        </w:rPr>
        <w:instrText>" \b</w:instrText>
      </w:r>
      <w:r w:rsidR="00C07BCD">
        <w:rPr>
          <w:rFonts w:ascii="Times New Roman" w:hAnsi="Times New Roman"/>
          <w:b/>
          <w:sz w:val="24"/>
          <w:szCs w:val="24"/>
          <w:u w:val="single"/>
        </w:rPr>
        <w:fldChar w:fldCharType="end"/>
      </w:r>
    </w:p>
    <w:p w:rsidR="0085586C" w:rsidRDefault="0085586C" w:rsidP="00CD10BF">
      <w:pPr>
        <w:pStyle w:val="Prrafodelista"/>
        <w:ind w:left="0"/>
        <w:rPr>
          <w:rFonts w:ascii="Times New Roman" w:hAnsi="Times New Roman"/>
          <w:sz w:val="24"/>
          <w:szCs w:val="24"/>
        </w:rPr>
      </w:pPr>
      <w:r w:rsidRPr="00C9516D">
        <w:rPr>
          <w:rFonts w:ascii="Times New Roman" w:hAnsi="Times New Roman"/>
          <w:sz w:val="24"/>
          <w:szCs w:val="24"/>
        </w:rPr>
        <w:t xml:space="preserve">Es la </w:t>
      </w:r>
      <w:r w:rsidRPr="000F34C4">
        <w:rPr>
          <w:rFonts w:ascii="Times New Roman" w:hAnsi="Times New Roman"/>
          <w:sz w:val="24"/>
          <w:szCs w:val="24"/>
          <w:u w:val="single"/>
        </w:rPr>
        <w:t>Universalidad Jurídica</w:t>
      </w:r>
      <w:r w:rsidRPr="000F34C4">
        <w:rPr>
          <w:rFonts w:ascii="Times New Roman" w:hAnsi="Times New Roman"/>
          <w:sz w:val="24"/>
          <w:szCs w:val="24"/>
        </w:rPr>
        <w:t xml:space="preserve"> de</w:t>
      </w:r>
      <w:r>
        <w:rPr>
          <w:rFonts w:ascii="Times New Roman" w:hAnsi="Times New Roman"/>
          <w:sz w:val="24"/>
          <w:szCs w:val="24"/>
        </w:rPr>
        <w:t>:</w:t>
      </w:r>
    </w:p>
    <w:p w:rsidR="0085586C" w:rsidRDefault="0085586C" w:rsidP="000E6D3C">
      <w:pPr>
        <w:pStyle w:val="Prrafodelista"/>
        <w:numPr>
          <w:ilvl w:val="0"/>
          <w:numId w:val="48"/>
        </w:numPr>
        <w:rPr>
          <w:rFonts w:ascii="Times New Roman" w:hAnsi="Times New Roman"/>
          <w:sz w:val="24"/>
          <w:szCs w:val="24"/>
        </w:rPr>
      </w:pPr>
      <w:r>
        <w:rPr>
          <w:rFonts w:ascii="Times New Roman" w:hAnsi="Times New Roman"/>
          <w:sz w:val="24"/>
          <w:szCs w:val="24"/>
        </w:rPr>
        <w:t>B</w:t>
      </w:r>
      <w:r w:rsidRPr="000F34C4">
        <w:rPr>
          <w:rFonts w:ascii="Times New Roman" w:hAnsi="Times New Roman"/>
          <w:sz w:val="24"/>
          <w:szCs w:val="24"/>
        </w:rPr>
        <w:t>ienes</w:t>
      </w:r>
      <w:r w:rsidRPr="00C9516D">
        <w:rPr>
          <w:rFonts w:ascii="Times New Roman" w:hAnsi="Times New Roman"/>
          <w:sz w:val="24"/>
          <w:szCs w:val="24"/>
        </w:rPr>
        <w:t xml:space="preserve">, </w:t>
      </w:r>
    </w:p>
    <w:p w:rsidR="0085586C" w:rsidRDefault="0085586C" w:rsidP="000E6D3C">
      <w:pPr>
        <w:pStyle w:val="Prrafodelista"/>
        <w:numPr>
          <w:ilvl w:val="0"/>
          <w:numId w:val="48"/>
        </w:numPr>
        <w:rPr>
          <w:rFonts w:ascii="Times New Roman" w:hAnsi="Times New Roman"/>
          <w:sz w:val="24"/>
          <w:szCs w:val="24"/>
        </w:rPr>
      </w:pPr>
      <w:r>
        <w:rPr>
          <w:rFonts w:ascii="Times New Roman" w:hAnsi="Times New Roman"/>
          <w:sz w:val="24"/>
          <w:szCs w:val="24"/>
        </w:rPr>
        <w:t>D</w:t>
      </w:r>
      <w:r w:rsidRPr="00C9516D">
        <w:rPr>
          <w:rFonts w:ascii="Times New Roman" w:hAnsi="Times New Roman"/>
          <w:sz w:val="24"/>
          <w:szCs w:val="24"/>
        </w:rPr>
        <w:t xml:space="preserve">eudas, </w:t>
      </w:r>
    </w:p>
    <w:p w:rsidR="0085586C" w:rsidRDefault="0085586C" w:rsidP="000E6D3C">
      <w:pPr>
        <w:pStyle w:val="Prrafodelista"/>
        <w:numPr>
          <w:ilvl w:val="0"/>
          <w:numId w:val="48"/>
        </w:numPr>
        <w:rPr>
          <w:rFonts w:ascii="Times New Roman" w:hAnsi="Times New Roman"/>
          <w:sz w:val="24"/>
          <w:szCs w:val="24"/>
        </w:rPr>
      </w:pPr>
      <w:r>
        <w:rPr>
          <w:rFonts w:ascii="Times New Roman" w:hAnsi="Times New Roman"/>
          <w:sz w:val="24"/>
          <w:szCs w:val="24"/>
        </w:rPr>
        <w:t>D</w:t>
      </w:r>
      <w:r w:rsidRPr="00C9516D">
        <w:rPr>
          <w:rFonts w:ascii="Times New Roman" w:hAnsi="Times New Roman"/>
          <w:sz w:val="24"/>
          <w:szCs w:val="24"/>
        </w:rPr>
        <w:t>erechos y</w:t>
      </w:r>
      <w:r>
        <w:rPr>
          <w:rFonts w:ascii="Times New Roman" w:hAnsi="Times New Roman"/>
          <w:sz w:val="24"/>
          <w:szCs w:val="24"/>
        </w:rPr>
        <w:t>,</w:t>
      </w:r>
      <w:r w:rsidRPr="00C9516D">
        <w:rPr>
          <w:rFonts w:ascii="Times New Roman" w:hAnsi="Times New Roman"/>
          <w:sz w:val="24"/>
          <w:szCs w:val="24"/>
        </w:rPr>
        <w:t xml:space="preserve"> </w:t>
      </w:r>
    </w:p>
    <w:p w:rsidR="0085586C" w:rsidRDefault="0085586C" w:rsidP="000E6D3C">
      <w:pPr>
        <w:pStyle w:val="Prrafodelista"/>
        <w:numPr>
          <w:ilvl w:val="0"/>
          <w:numId w:val="48"/>
        </w:numPr>
        <w:rPr>
          <w:rFonts w:ascii="Times New Roman" w:hAnsi="Times New Roman"/>
          <w:sz w:val="24"/>
          <w:szCs w:val="24"/>
        </w:rPr>
      </w:pPr>
      <w:r>
        <w:rPr>
          <w:rFonts w:ascii="Times New Roman" w:hAnsi="Times New Roman"/>
          <w:sz w:val="24"/>
          <w:szCs w:val="24"/>
        </w:rPr>
        <w:t>O</w:t>
      </w:r>
      <w:r w:rsidRPr="00C9516D">
        <w:rPr>
          <w:rFonts w:ascii="Times New Roman" w:hAnsi="Times New Roman"/>
          <w:sz w:val="24"/>
          <w:szCs w:val="24"/>
        </w:rPr>
        <w:t>bligaciones</w:t>
      </w:r>
      <w:r>
        <w:rPr>
          <w:rFonts w:ascii="Times New Roman" w:hAnsi="Times New Roman"/>
          <w:sz w:val="24"/>
          <w:szCs w:val="24"/>
        </w:rPr>
        <w:t>…</w:t>
      </w:r>
    </w:p>
    <w:p w:rsidR="0085586C" w:rsidRPr="000F34C4" w:rsidRDefault="0085586C" w:rsidP="000F34C4">
      <w:pPr>
        <w:rPr>
          <w:rFonts w:ascii="Times New Roman" w:hAnsi="Times New Roman"/>
          <w:sz w:val="24"/>
          <w:szCs w:val="24"/>
        </w:rPr>
      </w:pPr>
      <w:r>
        <w:rPr>
          <w:rFonts w:ascii="Times New Roman" w:hAnsi="Times New Roman"/>
          <w:sz w:val="24"/>
          <w:szCs w:val="24"/>
        </w:rPr>
        <w:t>…D</w:t>
      </w:r>
      <w:r w:rsidRPr="000F34C4">
        <w:rPr>
          <w:rFonts w:ascii="Times New Roman" w:hAnsi="Times New Roman"/>
          <w:sz w:val="24"/>
          <w:szCs w:val="24"/>
        </w:rPr>
        <w:t>e los cuales era titular el causante.</w:t>
      </w:r>
    </w:p>
    <w:p w:rsidR="0085586C" w:rsidRPr="00C9516D" w:rsidRDefault="0085586C" w:rsidP="00CD10BF">
      <w:pPr>
        <w:pStyle w:val="Prrafodelista"/>
        <w:ind w:left="0"/>
        <w:rPr>
          <w:rFonts w:ascii="Times New Roman" w:hAnsi="Times New Roman"/>
          <w:sz w:val="24"/>
          <w:szCs w:val="24"/>
        </w:rPr>
      </w:pPr>
      <w:r w:rsidRPr="00C9516D">
        <w:rPr>
          <w:rFonts w:ascii="Times New Roman" w:hAnsi="Times New Roman"/>
          <w:sz w:val="24"/>
          <w:szCs w:val="24"/>
        </w:rPr>
        <w:t xml:space="preserve">Ese </w:t>
      </w:r>
      <w:r w:rsidRPr="0075000F">
        <w:rPr>
          <w:rFonts w:ascii="Times New Roman" w:hAnsi="Times New Roman"/>
          <w:b/>
          <w:sz w:val="24"/>
          <w:szCs w:val="24"/>
        </w:rPr>
        <w:t>patrimonio</w:t>
      </w:r>
      <w:r w:rsidRPr="00C9516D">
        <w:rPr>
          <w:rFonts w:ascii="Times New Roman" w:hAnsi="Times New Roman"/>
          <w:sz w:val="24"/>
          <w:szCs w:val="24"/>
        </w:rPr>
        <w:t xml:space="preserve"> es el OBJETO EN LA SUCESIÓN sobre el cual por el proceso  sucesorio o trámite notarial, de sucesión, va a pasar a la titularidad de su cónyuge, de sus herederos, legatarios, y acreedores.</w:t>
      </w:r>
    </w:p>
    <w:p w:rsidR="0085586C" w:rsidRPr="00C9516D" w:rsidRDefault="0085586C" w:rsidP="00CD10BF">
      <w:pPr>
        <w:pStyle w:val="Prrafodelista"/>
        <w:ind w:left="0"/>
        <w:rPr>
          <w:rFonts w:ascii="Times New Roman" w:hAnsi="Times New Roman"/>
          <w:sz w:val="24"/>
          <w:szCs w:val="24"/>
        </w:rPr>
      </w:pPr>
      <w:r w:rsidRPr="00C9516D">
        <w:rPr>
          <w:rFonts w:ascii="Times New Roman" w:hAnsi="Times New Roman"/>
          <w:sz w:val="24"/>
          <w:szCs w:val="24"/>
        </w:rPr>
        <w:t>El patrimonio del causante cuando el</w:t>
      </w:r>
      <w:r>
        <w:rPr>
          <w:rFonts w:ascii="Times New Roman" w:hAnsi="Times New Roman"/>
          <w:sz w:val="24"/>
          <w:szCs w:val="24"/>
        </w:rPr>
        <w:t xml:space="preserve"> éste</w:t>
      </w:r>
      <w:r w:rsidRPr="00C9516D">
        <w:rPr>
          <w:rFonts w:ascii="Times New Roman" w:hAnsi="Times New Roman"/>
          <w:sz w:val="24"/>
          <w:szCs w:val="24"/>
        </w:rPr>
        <w:t xml:space="preserve"> está casado y </w:t>
      </w:r>
      <w:r w:rsidRPr="00EA0DFC">
        <w:rPr>
          <w:rFonts w:ascii="Times New Roman" w:hAnsi="Times New Roman"/>
          <w:sz w:val="24"/>
          <w:szCs w:val="24"/>
          <w:u w:val="single"/>
        </w:rPr>
        <w:t xml:space="preserve">tiene vigente la sociedad conyugal </w:t>
      </w:r>
      <w:r w:rsidRPr="00C9516D">
        <w:rPr>
          <w:rFonts w:ascii="Times New Roman" w:hAnsi="Times New Roman"/>
          <w:sz w:val="24"/>
          <w:szCs w:val="24"/>
        </w:rPr>
        <w:t xml:space="preserve">o cuando el causante tiene una convivencia permanente de más de dos años y </w:t>
      </w:r>
      <w:r w:rsidRPr="00EA0DFC">
        <w:rPr>
          <w:rFonts w:ascii="Times New Roman" w:hAnsi="Times New Roman"/>
          <w:sz w:val="24"/>
          <w:szCs w:val="24"/>
          <w:u w:val="single"/>
        </w:rPr>
        <w:t>se formó sociedad patrimonial de compañeros permanentes</w:t>
      </w:r>
      <w:r w:rsidRPr="00C9516D">
        <w:rPr>
          <w:rFonts w:ascii="Times New Roman" w:hAnsi="Times New Roman"/>
          <w:sz w:val="24"/>
          <w:szCs w:val="24"/>
        </w:rPr>
        <w:t xml:space="preserve">, entonces en estos dos casos anteriores, el patrimonio del causante está compuesto por </w:t>
      </w:r>
      <w:r w:rsidRPr="007A2B8A">
        <w:rPr>
          <w:rFonts w:ascii="Times New Roman" w:hAnsi="Times New Roman"/>
          <w:b/>
          <w:sz w:val="24"/>
          <w:szCs w:val="24"/>
        </w:rPr>
        <w:t>DOS MASAS DIFERENTES</w:t>
      </w:r>
      <w:r w:rsidRPr="00C9516D">
        <w:rPr>
          <w:rFonts w:ascii="Times New Roman" w:hAnsi="Times New Roman"/>
          <w:sz w:val="24"/>
          <w:szCs w:val="24"/>
        </w:rPr>
        <w:t xml:space="preserve"> que se llaman:</w:t>
      </w:r>
    </w:p>
    <w:p w:rsidR="0085586C" w:rsidRPr="00C9516D" w:rsidRDefault="0085586C" w:rsidP="001F28D2">
      <w:pPr>
        <w:pStyle w:val="Prrafodelista"/>
        <w:numPr>
          <w:ilvl w:val="0"/>
          <w:numId w:val="6"/>
        </w:numPr>
        <w:rPr>
          <w:rFonts w:ascii="Times New Roman" w:hAnsi="Times New Roman"/>
          <w:b/>
          <w:sz w:val="24"/>
          <w:szCs w:val="24"/>
        </w:rPr>
      </w:pPr>
      <w:r w:rsidRPr="00C9516D">
        <w:rPr>
          <w:rFonts w:ascii="Times New Roman" w:hAnsi="Times New Roman"/>
          <w:sz w:val="24"/>
          <w:szCs w:val="24"/>
        </w:rPr>
        <w:t>Masa de Gananciales</w:t>
      </w:r>
    </w:p>
    <w:p w:rsidR="0085586C" w:rsidRPr="00C9516D" w:rsidRDefault="0085586C" w:rsidP="001F28D2">
      <w:pPr>
        <w:pStyle w:val="Prrafodelista"/>
        <w:numPr>
          <w:ilvl w:val="0"/>
          <w:numId w:val="6"/>
        </w:numPr>
        <w:rPr>
          <w:rFonts w:ascii="Times New Roman" w:hAnsi="Times New Roman"/>
          <w:b/>
          <w:sz w:val="24"/>
          <w:szCs w:val="24"/>
        </w:rPr>
      </w:pPr>
      <w:r w:rsidRPr="00C9516D">
        <w:rPr>
          <w:rFonts w:ascii="Times New Roman" w:hAnsi="Times New Roman"/>
          <w:sz w:val="24"/>
          <w:szCs w:val="24"/>
        </w:rPr>
        <w:t>Masa Herencial</w:t>
      </w:r>
    </w:p>
    <w:p w:rsidR="0085586C" w:rsidRPr="00EA0DFC" w:rsidRDefault="0085586C" w:rsidP="00092919">
      <w:pPr>
        <w:pStyle w:val="Prrafodelista"/>
        <w:ind w:left="0"/>
        <w:rPr>
          <w:rFonts w:ascii="Times New Roman" w:hAnsi="Times New Roman"/>
          <w:b/>
          <w:sz w:val="24"/>
          <w:szCs w:val="24"/>
        </w:rPr>
      </w:pPr>
      <w:r w:rsidRPr="00C9516D">
        <w:rPr>
          <w:rFonts w:ascii="Times New Roman" w:hAnsi="Times New Roman"/>
          <w:sz w:val="24"/>
          <w:szCs w:val="24"/>
        </w:rPr>
        <w:t>Cuando el causante es soltero o viudo o divorciado o de matrimonio anulado, y no convive con nadie, entonces el patrimonio del causante es la misma masa herenc</w:t>
      </w:r>
      <w:r>
        <w:rPr>
          <w:rFonts w:ascii="Times New Roman" w:hAnsi="Times New Roman"/>
          <w:sz w:val="24"/>
          <w:szCs w:val="24"/>
        </w:rPr>
        <w:t>ial, no hay masa de gananciales, es decir, el patrimonio del causante está compuesto por</w:t>
      </w:r>
      <w:r w:rsidRPr="00EA0DFC">
        <w:rPr>
          <w:rFonts w:ascii="Times New Roman" w:hAnsi="Times New Roman"/>
          <w:b/>
          <w:sz w:val="24"/>
          <w:szCs w:val="24"/>
        </w:rPr>
        <w:t xml:space="preserve"> UNA MASA</w:t>
      </w:r>
      <w:r>
        <w:rPr>
          <w:rFonts w:ascii="Times New Roman" w:hAnsi="Times New Roman"/>
          <w:sz w:val="24"/>
          <w:szCs w:val="24"/>
        </w:rPr>
        <w:t xml:space="preserve">, que es la MASA HERENCIAL. </w:t>
      </w:r>
    </w:p>
    <w:p w:rsidR="0085586C" w:rsidRPr="00C9516D" w:rsidRDefault="0085586C" w:rsidP="00092919">
      <w:pPr>
        <w:pStyle w:val="Prrafodelista"/>
        <w:ind w:left="0"/>
        <w:rPr>
          <w:rFonts w:ascii="Times New Roman" w:hAnsi="Times New Roman"/>
          <w:sz w:val="24"/>
          <w:szCs w:val="24"/>
        </w:rPr>
      </w:pPr>
      <w:r>
        <w:rPr>
          <w:rFonts w:ascii="Times New Roman" w:hAnsi="Times New Roman"/>
          <w:b/>
          <w:i/>
          <w:color w:val="FF0000"/>
          <w:sz w:val="24"/>
          <w:szCs w:val="24"/>
        </w:rPr>
        <w:br/>
      </w:r>
      <w:r w:rsidRPr="00EA0DFC">
        <w:rPr>
          <w:rFonts w:ascii="Times New Roman" w:hAnsi="Times New Roman"/>
          <w:b/>
          <w:i/>
          <w:color w:val="FF0000"/>
          <w:sz w:val="24"/>
          <w:szCs w:val="24"/>
        </w:rPr>
        <w:t>Ejemplos</w:t>
      </w:r>
      <w:r w:rsidRPr="00C9516D">
        <w:rPr>
          <w:rFonts w:ascii="Times New Roman" w:hAnsi="Times New Roman"/>
          <w:b/>
          <w:color w:val="FF0000"/>
          <w:sz w:val="24"/>
          <w:szCs w:val="24"/>
        </w:rPr>
        <w:t xml:space="preserve"> </w:t>
      </w:r>
      <w:r w:rsidRPr="00C9516D">
        <w:rPr>
          <w:rFonts w:ascii="Times New Roman" w:hAnsi="Times New Roman"/>
          <w:sz w:val="24"/>
          <w:szCs w:val="24"/>
        </w:rPr>
        <w:t>de las dos primeras situaciones:</w:t>
      </w:r>
    </w:p>
    <w:p w:rsidR="0085586C" w:rsidRPr="00C9516D" w:rsidRDefault="0085586C" w:rsidP="001F28D2">
      <w:pPr>
        <w:pStyle w:val="Prrafodelista"/>
        <w:numPr>
          <w:ilvl w:val="0"/>
          <w:numId w:val="7"/>
        </w:numPr>
        <w:rPr>
          <w:rFonts w:ascii="Times New Roman" w:hAnsi="Times New Roman"/>
          <w:b/>
          <w:sz w:val="24"/>
          <w:szCs w:val="24"/>
        </w:rPr>
      </w:pPr>
      <w:r w:rsidRPr="00C9516D">
        <w:rPr>
          <w:rFonts w:ascii="Times New Roman" w:hAnsi="Times New Roman"/>
          <w:sz w:val="24"/>
          <w:szCs w:val="24"/>
        </w:rPr>
        <w:t xml:space="preserve">Muere </w:t>
      </w:r>
      <w:r>
        <w:rPr>
          <w:rFonts w:ascii="Times New Roman" w:hAnsi="Times New Roman"/>
          <w:sz w:val="24"/>
          <w:szCs w:val="24"/>
        </w:rPr>
        <w:t>Pedro en</w:t>
      </w:r>
      <w:r w:rsidRPr="00C9516D">
        <w:rPr>
          <w:rFonts w:ascii="Times New Roman" w:hAnsi="Times New Roman"/>
          <w:sz w:val="24"/>
          <w:szCs w:val="24"/>
        </w:rPr>
        <w:t xml:space="preserve"> el año 2008, casado con María  desde 1980, Sociedad conyugal  vigente, y 5 hijos sobrevivientes.</w:t>
      </w:r>
    </w:p>
    <w:p w:rsidR="0085586C" w:rsidRDefault="0085586C" w:rsidP="00E14C2C">
      <w:pPr>
        <w:pStyle w:val="Prrafodelista"/>
        <w:ind w:left="720"/>
        <w:jc w:val="both"/>
        <w:rPr>
          <w:rFonts w:ascii="Times New Roman" w:hAnsi="Times New Roman"/>
          <w:sz w:val="24"/>
          <w:szCs w:val="24"/>
        </w:rPr>
      </w:pPr>
      <w:r w:rsidRPr="00C9516D">
        <w:rPr>
          <w:rFonts w:ascii="Times New Roman" w:hAnsi="Times New Roman"/>
          <w:sz w:val="24"/>
          <w:szCs w:val="24"/>
        </w:rPr>
        <w:lastRenderedPageBreak/>
        <w:t>Los bienes de Pedro valen en total 5’000.000, las deudas a su nombre y a su muerte son de 800 millones. Los bienes adquiridos onerosamente den</w:t>
      </w:r>
      <w:r>
        <w:rPr>
          <w:rFonts w:ascii="Times New Roman" w:hAnsi="Times New Roman"/>
          <w:sz w:val="24"/>
          <w:szCs w:val="24"/>
        </w:rPr>
        <w:t xml:space="preserve">tro  del matrimonio </w:t>
      </w:r>
      <w:r w:rsidRPr="00C9516D">
        <w:rPr>
          <w:rFonts w:ascii="Times New Roman" w:hAnsi="Times New Roman"/>
          <w:sz w:val="24"/>
          <w:szCs w:val="24"/>
        </w:rPr>
        <w:t xml:space="preserve">son de 2000 millones y las deudas sociales de 500 millones. Los bienes propios adquiridos en la sucesión de Don Antonio, el papá de Pedro, son de 3 mil millones, y las deudas propias de Pedro y recibidas unas en la sucesión del papá y adquiridas  otras para beneficio exclusivo de Pedro suman 300 millones. ¿Cuál es la </w:t>
      </w:r>
      <w:r w:rsidRPr="001D7D9A">
        <w:rPr>
          <w:rFonts w:ascii="Times New Roman" w:hAnsi="Times New Roman"/>
          <w:b/>
          <w:sz w:val="24"/>
          <w:szCs w:val="24"/>
        </w:rPr>
        <w:t>MASA DE GANANCIALES</w:t>
      </w:r>
      <w:r w:rsidRPr="00C9516D">
        <w:rPr>
          <w:rFonts w:ascii="Times New Roman" w:hAnsi="Times New Roman"/>
          <w:sz w:val="24"/>
          <w:szCs w:val="24"/>
        </w:rPr>
        <w:t xml:space="preserve"> en la sucesión de Pedro?</w:t>
      </w:r>
      <w:r>
        <w:rPr>
          <w:rFonts w:ascii="Times New Roman" w:hAnsi="Times New Roman"/>
          <w:sz w:val="24"/>
          <w:szCs w:val="24"/>
        </w:rPr>
        <w:t xml:space="preserve"> A continuación se da respuesta al anterior interrogante…</w:t>
      </w:r>
    </w:p>
    <w:p w:rsidR="0085586C" w:rsidRDefault="0085586C" w:rsidP="001D7D9A">
      <w:pPr>
        <w:jc w:val="both"/>
        <w:rPr>
          <w:rFonts w:ascii="Times New Roman" w:hAnsi="Times New Roman"/>
          <w:sz w:val="24"/>
          <w:szCs w:val="24"/>
        </w:rPr>
      </w:pPr>
    </w:p>
    <w:p w:rsidR="0085586C" w:rsidRPr="00CA7790" w:rsidRDefault="0085586C" w:rsidP="000E6D3C">
      <w:pPr>
        <w:pStyle w:val="Prrafodelista"/>
        <w:numPr>
          <w:ilvl w:val="3"/>
          <w:numId w:val="47"/>
        </w:numPr>
        <w:jc w:val="both"/>
        <w:rPr>
          <w:rFonts w:ascii="Times New Roman" w:hAnsi="Times New Roman"/>
          <w:b/>
          <w:sz w:val="24"/>
          <w:szCs w:val="24"/>
        </w:rPr>
      </w:pPr>
      <w:r w:rsidRPr="00CA7790">
        <w:rPr>
          <w:rFonts w:ascii="Times New Roman" w:hAnsi="Times New Roman"/>
          <w:b/>
          <w:sz w:val="24"/>
          <w:szCs w:val="24"/>
        </w:rPr>
        <w:t>MASA DE GANANCIALES</w:t>
      </w:r>
    </w:p>
    <w:p w:rsidR="0085586C" w:rsidRPr="00CA7790" w:rsidRDefault="0085586C" w:rsidP="00CA7790">
      <w:pPr>
        <w:rPr>
          <w:rFonts w:ascii="Times New Roman" w:hAnsi="Times New Roman"/>
          <w:sz w:val="24"/>
          <w:szCs w:val="24"/>
        </w:rPr>
      </w:pPr>
      <w:r w:rsidRPr="00CA7790">
        <w:rPr>
          <w:rFonts w:ascii="Times New Roman" w:hAnsi="Times New Roman"/>
          <w:sz w:val="24"/>
          <w:szCs w:val="24"/>
        </w:rPr>
        <w:t>Primero, se conforma la masa de gananciales porque la sociedad conyugal está vigente:</w:t>
      </w:r>
    </w:p>
    <w:p w:rsidR="0085586C" w:rsidRPr="00CA7790" w:rsidRDefault="0085586C" w:rsidP="00CA7790">
      <w:pPr>
        <w:rPr>
          <w:rFonts w:ascii="Times New Roman" w:hAnsi="Times New Roman"/>
          <w:sz w:val="24"/>
          <w:szCs w:val="24"/>
        </w:rPr>
      </w:pPr>
      <w:r w:rsidRPr="00CA7790">
        <w:rPr>
          <w:rFonts w:ascii="Times New Roman" w:hAnsi="Times New Roman"/>
          <w:sz w:val="24"/>
          <w:szCs w:val="24"/>
        </w:rPr>
        <w:t>M de G</w:t>
      </w:r>
      <w:r w:rsidRPr="00C9516D">
        <w:rPr>
          <w:rStyle w:val="Refdenotaalpie"/>
          <w:rFonts w:ascii="Times New Roman" w:hAnsi="Times New Roman"/>
          <w:sz w:val="24"/>
          <w:szCs w:val="24"/>
        </w:rPr>
        <w:footnoteReference w:id="13"/>
      </w:r>
      <w:r w:rsidRPr="00CA7790">
        <w:rPr>
          <w:rFonts w:ascii="Times New Roman" w:hAnsi="Times New Roman"/>
          <w:sz w:val="24"/>
          <w:szCs w:val="24"/>
        </w:rPr>
        <w:t xml:space="preserve"> = B.S</w:t>
      </w:r>
      <w:r w:rsidRPr="00C9516D">
        <w:rPr>
          <w:rStyle w:val="Refdenotaalpie"/>
          <w:rFonts w:ascii="Times New Roman" w:hAnsi="Times New Roman"/>
          <w:sz w:val="24"/>
          <w:szCs w:val="24"/>
        </w:rPr>
        <w:footnoteReference w:id="14"/>
      </w:r>
      <w:r w:rsidRPr="00CA7790">
        <w:rPr>
          <w:rFonts w:ascii="Times New Roman" w:hAnsi="Times New Roman"/>
          <w:sz w:val="24"/>
          <w:szCs w:val="24"/>
        </w:rPr>
        <w:t xml:space="preserve"> - D.S</w:t>
      </w:r>
      <w:r w:rsidRPr="00C9516D">
        <w:rPr>
          <w:rStyle w:val="Refdenotaalpie"/>
          <w:rFonts w:ascii="Times New Roman" w:hAnsi="Times New Roman"/>
          <w:sz w:val="24"/>
          <w:szCs w:val="24"/>
        </w:rPr>
        <w:footnoteReference w:id="15"/>
      </w:r>
      <w:r w:rsidRPr="00CA7790">
        <w:rPr>
          <w:rFonts w:ascii="Times New Roman" w:hAnsi="Times New Roman"/>
          <w:sz w:val="24"/>
          <w:szCs w:val="24"/>
        </w:rPr>
        <w:t xml:space="preserve"> = A.L</w:t>
      </w:r>
      <w:r w:rsidRPr="00C9516D">
        <w:rPr>
          <w:rStyle w:val="Refdenotaalpie"/>
          <w:rFonts w:ascii="Times New Roman" w:hAnsi="Times New Roman"/>
          <w:sz w:val="24"/>
          <w:szCs w:val="24"/>
        </w:rPr>
        <w:footnoteReference w:id="16"/>
      </w:r>
      <w:r w:rsidRPr="00CA7790">
        <w:rPr>
          <w:rFonts w:ascii="Times New Roman" w:hAnsi="Times New Roman"/>
          <w:sz w:val="24"/>
          <w:szCs w:val="24"/>
        </w:rPr>
        <w:t xml:space="preserve"> / (dividido) 2 = G.C.S</w:t>
      </w:r>
      <w:r w:rsidRPr="00C9516D">
        <w:rPr>
          <w:rStyle w:val="Refdenotaalpie"/>
          <w:rFonts w:ascii="Times New Roman" w:hAnsi="Times New Roman"/>
          <w:sz w:val="24"/>
          <w:szCs w:val="24"/>
        </w:rPr>
        <w:footnoteReference w:id="17"/>
      </w:r>
      <w:r w:rsidRPr="00CA7790">
        <w:rPr>
          <w:rFonts w:ascii="Times New Roman" w:hAnsi="Times New Roman"/>
          <w:sz w:val="24"/>
          <w:szCs w:val="24"/>
        </w:rPr>
        <w:t xml:space="preserve">  y G.C</w:t>
      </w:r>
      <w:r w:rsidRPr="00C9516D">
        <w:rPr>
          <w:rStyle w:val="Refdenotaalpie"/>
          <w:rFonts w:ascii="Times New Roman" w:hAnsi="Times New Roman"/>
          <w:sz w:val="24"/>
          <w:szCs w:val="24"/>
        </w:rPr>
        <w:footnoteReference w:id="18"/>
      </w:r>
    </w:p>
    <w:p w:rsidR="0085586C" w:rsidRPr="00CA7790" w:rsidRDefault="0085586C" w:rsidP="00CA7790">
      <w:pPr>
        <w:rPr>
          <w:rFonts w:ascii="Times New Roman" w:hAnsi="Times New Roman"/>
          <w:sz w:val="24"/>
          <w:szCs w:val="24"/>
        </w:rPr>
      </w:pPr>
      <w:r w:rsidRPr="00CA7790">
        <w:rPr>
          <w:rFonts w:ascii="Times New Roman" w:hAnsi="Times New Roman"/>
          <w:sz w:val="24"/>
          <w:szCs w:val="24"/>
        </w:rPr>
        <w:t>La sucesión de Pedro,  en la masa de gananciales, aplicando la formula vista será entonces:</w:t>
      </w:r>
    </w:p>
    <w:p w:rsidR="0085586C" w:rsidRPr="00CA7790" w:rsidRDefault="0085586C" w:rsidP="00CA7790">
      <w:pPr>
        <w:rPr>
          <w:rFonts w:ascii="Times New Roman" w:hAnsi="Times New Roman"/>
          <w:sz w:val="24"/>
          <w:szCs w:val="24"/>
        </w:rPr>
      </w:pPr>
      <w:r w:rsidRPr="00CA7790">
        <w:rPr>
          <w:rFonts w:ascii="Times New Roman" w:hAnsi="Times New Roman"/>
          <w:sz w:val="24"/>
          <w:szCs w:val="24"/>
        </w:rPr>
        <w:t>M. de G.: 2000’ millones – 500’ millones = 1500’ millones (divido) 2 = 750’ millones (para Pedro) y 750’ millones (para María).</w:t>
      </w:r>
    </w:p>
    <w:p w:rsidR="0085586C" w:rsidRPr="001A18A7" w:rsidRDefault="0085586C" w:rsidP="00540B0F">
      <w:pPr>
        <w:pStyle w:val="Prrafodelista"/>
        <w:ind w:left="0"/>
        <w:rPr>
          <w:rFonts w:ascii="Times New Roman" w:hAnsi="Times New Roman"/>
          <w:i/>
          <w:sz w:val="24"/>
          <w:szCs w:val="24"/>
        </w:rPr>
      </w:pPr>
      <w:r w:rsidRPr="00C9516D">
        <w:rPr>
          <w:rFonts w:ascii="Times New Roman" w:hAnsi="Times New Roman"/>
          <w:b/>
          <w:sz w:val="24"/>
          <w:szCs w:val="24"/>
        </w:rPr>
        <w:t>Nota:</w:t>
      </w:r>
      <w:r w:rsidRPr="00C9516D">
        <w:rPr>
          <w:rFonts w:ascii="Times New Roman" w:hAnsi="Times New Roman"/>
          <w:sz w:val="24"/>
          <w:szCs w:val="24"/>
        </w:rPr>
        <w:t xml:space="preserve"> </w:t>
      </w:r>
      <w:r w:rsidRPr="001A18A7">
        <w:rPr>
          <w:rFonts w:ascii="Times New Roman" w:hAnsi="Times New Roman"/>
          <w:i/>
          <w:sz w:val="24"/>
          <w:szCs w:val="24"/>
        </w:rPr>
        <w:t>Los hermanos no son herederos forzosos. Sólo lo son los descendientes  y ascendientes.</w:t>
      </w:r>
    </w:p>
    <w:p w:rsidR="0085586C" w:rsidRPr="00C9516D" w:rsidRDefault="0085586C" w:rsidP="00540B0F">
      <w:pPr>
        <w:pStyle w:val="Prrafodelista"/>
        <w:ind w:left="0"/>
        <w:rPr>
          <w:rFonts w:ascii="Times New Roman" w:hAnsi="Times New Roman"/>
          <w:sz w:val="24"/>
          <w:szCs w:val="24"/>
        </w:rPr>
      </w:pPr>
    </w:p>
    <w:p w:rsidR="0085586C" w:rsidRDefault="00C07BCD" w:rsidP="00540B0F">
      <w:pPr>
        <w:pStyle w:val="Prrafodelista"/>
        <w:ind w:left="0"/>
        <w:rPr>
          <w:rFonts w:ascii="Times New Roman" w:hAnsi="Times New Roman"/>
          <w:sz w:val="16"/>
          <w:szCs w:val="16"/>
        </w:rPr>
      </w:pPr>
      <w:r w:rsidRPr="00C07BCD">
        <w:rPr>
          <w:noProof/>
          <w:lang w:val="en-US"/>
        </w:rPr>
        <w:pict>
          <v:shape id="_x0000_s1035" type="#_x0000_t75" style="position:absolute;margin-left:127.6pt;margin-top:-5pt;width:178.1pt;height:81.1pt;z-index:-251648000;visibility:visible;mso-wrap-distance-left:60.84pt;mso-wrap-distance-right:61.23pt" wrapcoords="12577 200 12395 800 12304 3400 2916 5000 182 5600 182 15000 4466 16200 12304 16200 12304 19400 12577 20600 21144 20600 21235 20600 21509 11200 19777 10800 9752 9800 20506 9800 21509 9600 21235 600 21144 200 12577 200"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">
            <v:imagedata r:id="rId18" o:title=""/>
            <o:lock v:ext="edit" aspectratio="f"/>
            <w10:wrap type="through"/>
          </v:shape>
        </w:pict>
      </w:r>
      <w:r w:rsidR="0085586C" w:rsidRPr="00C9516D">
        <w:rPr>
          <w:rFonts w:ascii="Times New Roman" w:hAnsi="Times New Roman"/>
          <w:sz w:val="16"/>
          <w:szCs w:val="16"/>
        </w:rPr>
        <w:t>26/02/08</w:t>
      </w:r>
    </w:p>
    <w:p w:rsidR="0085586C" w:rsidRDefault="0085586C" w:rsidP="00540B0F">
      <w:pPr>
        <w:pStyle w:val="Prrafodelista"/>
        <w:ind w:left="0"/>
        <w:rPr>
          <w:rFonts w:ascii="Times New Roman" w:hAnsi="Times New Roman"/>
          <w:sz w:val="16"/>
          <w:szCs w:val="16"/>
        </w:rPr>
      </w:pPr>
    </w:p>
    <w:p w:rsidR="0085586C" w:rsidRDefault="0085586C" w:rsidP="00540B0F">
      <w:pPr>
        <w:pStyle w:val="Prrafodelista"/>
        <w:ind w:left="0"/>
        <w:rPr>
          <w:rFonts w:ascii="Times New Roman" w:hAnsi="Times New Roman"/>
          <w:sz w:val="16"/>
          <w:szCs w:val="16"/>
        </w:rPr>
      </w:pPr>
    </w:p>
    <w:p w:rsidR="0085586C" w:rsidRPr="00C9516D" w:rsidRDefault="0085586C" w:rsidP="00540B0F">
      <w:pPr>
        <w:pStyle w:val="Prrafodelista"/>
        <w:ind w:left="0"/>
        <w:rPr>
          <w:rFonts w:ascii="Times New Roman" w:hAnsi="Times New Roman"/>
          <w:sz w:val="16"/>
          <w:szCs w:val="16"/>
        </w:rPr>
      </w:pPr>
    </w:p>
    <w:p w:rsidR="0085586C" w:rsidRPr="00C9516D" w:rsidRDefault="0085586C" w:rsidP="007E316F">
      <w:pPr>
        <w:pStyle w:val="Prrafodelista"/>
        <w:ind w:left="0"/>
        <w:rPr>
          <w:rFonts w:ascii="Times New Roman" w:hAnsi="Times New Roman"/>
          <w:sz w:val="24"/>
          <w:szCs w:val="24"/>
        </w:rPr>
      </w:pPr>
      <w:r>
        <w:rPr>
          <w:rFonts w:ascii="Times New Roman" w:hAnsi="Times New Roman"/>
          <w:sz w:val="24"/>
          <w:szCs w:val="24"/>
        </w:rPr>
        <w:t>Gráfico de las dos  primeras situaciones.</w:t>
      </w:r>
    </w:p>
    <w:p w:rsidR="0085586C" w:rsidRPr="00C9516D" w:rsidRDefault="0085586C" w:rsidP="00127A8F">
      <w:pPr>
        <w:pStyle w:val="Prrafodelista"/>
        <w:ind w:left="0"/>
        <w:rPr>
          <w:rFonts w:ascii="Times New Roman" w:hAnsi="Times New Roman"/>
          <w:b/>
          <w:sz w:val="24"/>
          <w:szCs w:val="24"/>
        </w:rPr>
      </w:pPr>
      <w:bookmarkStart w:id="46" w:name="SITUACIÓN_PATRIMONIAL"/>
    </w:p>
    <w:p w:rsidR="0085586C" w:rsidRPr="00C9516D" w:rsidRDefault="0085586C" w:rsidP="00127A8F">
      <w:pPr>
        <w:pStyle w:val="Prrafodelista"/>
        <w:ind w:left="0"/>
        <w:rPr>
          <w:rFonts w:ascii="Times New Roman" w:hAnsi="Times New Roman"/>
          <w:b/>
          <w:sz w:val="24"/>
          <w:szCs w:val="24"/>
        </w:rPr>
      </w:pPr>
      <w:r w:rsidRPr="00C9516D">
        <w:rPr>
          <w:rFonts w:ascii="Times New Roman" w:hAnsi="Times New Roman"/>
          <w:b/>
          <w:sz w:val="24"/>
          <w:szCs w:val="24"/>
        </w:rPr>
        <w:lastRenderedPageBreak/>
        <w:t>SITUACIÓN PATRIMONIAL</w:t>
      </w:r>
      <w:bookmarkEnd w:id="46"/>
      <w:r w:rsidR="00C07BCD">
        <w:rPr>
          <w:rFonts w:ascii="Times New Roman" w:hAnsi="Times New Roman"/>
          <w:b/>
          <w:sz w:val="24"/>
          <w:szCs w:val="24"/>
        </w:rPr>
        <w:fldChar w:fldCharType="begin"/>
      </w:r>
      <w:r w:rsidRPr="00C9516D">
        <w:rPr>
          <w:rFonts w:ascii="Times New Roman" w:hAnsi="Times New Roman"/>
        </w:rPr>
        <w:instrText>xe "</w:instrText>
      </w:r>
      <w:r w:rsidRPr="00C9516D">
        <w:rPr>
          <w:rFonts w:ascii="Times New Roman" w:hAnsi="Times New Roman"/>
          <w:b/>
          <w:sz w:val="24"/>
          <w:szCs w:val="24"/>
        </w:rPr>
        <w:instrText>SITUACIÓN PATRIMONIAL</w:instrText>
      </w:r>
      <w:r w:rsidRPr="00C9516D">
        <w:rPr>
          <w:rFonts w:ascii="Times New Roman" w:hAnsi="Times New Roman"/>
        </w:rPr>
        <w:instrText>" \b</w:instrText>
      </w:r>
      <w:r w:rsidR="00C07BCD">
        <w:rPr>
          <w:rFonts w:ascii="Times New Roman" w:hAnsi="Times New Roman"/>
          <w:b/>
          <w:sz w:val="24"/>
          <w:szCs w:val="24"/>
        </w:rPr>
        <w:fldChar w:fldCharType="end"/>
      </w:r>
      <w:r w:rsidRPr="00C9516D">
        <w:rPr>
          <w:rFonts w:ascii="Times New Roman" w:hAnsi="Times New Roman"/>
          <w:b/>
          <w:sz w:val="24"/>
          <w:szCs w:val="24"/>
        </w:rPr>
        <w:t xml:space="preserve"> DE PEDRO:</w:t>
      </w:r>
    </w:p>
    <w:p w:rsidR="0085586C" w:rsidRPr="00C9516D" w:rsidRDefault="00C07BCD" w:rsidP="001F28D2">
      <w:pPr>
        <w:pStyle w:val="Prrafodelista"/>
        <w:numPr>
          <w:ilvl w:val="0"/>
          <w:numId w:val="8"/>
        </w:numPr>
        <w:rPr>
          <w:rFonts w:ascii="Times New Roman" w:hAnsi="Times New Roman"/>
          <w:sz w:val="24"/>
          <w:szCs w:val="24"/>
        </w:rPr>
      </w:pPr>
      <w:r w:rsidRPr="00C07BCD">
        <w:rPr>
          <w:noProof/>
          <w:lang w:val="en-US"/>
        </w:rPr>
        <w:pict>
          <v:shape id="_x0000_s1036" type="#_x0000_t202" style="position:absolute;left:0;text-align:left;margin-left:109.55pt;margin-top:14.8pt;width:142.5pt;height:60.6pt;z-index:251649024" strokecolor="white">
            <v:textbox style="mso-next-textbox:#_x0000_s1036">
              <w:txbxContent>
                <w:p w:rsidR="0085586C" w:rsidRPr="00127A8F" w:rsidRDefault="0085586C" w:rsidP="00127A8F">
                  <w:pPr>
                    <w:jc w:val="center"/>
                    <w:rPr>
                      <w:sz w:val="20"/>
                      <w:szCs w:val="20"/>
                    </w:rPr>
                  </w:pPr>
                  <w:r w:rsidRPr="00127A8F">
                    <w:rPr>
                      <w:sz w:val="20"/>
                      <w:szCs w:val="20"/>
                    </w:rPr>
                    <w:t>Se pregunta al cliente, cuál es la situación patrimonial y familiar del causante</w:t>
                  </w:r>
                </w:p>
              </w:txbxContent>
            </v:textbox>
          </v:shape>
        </w:pict>
      </w:r>
      <w:r w:rsidRPr="00C07BCD">
        <w:rPr>
          <w:noProof/>
          <w:lang w:val="en-U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7" type="#_x0000_t88" style="position:absolute;left:0;text-align:left;margin-left:96.9pt;margin-top:4.3pt;width:9.75pt;height:82.5pt;z-index:251648000"/>
        </w:pict>
      </w:r>
      <w:r w:rsidR="0085586C" w:rsidRPr="00C9516D">
        <w:rPr>
          <w:rFonts w:ascii="Times New Roman" w:hAnsi="Times New Roman"/>
          <w:b/>
          <w:sz w:val="24"/>
          <w:szCs w:val="24"/>
        </w:rPr>
        <w:t xml:space="preserve">B.S </w:t>
      </w:r>
      <w:r w:rsidR="0085586C" w:rsidRPr="00C9516D">
        <w:rPr>
          <w:rFonts w:ascii="Times New Roman" w:hAnsi="Times New Roman"/>
          <w:sz w:val="24"/>
          <w:szCs w:val="24"/>
        </w:rPr>
        <w:t>= 2000’</w:t>
      </w:r>
    </w:p>
    <w:p w:rsidR="0085586C" w:rsidRPr="00C9516D" w:rsidRDefault="0085586C" w:rsidP="001F28D2">
      <w:pPr>
        <w:pStyle w:val="Prrafodelista"/>
        <w:numPr>
          <w:ilvl w:val="0"/>
          <w:numId w:val="8"/>
        </w:numPr>
        <w:rPr>
          <w:rFonts w:ascii="Times New Roman" w:hAnsi="Times New Roman"/>
          <w:sz w:val="24"/>
          <w:szCs w:val="24"/>
        </w:rPr>
      </w:pPr>
      <w:r w:rsidRPr="00C9516D">
        <w:rPr>
          <w:rFonts w:ascii="Times New Roman" w:hAnsi="Times New Roman"/>
          <w:b/>
          <w:sz w:val="24"/>
          <w:szCs w:val="24"/>
        </w:rPr>
        <w:t>D.S</w:t>
      </w:r>
      <w:r w:rsidRPr="00C9516D">
        <w:rPr>
          <w:rFonts w:ascii="Times New Roman" w:hAnsi="Times New Roman"/>
          <w:sz w:val="24"/>
          <w:szCs w:val="24"/>
        </w:rPr>
        <w:t>=</w:t>
      </w:r>
      <w:r>
        <w:rPr>
          <w:rFonts w:ascii="Times New Roman" w:hAnsi="Times New Roman"/>
          <w:sz w:val="24"/>
          <w:szCs w:val="24"/>
        </w:rPr>
        <w:t xml:space="preserve"> </w:t>
      </w:r>
      <w:r w:rsidRPr="00C9516D">
        <w:rPr>
          <w:rFonts w:ascii="Times New Roman" w:hAnsi="Times New Roman"/>
          <w:sz w:val="24"/>
          <w:szCs w:val="24"/>
        </w:rPr>
        <w:t>500’</w:t>
      </w:r>
    </w:p>
    <w:p w:rsidR="0085586C" w:rsidRPr="00C9516D" w:rsidRDefault="0085586C" w:rsidP="001F28D2">
      <w:pPr>
        <w:pStyle w:val="Prrafodelista"/>
        <w:numPr>
          <w:ilvl w:val="0"/>
          <w:numId w:val="8"/>
        </w:numPr>
        <w:rPr>
          <w:rFonts w:ascii="Times New Roman" w:hAnsi="Times New Roman"/>
          <w:sz w:val="24"/>
          <w:szCs w:val="24"/>
        </w:rPr>
      </w:pPr>
      <w:r w:rsidRPr="00C9516D">
        <w:rPr>
          <w:rFonts w:ascii="Times New Roman" w:hAnsi="Times New Roman"/>
          <w:b/>
          <w:sz w:val="24"/>
          <w:szCs w:val="24"/>
        </w:rPr>
        <w:t>B.P=</w:t>
      </w:r>
      <w:r>
        <w:rPr>
          <w:rFonts w:ascii="Times New Roman" w:hAnsi="Times New Roman"/>
          <w:b/>
          <w:sz w:val="24"/>
          <w:szCs w:val="24"/>
        </w:rPr>
        <w:t xml:space="preserve"> </w:t>
      </w:r>
      <w:r w:rsidRPr="00C9516D">
        <w:rPr>
          <w:rFonts w:ascii="Times New Roman" w:hAnsi="Times New Roman"/>
          <w:sz w:val="24"/>
          <w:szCs w:val="24"/>
        </w:rPr>
        <w:t>3000’</w:t>
      </w:r>
    </w:p>
    <w:p w:rsidR="0085586C" w:rsidRPr="00C9516D" w:rsidRDefault="0085586C" w:rsidP="001F28D2">
      <w:pPr>
        <w:pStyle w:val="Prrafodelista"/>
        <w:numPr>
          <w:ilvl w:val="0"/>
          <w:numId w:val="8"/>
        </w:numPr>
        <w:rPr>
          <w:rFonts w:ascii="Times New Roman" w:hAnsi="Times New Roman"/>
          <w:sz w:val="24"/>
          <w:szCs w:val="24"/>
        </w:rPr>
      </w:pPr>
      <w:r w:rsidRPr="00C9516D">
        <w:rPr>
          <w:rFonts w:ascii="Times New Roman" w:hAnsi="Times New Roman"/>
          <w:b/>
          <w:sz w:val="24"/>
          <w:szCs w:val="24"/>
        </w:rPr>
        <w:t>D.P=</w:t>
      </w:r>
      <w:r>
        <w:rPr>
          <w:rFonts w:ascii="Times New Roman" w:hAnsi="Times New Roman"/>
          <w:b/>
          <w:sz w:val="24"/>
          <w:szCs w:val="24"/>
        </w:rPr>
        <w:t xml:space="preserve"> </w:t>
      </w:r>
      <w:r w:rsidRPr="00C9516D">
        <w:rPr>
          <w:rFonts w:ascii="Times New Roman" w:hAnsi="Times New Roman"/>
          <w:sz w:val="24"/>
          <w:szCs w:val="24"/>
        </w:rPr>
        <w:t>3000’</w:t>
      </w:r>
    </w:p>
    <w:p w:rsidR="0085586C" w:rsidRPr="00C9516D" w:rsidRDefault="0085586C" w:rsidP="00127A8F">
      <w:pPr>
        <w:pStyle w:val="Prrafodelista"/>
        <w:ind w:left="0"/>
        <w:rPr>
          <w:rFonts w:ascii="Times New Roman" w:hAnsi="Times New Roman"/>
          <w:sz w:val="24"/>
          <w:szCs w:val="24"/>
        </w:rPr>
      </w:pPr>
      <w:r>
        <w:rPr>
          <w:rFonts w:ascii="Times New Roman" w:hAnsi="Times New Roman"/>
          <w:sz w:val="24"/>
          <w:szCs w:val="24"/>
        </w:rPr>
        <w:br/>
      </w:r>
      <w:r w:rsidRPr="00C9516D">
        <w:rPr>
          <w:rFonts w:ascii="Times New Roman" w:hAnsi="Times New Roman"/>
          <w:sz w:val="24"/>
          <w:szCs w:val="24"/>
        </w:rPr>
        <w:t>El  total de bienes a nombre de Pedro es de: 5 millones de pesos y,</w:t>
      </w:r>
      <w:r>
        <w:rPr>
          <w:rFonts w:ascii="Times New Roman" w:hAnsi="Times New Roman"/>
          <w:sz w:val="24"/>
          <w:szCs w:val="24"/>
        </w:rPr>
        <w:br/>
      </w:r>
      <w:r w:rsidRPr="00C9516D">
        <w:rPr>
          <w:rFonts w:ascii="Times New Roman" w:hAnsi="Times New Roman"/>
          <w:sz w:val="24"/>
          <w:szCs w:val="24"/>
        </w:rPr>
        <w:t>El total de deudas es de: $ 800 millones de pesos.</w:t>
      </w:r>
    </w:p>
    <w:p w:rsidR="0085586C" w:rsidRPr="00C9516D" w:rsidRDefault="0085586C" w:rsidP="00127A8F">
      <w:pPr>
        <w:pStyle w:val="Prrafodelista"/>
        <w:ind w:left="0"/>
        <w:rPr>
          <w:rFonts w:ascii="Times New Roman" w:hAnsi="Times New Roman"/>
          <w:i/>
          <w:sz w:val="24"/>
          <w:szCs w:val="24"/>
        </w:rPr>
      </w:pPr>
      <w:bookmarkStart w:id="47" w:name="SITUACIÓN_FAMILIAR"/>
      <w:r w:rsidRPr="00C9516D">
        <w:rPr>
          <w:rFonts w:ascii="Times New Roman" w:hAnsi="Times New Roman"/>
          <w:b/>
          <w:sz w:val="24"/>
          <w:szCs w:val="24"/>
        </w:rPr>
        <w:t>SITUACIÓN FAMILIAR</w:t>
      </w:r>
      <w:bookmarkEnd w:id="47"/>
      <w:r w:rsidRPr="00C9516D">
        <w:rPr>
          <w:rFonts w:ascii="Times New Roman" w:hAnsi="Times New Roman"/>
          <w:b/>
          <w:sz w:val="24"/>
          <w:szCs w:val="24"/>
        </w:rPr>
        <w:t xml:space="preserve"> </w:t>
      </w:r>
      <w:r w:rsidRPr="00C9516D">
        <w:rPr>
          <w:rFonts w:ascii="Times New Roman" w:hAnsi="Times New Roman"/>
          <w:i/>
          <w:sz w:val="24"/>
          <w:szCs w:val="24"/>
        </w:rPr>
        <w:t>/DIAGRAMA DE PARENTESCO/</w:t>
      </w:r>
      <w:r w:rsidR="00C07BCD">
        <w:rPr>
          <w:rFonts w:ascii="Times New Roman" w:hAnsi="Times New Roman"/>
          <w:i/>
          <w:sz w:val="24"/>
          <w:szCs w:val="24"/>
        </w:rPr>
        <w:fldChar w:fldCharType="begin"/>
      </w:r>
      <w:r w:rsidRPr="009C1A4D">
        <w:rPr>
          <w:rFonts w:ascii="Times New Roman" w:hAnsi="Times New Roman"/>
        </w:rPr>
        <w:instrText>xe "</w:instrText>
      </w:r>
      <w:r w:rsidRPr="009C1A4D">
        <w:rPr>
          <w:rFonts w:ascii="Times New Roman" w:hAnsi="Times New Roman"/>
          <w:b/>
          <w:sz w:val="24"/>
          <w:szCs w:val="24"/>
        </w:rPr>
        <w:instrText xml:space="preserve">SITUACIÓN FAMILIAR </w:instrText>
      </w:r>
      <w:r w:rsidRPr="009C1A4D">
        <w:rPr>
          <w:rFonts w:ascii="Times New Roman" w:hAnsi="Times New Roman"/>
          <w:sz w:val="24"/>
          <w:szCs w:val="24"/>
        </w:rPr>
        <w:instrText>/DIAGRAMA DE PARENTESCO/</w:instrText>
      </w:r>
      <w:r w:rsidRPr="009C1A4D">
        <w:rPr>
          <w:rFonts w:ascii="Times New Roman" w:hAnsi="Times New Roman"/>
        </w:rPr>
        <w:instrText>" \b</w:instrText>
      </w:r>
      <w:r w:rsidR="00C07BCD">
        <w:rPr>
          <w:rFonts w:ascii="Times New Roman" w:hAnsi="Times New Roman"/>
          <w:i/>
          <w:sz w:val="24"/>
          <w:szCs w:val="24"/>
        </w:rPr>
        <w:fldChar w:fldCharType="end"/>
      </w:r>
      <w:r w:rsidRPr="009C1A4D">
        <w:rPr>
          <w:rFonts w:ascii="Times New Roman" w:hAnsi="Times New Roman"/>
          <w:sz w:val="24"/>
          <w:szCs w:val="24"/>
        </w:rPr>
        <w:t>:</w:t>
      </w:r>
    </w:p>
    <w:p w:rsidR="0085586C" w:rsidRPr="00C9516D" w:rsidRDefault="0085586C" w:rsidP="00127A8F">
      <w:pPr>
        <w:pStyle w:val="Prrafodelista"/>
        <w:ind w:left="0"/>
        <w:rPr>
          <w:rFonts w:ascii="Times New Roman" w:hAnsi="Times New Roman"/>
          <w:sz w:val="24"/>
          <w:szCs w:val="24"/>
        </w:rPr>
      </w:pPr>
      <w:r w:rsidRPr="00C9516D">
        <w:rPr>
          <w:rFonts w:ascii="Times New Roman" w:hAnsi="Times New Roman"/>
          <w:sz w:val="24"/>
          <w:szCs w:val="24"/>
        </w:rPr>
        <w:t>Pedro está casado con María</w:t>
      </w:r>
    </w:p>
    <w:p w:rsidR="0085586C" w:rsidRPr="00C9516D" w:rsidRDefault="0085586C" w:rsidP="00127A8F">
      <w:pPr>
        <w:pStyle w:val="Prrafodelista"/>
        <w:ind w:left="0"/>
        <w:rPr>
          <w:rFonts w:ascii="Times New Roman" w:hAnsi="Times New Roman"/>
          <w:sz w:val="24"/>
          <w:szCs w:val="24"/>
        </w:rPr>
      </w:pPr>
      <w:r w:rsidRPr="00C9516D">
        <w:rPr>
          <w:rFonts w:ascii="Times New Roman" w:hAnsi="Times New Roman"/>
          <w:sz w:val="24"/>
          <w:szCs w:val="24"/>
        </w:rPr>
        <w:t xml:space="preserve">Parentesco de Pedro: </w:t>
      </w:r>
      <w:r w:rsidR="00C07BCD" w:rsidRPr="00C07BCD">
        <w:rPr>
          <w:rFonts w:ascii="Times New Roman" w:hAnsi="Times New Roman"/>
          <w:noProof/>
          <w:sz w:val="24"/>
          <w:szCs w:val="24"/>
          <w:lang w:val="en-US"/>
        </w:rPr>
        <w:pict>
          <v:shape id="Diagrama 2" o:spid="_x0000_i1027" type="#_x0000_t75" style="width:381pt;height:169.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">
            <v:imagedata r:id="rId19" o:title="" croptop="-7748f" cropbottom="-6618f"/>
            <o:lock v:ext="edit" aspectratio="f"/>
          </v:shape>
        </w:pict>
      </w:r>
    </w:p>
    <w:p w:rsidR="0085586C" w:rsidRPr="00C9516D" w:rsidRDefault="0085586C" w:rsidP="001F28D2">
      <w:pPr>
        <w:pStyle w:val="Prrafodelista"/>
        <w:numPr>
          <w:ilvl w:val="0"/>
          <w:numId w:val="9"/>
        </w:numPr>
        <w:rPr>
          <w:rFonts w:ascii="Times New Roman" w:hAnsi="Times New Roman"/>
          <w:sz w:val="24"/>
          <w:szCs w:val="24"/>
        </w:rPr>
      </w:pPr>
      <w:r w:rsidRPr="00C9516D">
        <w:rPr>
          <w:rFonts w:ascii="Times New Roman" w:hAnsi="Times New Roman"/>
          <w:sz w:val="24"/>
          <w:szCs w:val="24"/>
        </w:rPr>
        <w:t>Pedro se casó con María en 1980</w:t>
      </w:r>
    </w:p>
    <w:p w:rsidR="0085586C" w:rsidRPr="00C9516D" w:rsidRDefault="0085586C" w:rsidP="001F28D2">
      <w:pPr>
        <w:pStyle w:val="Prrafodelista"/>
        <w:numPr>
          <w:ilvl w:val="0"/>
          <w:numId w:val="9"/>
        </w:numPr>
        <w:rPr>
          <w:rFonts w:ascii="Times New Roman" w:hAnsi="Times New Roman"/>
          <w:sz w:val="24"/>
          <w:szCs w:val="24"/>
        </w:rPr>
      </w:pPr>
      <w:r w:rsidRPr="00C9516D">
        <w:rPr>
          <w:rFonts w:ascii="Times New Roman" w:hAnsi="Times New Roman"/>
          <w:sz w:val="24"/>
          <w:szCs w:val="24"/>
        </w:rPr>
        <w:t>La sociedad conyugal está vigente</w:t>
      </w:r>
    </w:p>
    <w:p w:rsidR="0085586C" w:rsidRPr="00C9516D" w:rsidRDefault="0085586C" w:rsidP="001F28D2">
      <w:pPr>
        <w:pStyle w:val="Prrafodelista"/>
        <w:numPr>
          <w:ilvl w:val="0"/>
          <w:numId w:val="9"/>
        </w:numPr>
        <w:rPr>
          <w:rFonts w:ascii="Times New Roman" w:hAnsi="Times New Roman"/>
          <w:sz w:val="24"/>
          <w:szCs w:val="24"/>
        </w:rPr>
      </w:pPr>
      <w:r w:rsidRPr="00C9516D">
        <w:rPr>
          <w:rFonts w:ascii="Times New Roman" w:hAnsi="Times New Roman"/>
          <w:sz w:val="24"/>
          <w:szCs w:val="24"/>
        </w:rPr>
        <w:t>Ambos se casaron en Colombia</w:t>
      </w:r>
    </w:p>
    <w:p w:rsidR="0085586C" w:rsidRPr="00C9516D" w:rsidRDefault="0085586C" w:rsidP="001F28D2">
      <w:pPr>
        <w:pStyle w:val="Prrafodelista"/>
        <w:numPr>
          <w:ilvl w:val="0"/>
          <w:numId w:val="9"/>
        </w:numPr>
        <w:rPr>
          <w:rFonts w:ascii="Times New Roman" w:hAnsi="Times New Roman"/>
          <w:sz w:val="24"/>
          <w:szCs w:val="24"/>
        </w:rPr>
      </w:pPr>
      <w:r w:rsidRPr="00C9516D">
        <w:rPr>
          <w:rFonts w:ascii="Times New Roman" w:hAnsi="Times New Roman"/>
          <w:sz w:val="24"/>
          <w:szCs w:val="24"/>
        </w:rPr>
        <w:t>Si se casan en el extranjero se tiene que demostrar que en este país también se lleva un tratamiento de los bienes similar que en Colombia</w:t>
      </w:r>
    </w:p>
    <w:p w:rsidR="0085586C" w:rsidRPr="00C9516D" w:rsidRDefault="0085586C" w:rsidP="001F28D2">
      <w:pPr>
        <w:pStyle w:val="Prrafodelista"/>
        <w:numPr>
          <w:ilvl w:val="0"/>
          <w:numId w:val="9"/>
        </w:numPr>
        <w:rPr>
          <w:rFonts w:ascii="Times New Roman" w:hAnsi="Times New Roman"/>
          <w:sz w:val="24"/>
          <w:szCs w:val="24"/>
        </w:rPr>
      </w:pPr>
      <w:r w:rsidRPr="00C9516D">
        <w:rPr>
          <w:rFonts w:ascii="Times New Roman" w:hAnsi="Times New Roman"/>
          <w:sz w:val="24"/>
          <w:szCs w:val="24"/>
        </w:rPr>
        <w:t>Tuvieron cinco hijos, uno de ellos se murió y dejó descendencia</w:t>
      </w:r>
    </w:p>
    <w:p w:rsidR="0085586C" w:rsidRDefault="0085586C" w:rsidP="00C933B1">
      <w:pPr>
        <w:pStyle w:val="Prrafodelista"/>
        <w:ind w:left="0"/>
        <w:rPr>
          <w:rFonts w:ascii="Times New Roman" w:hAnsi="Times New Roman"/>
          <w:b/>
          <w:sz w:val="24"/>
          <w:szCs w:val="24"/>
        </w:rPr>
      </w:pPr>
    </w:p>
    <w:p w:rsidR="0085586C" w:rsidRPr="00C9516D" w:rsidRDefault="0085586C" w:rsidP="00C933B1">
      <w:pPr>
        <w:pStyle w:val="Prrafodelista"/>
        <w:ind w:left="0"/>
        <w:rPr>
          <w:rFonts w:ascii="Times New Roman" w:hAnsi="Times New Roman"/>
          <w:sz w:val="24"/>
          <w:szCs w:val="24"/>
        </w:rPr>
      </w:pPr>
      <w:r w:rsidRPr="00C9516D">
        <w:rPr>
          <w:rFonts w:ascii="Times New Roman" w:hAnsi="Times New Roman"/>
          <w:b/>
          <w:sz w:val="24"/>
          <w:szCs w:val="24"/>
        </w:rPr>
        <w:t>Nota:</w:t>
      </w:r>
      <w:r w:rsidRPr="00C9516D">
        <w:rPr>
          <w:rFonts w:ascii="Times New Roman" w:hAnsi="Times New Roman"/>
          <w:sz w:val="24"/>
          <w:szCs w:val="24"/>
        </w:rPr>
        <w:t xml:space="preserve"> </w:t>
      </w:r>
    </w:p>
    <w:p w:rsidR="0085586C" w:rsidRPr="00C9516D" w:rsidRDefault="0085586C" w:rsidP="000E6D3C">
      <w:pPr>
        <w:pStyle w:val="Prrafodelista"/>
        <w:numPr>
          <w:ilvl w:val="0"/>
          <w:numId w:val="25"/>
        </w:numPr>
        <w:rPr>
          <w:rFonts w:ascii="Times New Roman" w:hAnsi="Times New Roman"/>
          <w:i/>
          <w:sz w:val="24"/>
          <w:szCs w:val="24"/>
        </w:rPr>
      </w:pPr>
      <w:r w:rsidRPr="00C9516D">
        <w:rPr>
          <w:rFonts w:ascii="Times New Roman" w:hAnsi="Times New Roman"/>
          <w:i/>
          <w:sz w:val="24"/>
          <w:szCs w:val="24"/>
        </w:rPr>
        <w:t>El abogado primero escribe la situación familiar,</w:t>
      </w:r>
    </w:p>
    <w:p w:rsidR="0085586C" w:rsidRPr="00C9516D" w:rsidRDefault="0085586C" w:rsidP="000E6D3C">
      <w:pPr>
        <w:pStyle w:val="Prrafodelista"/>
        <w:numPr>
          <w:ilvl w:val="0"/>
          <w:numId w:val="25"/>
        </w:numPr>
        <w:rPr>
          <w:rFonts w:ascii="Times New Roman" w:hAnsi="Times New Roman"/>
          <w:i/>
          <w:sz w:val="24"/>
          <w:szCs w:val="24"/>
        </w:rPr>
      </w:pPr>
      <w:r w:rsidRPr="00C9516D">
        <w:rPr>
          <w:rFonts w:ascii="Times New Roman" w:hAnsi="Times New Roman"/>
          <w:i/>
          <w:sz w:val="24"/>
          <w:szCs w:val="24"/>
        </w:rPr>
        <w:lastRenderedPageBreak/>
        <w:t>Segundo, con base en ella hace un diagrama de parentesco.</w:t>
      </w:r>
    </w:p>
    <w:p w:rsidR="0085586C" w:rsidRPr="00C9516D" w:rsidRDefault="0085586C" w:rsidP="000E6D3C">
      <w:pPr>
        <w:pStyle w:val="Prrafodelista"/>
        <w:numPr>
          <w:ilvl w:val="0"/>
          <w:numId w:val="25"/>
        </w:numPr>
        <w:rPr>
          <w:rFonts w:ascii="Times New Roman" w:hAnsi="Times New Roman"/>
          <w:i/>
          <w:sz w:val="24"/>
          <w:szCs w:val="24"/>
        </w:rPr>
      </w:pPr>
      <w:r w:rsidRPr="00C9516D">
        <w:rPr>
          <w:rFonts w:ascii="Times New Roman" w:hAnsi="Times New Roman"/>
          <w:i/>
          <w:sz w:val="24"/>
          <w:szCs w:val="24"/>
        </w:rPr>
        <w:t xml:space="preserve"> Tercero, el abogado escribe cu</w:t>
      </w:r>
      <w:r>
        <w:rPr>
          <w:rFonts w:ascii="Times New Roman" w:hAnsi="Times New Roman"/>
          <w:i/>
          <w:sz w:val="24"/>
          <w:szCs w:val="24"/>
        </w:rPr>
        <w:t>á</w:t>
      </w:r>
      <w:r w:rsidRPr="00C9516D">
        <w:rPr>
          <w:rFonts w:ascii="Times New Roman" w:hAnsi="Times New Roman"/>
          <w:i/>
          <w:sz w:val="24"/>
          <w:szCs w:val="24"/>
        </w:rPr>
        <w:t xml:space="preserve">l es la situación patrimonial y, </w:t>
      </w:r>
    </w:p>
    <w:p w:rsidR="0085586C" w:rsidRPr="00C9516D" w:rsidRDefault="0085586C" w:rsidP="000E6D3C">
      <w:pPr>
        <w:pStyle w:val="Prrafodelista"/>
        <w:numPr>
          <w:ilvl w:val="0"/>
          <w:numId w:val="25"/>
        </w:numPr>
        <w:rPr>
          <w:rFonts w:ascii="Times New Roman" w:hAnsi="Times New Roman"/>
          <w:i/>
          <w:sz w:val="24"/>
          <w:szCs w:val="24"/>
        </w:rPr>
      </w:pPr>
      <w:r w:rsidRPr="00C9516D">
        <w:rPr>
          <w:rFonts w:ascii="Times New Roman" w:hAnsi="Times New Roman"/>
          <w:i/>
          <w:sz w:val="24"/>
          <w:szCs w:val="24"/>
        </w:rPr>
        <w:t>Cuarto, se conforma la masa de gananciales y la masa herencial.</w:t>
      </w:r>
    </w:p>
    <w:p w:rsidR="0085586C" w:rsidRPr="00C9516D" w:rsidRDefault="0085586C" w:rsidP="00C933B1">
      <w:pPr>
        <w:pStyle w:val="Prrafodelista"/>
        <w:ind w:left="0"/>
        <w:rPr>
          <w:rFonts w:ascii="Times New Roman" w:hAnsi="Times New Roman"/>
          <w:sz w:val="24"/>
          <w:szCs w:val="24"/>
        </w:rPr>
      </w:pPr>
      <w:r w:rsidRPr="00C9516D">
        <w:rPr>
          <w:rFonts w:ascii="Times New Roman" w:hAnsi="Times New Roman"/>
          <w:sz w:val="24"/>
          <w:szCs w:val="24"/>
        </w:rPr>
        <w:t xml:space="preserve">Como la sociedad conyugal está vigente se hacen dos masas herenciales. </w:t>
      </w:r>
    </w:p>
    <w:p w:rsidR="0085586C" w:rsidRPr="00C9516D" w:rsidRDefault="0085586C" w:rsidP="00C933B1">
      <w:pPr>
        <w:pStyle w:val="Prrafodelista"/>
        <w:ind w:left="0"/>
        <w:rPr>
          <w:rFonts w:ascii="Times New Roman" w:hAnsi="Times New Roman"/>
          <w:b/>
          <w:sz w:val="24"/>
          <w:szCs w:val="24"/>
        </w:rPr>
      </w:pPr>
    </w:p>
    <w:p w:rsidR="0085586C" w:rsidRPr="00CE6B67" w:rsidRDefault="0085586C" w:rsidP="000E6D3C">
      <w:pPr>
        <w:pStyle w:val="Prrafodelista"/>
        <w:numPr>
          <w:ilvl w:val="3"/>
          <w:numId w:val="47"/>
        </w:numPr>
        <w:rPr>
          <w:rFonts w:ascii="Times New Roman" w:hAnsi="Times New Roman"/>
          <w:b/>
          <w:sz w:val="24"/>
          <w:szCs w:val="24"/>
        </w:rPr>
      </w:pPr>
      <w:bookmarkStart w:id="48" w:name="BIEN_SOCIAL"/>
      <w:r w:rsidRPr="00CE6B67">
        <w:rPr>
          <w:rFonts w:ascii="Times New Roman" w:hAnsi="Times New Roman"/>
          <w:b/>
          <w:sz w:val="24"/>
          <w:szCs w:val="24"/>
        </w:rPr>
        <w:t>BIEN SOCIAL</w:t>
      </w:r>
      <w:bookmarkEnd w:id="48"/>
      <w:r w:rsidR="00C07BCD">
        <w:rPr>
          <w:rFonts w:ascii="Times New Roman" w:hAnsi="Times New Roman"/>
          <w:b/>
          <w:sz w:val="24"/>
          <w:szCs w:val="24"/>
        </w:rPr>
        <w:fldChar w:fldCharType="begin"/>
      </w:r>
      <w:r w:rsidRPr="00CE6B67">
        <w:rPr>
          <w:rFonts w:ascii="Times New Roman" w:hAnsi="Times New Roman"/>
        </w:rPr>
        <w:instrText>xe "</w:instrText>
      </w:r>
      <w:r w:rsidRPr="00CE6B67">
        <w:rPr>
          <w:rFonts w:ascii="Times New Roman" w:hAnsi="Times New Roman"/>
          <w:b/>
          <w:sz w:val="24"/>
          <w:szCs w:val="24"/>
        </w:rPr>
        <w:instrText>BIEN SOCIAL</w:instrText>
      </w:r>
      <w:r w:rsidRPr="00CE6B67">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BB268F">
      <w:pPr>
        <w:pStyle w:val="Prrafodelista"/>
        <w:ind w:left="0"/>
        <w:jc w:val="both"/>
        <w:rPr>
          <w:rFonts w:ascii="Times New Roman" w:hAnsi="Times New Roman"/>
          <w:sz w:val="24"/>
          <w:szCs w:val="24"/>
        </w:rPr>
      </w:pPr>
      <w:r w:rsidRPr="00C9516D">
        <w:rPr>
          <w:rFonts w:ascii="Times New Roman" w:hAnsi="Times New Roman"/>
          <w:sz w:val="24"/>
          <w:szCs w:val="24"/>
        </w:rPr>
        <w:t xml:space="preserve">Un </w:t>
      </w:r>
      <w:r w:rsidRPr="00550A7B">
        <w:rPr>
          <w:rFonts w:ascii="Times New Roman" w:hAnsi="Times New Roman"/>
          <w:i/>
          <w:sz w:val="24"/>
          <w:szCs w:val="24"/>
        </w:rPr>
        <w:t>bien</w:t>
      </w:r>
      <w:r>
        <w:rPr>
          <w:rFonts w:ascii="Times New Roman" w:hAnsi="Times New Roman"/>
          <w:sz w:val="24"/>
          <w:szCs w:val="24"/>
        </w:rPr>
        <w:t xml:space="preserve"> e</w:t>
      </w:r>
      <w:r w:rsidRPr="00C9516D">
        <w:rPr>
          <w:rFonts w:ascii="Times New Roman" w:hAnsi="Times New Roman"/>
          <w:sz w:val="24"/>
          <w:szCs w:val="24"/>
        </w:rPr>
        <w:t xml:space="preserve">s </w:t>
      </w:r>
      <w:r w:rsidRPr="00550A7B">
        <w:rPr>
          <w:rFonts w:ascii="Times New Roman" w:hAnsi="Times New Roman"/>
          <w:i/>
          <w:sz w:val="24"/>
          <w:szCs w:val="24"/>
        </w:rPr>
        <w:t>Social</w:t>
      </w:r>
      <w:r w:rsidRPr="00C9516D">
        <w:rPr>
          <w:rFonts w:ascii="Times New Roman" w:hAnsi="Times New Roman"/>
          <w:sz w:val="24"/>
          <w:szCs w:val="24"/>
        </w:rPr>
        <w:t xml:space="preserve">, por principio general, cuando </w:t>
      </w:r>
      <w:r w:rsidRPr="00CE6B67">
        <w:rPr>
          <w:rFonts w:ascii="Times New Roman" w:hAnsi="Times New Roman"/>
          <w:sz w:val="24"/>
          <w:szCs w:val="24"/>
        </w:rPr>
        <w:t>se</w:t>
      </w:r>
      <w:r w:rsidRPr="00CE6B67">
        <w:rPr>
          <w:rFonts w:ascii="Times New Roman" w:hAnsi="Times New Roman"/>
          <w:b/>
          <w:sz w:val="24"/>
          <w:szCs w:val="24"/>
        </w:rPr>
        <w:t xml:space="preserve"> CONSIGUE DENTRO </w:t>
      </w:r>
      <w:r w:rsidRPr="00CE6B67">
        <w:rPr>
          <w:rFonts w:ascii="Times New Roman" w:hAnsi="Times New Roman"/>
          <w:sz w:val="24"/>
          <w:szCs w:val="24"/>
        </w:rPr>
        <w:t>del</w:t>
      </w:r>
      <w:r w:rsidRPr="00CE6B67">
        <w:rPr>
          <w:rFonts w:ascii="Times New Roman" w:hAnsi="Times New Roman"/>
          <w:b/>
          <w:sz w:val="24"/>
          <w:szCs w:val="24"/>
        </w:rPr>
        <w:t xml:space="preserve"> matrimonio</w:t>
      </w:r>
      <w:r w:rsidRPr="00C9516D">
        <w:rPr>
          <w:rFonts w:ascii="Times New Roman" w:hAnsi="Times New Roman"/>
          <w:sz w:val="24"/>
          <w:szCs w:val="24"/>
        </w:rPr>
        <w:t xml:space="preserve"> o la </w:t>
      </w:r>
      <w:r w:rsidRPr="00CE6B67">
        <w:rPr>
          <w:rFonts w:ascii="Times New Roman" w:hAnsi="Times New Roman"/>
          <w:b/>
          <w:sz w:val="24"/>
          <w:szCs w:val="24"/>
        </w:rPr>
        <w:t>convivencia de compañeros permanentes</w:t>
      </w:r>
      <w:r w:rsidRPr="00C9516D">
        <w:rPr>
          <w:rFonts w:ascii="Times New Roman" w:hAnsi="Times New Roman"/>
          <w:sz w:val="24"/>
          <w:szCs w:val="24"/>
        </w:rPr>
        <w:t xml:space="preserve"> </w:t>
      </w:r>
      <w:r>
        <w:rPr>
          <w:rFonts w:ascii="Times New Roman" w:hAnsi="Times New Roman"/>
          <w:sz w:val="24"/>
          <w:szCs w:val="24"/>
        </w:rPr>
        <w:t>a</w:t>
      </w:r>
      <w:r w:rsidRPr="00C9516D">
        <w:rPr>
          <w:rFonts w:ascii="Times New Roman" w:hAnsi="Times New Roman"/>
          <w:sz w:val="24"/>
          <w:szCs w:val="24"/>
        </w:rPr>
        <w:t xml:space="preserve"> titulo oneroso, así aparezca el nomb</w:t>
      </w:r>
      <w:r>
        <w:rPr>
          <w:rFonts w:ascii="Times New Roman" w:hAnsi="Times New Roman"/>
          <w:sz w:val="24"/>
          <w:szCs w:val="24"/>
        </w:rPr>
        <w:t>re de ella o de él o de los dos;</w:t>
      </w:r>
      <w:r w:rsidRPr="00C9516D">
        <w:rPr>
          <w:rFonts w:ascii="Times New Roman" w:hAnsi="Times New Roman"/>
          <w:sz w:val="24"/>
          <w:szCs w:val="24"/>
        </w:rPr>
        <w:t xml:space="preserve"> es de la sociedad conyu</w:t>
      </w:r>
      <w:r>
        <w:rPr>
          <w:rFonts w:ascii="Times New Roman" w:hAnsi="Times New Roman"/>
          <w:sz w:val="24"/>
          <w:szCs w:val="24"/>
        </w:rPr>
        <w:t>gal que se divide con la muerte o con la liquidación de ella.</w:t>
      </w:r>
    </w:p>
    <w:p w:rsidR="0085586C" w:rsidRPr="00C9516D" w:rsidRDefault="0085586C" w:rsidP="00C933B1">
      <w:pPr>
        <w:pStyle w:val="Prrafodelista"/>
        <w:ind w:left="0"/>
        <w:rPr>
          <w:rFonts w:ascii="Times New Roman" w:hAnsi="Times New Roman"/>
          <w:b/>
          <w:sz w:val="24"/>
          <w:szCs w:val="24"/>
        </w:rPr>
      </w:pPr>
    </w:p>
    <w:p w:rsidR="0085586C" w:rsidRPr="00C9516D" w:rsidRDefault="0085586C" w:rsidP="000E6D3C">
      <w:pPr>
        <w:pStyle w:val="Prrafodelista"/>
        <w:numPr>
          <w:ilvl w:val="3"/>
          <w:numId w:val="47"/>
        </w:numPr>
        <w:rPr>
          <w:rFonts w:ascii="Times New Roman" w:hAnsi="Times New Roman"/>
          <w:b/>
          <w:sz w:val="24"/>
          <w:szCs w:val="24"/>
        </w:rPr>
      </w:pPr>
      <w:bookmarkStart w:id="49" w:name="DEUDAS_SOCIALES"/>
      <w:r w:rsidRPr="00C9516D">
        <w:rPr>
          <w:rFonts w:ascii="Times New Roman" w:hAnsi="Times New Roman"/>
          <w:b/>
          <w:sz w:val="24"/>
          <w:szCs w:val="24"/>
        </w:rPr>
        <w:t>DEUDAS SOCIALES</w:t>
      </w:r>
      <w:bookmarkEnd w:id="49"/>
      <w:r w:rsidR="00C07BCD">
        <w:rPr>
          <w:rFonts w:ascii="Times New Roman" w:hAnsi="Times New Roman"/>
          <w:b/>
          <w:sz w:val="24"/>
          <w:szCs w:val="24"/>
        </w:rPr>
        <w:fldChar w:fldCharType="begin"/>
      </w:r>
      <w:r w:rsidRPr="00C9516D">
        <w:rPr>
          <w:rFonts w:ascii="Times New Roman" w:hAnsi="Times New Roman"/>
        </w:rPr>
        <w:instrText>xe "</w:instrText>
      </w:r>
      <w:r w:rsidRPr="00C9516D">
        <w:rPr>
          <w:rFonts w:ascii="Times New Roman" w:hAnsi="Times New Roman"/>
          <w:b/>
          <w:sz w:val="24"/>
          <w:szCs w:val="24"/>
        </w:rPr>
        <w:instrText>DEUDAS SOCIALES</w:instrText>
      </w:r>
      <w:r w:rsidRPr="00C9516D">
        <w:rPr>
          <w:rFonts w:ascii="Times New Roman" w:hAnsi="Times New Roman"/>
        </w:rPr>
        <w:instrText>" \b</w:instrText>
      </w:r>
      <w:r w:rsidR="00C07BCD">
        <w:rPr>
          <w:rFonts w:ascii="Times New Roman" w:hAnsi="Times New Roman"/>
          <w:b/>
          <w:sz w:val="24"/>
          <w:szCs w:val="24"/>
        </w:rPr>
        <w:fldChar w:fldCharType="end"/>
      </w:r>
    </w:p>
    <w:p w:rsidR="0085586C" w:rsidRDefault="0085586C" w:rsidP="00BB268F">
      <w:pPr>
        <w:pStyle w:val="Prrafodelista"/>
        <w:ind w:left="0"/>
        <w:jc w:val="both"/>
        <w:rPr>
          <w:rFonts w:ascii="Times New Roman" w:hAnsi="Times New Roman"/>
          <w:sz w:val="24"/>
          <w:szCs w:val="24"/>
        </w:rPr>
      </w:pPr>
      <w:r w:rsidRPr="00C9516D">
        <w:rPr>
          <w:rFonts w:ascii="Times New Roman" w:hAnsi="Times New Roman"/>
          <w:sz w:val="24"/>
          <w:szCs w:val="24"/>
        </w:rPr>
        <w:t xml:space="preserve">Las </w:t>
      </w:r>
      <w:r w:rsidRPr="00550A7B">
        <w:rPr>
          <w:rFonts w:ascii="Times New Roman" w:hAnsi="Times New Roman"/>
          <w:i/>
          <w:sz w:val="24"/>
          <w:szCs w:val="24"/>
        </w:rPr>
        <w:t>Deudas Sociales</w:t>
      </w:r>
      <w:r w:rsidRPr="00C9516D">
        <w:rPr>
          <w:rFonts w:ascii="Times New Roman" w:hAnsi="Times New Roman"/>
          <w:sz w:val="24"/>
          <w:szCs w:val="24"/>
        </w:rPr>
        <w:t>, como principio general</w:t>
      </w:r>
      <w:r>
        <w:rPr>
          <w:rFonts w:ascii="Times New Roman" w:hAnsi="Times New Roman"/>
          <w:sz w:val="24"/>
          <w:szCs w:val="24"/>
        </w:rPr>
        <w:t>, son</w:t>
      </w:r>
      <w:r w:rsidRPr="00C9516D">
        <w:rPr>
          <w:rFonts w:ascii="Times New Roman" w:hAnsi="Times New Roman"/>
          <w:sz w:val="24"/>
          <w:szCs w:val="24"/>
        </w:rPr>
        <w:t xml:space="preserve"> las </w:t>
      </w:r>
      <w:r w:rsidRPr="00550A7B">
        <w:rPr>
          <w:rFonts w:ascii="Times New Roman" w:hAnsi="Times New Roman"/>
          <w:b/>
          <w:sz w:val="24"/>
          <w:szCs w:val="24"/>
        </w:rPr>
        <w:t>ADQUIRIDAS</w:t>
      </w:r>
      <w:r w:rsidRPr="00C9516D">
        <w:rPr>
          <w:rFonts w:ascii="Times New Roman" w:hAnsi="Times New Roman"/>
          <w:sz w:val="24"/>
          <w:szCs w:val="24"/>
        </w:rPr>
        <w:t xml:space="preserve"> </w:t>
      </w:r>
      <w:r w:rsidRPr="00550A7B">
        <w:rPr>
          <w:rFonts w:ascii="Times New Roman" w:hAnsi="Times New Roman"/>
          <w:b/>
          <w:sz w:val="24"/>
          <w:szCs w:val="24"/>
        </w:rPr>
        <w:t>por cualquiera de los cónyuges o compañeros permanentes</w:t>
      </w:r>
      <w:r w:rsidRPr="00C9516D">
        <w:rPr>
          <w:rFonts w:ascii="Times New Roman" w:hAnsi="Times New Roman"/>
          <w:sz w:val="24"/>
          <w:szCs w:val="24"/>
        </w:rPr>
        <w:t>, para</w:t>
      </w:r>
      <w:r>
        <w:rPr>
          <w:rFonts w:ascii="Times New Roman" w:hAnsi="Times New Roman"/>
          <w:sz w:val="24"/>
          <w:szCs w:val="24"/>
        </w:rPr>
        <w:t>:</w:t>
      </w:r>
    </w:p>
    <w:p w:rsidR="0085586C" w:rsidRDefault="0085586C" w:rsidP="000E6D3C">
      <w:pPr>
        <w:pStyle w:val="Prrafodelista"/>
        <w:numPr>
          <w:ilvl w:val="0"/>
          <w:numId w:val="49"/>
        </w:numPr>
        <w:jc w:val="both"/>
        <w:rPr>
          <w:rFonts w:ascii="Times New Roman" w:hAnsi="Times New Roman"/>
          <w:sz w:val="24"/>
          <w:szCs w:val="24"/>
        </w:rPr>
      </w:pPr>
      <w:r>
        <w:rPr>
          <w:rFonts w:ascii="Times New Roman" w:hAnsi="Times New Roman"/>
          <w:sz w:val="24"/>
          <w:szCs w:val="24"/>
        </w:rPr>
        <w:t>M</w:t>
      </w:r>
      <w:r w:rsidRPr="00C9516D">
        <w:rPr>
          <w:rFonts w:ascii="Times New Roman" w:hAnsi="Times New Roman"/>
          <w:sz w:val="24"/>
          <w:szCs w:val="24"/>
        </w:rPr>
        <w:t xml:space="preserve">antener el hogar común, </w:t>
      </w:r>
    </w:p>
    <w:p w:rsidR="0085586C" w:rsidRDefault="0085586C" w:rsidP="000E6D3C">
      <w:pPr>
        <w:pStyle w:val="Prrafodelista"/>
        <w:numPr>
          <w:ilvl w:val="0"/>
          <w:numId w:val="49"/>
        </w:numPr>
        <w:jc w:val="both"/>
        <w:rPr>
          <w:rFonts w:ascii="Times New Roman" w:hAnsi="Times New Roman"/>
          <w:sz w:val="24"/>
          <w:szCs w:val="24"/>
        </w:rPr>
      </w:pPr>
      <w:r>
        <w:rPr>
          <w:rFonts w:ascii="Times New Roman" w:hAnsi="Times New Roman"/>
          <w:sz w:val="24"/>
          <w:szCs w:val="24"/>
        </w:rPr>
        <w:t>E</w:t>
      </w:r>
      <w:r w:rsidRPr="00C9516D">
        <w:rPr>
          <w:rFonts w:ascii="Times New Roman" w:hAnsi="Times New Roman"/>
          <w:sz w:val="24"/>
          <w:szCs w:val="24"/>
        </w:rPr>
        <w:t>l sostenimiento de los hijos comunes,</w:t>
      </w:r>
    </w:p>
    <w:p w:rsidR="0085586C" w:rsidRDefault="0085586C" w:rsidP="000E6D3C">
      <w:pPr>
        <w:pStyle w:val="Prrafodelista"/>
        <w:numPr>
          <w:ilvl w:val="0"/>
          <w:numId w:val="49"/>
        </w:numPr>
        <w:jc w:val="both"/>
        <w:rPr>
          <w:rFonts w:ascii="Times New Roman" w:hAnsi="Times New Roman"/>
          <w:sz w:val="24"/>
          <w:szCs w:val="24"/>
        </w:rPr>
      </w:pPr>
      <w:r>
        <w:rPr>
          <w:rFonts w:ascii="Times New Roman" w:hAnsi="Times New Roman"/>
          <w:sz w:val="24"/>
          <w:szCs w:val="24"/>
        </w:rPr>
        <w:t>L</w:t>
      </w:r>
      <w:r w:rsidRPr="00C9516D">
        <w:rPr>
          <w:rFonts w:ascii="Times New Roman" w:hAnsi="Times New Roman"/>
          <w:sz w:val="24"/>
          <w:szCs w:val="24"/>
        </w:rPr>
        <w:t>a adquisición de los bienes sociales y</w:t>
      </w:r>
      <w:r>
        <w:rPr>
          <w:rFonts w:ascii="Times New Roman" w:hAnsi="Times New Roman"/>
          <w:sz w:val="24"/>
          <w:szCs w:val="24"/>
        </w:rPr>
        <w:t>,</w:t>
      </w:r>
    </w:p>
    <w:p w:rsidR="0085586C" w:rsidRPr="00C9516D" w:rsidRDefault="0085586C" w:rsidP="000E6D3C">
      <w:pPr>
        <w:pStyle w:val="Prrafodelista"/>
        <w:numPr>
          <w:ilvl w:val="0"/>
          <w:numId w:val="49"/>
        </w:numPr>
        <w:jc w:val="both"/>
        <w:rPr>
          <w:rFonts w:ascii="Times New Roman" w:hAnsi="Times New Roman"/>
          <w:sz w:val="24"/>
          <w:szCs w:val="24"/>
        </w:rPr>
      </w:pPr>
      <w:r>
        <w:rPr>
          <w:rFonts w:ascii="Times New Roman" w:hAnsi="Times New Roman"/>
          <w:sz w:val="24"/>
          <w:szCs w:val="24"/>
        </w:rPr>
        <w:t>L</w:t>
      </w:r>
      <w:r w:rsidRPr="00C9516D">
        <w:rPr>
          <w:rFonts w:ascii="Times New Roman" w:hAnsi="Times New Roman"/>
          <w:sz w:val="24"/>
          <w:szCs w:val="24"/>
        </w:rPr>
        <w:t>a conservación y productividad de los bienes sociales  y de los bienes propios.</w:t>
      </w:r>
    </w:p>
    <w:p w:rsidR="0085586C" w:rsidRPr="00C9516D" w:rsidRDefault="0085586C" w:rsidP="00C933B1">
      <w:pPr>
        <w:pStyle w:val="Prrafodelista"/>
        <w:ind w:left="0"/>
        <w:rPr>
          <w:rFonts w:ascii="Times New Roman" w:hAnsi="Times New Roman"/>
          <w:sz w:val="24"/>
          <w:szCs w:val="24"/>
        </w:rPr>
      </w:pPr>
    </w:p>
    <w:p w:rsidR="0085586C" w:rsidRPr="00C9516D" w:rsidRDefault="0085586C" w:rsidP="000E6D3C">
      <w:pPr>
        <w:pStyle w:val="Prrafodelista"/>
        <w:numPr>
          <w:ilvl w:val="3"/>
          <w:numId w:val="47"/>
        </w:numPr>
        <w:rPr>
          <w:rFonts w:ascii="Times New Roman" w:hAnsi="Times New Roman"/>
          <w:sz w:val="24"/>
          <w:szCs w:val="24"/>
        </w:rPr>
      </w:pPr>
      <w:bookmarkStart w:id="50" w:name="BIEN_PROPIO"/>
      <w:r w:rsidRPr="00C9516D">
        <w:rPr>
          <w:rFonts w:ascii="Times New Roman" w:hAnsi="Times New Roman"/>
          <w:b/>
          <w:sz w:val="24"/>
          <w:szCs w:val="24"/>
        </w:rPr>
        <w:t>BIEN PROPIO</w:t>
      </w:r>
      <w:bookmarkEnd w:id="50"/>
      <w:r w:rsidR="00C07BCD">
        <w:rPr>
          <w:rFonts w:ascii="Times New Roman" w:hAnsi="Times New Roman"/>
          <w:b/>
          <w:sz w:val="24"/>
          <w:szCs w:val="24"/>
        </w:rPr>
        <w:fldChar w:fldCharType="begin"/>
      </w:r>
      <w:r w:rsidRPr="00C9516D">
        <w:rPr>
          <w:rFonts w:ascii="Times New Roman" w:hAnsi="Times New Roman"/>
        </w:rPr>
        <w:instrText>xe "</w:instrText>
      </w:r>
      <w:r w:rsidRPr="00C9516D">
        <w:rPr>
          <w:rFonts w:ascii="Times New Roman" w:hAnsi="Times New Roman"/>
          <w:b/>
          <w:sz w:val="24"/>
          <w:szCs w:val="24"/>
        </w:rPr>
        <w:instrText>BIEN PROPIO</w:instrText>
      </w:r>
      <w:r w:rsidRPr="00C9516D">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BB268F">
      <w:pPr>
        <w:pStyle w:val="Prrafodelista"/>
        <w:ind w:left="0"/>
        <w:jc w:val="both"/>
        <w:rPr>
          <w:rFonts w:ascii="Times New Roman" w:hAnsi="Times New Roman"/>
          <w:sz w:val="24"/>
          <w:szCs w:val="24"/>
        </w:rPr>
      </w:pPr>
      <w:r w:rsidRPr="00C9516D">
        <w:rPr>
          <w:rFonts w:ascii="Times New Roman" w:hAnsi="Times New Roman"/>
          <w:sz w:val="24"/>
          <w:szCs w:val="24"/>
        </w:rPr>
        <w:t xml:space="preserve">Es </w:t>
      </w:r>
      <w:r w:rsidRPr="0034397C">
        <w:rPr>
          <w:rFonts w:ascii="Times New Roman" w:hAnsi="Times New Roman"/>
          <w:i/>
          <w:sz w:val="24"/>
          <w:szCs w:val="24"/>
        </w:rPr>
        <w:t>Bien Propio</w:t>
      </w:r>
      <w:r w:rsidRPr="00C9516D">
        <w:rPr>
          <w:rFonts w:ascii="Times New Roman" w:hAnsi="Times New Roman"/>
          <w:sz w:val="24"/>
          <w:szCs w:val="24"/>
        </w:rPr>
        <w:t xml:space="preserve">, como principio general, el que se tiene </w:t>
      </w:r>
      <w:r w:rsidRPr="0034397C">
        <w:rPr>
          <w:rFonts w:ascii="Times New Roman" w:hAnsi="Times New Roman"/>
          <w:b/>
          <w:sz w:val="24"/>
          <w:szCs w:val="24"/>
        </w:rPr>
        <w:t>ANTES</w:t>
      </w:r>
      <w:r w:rsidRPr="00C9516D">
        <w:rPr>
          <w:rFonts w:ascii="Times New Roman" w:hAnsi="Times New Roman"/>
          <w:sz w:val="24"/>
          <w:szCs w:val="24"/>
        </w:rPr>
        <w:t xml:space="preserve"> </w:t>
      </w:r>
      <w:r w:rsidRPr="0034397C">
        <w:rPr>
          <w:rFonts w:ascii="Times New Roman" w:hAnsi="Times New Roman"/>
          <w:b/>
          <w:sz w:val="24"/>
          <w:szCs w:val="24"/>
        </w:rPr>
        <w:t>del matrimonio o de iniciar la convivencia de compañeros permanentes</w:t>
      </w:r>
      <w:r w:rsidRPr="00C9516D">
        <w:rPr>
          <w:rFonts w:ascii="Times New Roman" w:hAnsi="Times New Roman"/>
          <w:sz w:val="24"/>
          <w:szCs w:val="24"/>
        </w:rPr>
        <w:t xml:space="preserve">, y también el bien que se adquirió </w:t>
      </w:r>
      <w:r w:rsidRPr="0034397C">
        <w:rPr>
          <w:rFonts w:ascii="Times New Roman" w:hAnsi="Times New Roman"/>
          <w:b/>
          <w:sz w:val="24"/>
          <w:szCs w:val="24"/>
        </w:rPr>
        <w:t>dentro</w:t>
      </w:r>
      <w:r w:rsidRPr="00C9516D">
        <w:rPr>
          <w:rFonts w:ascii="Times New Roman" w:hAnsi="Times New Roman"/>
          <w:sz w:val="24"/>
          <w:szCs w:val="24"/>
        </w:rPr>
        <w:t xml:space="preserve"> del matrimonio o la convivencia pero </w:t>
      </w:r>
      <w:r w:rsidRPr="0034397C">
        <w:rPr>
          <w:rFonts w:ascii="Times New Roman" w:hAnsi="Times New Roman"/>
          <w:b/>
          <w:sz w:val="24"/>
          <w:szCs w:val="24"/>
        </w:rPr>
        <w:t>a título gratuito</w:t>
      </w:r>
      <w:r w:rsidRPr="00C9516D">
        <w:rPr>
          <w:rFonts w:ascii="Times New Roman" w:hAnsi="Times New Roman"/>
          <w:sz w:val="24"/>
          <w:szCs w:val="24"/>
        </w:rPr>
        <w:t xml:space="preserve"> (herencia, legado, testamento, donación).</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16"/>
          <w:szCs w:val="16"/>
        </w:rPr>
        <w:t>03/03/08</w:t>
      </w:r>
    </w:p>
    <w:p w:rsidR="0085586C" w:rsidRPr="00C9516D" w:rsidRDefault="0085586C" w:rsidP="000E6D3C">
      <w:pPr>
        <w:pStyle w:val="Prrafodelista"/>
        <w:numPr>
          <w:ilvl w:val="3"/>
          <w:numId w:val="47"/>
        </w:numPr>
        <w:jc w:val="both"/>
        <w:rPr>
          <w:rFonts w:ascii="Times New Roman" w:hAnsi="Times New Roman"/>
          <w:b/>
          <w:sz w:val="24"/>
          <w:szCs w:val="24"/>
        </w:rPr>
      </w:pPr>
      <w:bookmarkStart w:id="51" w:name="DEUDA_PROPIA"/>
      <w:r w:rsidRPr="00C9516D">
        <w:rPr>
          <w:rFonts w:ascii="Times New Roman" w:hAnsi="Times New Roman"/>
          <w:b/>
          <w:sz w:val="24"/>
          <w:szCs w:val="24"/>
        </w:rPr>
        <w:t>DEUDA PROPIA</w:t>
      </w:r>
      <w:bookmarkEnd w:id="51"/>
      <w:r w:rsidR="00C07BCD">
        <w:rPr>
          <w:rFonts w:ascii="Times New Roman" w:hAnsi="Times New Roman"/>
          <w:b/>
          <w:sz w:val="24"/>
          <w:szCs w:val="24"/>
        </w:rPr>
        <w:fldChar w:fldCharType="begin"/>
      </w:r>
      <w:r w:rsidRPr="00C9516D">
        <w:rPr>
          <w:rFonts w:ascii="Times New Roman" w:hAnsi="Times New Roman"/>
        </w:rPr>
        <w:instrText>xe "</w:instrText>
      </w:r>
      <w:r w:rsidRPr="00C9516D">
        <w:rPr>
          <w:rFonts w:ascii="Times New Roman" w:hAnsi="Times New Roman"/>
          <w:b/>
          <w:sz w:val="24"/>
          <w:szCs w:val="24"/>
        </w:rPr>
        <w:instrText>DEUDA PROPIA</w:instrText>
      </w:r>
      <w:r w:rsidRPr="00C9516D">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7A74DF">
      <w:pPr>
        <w:pStyle w:val="Prrafodelista"/>
        <w:ind w:left="0"/>
        <w:jc w:val="both"/>
        <w:rPr>
          <w:rFonts w:ascii="Times New Roman" w:hAnsi="Times New Roman"/>
          <w:color w:val="FF0000"/>
          <w:sz w:val="24"/>
          <w:szCs w:val="24"/>
        </w:rPr>
      </w:pPr>
      <w:r w:rsidRPr="00C9516D">
        <w:rPr>
          <w:rFonts w:ascii="Times New Roman" w:hAnsi="Times New Roman"/>
          <w:sz w:val="24"/>
          <w:szCs w:val="24"/>
        </w:rPr>
        <w:t xml:space="preserve">Es aquella </w:t>
      </w:r>
      <w:r w:rsidRPr="0034397C">
        <w:rPr>
          <w:rFonts w:ascii="Times New Roman" w:hAnsi="Times New Roman"/>
          <w:b/>
          <w:sz w:val="24"/>
          <w:szCs w:val="24"/>
        </w:rPr>
        <w:t>EXISTENTE A LA DISOLUCIÓN</w:t>
      </w:r>
      <w:r w:rsidRPr="00C9516D">
        <w:rPr>
          <w:rFonts w:ascii="Times New Roman" w:hAnsi="Times New Roman"/>
          <w:sz w:val="24"/>
          <w:szCs w:val="24"/>
        </w:rPr>
        <w:t xml:space="preserve"> que fue adquirida para </w:t>
      </w:r>
      <w:r w:rsidRPr="0034397C">
        <w:rPr>
          <w:rFonts w:ascii="Times New Roman" w:hAnsi="Times New Roman"/>
          <w:b/>
          <w:sz w:val="24"/>
          <w:szCs w:val="24"/>
        </w:rPr>
        <w:t>beneficio exclusivo</w:t>
      </w:r>
      <w:r w:rsidRPr="00C9516D">
        <w:rPr>
          <w:rFonts w:ascii="Times New Roman" w:hAnsi="Times New Roman"/>
          <w:sz w:val="24"/>
          <w:szCs w:val="24"/>
        </w:rPr>
        <w:t xml:space="preserve"> del cónyuge o compañero permanente, que </w:t>
      </w:r>
      <w:r w:rsidRPr="0034397C">
        <w:rPr>
          <w:rFonts w:ascii="Times New Roman" w:hAnsi="Times New Roman"/>
          <w:sz w:val="24"/>
          <w:szCs w:val="24"/>
          <w:u w:val="single"/>
        </w:rPr>
        <w:t>en nada beneficia a la sociedad conyugal</w:t>
      </w:r>
      <w:r w:rsidRPr="00C9516D">
        <w:rPr>
          <w:rFonts w:ascii="Times New Roman" w:hAnsi="Times New Roman"/>
          <w:sz w:val="24"/>
          <w:szCs w:val="24"/>
        </w:rPr>
        <w:t>:</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color w:val="FF0000"/>
          <w:sz w:val="24"/>
          <w:szCs w:val="24"/>
        </w:rPr>
        <w:lastRenderedPageBreak/>
        <w:t xml:space="preserve"> </w:t>
      </w:r>
      <w:r w:rsidRPr="00C9516D">
        <w:rPr>
          <w:rFonts w:ascii="Times New Roman" w:hAnsi="Times New Roman"/>
          <w:b/>
          <w:color w:val="FF0000"/>
          <w:sz w:val="24"/>
          <w:szCs w:val="24"/>
        </w:rPr>
        <w:t>Ejemplos</w:t>
      </w:r>
      <w:r w:rsidRPr="00C9516D">
        <w:rPr>
          <w:rFonts w:ascii="Times New Roman" w:hAnsi="Times New Roman"/>
          <w:color w:val="FF0000"/>
          <w:sz w:val="24"/>
          <w:szCs w:val="24"/>
        </w:rPr>
        <w:t>:</w:t>
      </w:r>
      <w:r w:rsidRPr="00C9516D">
        <w:rPr>
          <w:rFonts w:ascii="Times New Roman" w:hAnsi="Times New Roman"/>
          <w:sz w:val="24"/>
          <w:szCs w:val="24"/>
        </w:rPr>
        <w:t xml:space="preserve"> </w:t>
      </w:r>
    </w:p>
    <w:p w:rsidR="0085586C" w:rsidRPr="00C9516D" w:rsidRDefault="0085586C" w:rsidP="001F28D2">
      <w:pPr>
        <w:pStyle w:val="Prrafodelista"/>
        <w:numPr>
          <w:ilvl w:val="0"/>
          <w:numId w:val="15"/>
        </w:numPr>
        <w:jc w:val="both"/>
        <w:rPr>
          <w:rFonts w:ascii="Times New Roman" w:hAnsi="Times New Roman"/>
          <w:sz w:val="24"/>
          <w:szCs w:val="24"/>
        </w:rPr>
      </w:pPr>
      <w:r w:rsidRPr="00C9516D">
        <w:rPr>
          <w:rFonts w:ascii="Times New Roman" w:hAnsi="Times New Roman"/>
          <w:sz w:val="24"/>
          <w:szCs w:val="24"/>
        </w:rPr>
        <w:t xml:space="preserve">Las deudas que se tienen con negocios ilícitos, </w:t>
      </w:r>
    </w:p>
    <w:p w:rsidR="0085586C" w:rsidRPr="00C9516D" w:rsidRDefault="0085586C" w:rsidP="001F28D2">
      <w:pPr>
        <w:pStyle w:val="Prrafodelista"/>
        <w:numPr>
          <w:ilvl w:val="0"/>
          <w:numId w:val="15"/>
        </w:numPr>
        <w:jc w:val="both"/>
        <w:rPr>
          <w:rFonts w:ascii="Times New Roman" w:hAnsi="Times New Roman"/>
          <w:sz w:val="24"/>
          <w:szCs w:val="24"/>
        </w:rPr>
      </w:pPr>
      <w:r w:rsidRPr="00C9516D">
        <w:rPr>
          <w:rFonts w:ascii="Times New Roman" w:hAnsi="Times New Roman"/>
          <w:sz w:val="24"/>
          <w:szCs w:val="24"/>
        </w:rPr>
        <w:t>Las deudas de juego,</w:t>
      </w:r>
    </w:p>
    <w:p w:rsidR="0085586C" w:rsidRPr="00C9516D" w:rsidRDefault="0085586C" w:rsidP="001F28D2">
      <w:pPr>
        <w:pStyle w:val="Prrafodelista"/>
        <w:numPr>
          <w:ilvl w:val="0"/>
          <w:numId w:val="15"/>
        </w:numPr>
        <w:jc w:val="both"/>
        <w:rPr>
          <w:rFonts w:ascii="Times New Roman" w:hAnsi="Times New Roman"/>
          <w:sz w:val="24"/>
          <w:szCs w:val="24"/>
        </w:rPr>
      </w:pPr>
      <w:r w:rsidRPr="00C9516D">
        <w:rPr>
          <w:rFonts w:ascii="Times New Roman" w:hAnsi="Times New Roman"/>
          <w:sz w:val="24"/>
          <w:szCs w:val="24"/>
        </w:rPr>
        <w:t>Las deudas que se tenían antes del matrimonio o de la convivencia y todavía existen al disolverse el matrimonio, (deudas por Icetex, hipotecas sobre su apartamento de soltero).</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 xml:space="preserve">La deuda tiene que ser </w:t>
      </w:r>
      <w:r w:rsidRPr="005C0269">
        <w:rPr>
          <w:rFonts w:ascii="Times New Roman" w:hAnsi="Times New Roman"/>
          <w:b/>
          <w:sz w:val="24"/>
          <w:szCs w:val="24"/>
        </w:rPr>
        <w:t>existente</w:t>
      </w:r>
      <w:r w:rsidRPr="00C9516D">
        <w:rPr>
          <w:rFonts w:ascii="Times New Roman" w:hAnsi="Times New Roman"/>
          <w:sz w:val="24"/>
          <w:szCs w:val="24"/>
        </w:rPr>
        <w:t xml:space="preserve"> y </w:t>
      </w:r>
      <w:r w:rsidRPr="005C0269">
        <w:rPr>
          <w:rFonts w:ascii="Times New Roman" w:hAnsi="Times New Roman"/>
          <w:b/>
          <w:sz w:val="24"/>
          <w:szCs w:val="24"/>
        </w:rPr>
        <w:t>no pagada</w:t>
      </w:r>
      <w:r w:rsidRPr="00C9516D">
        <w:rPr>
          <w:rFonts w:ascii="Times New Roman" w:hAnsi="Times New Roman"/>
          <w:sz w:val="24"/>
          <w:szCs w:val="24"/>
        </w:rPr>
        <w:t>, porque o sino podría tratarse de una compensación</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 xml:space="preserve">La </w:t>
      </w:r>
      <w:r w:rsidRPr="00615627">
        <w:rPr>
          <w:rFonts w:ascii="Times New Roman" w:hAnsi="Times New Roman"/>
          <w:b/>
          <w:sz w:val="24"/>
          <w:szCs w:val="24"/>
        </w:rPr>
        <w:t>sociedad conyugal</w:t>
      </w:r>
      <w:r w:rsidRPr="00C9516D">
        <w:rPr>
          <w:rFonts w:ascii="Times New Roman" w:hAnsi="Times New Roman"/>
          <w:sz w:val="24"/>
          <w:szCs w:val="24"/>
        </w:rPr>
        <w:t xml:space="preserve"> y </w:t>
      </w:r>
      <w:r w:rsidRPr="00615627">
        <w:rPr>
          <w:rFonts w:ascii="Times New Roman" w:hAnsi="Times New Roman"/>
          <w:b/>
          <w:sz w:val="24"/>
          <w:szCs w:val="24"/>
        </w:rPr>
        <w:t>patrimonial</w:t>
      </w:r>
      <w:r w:rsidRPr="00C9516D">
        <w:rPr>
          <w:rFonts w:ascii="Times New Roman" w:hAnsi="Times New Roman"/>
          <w:sz w:val="24"/>
          <w:szCs w:val="24"/>
        </w:rPr>
        <w:t xml:space="preserve"> goza de presunciones legales que se deben tener muy en cuenta en la liquidación, estas presunciones son:</w:t>
      </w:r>
    </w:p>
    <w:p w:rsidR="0085586C" w:rsidRPr="00C9516D" w:rsidRDefault="0085586C" w:rsidP="007A74DF">
      <w:pPr>
        <w:pStyle w:val="Prrafodelista"/>
        <w:ind w:left="0"/>
        <w:jc w:val="both"/>
        <w:rPr>
          <w:rFonts w:ascii="Times New Roman" w:hAnsi="Times New Roman"/>
          <w:b/>
          <w:sz w:val="24"/>
          <w:szCs w:val="24"/>
          <w:u w:val="single"/>
        </w:rPr>
      </w:pPr>
    </w:p>
    <w:p w:rsidR="0085586C" w:rsidRPr="00957533" w:rsidRDefault="0085586C" w:rsidP="000E6D3C">
      <w:pPr>
        <w:pStyle w:val="Prrafodelista"/>
        <w:numPr>
          <w:ilvl w:val="3"/>
          <w:numId w:val="47"/>
        </w:numPr>
        <w:rPr>
          <w:rFonts w:ascii="Times New Roman" w:hAnsi="Times New Roman"/>
          <w:b/>
          <w:sz w:val="24"/>
          <w:szCs w:val="24"/>
        </w:rPr>
      </w:pPr>
      <w:bookmarkStart w:id="52" w:name="PRESUNCIONES"/>
      <w:r w:rsidRPr="00957533">
        <w:rPr>
          <w:rFonts w:ascii="Times New Roman" w:hAnsi="Times New Roman"/>
          <w:b/>
          <w:sz w:val="24"/>
          <w:szCs w:val="24"/>
        </w:rPr>
        <w:t>PRESUNCIONES</w:t>
      </w:r>
      <w:bookmarkEnd w:id="52"/>
      <w:r w:rsidR="00C07BCD">
        <w:rPr>
          <w:rFonts w:ascii="Times New Roman" w:hAnsi="Times New Roman"/>
          <w:b/>
          <w:sz w:val="24"/>
          <w:szCs w:val="24"/>
        </w:rPr>
        <w:fldChar w:fldCharType="begin"/>
      </w:r>
      <w:r w:rsidRPr="00957533">
        <w:rPr>
          <w:rFonts w:ascii="Times New Roman" w:hAnsi="Times New Roman"/>
        </w:rPr>
        <w:instrText>xe "</w:instrText>
      </w:r>
      <w:r w:rsidRPr="00957533">
        <w:rPr>
          <w:rFonts w:ascii="Times New Roman" w:hAnsi="Times New Roman"/>
          <w:b/>
          <w:sz w:val="24"/>
          <w:szCs w:val="24"/>
        </w:rPr>
        <w:instrText>PRESUNCIONES</w:instrText>
      </w:r>
      <w:r w:rsidRPr="00957533">
        <w:rPr>
          <w:rFonts w:ascii="Times New Roman" w:hAnsi="Times New Roman"/>
        </w:rPr>
        <w:instrText>" \b</w:instrText>
      </w:r>
      <w:r w:rsidR="00C07BCD">
        <w:rPr>
          <w:rFonts w:ascii="Times New Roman" w:hAnsi="Times New Roman"/>
          <w:b/>
          <w:sz w:val="24"/>
          <w:szCs w:val="24"/>
        </w:rPr>
        <w:fldChar w:fldCharType="end"/>
      </w:r>
      <w:r w:rsidRPr="00957533">
        <w:rPr>
          <w:rFonts w:ascii="Times New Roman" w:hAnsi="Times New Roman"/>
          <w:b/>
          <w:sz w:val="24"/>
          <w:szCs w:val="24"/>
        </w:rPr>
        <w:t xml:space="preserve"> LEGALES</w:t>
      </w:r>
    </w:p>
    <w:p w:rsidR="0085586C" w:rsidRPr="00C9516D" w:rsidRDefault="0085586C" w:rsidP="001F28D2">
      <w:pPr>
        <w:pStyle w:val="Prrafodelista"/>
        <w:numPr>
          <w:ilvl w:val="0"/>
          <w:numId w:val="10"/>
        </w:numPr>
        <w:jc w:val="both"/>
        <w:rPr>
          <w:rFonts w:ascii="Times New Roman" w:hAnsi="Times New Roman"/>
          <w:sz w:val="24"/>
          <w:szCs w:val="24"/>
        </w:rPr>
      </w:pPr>
      <w:r w:rsidRPr="00C9516D">
        <w:rPr>
          <w:rFonts w:ascii="Times New Roman" w:hAnsi="Times New Roman"/>
          <w:sz w:val="24"/>
          <w:szCs w:val="24"/>
        </w:rPr>
        <w:t xml:space="preserve">Se presume que </w:t>
      </w:r>
      <w:r w:rsidRPr="00615627">
        <w:rPr>
          <w:rFonts w:ascii="Times New Roman" w:hAnsi="Times New Roman"/>
          <w:b/>
          <w:sz w:val="24"/>
          <w:szCs w:val="24"/>
        </w:rPr>
        <w:t>todo matrimonio está vigente</w:t>
      </w:r>
      <w:r w:rsidRPr="00C9516D">
        <w:rPr>
          <w:rFonts w:ascii="Times New Roman" w:hAnsi="Times New Roman"/>
          <w:sz w:val="24"/>
          <w:szCs w:val="24"/>
        </w:rPr>
        <w:t>, quien diga que hubo divorcio o nulidad tiene la carga de probarlo exhibiendo la sentencia de divorcio o de nulidad.</w:t>
      </w:r>
    </w:p>
    <w:p w:rsidR="0085586C" w:rsidRPr="00C9516D" w:rsidRDefault="0085586C" w:rsidP="001F28D2">
      <w:pPr>
        <w:pStyle w:val="Prrafodelista"/>
        <w:numPr>
          <w:ilvl w:val="0"/>
          <w:numId w:val="10"/>
        </w:numPr>
        <w:jc w:val="both"/>
        <w:rPr>
          <w:rFonts w:ascii="Times New Roman" w:hAnsi="Times New Roman"/>
          <w:sz w:val="24"/>
          <w:szCs w:val="24"/>
        </w:rPr>
      </w:pPr>
      <w:r w:rsidRPr="00C9516D">
        <w:rPr>
          <w:rFonts w:ascii="Times New Roman" w:hAnsi="Times New Roman"/>
          <w:sz w:val="24"/>
          <w:szCs w:val="24"/>
        </w:rPr>
        <w:t>Se presume que todo matrimonio formal y celebrado en Colombia forma sociedad conyugal, quien alegue que la sociedad conyugal ya fue disuelta por divorcio, nulidad, separación judicial de bienes o partición de bienes de mutuo acuerdo en notaria tiene la carga de la prueba, mostrando las sentencias de nulidad divorcio o separación judicial de bienes o la escritura pública donde está la partición hecha de mutuo acuerdo. El manejo de la donación</w:t>
      </w:r>
      <w:r w:rsidRPr="00C9516D">
        <w:rPr>
          <w:rStyle w:val="Refdenotaalpie"/>
          <w:rFonts w:ascii="Times New Roman" w:hAnsi="Times New Roman"/>
          <w:sz w:val="24"/>
          <w:szCs w:val="24"/>
        </w:rPr>
        <w:footnoteReference w:id="19"/>
      </w:r>
    </w:p>
    <w:p w:rsidR="0085586C" w:rsidRPr="00C9516D" w:rsidRDefault="0085586C" w:rsidP="001F28D2">
      <w:pPr>
        <w:pStyle w:val="Prrafodelista"/>
        <w:numPr>
          <w:ilvl w:val="0"/>
          <w:numId w:val="10"/>
        </w:numPr>
        <w:jc w:val="both"/>
        <w:rPr>
          <w:rFonts w:ascii="Times New Roman" w:hAnsi="Times New Roman"/>
          <w:sz w:val="24"/>
          <w:szCs w:val="24"/>
        </w:rPr>
      </w:pPr>
      <w:r w:rsidRPr="00C9516D">
        <w:rPr>
          <w:rFonts w:ascii="Times New Roman" w:hAnsi="Times New Roman"/>
          <w:sz w:val="24"/>
          <w:szCs w:val="24"/>
        </w:rPr>
        <w:t>Se presume que todo bien existente a la disolución, es de la sociedad conyugal.</w:t>
      </w:r>
    </w:p>
    <w:p w:rsidR="0085586C" w:rsidRPr="00C9516D" w:rsidRDefault="0085586C" w:rsidP="001F28D2">
      <w:pPr>
        <w:pStyle w:val="Prrafodelista"/>
        <w:numPr>
          <w:ilvl w:val="0"/>
          <w:numId w:val="10"/>
        </w:numPr>
        <w:jc w:val="both"/>
        <w:rPr>
          <w:rFonts w:ascii="Times New Roman" w:hAnsi="Times New Roman"/>
          <w:sz w:val="24"/>
          <w:szCs w:val="24"/>
        </w:rPr>
      </w:pPr>
      <w:r w:rsidRPr="00C9516D">
        <w:rPr>
          <w:rFonts w:ascii="Times New Roman" w:hAnsi="Times New Roman"/>
          <w:sz w:val="24"/>
          <w:szCs w:val="24"/>
        </w:rPr>
        <w:t>Se presume que toda deuda existente a la disolución de la sociedad conyugal es social.</w:t>
      </w:r>
    </w:p>
    <w:p w:rsidR="0085586C" w:rsidRPr="00C9516D" w:rsidRDefault="0085586C" w:rsidP="007A74DF">
      <w:pPr>
        <w:pStyle w:val="Prrafodelista"/>
        <w:ind w:left="0"/>
        <w:jc w:val="both"/>
        <w:rPr>
          <w:rFonts w:ascii="Times New Roman" w:hAnsi="Times New Roman"/>
          <w:sz w:val="16"/>
          <w:szCs w:val="16"/>
        </w:rPr>
      </w:pP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16"/>
          <w:szCs w:val="16"/>
        </w:rPr>
        <w:t>04/03/08</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b/>
          <w:sz w:val="24"/>
          <w:szCs w:val="24"/>
        </w:rPr>
        <w:t>En resumen:</w:t>
      </w:r>
      <w:r w:rsidRPr="00C9516D">
        <w:rPr>
          <w:rFonts w:ascii="Times New Roman" w:hAnsi="Times New Roman"/>
          <w:sz w:val="24"/>
          <w:szCs w:val="24"/>
        </w:rPr>
        <w:t xml:space="preserve"> las presunciones en materia de sociedad conyugal son las siguientes:</w:t>
      </w:r>
    </w:p>
    <w:p w:rsidR="0085586C" w:rsidRPr="00C9516D" w:rsidRDefault="0085586C" w:rsidP="001F28D2">
      <w:pPr>
        <w:pStyle w:val="Prrafodelista"/>
        <w:numPr>
          <w:ilvl w:val="0"/>
          <w:numId w:val="11"/>
        </w:numPr>
        <w:jc w:val="both"/>
        <w:rPr>
          <w:rFonts w:ascii="Times New Roman" w:hAnsi="Times New Roman"/>
          <w:sz w:val="24"/>
          <w:szCs w:val="24"/>
        </w:rPr>
      </w:pPr>
      <w:r w:rsidRPr="00C9516D">
        <w:rPr>
          <w:rFonts w:ascii="Times New Roman" w:hAnsi="Times New Roman"/>
          <w:sz w:val="24"/>
          <w:szCs w:val="24"/>
        </w:rPr>
        <w:t>Se presume que todo matrimonio es válido y está vigente.</w:t>
      </w:r>
    </w:p>
    <w:p w:rsidR="0085586C" w:rsidRPr="00C9516D" w:rsidRDefault="0085586C" w:rsidP="001F28D2">
      <w:pPr>
        <w:pStyle w:val="Prrafodelista"/>
        <w:numPr>
          <w:ilvl w:val="0"/>
          <w:numId w:val="11"/>
        </w:numPr>
        <w:jc w:val="both"/>
        <w:rPr>
          <w:rFonts w:ascii="Times New Roman" w:hAnsi="Times New Roman"/>
          <w:sz w:val="24"/>
          <w:szCs w:val="24"/>
        </w:rPr>
      </w:pPr>
      <w:r w:rsidRPr="00C9516D">
        <w:rPr>
          <w:rFonts w:ascii="Times New Roman" w:hAnsi="Times New Roman"/>
          <w:sz w:val="24"/>
          <w:szCs w:val="24"/>
        </w:rPr>
        <w:t>Se presume que todo matrimonio celebrado en Colombia forma sociedad conyugal.</w:t>
      </w:r>
    </w:p>
    <w:p w:rsidR="0085586C" w:rsidRPr="00C9516D" w:rsidRDefault="0085586C" w:rsidP="001F28D2">
      <w:pPr>
        <w:pStyle w:val="Prrafodelista"/>
        <w:numPr>
          <w:ilvl w:val="0"/>
          <w:numId w:val="11"/>
        </w:numPr>
        <w:jc w:val="both"/>
        <w:rPr>
          <w:rFonts w:ascii="Times New Roman" w:hAnsi="Times New Roman"/>
          <w:sz w:val="24"/>
          <w:szCs w:val="24"/>
        </w:rPr>
      </w:pPr>
      <w:r w:rsidRPr="00C9516D">
        <w:rPr>
          <w:rFonts w:ascii="Times New Roman" w:hAnsi="Times New Roman"/>
          <w:sz w:val="24"/>
          <w:szCs w:val="24"/>
        </w:rPr>
        <w:lastRenderedPageBreak/>
        <w:t>Se presume que toda sociedad conyugal está vigente.</w:t>
      </w:r>
    </w:p>
    <w:p w:rsidR="0085586C" w:rsidRPr="00C9516D" w:rsidRDefault="0085586C" w:rsidP="001F28D2">
      <w:pPr>
        <w:pStyle w:val="Prrafodelista"/>
        <w:numPr>
          <w:ilvl w:val="0"/>
          <w:numId w:val="11"/>
        </w:numPr>
        <w:jc w:val="both"/>
        <w:rPr>
          <w:rFonts w:ascii="Times New Roman" w:hAnsi="Times New Roman"/>
          <w:sz w:val="24"/>
          <w:szCs w:val="24"/>
        </w:rPr>
      </w:pPr>
      <w:r w:rsidRPr="00C9516D">
        <w:rPr>
          <w:rFonts w:ascii="Times New Roman" w:hAnsi="Times New Roman"/>
          <w:sz w:val="24"/>
          <w:szCs w:val="24"/>
        </w:rPr>
        <w:t>Se presume que todo bien existente a la disolución de la sociedad conyugal es social.</w:t>
      </w:r>
    </w:p>
    <w:p w:rsidR="0085586C" w:rsidRPr="00C9516D" w:rsidRDefault="0085586C" w:rsidP="001F28D2">
      <w:pPr>
        <w:pStyle w:val="Prrafodelista"/>
        <w:numPr>
          <w:ilvl w:val="0"/>
          <w:numId w:val="11"/>
        </w:numPr>
        <w:jc w:val="both"/>
        <w:rPr>
          <w:rFonts w:ascii="Times New Roman" w:hAnsi="Times New Roman"/>
          <w:sz w:val="24"/>
          <w:szCs w:val="24"/>
        </w:rPr>
      </w:pPr>
      <w:r w:rsidRPr="00C9516D">
        <w:rPr>
          <w:rFonts w:ascii="Times New Roman" w:hAnsi="Times New Roman"/>
          <w:sz w:val="24"/>
          <w:szCs w:val="24"/>
        </w:rPr>
        <w:t>Se presume que toda deuda existente a la disolución de la sociedad conyugal es social.</w:t>
      </w:r>
    </w:p>
    <w:p w:rsidR="0085586C" w:rsidRPr="00C9516D" w:rsidRDefault="0085586C" w:rsidP="007A74DF">
      <w:pPr>
        <w:pStyle w:val="Prrafodelista"/>
        <w:ind w:left="0"/>
        <w:jc w:val="both"/>
        <w:rPr>
          <w:rFonts w:ascii="Times New Roman" w:hAnsi="Times New Roman"/>
          <w:b/>
          <w:sz w:val="24"/>
          <w:szCs w:val="24"/>
          <w:u w:val="single"/>
        </w:rPr>
      </w:pPr>
    </w:p>
    <w:p w:rsidR="0085586C" w:rsidRPr="00CA7790" w:rsidRDefault="0085586C" w:rsidP="000E6D3C">
      <w:pPr>
        <w:pStyle w:val="Prrafodelista"/>
        <w:numPr>
          <w:ilvl w:val="3"/>
          <w:numId w:val="47"/>
        </w:numPr>
        <w:rPr>
          <w:rFonts w:ascii="Times New Roman" w:hAnsi="Times New Roman"/>
          <w:b/>
          <w:sz w:val="24"/>
          <w:szCs w:val="24"/>
        </w:rPr>
      </w:pPr>
      <w:bookmarkStart w:id="53" w:name="SUBROGACIÓN"/>
      <w:r w:rsidRPr="00CA7790">
        <w:rPr>
          <w:rFonts w:ascii="Times New Roman" w:hAnsi="Times New Roman"/>
          <w:b/>
          <w:sz w:val="24"/>
          <w:szCs w:val="24"/>
        </w:rPr>
        <w:t>SUBROGACIÓN</w:t>
      </w:r>
      <w:bookmarkEnd w:id="53"/>
      <w:r w:rsidR="00C07BCD">
        <w:rPr>
          <w:rFonts w:ascii="Times New Roman" w:hAnsi="Times New Roman"/>
          <w:b/>
          <w:sz w:val="24"/>
          <w:szCs w:val="24"/>
        </w:rPr>
        <w:fldChar w:fldCharType="begin"/>
      </w:r>
      <w:r w:rsidRPr="00CA7790">
        <w:rPr>
          <w:rFonts w:ascii="Times New Roman" w:hAnsi="Times New Roman"/>
        </w:rPr>
        <w:instrText>xe "</w:instrText>
      </w:r>
      <w:r w:rsidRPr="00CA7790">
        <w:rPr>
          <w:rFonts w:ascii="Times New Roman" w:hAnsi="Times New Roman"/>
          <w:b/>
          <w:sz w:val="24"/>
          <w:szCs w:val="24"/>
        </w:rPr>
        <w:instrText>SUBROGACIÓN</w:instrText>
      </w:r>
      <w:r w:rsidRPr="00CA7790">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 xml:space="preserve">Cuando teniendo un bien propio </w:t>
      </w:r>
      <w:r w:rsidRPr="00DC00EC">
        <w:rPr>
          <w:rFonts w:ascii="Times New Roman" w:hAnsi="Times New Roman"/>
          <w:b/>
          <w:sz w:val="24"/>
          <w:szCs w:val="24"/>
        </w:rPr>
        <w:t>antes del matrimonio</w:t>
      </w:r>
      <w:r>
        <w:rPr>
          <w:rFonts w:ascii="Times New Roman" w:hAnsi="Times New Roman"/>
          <w:sz w:val="24"/>
          <w:szCs w:val="24"/>
        </w:rPr>
        <w:t xml:space="preserve">, </w:t>
      </w:r>
      <w:r w:rsidRPr="00DC00EC">
        <w:rPr>
          <w:rFonts w:ascii="Times New Roman" w:hAnsi="Times New Roman"/>
          <w:sz w:val="24"/>
          <w:szCs w:val="24"/>
          <w:u w:val="single"/>
        </w:rPr>
        <w:t>se vende en el matrimonio</w:t>
      </w:r>
      <w:r>
        <w:rPr>
          <w:rFonts w:ascii="Times New Roman" w:hAnsi="Times New Roman"/>
          <w:sz w:val="24"/>
          <w:szCs w:val="24"/>
        </w:rPr>
        <w:t>;</w:t>
      </w:r>
      <w:r w:rsidRPr="00C9516D">
        <w:rPr>
          <w:rFonts w:ascii="Times New Roman" w:hAnsi="Times New Roman"/>
          <w:sz w:val="24"/>
          <w:szCs w:val="24"/>
        </w:rPr>
        <w:t xml:space="preserve"> se debe especificar en la escritura pública </w:t>
      </w:r>
      <w:r w:rsidRPr="00DC00EC">
        <w:rPr>
          <w:rFonts w:ascii="Times New Roman" w:hAnsi="Times New Roman"/>
          <w:i/>
          <w:sz w:val="24"/>
          <w:szCs w:val="24"/>
        </w:rPr>
        <w:t>que el bien es propio</w:t>
      </w:r>
      <w:r>
        <w:rPr>
          <w:rFonts w:ascii="Times New Roman" w:hAnsi="Times New Roman"/>
          <w:sz w:val="24"/>
          <w:szCs w:val="24"/>
        </w:rPr>
        <w:t>.</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 xml:space="preserve">Siguiendo con el ejemplo de Pedro, primero se debe hacer la </w:t>
      </w:r>
      <w:r w:rsidRPr="00C9516D">
        <w:rPr>
          <w:rFonts w:ascii="Times New Roman" w:hAnsi="Times New Roman"/>
          <w:i/>
          <w:sz w:val="24"/>
          <w:szCs w:val="24"/>
        </w:rPr>
        <w:t>Situación Familiar</w:t>
      </w:r>
      <w:r w:rsidRPr="00C9516D">
        <w:rPr>
          <w:rFonts w:ascii="Times New Roman" w:hAnsi="Times New Roman"/>
          <w:sz w:val="24"/>
          <w:szCs w:val="24"/>
        </w:rPr>
        <w:t xml:space="preserve"> que la </w:t>
      </w:r>
      <w:r w:rsidRPr="00C9516D">
        <w:rPr>
          <w:rFonts w:ascii="Times New Roman" w:hAnsi="Times New Roman"/>
          <w:i/>
          <w:sz w:val="24"/>
          <w:szCs w:val="24"/>
        </w:rPr>
        <w:t>Situación Patrimonial</w:t>
      </w:r>
      <w:r w:rsidRPr="00C9516D">
        <w:rPr>
          <w:rFonts w:ascii="Times New Roman" w:hAnsi="Times New Roman"/>
          <w:sz w:val="24"/>
          <w:szCs w:val="24"/>
        </w:rPr>
        <w:t>. Ambas situaciones deben estar sustentadas en documentos</w:t>
      </w:r>
      <w:r>
        <w:rPr>
          <w:rFonts w:ascii="Times New Roman" w:hAnsi="Times New Roman"/>
          <w:sz w:val="24"/>
          <w:szCs w:val="24"/>
        </w:rPr>
        <w:t>:</w:t>
      </w:r>
    </w:p>
    <w:p w:rsidR="0085586C" w:rsidRDefault="0085586C" w:rsidP="000E6D3C">
      <w:pPr>
        <w:pStyle w:val="Prrafodelista"/>
        <w:numPr>
          <w:ilvl w:val="0"/>
          <w:numId w:val="50"/>
        </w:numPr>
        <w:jc w:val="both"/>
        <w:rPr>
          <w:rFonts w:ascii="Times New Roman" w:hAnsi="Times New Roman"/>
          <w:sz w:val="24"/>
          <w:szCs w:val="24"/>
        </w:rPr>
      </w:pPr>
      <w:r w:rsidRPr="00C9516D">
        <w:rPr>
          <w:rFonts w:ascii="Times New Roman" w:hAnsi="Times New Roman"/>
          <w:b/>
          <w:sz w:val="24"/>
          <w:szCs w:val="24"/>
        </w:rPr>
        <w:t>La Situación Familiar</w:t>
      </w:r>
      <w:r w:rsidRPr="00C9516D">
        <w:rPr>
          <w:rFonts w:ascii="Times New Roman" w:hAnsi="Times New Roman"/>
          <w:sz w:val="24"/>
          <w:szCs w:val="24"/>
        </w:rPr>
        <w:t xml:space="preserve"> es soportada con documentos y se ilustra gráficamente con el </w:t>
      </w:r>
      <w:r w:rsidRPr="00251508">
        <w:rPr>
          <w:rFonts w:ascii="Times New Roman" w:hAnsi="Times New Roman"/>
          <w:i/>
          <w:sz w:val="24"/>
          <w:szCs w:val="24"/>
        </w:rPr>
        <w:t xml:space="preserve">Diagrama </w:t>
      </w:r>
      <w:r>
        <w:rPr>
          <w:rFonts w:ascii="Times New Roman" w:hAnsi="Times New Roman"/>
          <w:i/>
          <w:sz w:val="24"/>
          <w:szCs w:val="24"/>
        </w:rPr>
        <w:t>d</w:t>
      </w:r>
      <w:r w:rsidRPr="00251508">
        <w:rPr>
          <w:rFonts w:ascii="Times New Roman" w:hAnsi="Times New Roman"/>
          <w:i/>
          <w:sz w:val="24"/>
          <w:szCs w:val="24"/>
        </w:rPr>
        <w:t xml:space="preserve">e Parentesco </w:t>
      </w:r>
      <w:r w:rsidRPr="00C9516D">
        <w:rPr>
          <w:rFonts w:ascii="Times New Roman" w:hAnsi="Times New Roman"/>
          <w:sz w:val="24"/>
          <w:szCs w:val="24"/>
        </w:rPr>
        <w:t>(pate gallina).</w:t>
      </w:r>
    </w:p>
    <w:p w:rsidR="0085586C" w:rsidRPr="00DC00EC" w:rsidRDefault="0085586C" w:rsidP="000E6D3C">
      <w:pPr>
        <w:pStyle w:val="Prrafodelista"/>
        <w:numPr>
          <w:ilvl w:val="0"/>
          <w:numId w:val="50"/>
        </w:numPr>
        <w:jc w:val="both"/>
        <w:rPr>
          <w:rFonts w:ascii="Times New Roman" w:hAnsi="Times New Roman"/>
          <w:sz w:val="24"/>
          <w:szCs w:val="24"/>
        </w:rPr>
      </w:pPr>
      <w:r w:rsidRPr="00DC00EC">
        <w:rPr>
          <w:rFonts w:ascii="Times New Roman" w:hAnsi="Times New Roman"/>
          <w:b/>
          <w:sz w:val="24"/>
          <w:szCs w:val="24"/>
        </w:rPr>
        <w:t>La Situación Patrimonial</w:t>
      </w:r>
      <w:r w:rsidRPr="00DC00EC">
        <w:rPr>
          <w:rFonts w:ascii="Times New Roman" w:hAnsi="Times New Roman"/>
          <w:sz w:val="24"/>
          <w:szCs w:val="24"/>
        </w:rPr>
        <w:t xml:space="preserve"> es soportada en documentos y se ilustra gráficamente con el </w:t>
      </w:r>
      <w:r>
        <w:rPr>
          <w:rFonts w:ascii="Times New Roman" w:hAnsi="Times New Roman"/>
          <w:i/>
          <w:sz w:val="24"/>
          <w:szCs w:val="24"/>
        </w:rPr>
        <w:t>Diagrama d</w:t>
      </w:r>
      <w:r w:rsidRPr="00251508">
        <w:rPr>
          <w:rFonts w:ascii="Times New Roman" w:hAnsi="Times New Roman"/>
          <w:i/>
          <w:sz w:val="24"/>
          <w:szCs w:val="24"/>
        </w:rPr>
        <w:t>e Partición</w:t>
      </w:r>
      <w:r w:rsidRPr="00DC00EC">
        <w:rPr>
          <w:rFonts w:ascii="Times New Roman" w:hAnsi="Times New Roman"/>
          <w:sz w:val="24"/>
          <w:szCs w:val="24"/>
        </w:rPr>
        <w:t xml:space="preserve"> (torta).</w:t>
      </w:r>
    </w:p>
    <w:p w:rsidR="0085586C" w:rsidRPr="00C9516D" w:rsidRDefault="0085586C" w:rsidP="007141BE">
      <w:pPr>
        <w:pStyle w:val="Prrafodelista"/>
        <w:ind w:left="0"/>
        <w:jc w:val="both"/>
        <w:rPr>
          <w:rFonts w:ascii="Times New Roman" w:hAnsi="Times New Roman"/>
          <w:sz w:val="24"/>
          <w:szCs w:val="24"/>
        </w:rPr>
      </w:pPr>
      <w:r w:rsidRPr="00C9516D">
        <w:rPr>
          <w:rFonts w:ascii="Times New Roman" w:hAnsi="Times New Roman"/>
          <w:sz w:val="24"/>
          <w:szCs w:val="24"/>
        </w:rPr>
        <w:t>Bienes sociales (BS) – Deudas sociales (DS) = Activo liquido/2 = mitad de gananciales para el cónyuge sobreviviente (GCS) y mitad de gananciales para el causante (GC)</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Según ejemplo citado anteriormente:</w:t>
      </w:r>
    </w:p>
    <w:p w:rsidR="0085586C" w:rsidRPr="00C9516D" w:rsidRDefault="0085586C" w:rsidP="007A74DF">
      <w:pPr>
        <w:pStyle w:val="Prrafodelista"/>
        <w:ind w:left="0"/>
        <w:jc w:val="both"/>
        <w:rPr>
          <w:rFonts w:ascii="Times New Roman" w:hAnsi="Times New Roman"/>
          <w:sz w:val="24"/>
          <w:szCs w:val="24"/>
        </w:rPr>
      </w:pPr>
      <w:r w:rsidRPr="00C9516D">
        <w:rPr>
          <w:rFonts w:ascii="Times New Roman" w:hAnsi="Times New Roman"/>
          <w:sz w:val="24"/>
          <w:szCs w:val="24"/>
        </w:rPr>
        <w:t>$2000’ - $500´ = $1500’ / 2 = $750 y $750</w:t>
      </w:r>
    </w:p>
    <w:p w:rsidR="0085586C" w:rsidRPr="00C9516D" w:rsidRDefault="0085586C" w:rsidP="007A74DF">
      <w:pPr>
        <w:pStyle w:val="Prrafodelista"/>
        <w:ind w:left="0"/>
        <w:jc w:val="both"/>
        <w:rPr>
          <w:rFonts w:ascii="Times New Roman" w:hAnsi="Times New Roman"/>
          <w:b/>
          <w:sz w:val="24"/>
          <w:szCs w:val="24"/>
        </w:rPr>
      </w:pPr>
    </w:p>
    <w:p w:rsidR="0085586C" w:rsidRPr="00C9516D" w:rsidRDefault="0085586C" w:rsidP="000E6D3C">
      <w:pPr>
        <w:pStyle w:val="Prrafodelista"/>
        <w:numPr>
          <w:ilvl w:val="3"/>
          <w:numId w:val="47"/>
        </w:numPr>
        <w:jc w:val="both"/>
        <w:rPr>
          <w:rFonts w:ascii="Times New Roman" w:hAnsi="Times New Roman"/>
          <w:b/>
          <w:sz w:val="24"/>
          <w:szCs w:val="24"/>
        </w:rPr>
      </w:pPr>
      <w:bookmarkStart w:id="54" w:name="MASA_HERENCIAL"/>
      <w:r w:rsidRPr="00C9516D">
        <w:rPr>
          <w:rFonts w:ascii="Times New Roman" w:hAnsi="Times New Roman"/>
          <w:b/>
          <w:sz w:val="24"/>
          <w:szCs w:val="24"/>
        </w:rPr>
        <w:t>MASA HERENCIAL</w:t>
      </w:r>
      <w:bookmarkEnd w:id="54"/>
      <w:r w:rsidR="00C07BCD">
        <w:rPr>
          <w:rFonts w:ascii="Times New Roman" w:hAnsi="Times New Roman"/>
          <w:b/>
          <w:sz w:val="24"/>
          <w:szCs w:val="24"/>
        </w:rPr>
        <w:fldChar w:fldCharType="begin"/>
      </w:r>
      <w:r w:rsidRPr="00C9516D">
        <w:rPr>
          <w:rFonts w:ascii="Times New Roman" w:hAnsi="Times New Roman"/>
        </w:rPr>
        <w:instrText>xe "</w:instrText>
      </w:r>
      <w:r w:rsidRPr="00C9516D">
        <w:rPr>
          <w:rFonts w:ascii="Times New Roman" w:hAnsi="Times New Roman"/>
          <w:b/>
          <w:sz w:val="24"/>
          <w:szCs w:val="24"/>
        </w:rPr>
        <w:instrText>MASA HERENCIAL</w:instrText>
      </w:r>
      <w:r w:rsidRPr="00C9516D">
        <w:rPr>
          <w:rFonts w:ascii="Times New Roman" w:hAnsi="Times New Roman"/>
        </w:rPr>
        <w:instrText>" \b</w:instrText>
      </w:r>
      <w:r w:rsidR="00C07BCD">
        <w:rPr>
          <w:rFonts w:ascii="Times New Roman" w:hAnsi="Times New Roman"/>
          <w:b/>
          <w:sz w:val="24"/>
          <w:szCs w:val="24"/>
        </w:rPr>
        <w:fldChar w:fldCharType="end"/>
      </w:r>
      <w:r w:rsidRPr="00C9516D">
        <w:rPr>
          <w:rFonts w:ascii="Times New Roman" w:hAnsi="Times New Roman"/>
          <w:b/>
          <w:sz w:val="24"/>
          <w:szCs w:val="24"/>
        </w:rPr>
        <w:t>.</w:t>
      </w:r>
    </w:p>
    <w:p w:rsidR="0085586C" w:rsidRPr="00C9516D" w:rsidRDefault="0085586C" w:rsidP="007141BE">
      <w:pPr>
        <w:pStyle w:val="Prrafodelista"/>
        <w:ind w:left="0"/>
        <w:jc w:val="both"/>
        <w:rPr>
          <w:rFonts w:ascii="Times New Roman" w:hAnsi="Times New Roman"/>
          <w:sz w:val="24"/>
          <w:szCs w:val="24"/>
        </w:rPr>
      </w:pPr>
      <w:r w:rsidRPr="00C9516D">
        <w:rPr>
          <w:rFonts w:ascii="Times New Roman" w:hAnsi="Times New Roman"/>
          <w:sz w:val="24"/>
          <w:szCs w:val="24"/>
        </w:rPr>
        <w:t>Se conforma la Masa Herencial aplicando la siguiente fórmula:</w:t>
      </w:r>
    </w:p>
    <w:p w:rsidR="0085586C" w:rsidRPr="00C9516D" w:rsidRDefault="0085586C" w:rsidP="007141BE">
      <w:pPr>
        <w:pStyle w:val="Prrafodelista"/>
        <w:ind w:left="0"/>
        <w:jc w:val="both"/>
        <w:rPr>
          <w:rFonts w:ascii="Times New Roman" w:hAnsi="Times New Roman"/>
          <w:sz w:val="24"/>
          <w:szCs w:val="24"/>
        </w:rPr>
      </w:pPr>
      <w:r w:rsidRPr="00C9516D">
        <w:rPr>
          <w:rFonts w:ascii="Times New Roman" w:hAnsi="Times New Roman"/>
          <w:sz w:val="24"/>
          <w:szCs w:val="24"/>
        </w:rPr>
        <w:t>Gananciales del causante (GC) + Bienes Propios (BP) – Deudas Propias (DP) = Activo liquido herencial (ALH) dividido ( / ) Numero de Herederos.</w:t>
      </w:r>
    </w:p>
    <w:p w:rsidR="0085586C" w:rsidRPr="00C9516D" w:rsidRDefault="0085586C" w:rsidP="007141BE">
      <w:pPr>
        <w:pStyle w:val="Prrafodelista"/>
        <w:ind w:left="0"/>
        <w:jc w:val="both"/>
        <w:rPr>
          <w:rFonts w:ascii="Times New Roman" w:hAnsi="Times New Roman"/>
          <w:sz w:val="24"/>
          <w:szCs w:val="24"/>
        </w:rPr>
      </w:pPr>
      <w:r w:rsidRPr="00C9516D">
        <w:rPr>
          <w:rFonts w:ascii="Times New Roman" w:hAnsi="Times New Roman"/>
          <w:sz w:val="24"/>
          <w:szCs w:val="24"/>
        </w:rPr>
        <w:t>Según el  ejemplo:   $750 +   $3000</w:t>
      </w:r>
      <w:r>
        <w:rPr>
          <w:rFonts w:ascii="Times New Roman" w:hAnsi="Times New Roman"/>
          <w:sz w:val="24"/>
          <w:szCs w:val="24"/>
        </w:rPr>
        <w:t xml:space="preserve"> - </w:t>
      </w:r>
      <w:r w:rsidRPr="00C9516D">
        <w:rPr>
          <w:rFonts w:ascii="Times New Roman" w:hAnsi="Times New Roman"/>
          <w:sz w:val="24"/>
          <w:szCs w:val="24"/>
        </w:rPr>
        <w:t xml:space="preserve"> $300 = $3450 dividido ( / ) 5 hijos =  $690 para cada uno.</w:t>
      </w:r>
    </w:p>
    <w:p w:rsidR="0085586C" w:rsidRPr="00C9516D" w:rsidRDefault="0085586C" w:rsidP="003148E5">
      <w:pPr>
        <w:pStyle w:val="Prrafodelista"/>
        <w:ind w:left="0"/>
        <w:jc w:val="both"/>
        <w:rPr>
          <w:rFonts w:ascii="Times New Roman" w:hAnsi="Times New Roman"/>
          <w:b/>
          <w:sz w:val="24"/>
          <w:szCs w:val="24"/>
        </w:rPr>
      </w:pPr>
      <w:r w:rsidRPr="00C9516D">
        <w:rPr>
          <w:rFonts w:ascii="Times New Roman" w:hAnsi="Times New Roman"/>
          <w:b/>
          <w:sz w:val="24"/>
          <w:szCs w:val="24"/>
        </w:rPr>
        <w:t>La partición en esta sucesión está integrada por las siguiente PARTIDAS:</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lastRenderedPageBreak/>
        <w:t>Partida numero 1:</w:t>
      </w:r>
      <w:r w:rsidRPr="00C9516D">
        <w:rPr>
          <w:rFonts w:ascii="Times New Roman" w:hAnsi="Times New Roman"/>
          <w:sz w:val="24"/>
          <w:szCs w:val="24"/>
        </w:rPr>
        <w:t xml:space="preserve"> </w:t>
      </w:r>
      <w:r w:rsidRPr="00953265">
        <w:rPr>
          <w:rFonts w:ascii="Times New Roman" w:hAnsi="Times New Roman"/>
          <w:i/>
          <w:sz w:val="24"/>
          <w:szCs w:val="24"/>
          <w:u w:val="single"/>
        </w:rPr>
        <w:t>“Partida por Gananciales”</w:t>
      </w:r>
      <w:r w:rsidRPr="00C9516D">
        <w:rPr>
          <w:rFonts w:ascii="Times New Roman" w:hAnsi="Times New Roman"/>
          <w:sz w:val="24"/>
          <w:szCs w:val="24"/>
        </w:rPr>
        <w:t>, en toda sucesión en donde hay cónyuge sobreviviente o compañero permanente sobreviviente, se dividen los gananciales en el ejemplo será $750’ y $750’</w:t>
      </w:r>
      <w:r>
        <w:rPr>
          <w:rFonts w:ascii="Times New Roman" w:hAnsi="Times New Roman"/>
          <w:sz w:val="24"/>
          <w:szCs w:val="24"/>
        </w:rPr>
        <w:t xml:space="preserve"> para c/u.</w:t>
      </w:r>
    </w:p>
    <w:p w:rsidR="0085586C" w:rsidRPr="00953265" w:rsidRDefault="0085586C" w:rsidP="001F28D2">
      <w:pPr>
        <w:pStyle w:val="Prrafodelista"/>
        <w:numPr>
          <w:ilvl w:val="0"/>
          <w:numId w:val="12"/>
        </w:numPr>
        <w:ind w:left="709" w:hanging="283"/>
        <w:rPr>
          <w:rFonts w:ascii="Times New Roman" w:hAnsi="Times New Roman"/>
          <w:sz w:val="24"/>
          <w:szCs w:val="24"/>
        </w:rPr>
      </w:pPr>
      <w:r w:rsidRPr="00C9516D">
        <w:rPr>
          <w:rFonts w:ascii="Times New Roman" w:hAnsi="Times New Roman"/>
          <w:b/>
          <w:sz w:val="24"/>
          <w:szCs w:val="24"/>
        </w:rPr>
        <w:t>Partida numero 2:</w:t>
      </w:r>
      <w:r w:rsidRPr="00C9516D">
        <w:rPr>
          <w:rFonts w:ascii="Times New Roman" w:hAnsi="Times New Roman"/>
          <w:sz w:val="24"/>
          <w:szCs w:val="24"/>
        </w:rPr>
        <w:t xml:space="preserve"> </w:t>
      </w:r>
      <w:r w:rsidRPr="00953265">
        <w:rPr>
          <w:rFonts w:ascii="Times New Roman" w:hAnsi="Times New Roman"/>
          <w:i/>
          <w:sz w:val="24"/>
          <w:szCs w:val="24"/>
          <w:u w:val="single"/>
        </w:rPr>
        <w:t>“Partida por Herencia”</w:t>
      </w:r>
      <w:r w:rsidRPr="00C9516D">
        <w:rPr>
          <w:rFonts w:ascii="Times New Roman" w:hAnsi="Times New Roman"/>
          <w:sz w:val="24"/>
          <w:szCs w:val="24"/>
        </w:rPr>
        <w:t xml:space="preserve">, la cual se empieza con los hijos </w:t>
      </w:r>
      <w:r w:rsidRPr="0086562B">
        <w:rPr>
          <w:rFonts w:ascii="Times New Roman" w:hAnsi="Times New Roman"/>
          <w:b/>
          <w:sz w:val="24"/>
          <w:szCs w:val="24"/>
        </w:rPr>
        <w:t>de mayor edad hasta los hijos de menor edad</w:t>
      </w:r>
      <w:r w:rsidRPr="00C9516D">
        <w:rPr>
          <w:rFonts w:ascii="Times New Roman" w:hAnsi="Times New Roman"/>
          <w:sz w:val="24"/>
          <w:szCs w:val="24"/>
        </w:rPr>
        <w:t xml:space="preserve">. En el caso del ejemplo les tocaría la partida por el valor de $690’. </w:t>
      </w:r>
      <w:r>
        <w:rPr>
          <w:rFonts w:ascii="Times New Roman" w:hAnsi="Times New Roman"/>
          <w:sz w:val="24"/>
          <w:szCs w:val="24"/>
        </w:rPr>
        <w:br/>
      </w:r>
      <w:r w:rsidRPr="00953265">
        <w:rPr>
          <w:rFonts w:ascii="Times New Roman" w:hAnsi="Times New Roman"/>
          <w:sz w:val="24"/>
          <w:szCs w:val="24"/>
        </w:rPr>
        <w:t xml:space="preserve">En Esta partida el pago por herencia para </w:t>
      </w:r>
      <w:r w:rsidRPr="00953265">
        <w:rPr>
          <w:rFonts w:ascii="Times New Roman" w:hAnsi="Times New Roman"/>
          <w:b/>
          <w:sz w:val="24"/>
          <w:szCs w:val="24"/>
        </w:rPr>
        <w:t>Hugo</w:t>
      </w:r>
      <w:r w:rsidRPr="00953265">
        <w:rPr>
          <w:rFonts w:ascii="Times New Roman" w:hAnsi="Times New Roman"/>
          <w:sz w:val="24"/>
          <w:szCs w:val="24"/>
        </w:rPr>
        <w:t>: $690</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 xml:space="preserve">Partida numero 3: </w:t>
      </w:r>
      <w:r w:rsidRPr="00C9516D">
        <w:rPr>
          <w:rFonts w:ascii="Times New Roman" w:hAnsi="Times New Roman"/>
          <w:sz w:val="24"/>
          <w:szCs w:val="24"/>
        </w:rPr>
        <w:t xml:space="preserve">Pago por herencia para </w:t>
      </w:r>
      <w:r w:rsidRPr="00953265">
        <w:rPr>
          <w:rFonts w:ascii="Times New Roman" w:hAnsi="Times New Roman"/>
          <w:b/>
          <w:sz w:val="24"/>
          <w:szCs w:val="24"/>
        </w:rPr>
        <w:t>Paco</w:t>
      </w:r>
      <w:r w:rsidRPr="00C9516D">
        <w:rPr>
          <w:rFonts w:ascii="Times New Roman" w:hAnsi="Times New Roman"/>
          <w:sz w:val="24"/>
          <w:szCs w:val="24"/>
        </w:rPr>
        <w:t>: $690</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Partida numero 4:</w:t>
      </w:r>
      <w:r w:rsidRPr="00C9516D">
        <w:rPr>
          <w:rFonts w:ascii="Times New Roman" w:hAnsi="Times New Roman"/>
          <w:sz w:val="24"/>
          <w:szCs w:val="24"/>
        </w:rPr>
        <w:t xml:space="preserve"> Pago por herencia para </w:t>
      </w:r>
      <w:r w:rsidRPr="0086562B">
        <w:rPr>
          <w:rFonts w:ascii="Times New Roman" w:hAnsi="Times New Roman"/>
          <w:b/>
          <w:sz w:val="24"/>
          <w:szCs w:val="24"/>
        </w:rPr>
        <w:t>Luis</w:t>
      </w:r>
      <w:r w:rsidRPr="00C9516D">
        <w:rPr>
          <w:rFonts w:ascii="Times New Roman" w:hAnsi="Times New Roman"/>
          <w:sz w:val="24"/>
          <w:szCs w:val="24"/>
        </w:rPr>
        <w:t>: $690</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Partida numero 5:</w:t>
      </w:r>
      <w:r w:rsidRPr="00C9516D">
        <w:rPr>
          <w:rFonts w:ascii="Times New Roman" w:hAnsi="Times New Roman"/>
          <w:sz w:val="24"/>
          <w:szCs w:val="24"/>
        </w:rPr>
        <w:t xml:space="preserve"> Pago por herencia para </w:t>
      </w:r>
      <w:r w:rsidRPr="0086562B">
        <w:rPr>
          <w:rFonts w:ascii="Times New Roman" w:hAnsi="Times New Roman"/>
          <w:b/>
          <w:sz w:val="24"/>
          <w:szCs w:val="24"/>
        </w:rPr>
        <w:t>Deisy</w:t>
      </w:r>
      <w:r w:rsidRPr="00C9516D">
        <w:rPr>
          <w:rFonts w:ascii="Times New Roman" w:hAnsi="Times New Roman"/>
          <w:sz w:val="24"/>
          <w:szCs w:val="24"/>
        </w:rPr>
        <w:t>: $690</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Partida numero 6:</w:t>
      </w:r>
      <w:r w:rsidRPr="00C9516D">
        <w:rPr>
          <w:rFonts w:ascii="Times New Roman" w:hAnsi="Times New Roman"/>
          <w:sz w:val="24"/>
          <w:szCs w:val="24"/>
        </w:rPr>
        <w:t xml:space="preserve"> Pago por herencia para </w:t>
      </w:r>
      <w:r w:rsidRPr="0086562B">
        <w:rPr>
          <w:rFonts w:ascii="Times New Roman" w:hAnsi="Times New Roman"/>
          <w:b/>
          <w:sz w:val="24"/>
          <w:szCs w:val="24"/>
        </w:rPr>
        <w:t>Rosita</w:t>
      </w:r>
      <w:r w:rsidRPr="00C9516D">
        <w:rPr>
          <w:rFonts w:ascii="Times New Roman" w:hAnsi="Times New Roman"/>
          <w:sz w:val="24"/>
          <w:szCs w:val="24"/>
        </w:rPr>
        <w:t>: $690</w:t>
      </w:r>
    </w:p>
    <w:p w:rsidR="0085586C" w:rsidRPr="00C9516D"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Partida numero 7:</w:t>
      </w:r>
      <w:r w:rsidRPr="00C9516D">
        <w:rPr>
          <w:rFonts w:ascii="Times New Roman" w:hAnsi="Times New Roman"/>
          <w:sz w:val="24"/>
          <w:szCs w:val="24"/>
        </w:rPr>
        <w:t xml:space="preserve"> Pago de deudas sociales para </w:t>
      </w:r>
      <w:r w:rsidRPr="0086562B">
        <w:rPr>
          <w:rFonts w:ascii="Times New Roman" w:hAnsi="Times New Roman"/>
          <w:b/>
          <w:sz w:val="24"/>
          <w:szCs w:val="24"/>
        </w:rPr>
        <w:t>María</w:t>
      </w:r>
      <w:r w:rsidRPr="00C9516D">
        <w:rPr>
          <w:rFonts w:ascii="Times New Roman" w:hAnsi="Times New Roman"/>
          <w:sz w:val="24"/>
          <w:szCs w:val="24"/>
        </w:rPr>
        <w:t xml:space="preserve"> $500</w:t>
      </w:r>
    </w:p>
    <w:p w:rsidR="0085586C" w:rsidRDefault="0085586C" w:rsidP="001F28D2">
      <w:pPr>
        <w:pStyle w:val="Prrafodelista"/>
        <w:numPr>
          <w:ilvl w:val="0"/>
          <w:numId w:val="12"/>
        </w:numPr>
        <w:ind w:left="709" w:hanging="283"/>
        <w:jc w:val="both"/>
        <w:rPr>
          <w:rFonts w:ascii="Times New Roman" w:hAnsi="Times New Roman"/>
          <w:sz w:val="24"/>
          <w:szCs w:val="24"/>
        </w:rPr>
      </w:pPr>
      <w:r w:rsidRPr="00C9516D">
        <w:rPr>
          <w:rFonts w:ascii="Times New Roman" w:hAnsi="Times New Roman"/>
          <w:b/>
          <w:sz w:val="24"/>
          <w:szCs w:val="24"/>
        </w:rPr>
        <w:t>Partida numero 8:</w:t>
      </w:r>
      <w:r w:rsidRPr="00C9516D">
        <w:rPr>
          <w:rFonts w:ascii="Times New Roman" w:hAnsi="Times New Roman"/>
          <w:sz w:val="24"/>
          <w:szCs w:val="24"/>
        </w:rPr>
        <w:t xml:space="preserve"> Pago de deudas propias para </w:t>
      </w:r>
      <w:r w:rsidRPr="0086562B">
        <w:rPr>
          <w:rFonts w:ascii="Times New Roman" w:hAnsi="Times New Roman"/>
          <w:b/>
          <w:sz w:val="24"/>
          <w:szCs w:val="24"/>
        </w:rPr>
        <w:t>Luis</w:t>
      </w:r>
      <w:r w:rsidRPr="00C9516D">
        <w:rPr>
          <w:rFonts w:ascii="Times New Roman" w:hAnsi="Times New Roman"/>
          <w:sz w:val="24"/>
          <w:szCs w:val="24"/>
        </w:rPr>
        <w:t xml:space="preserve"> $300</w:t>
      </w:r>
    </w:p>
    <w:p w:rsidR="0085586C" w:rsidRPr="000B42D8" w:rsidRDefault="0085586C" w:rsidP="001F28D2">
      <w:pPr>
        <w:pStyle w:val="Prrafodelista"/>
        <w:numPr>
          <w:ilvl w:val="0"/>
          <w:numId w:val="12"/>
        </w:numPr>
        <w:ind w:left="709" w:hanging="283"/>
        <w:jc w:val="both"/>
        <w:rPr>
          <w:rFonts w:ascii="Times New Roman" w:hAnsi="Times New Roman"/>
          <w:sz w:val="24"/>
          <w:szCs w:val="24"/>
        </w:rPr>
      </w:pPr>
      <w:r>
        <w:rPr>
          <w:rFonts w:ascii="Times New Roman" w:hAnsi="Times New Roman"/>
          <w:b/>
          <w:sz w:val="24"/>
          <w:szCs w:val="24"/>
        </w:rPr>
        <w:t xml:space="preserve">Partida numero 9: </w:t>
      </w:r>
      <w:r w:rsidRPr="000B42D8">
        <w:rPr>
          <w:rFonts w:ascii="Times New Roman" w:hAnsi="Times New Roman"/>
          <w:sz w:val="24"/>
          <w:szCs w:val="24"/>
        </w:rPr>
        <w:t xml:space="preserve">En cuanto a la </w:t>
      </w:r>
      <w:r w:rsidRPr="000B42D8">
        <w:rPr>
          <w:rFonts w:ascii="Times New Roman" w:hAnsi="Times New Roman"/>
          <w:sz w:val="24"/>
          <w:szCs w:val="24"/>
          <w:u w:val="single"/>
        </w:rPr>
        <w:t>PARTIDA PARA PAGAR DEUDAS SOCIALES</w:t>
      </w:r>
      <w:r w:rsidRPr="000B42D8">
        <w:rPr>
          <w:rFonts w:ascii="Times New Roman" w:hAnsi="Times New Roman"/>
          <w:sz w:val="24"/>
          <w:szCs w:val="24"/>
        </w:rPr>
        <w:t xml:space="preserve">, por ley </w:t>
      </w:r>
      <w:r w:rsidRPr="000B42D8">
        <w:rPr>
          <w:rFonts w:ascii="Times New Roman" w:hAnsi="Times New Roman"/>
          <w:sz w:val="24"/>
          <w:szCs w:val="24"/>
          <w:u w:val="single"/>
        </w:rPr>
        <w:t>el otro cónyuge es solidario de esas deudas sociales</w:t>
      </w:r>
      <w:r w:rsidRPr="000B42D8">
        <w:rPr>
          <w:rFonts w:ascii="Times New Roman" w:hAnsi="Times New Roman"/>
          <w:sz w:val="24"/>
          <w:szCs w:val="24"/>
        </w:rPr>
        <w:t xml:space="preserve">, es decir, tiene solidaridad legal con respecto a las deudas sociales; por consiguiente a él se le deben adjudicar bienes en una partida independiente </w:t>
      </w:r>
      <w:r w:rsidRPr="000B42D8">
        <w:rPr>
          <w:rFonts w:ascii="Times New Roman" w:hAnsi="Times New Roman"/>
          <w:i/>
          <w:sz w:val="24"/>
          <w:szCs w:val="24"/>
        </w:rPr>
        <w:t>con la condición exclusiva de que con esos bienes pague esas deudas</w:t>
      </w:r>
      <w:r w:rsidRPr="000B42D8">
        <w:rPr>
          <w:rFonts w:ascii="Times New Roman" w:hAnsi="Times New Roman"/>
          <w:sz w:val="24"/>
          <w:szCs w:val="24"/>
        </w:rPr>
        <w:t>, bien sea que:</w:t>
      </w:r>
    </w:p>
    <w:p w:rsidR="0085586C" w:rsidRDefault="0085586C" w:rsidP="000E6D3C">
      <w:pPr>
        <w:pStyle w:val="Prrafodelista"/>
        <w:numPr>
          <w:ilvl w:val="0"/>
          <w:numId w:val="51"/>
        </w:numPr>
        <w:jc w:val="both"/>
        <w:rPr>
          <w:rFonts w:ascii="Times New Roman" w:hAnsi="Times New Roman"/>
          <w:sz w:val="24"/>
          <w:szCs w:val="24"/>
        </w:rPr>
      </w:pPr>
      <w:r>
        <w:rPr>
          <w:rFonts w:ascii="Times New Roman" w:hAnsi="Times New Roman"/>
          <w:sz w:val="24"/>
          <w:szCs w:val="24"/>
        </w:rPr>
        <w:t>L</w:t>
      </w:r>
      <w:r w:rsidRPr="00C9516D">
        <w:rPr>
          <w:rFonts w:ascii="Times New Roman" w:hAnsi="Times New Roman"/>
          <w:sz w:val="24"/>
          <w:szCs w:val="24"/>
        </w:rPr>
        <w:t xml:space="preserve">os </w:t>
      </w:r>
      <w:r w:rsidRPr="00B5639D">
        <w:rPr>
          <w:rFonts w:ascii="Times New Roman" w:hAnsi="Times New Roman"/>
          <w:b/>
          <w:sz w:val="24"/>
          <w:szCs w:val="24"/>
        </w:rPr>
        <w:t>venda</w:t>
      </w:r>
      <w:r w:rsidRPr="00C9516D">
        <w:rPr>
          <w:rFonts w:ascii="Times New Roman" w:hAnsi="Times New Roman"/>
          <w:sz w:val="24"/>
          <w:szCs w:val="24"/>
        </w:rPr>
        <w:t xml:space="preserve"> y con el producido pague</w:t>
      </w:r>
      <w:r>
        <w:rPr>
          <w:rFonts w:ascii="Times New Roman" w:hAnsi="Times New Roman"/>
          <w:sz w:val="24"/>
          <w:szCs w:val="24"/>
        </w:rPr>
        <w:t xml:space="preserve"> o,</w:t>
      </w:r>
    </w:p>
    <w:p w:rsidR="0085586C" w:rsidRDefault="0085586C" w:rsidP="000E6D3C">
      <w:pPr>
        <w:pStyle w:val="Prrafodelista"/>
        <w:numPr>
          <w:ilvl w:val="0"/>
          <w:numId w:val="51"/>
        </w:numPr>
        <w:jc w:val="both"/>
        <w:rPr>
          <w:rFonts w:ascii="Times New Roman" w:hAnsi="Times New Roman"/>
          <w:sz w:val="24"/>
          <w:szCs w:val="24"/>
        </w:rPr>
      </w:pPr>
      <w:r>
        <w:rPr>
          <w:rFonts w:ascii="Times New Roman" w:hAnsi="Times New Roman"/>
          <w:sz w:val="24"/>
          <w:szCs w:val="24"/>
        </w:rPr>
        <w:t>H</w:t>
      </w:r>
      <w:r w:rsidRPr="00C9516D">
        <w:rPr>
          <w:rFonts w:ascii="Times New Roman" w:hAnsi="Times New Roman"/>
          <w:sz w:val="24"/>
          <w:szCs w:val="24"/>
        </w:rPr>
        <w:t xml:space="preserve">aga una </w:t>
      </w:r>
      <w:r w:rsidRPr="00B5639D">
        <w:rPr>
          <w:rFonts w:ascii="Times New Roman" w:hAnsi="Times New Roman"/>
          <w:b/>
          <w:sz w:val="24"/>
          <w:szCs w:val="24"/>
        </w:rPr>
        <w:t>dación en pago</w:t>
      </w:r>
      <w:r w:rsidRPr="00C9516D">
        <w:rPr>
          <w:rFonts w:ascii="Times New Roman" w:hAnsi="Times New Roman"/>
          <w:sz w:val="24"/>
          <w:szCs w:val="24"/>
        </w:rPr>
        <w:t xml:space="preserve"> con los acreedores y María les pague las deudas dándoles esos bienes o,  </w:t>
      </w:r>
    </w:p>
    <w:p w:rsidR="0085586C" w:rsidRPr="00C9516D" w:rsidRDefault="0085586C" w:rsidP="000E6D3C">
      <w:pPr>
        <w:pStyle w:val="Prrafodelista"/>
        <w:numPr>
          <w:ilvl w:val="0"/>
          <w:numId w:val="51"/>
        </w:numPr>
        <w:jc w:val="both"/>
        <w:rPr>
          <w:rFonts w:ascii="Times New Roman" w:hAnsi="Times New Roman"/>
          <w:sz w:val="24"/>
          <w:szCs w:val="24"/>
        </w:rPr>
      </w:pPr>
      <w:r>
        <w:rPr>
          <w:rFonts w:ascii="Times New Roman" w:hAnsi="Times New Roman"/>
          <w:sz w:val="24"/>
          <w:szCs w:val="24"/>
        </w:rPr>
        <w:t xml:space="preserve">Quedarse </w:t>
      </w:r>
      <w:r w:rsidRPr="00C9516D">
        <w:rPr>
          <w:rFonts w:ascii="Times New Roman" w:hAnsi="Times New Roman"/>
          <w:sz w:val="24"/>
          <w:szCs w:val="24"/>
        </w:rPr>
        <w:t xml:space="preserve">María con esos bienes, </w:t>
      </w:r>
      <w:r w:rsidRPr="00B5639D">
        <w:rPr>
          <w:rFonts w:ascii="Times New Roman" w:hAnsi="Times New Roman"/>
          <w:b/>
          <w:sz w:val="24"/>
          <w:szCs w:val="24"/>
        </w:rPr>
        <w:t>consiguiéndose el dinero por otra parte</w:t>
      </w:r>
      <w:r w:rsidRPr="00C9516D">
        <w:rPr>
          <w:rFonts w:ascii="Times New Roman" w:hAnsi="Times New Roman"/>
          <w:sz w:val="24"/>
          <w:szCs w:val="24"/>
        </w:rPr>
        <w:t xml:space="preserve"> y luego pague las mencionadas deudas sociales. </w:t>
      </w:r>
    </w:p>
    <w:p w:rsidR="0085586C" w:rsidRDefault="0085586C" w:rsidP="000E6D3C">
      <w:pPr>
        <w:pStyle w:val="Prrafodelista"/>
        <w:numPr>
          <w:ilvl w:val="0"/>
          <w:numId w:val="52"/>
        </w:numPr>
        <w:jc w:val="both"/>
        <w:rPr>
          <w:rFonts w:ascii="Times New Roman" w:hAnsi="Times New Roman"/>
          <w:sz w:val="24"/>
          <w:szCs w:val="24"/>
        </w:rPr>
      </w:pPr>
      <w:r>
        <w:rPr>
          <w:rFonts w:ascii="Times New Roman" w:hAnsi="Times New Roman"/>
          <w:b/>
          <w:sz w:val="24"/>
          <w:szCs w:val="24"/>
        </w:rPr>
        <w:t xml:space="preserve">Partida número 10: </w:t>
      </w:r>
      <w:r w:rsidRPr="000B42D8">
        <w:rPr>
          <w:rFonts w:ascii="Times New Roman" w:hAnsi="Times New Roman"/>
          <w:sz w:val="24"/>
          <w:szCs w:val="24"/>
        </w:rPr>
        <w:t xml:space="preserve">En cuanto a la </w:t>
      </w:r>
      <w:r w:rsidRPr="000B42D8">
        <w:rPr>
          <w:rFonts w:ascii="Times New Roman" w:hAnsi="Times New Roman"/>
          <w:sz w:val="24"/>
          <w:szCs w:val="24"/>
          <w:u w:val="single"/>
        </w:rPr>
        <w:t>PARTIDA POR PASIVO PROPIO DEL CAUSANTE</w:t>
      </w:r>
      <w:r w:rsidRPr="000B42D8">
        <w:rPr>
          <w:rFonts w:ascii="Times New Roman" w:hAnsi="Times New Roman"/>
          <w:sz w:val="24"/>
          <w:szCs w:val="24"/>
        </w:rPr>
        <w:t>: Implica adjudicar en la partición bienes para que los herederos paguen esas deudas propias con respecto de los cuales son solidarios por ley.</w:t>
      </w:r>
      <w:r w:rsidRPr="000B42D8">
        <w:rPr>
          <w:rFonts w:ascii="Times New Roman" w:hAnsi="Times New Roman"/>
          <w:i/>
          <w:sz w:val="24"/>
          <w:szCs w:val="24"/>
        </w:rPr>
        <w:t xml:space="preserve"> “Los herederos son solidariamente responsables de las deudas propias del causante”</w:t>
      </w:r>
      <w:r w:rsidRPr="000B42D8">
        <w:rPr>
          <w:rFonts w:ascii="Times New Roman" w:hAnsi="Times New Roman"/>
          <w:sz w:val="24"/>
          <w:szCs w:val="24"/>
        </w:rPr>
        <w:t>, por lo cual se puede seleccionar por parte de los herederos y del abogado asesor cuál de ellos cumple con las siguientes cualidades:</w:t>
      </w:r>
    </w:p>
    <w:p w:rsidR="0085586C" w:rsidRPr="00EF2377" w:rsidRDefault="0085586C" w:rsidP="00EF2377">
      <w:pPr>
        <w:jc w:val="both"/>
        <w:rPr>
          <w:rFonts w:ascii="Times New Roman" w:hAnsi="Times New Roman"/>
          <w:sz w:val="24"/>
          <w:szCs w:val="24"/>
        </w:rPr>
      </w:pPr>
    </w:p>
    <w:p w:rsidR="0085586C" w:rsidRPr="00C9516D" w:rsidRDefault="00C07BCD" w:rsidP="001F28D2">
      <w:pPr>
        <w:pStyle w:val="Prrafodelista"/>
        <w:numPr>
          <w:ilvl w:val="0"/>
          <w:numId w:val="13"/>
        </w:numPr>
        <w:jc w:val="both"/>
        <w:rPr>
          <w:rFonts w:ascii="Times New Roman" w:hAnsi="Times New Roman"/>
          <w:sz w:val="24"/>
          <w:szCs w:val="24"/>
        </w:rPr>
      </w:pPr>
      <w:r w:rsidRPr="00C07BCD">
        <w:rPr>
          <w:noProof/>
          <w:lang w:val="en-US"/>
        </w:rPr>
        <w:pict>
          <v:shape id="_x0000_s1038" type="#_x0000_t202" style="position:absolute;left:0;text-align:left;margin-left:188.25pt;margin-top:.5pt;width:206.25pt;height:1in;z-index:251651072" stroked="f">
            <v:textbox style="mso-next-textbox:#_x0000_s1038">
              <w:txbxContent>
                <w:p w:rsidR="0085586C" w:rsidRDefault="0085586C" w:rsidP="00F84A2F">
                  <w:pPr>
                    <w:pStyle w:val="Prrafodelista"/>
                    <w:ind w:left="0"/>
                    <w:jc w:val="both"/>
                  </w:pPr>
                  <w:r>
                    <w:t>Para adjudicarle a él bienes para cumplir con las deudas propias. En este caso, Luis  puede hacer lo mismo  que en la partida para pagar deudas sociales</w:t>
                  </w:r>
                </w:p>
                <w:p w:rsidR="0085586C" w:rsidRDefault="0085586C"/>
              </w:txbxContent>
            </v:textbox>
          </v:shape>
        </w:pict>
      </w:r>
      <w:r w:rsidRPr="00C07BCD">
        <w:rPr>
          <w:noProof/>
          <w:lang w:val="en-US"/>
        </w:rPr>
        <w:pict>
          <v:shape id="_x0000_s1039" type="#_x0000_t88" style="position:absolute;left:0;text-align:left;margin-left:170.7pt;margin-top:.5pt;width:13.5pt;height:63pt;z-index:251650048"/>
        </w:pict>
      </w:r>
      <w:r w:rsidR="0085586C" w:rsidRPr="00C9516D">
        <w:rPr>
          <w:rFonts w:ascii="Times New Roman" w:hAnsi="Times New Roman"/>
          <w:sz w:val="24"/>
          <w:szCs w:val="24"/>
        </w:rPr>
        <w:t>Honesto</w:t>
      </w:r>
    </w:p>
    <w:p w:rsidR="0085586C" w:rsidRPr="00C9516D" w:rsidRDefault="0085586C" w:rsidP="001F28D2">
      <w:pPr>
        <w:pStyle w:val="Prrafodelista"/>
        <w:numPr>
          <w:ilvl w:val="0"/>
          <w:numId w:val="13"/>
        </w:numPr>
        <w:jc w:val="both"/>
        <w:rPr>
          <w:rFonts w:ascii="Times New Roman" w:hAnsi="Times New Roman"/>
          <w:sz w:val="24"/>
          <w:szCs w:val="24"/>
        </w:rPr>
      </w:pPr>
      <w:r w:rsidRPr="00C9516D">
        <w:rPr>
          <w:rFonts w:ascii="Times New Roman" w:hAnsi="Times New Roman"/>
          <w:sz w:val="24"/>
          <w:szCs w:val="24"/>
        </w:rPr>
        <w:lastRenderedPageBreak/>
        <w:t>Responsable</w:t>
      </w:r>
    </w:p>
    <w:p w:rsidR="0085586C" w:rsidRDefault="0085586C" w:rsidP="001F28D2">
      <w:pPr>
        <w:pStyle w:val="Prrafodelista"/>
        <w:numPr>
          <w:ilvl w:val="0"/>
          <w:numId w:val="13"/>
        </w:numPr>
        <w:jc w:val="both"/>
        <w:rPr>
          <w:rFonts w:ascii="Times New Roman" w:hAnsi="Times New Roman"/>
          <w:sz w:val="24"/>
          <w:szCs w:val="24"/>
        </w:rPr>
      </w:pPr>
      <w:r w:rsidRPr="00C9516D">
        <w:rPr>
          <w:rFonts w:ascii="Times New Roman" w:hAnsi="Times New Roman"/>
          <w:sz w:val="24"/>
          <w:szCs w:val="24"/>
        </w:rPr>
        <w:t>Solvente</w:t>
      </w:r>
    </w:p>
    <w:p w:rsidR="0085586C" w:rsidRPr="000B42D8" w:rsidRDefault="0085586C" w:rsidP="000B42D8">
      <w:pPr>
        <w:ind w:left="708"/>
        <w:jc w:val="both"/>
        <w:rPr>
          <w:rFonts w:ascii="Times New Roman" w:hAnsi="Times New Roman"/>
          <w:sz w:val="24"/>
          <w:szCs w:val="24"/>
        </w:rPr>
      </w:pPr>
      <w:r w:rsidRPr="000B42D8">
        <w:rPr>
          <w:rFonts w:ascii="Times New Roman" w:hAnsi="Times New Roman"/>
          <w:sz w:val="24"/>
          <w:szCs w:val="24"/>
        </w:rPr>
        <w:t>Al adjudicarle bienes a un heredero para cumplir deudas propias del causante, en el ejemplo, Luis podrá:</w:t>
      </w:r>
    </w:p>
    <w:p w:rsidR="0085586C" w:rsidRDefault="0085586C" w:rsidP="001F28D2">
      <w:pPr>
        <w:pStyle w:val="Prrafodelista"/>
        <w:numPr>
          <w:ilvl w:val="0"/>
          <w:numId w:val="14"/>
        </w:numPr>
        <w:ind w:left="1701" w:hanging="425"/>
        <w:jc w:val="both"/>
        <w:rPr>
          <w:rFonts w:ascii="Times New Roman" w:hAnsi="Times New Roman"/>
          <w:sz w:val="24"/>
          <w:szCs w:val="24"/>
        </w:rPr>
      </w:pPr>
      <w:r w:rsidRPr="00C9516D">
        <w:rPr>
          <w:rFonts w:ascii="Times New Roman" w:hAnsi="Times New Roman"/>
          <w:sz w:val="24"/>
          <w:szCs w:val="24"/>
        </w:rPr>
        <w:t>Vender los bienes y con el producto pagar esas deudas propias</w:t>
      </w:r>
      <w:r>
        <w:rPr>
          <w:rFonts w:ascii="Times New Roman" w:hAnsi="Times New Roman"/>
          <w:sz w:val="24"/>
          <w:szCs w:val="24"/>
        </w:rPr>
        <w:t xml:space="preserve"> o,</w:t>
      </w:r>
    </w:p>
    <w:p w:rsidR="0085586C" w:rsidRDefault="0085586C" w:rsidP="001F28D2">
      <w:pPr>
        <w:pStyle w:val="Prrafodelista"/>
        <w:numPr>
          <w:ilvl w:val="0"/>
          <w:numId w:val="14"/>
        </w:numPr>
        <w:ind w:left="1701" w:hanging="425"/>
        <w:jc w:val="both"/>
        <w:rPr>
          <w:rFonts w:ascii="Times New Roman" w:hAnsi="Times New Roman"/>
          <w:sz w:val="24"/>
          <w:szCs w:val="24"/>
        </w:rPr>
      </w:pPr>
      <w:r w:rsidRPr="000B42D8">
        <w:rPr>
          <w:rFonts w:ascii="Times New Roman" w:hAnsi="Times New Roman"/>
          <w:sz w:val="24"/>
          <w:szCs w:val="24"/>
        </w:rPr>
        <w:t>Hacer dación en pago y con estos bienes pagar a los acreedores del causante</w:t>
      </w:r>
      <w:r>
        <w:rPr>
          <w:rFonts w:ascii="Times New Roman" w:hAnsi="Times New Roman"/>
          <w:sz w:val="24"/>
          <w:szCs w:val="24"/>
        </w:rPr>
        <w:t xml:space="preserve"> o,</w:t>
      </w:r>
    </w:p>
    <w:p w:rsidR="0085586C" w:rsidRPr="000B42D8" w:rsidRDefault="0085586C" w:rsidP="001F28D2">
      <w:pPr>
        <w:pStyle w:val="Prrafodelista"/>
        <w:numPr>
          <w:ilvl w:val="0"/>
          <w:numId w:val="14"/>
        </w:numPr>
        <w:ind w:left="1701" w:hanging="425"/>
        <w:jc w:val="both"/>
        <w:rPr>
          <w:rFonts w:ascii="Times New Roman" w:hAnsi="Times New Roman"/>
          <w:sz w:val="24"/>
          <w:szCs w:val="24"/>
        </w:rPr>
      </w:pPr>
      <w:r w:rsidRPr="000B42D8">
        <w:rPr>
          <w:rFonts w:ascii="Times New Roman" w:hAnsi="Times New Roman"/>
          <w:sz w:val="24"/>
          <w:szCs w:val="24"/>
        </w:rPr>
        <w:t>Conseguirse el dinero por otra parte pagarle a los acreedores con su dinero y quedarse con los bienes.</w:t>
      </w:r>
    </w:p>
    <w:p w:rsidR="0085586C" w:rsidRPr="00C9516D" w:rsidRDefault="0085586C" w:rsidP="00AB5AEA">
      <w:pPr>
        <w:jc w:val="both"/>
        <w:rPr>
          <w:rFonts w:ascii="Times New Roman" w:hAnsi="Times New Roman"/>
          <w:sz w:val="16"/>
          <w:szCs w:val="16"/>
        </w:rPr>
      </w:pPr>
    </w:p>
    <w:p w:rsidR="0085586C" w:rsidRPr="00C9516D" w:rsidRDefault="0085586C" w:rsidP="00AB5AEA">
      <w:pPr>
        <w:jc w:val="both"/>
        <w:rPr>
          <w:rFonts w:ascii="Times New Roman" w:hAnsi="Times New Roman"/>
          <w:sz w:val="24"/>
          <w:szCs w:val="24"/>
        </w:rPr>
      </w:pPr>
      <w:r w:rsidRPr="00C9516D">
        <w:rPr>
          <w:rFonts w:ascii="Times New Roman" w:hAnsi="Times New Roman"/>
          <w:sz w:val="16"/>
          <w:szCs w:val="16"/>
        </w:rPr>
        <w:t>05/03/08</w:t>
      </w:r>
    </w:p>
    <w:p w:rsidR="0085586C" w:rsidRPr="000D7E12" w:rsidRDefault="0085586C" w:rsidP="000E6D3C">
      <w:pPr>
        <w:pStyle w:val="Prrafodelista"/>
        <w:numPr>
          <w:ilvl w:val="4"/>
          <w:numId w:val="47"/>
        </w:numPr>
        <w:rPr>
          <w:rFonts w:ascii="Times New Roman" w:hAnsi="Times New Roman"/>
          <w:b/>
          <w:sz w:val="24"/>
          <w:szCs w:val="24"/>
        </w:rPr>
      </w:pPr>
      <w:bookmarkStart w:id="55" w:name="DISTRIBUCIÓN_LEGAL"/>
      <w:r w:rsidRPr="000D7E12">
        <w:rPr>
          <w:rFonts w:ascii="Times New Roman" w:hAnsi="Times New Roman"/>
          <w:b/>
          <w:sz w:val="24"/>
          <w:szCs w:val="24"/>
        </w:rPr>
        <w:t>DISTRIBUCIÓN LEGAL</w:t>
      </w:r>
      <w:bookmarkEnd w:id="55"/>
      <w:r w:rsidRPr="000D7E12">
        <w:rPr>
          <w:rFonts w:ascii="Times New Roman" w:hAnsi="Times New Roman"/>
          <w:b/>
          <w:sz w:val="24"/>
          <w:szCs w:val="24"/>
        </w:rPr>
        <w:t xml:space="preserve"> DE LA MASA HERENCIAL EN LA SUCESIÓN INTESTADA</w:t>
      </w:r>
      <w:r w:rsidR="00C07BCD">
        <w:rPr>
          <w:rFonts w:ascii="Times New Roman" w:hAnsi="Times New Roman"/>
          <w:b/>
          <w:sz w:val="24"/>
          <w:szCs w:val="24"/>
        </w:rPr>
        <w:fldChar w:fldCharType="begin"/>
      </w:r>
      <w:r w:rsidRPr="000D7E12">
        <w:rPr>
          <w:rFonts w:ascii="Times New Roman" w:hAnsi="Times New Roman"/>
        </w:rPr>
        <w:instrText>xe "</w:instrText>
      </w:r>
      <w:r w:rsidRPr="000D7E12">
        <w:rPr>
          <w:rFonts w:ascii="Times New Roman" w:hAnsi="Times New Roman"/>
          <w:b/>
          <w:sz w:val="24"/>
          <w:szCs w:val="24"/>
        </w:rPr>
        <w:instrText>DISTRIBUCIÓN LEGAL DE LA MASA HERENCIAL EN LA SUCESIÓN INTESTADA</w:instrText>
      </w:r>
      <w:r w:rsidRPr="000D7E12">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La masa herencial se distribuye por</w:t>
      </w:r>
      <w:r>
        <w:rPr>
          <w:rFonts w:ascii="Times New Roman" w:hAnsi="Times New Roman"/>
          <w:sz w:val="24"/>
          <w:szCs w:val="24"/>
        </w:rPr>
        <w:t xml:space="preserve"> la</w:t>
      </w:r>
      <w:r w:rsidRPr="00C9516D">
        <w:rPr>
          <w:rFonts w:ascii="Times New Roman" w:hAnsi="Times New Roman"/>
          <w:sz w:val="24"/>
          <w:szCs w:val="24"/>
        </w:rPr>
        <w:t xml:space="preserve"> </w:t>
      </w:r>
      <w:r w:rsidRPr="000D7E12">
        <w:rPr>
          <w:rFonts w:ascii="Times New Roman" w:hAnsi="Times New Roman"/>
          <w:b/>
          <w:color w:val="000099"/>
          <w:sz w:val="24"/>
          <w:szCs w:val="24"/>
        </w:rPr>
        <w:t>Ley 29 de 1982</w:t>
      </w:r>
      <w:r w:rsidRPr="00C9516D">
        <w:rPr>
          <w:rFonts w:ascii="Times New Roman" w:hAnsi="Times New Roman"/>
          <w:sz w:val="24"/>
          <w:szCs w:val="24"/>
        </w:rPr>
        <w:t xml:space="preserve"> de la siguiente forma:</w:t>
      </w:r>
      <w:r w:rsidRPr="00C9516D">
        <w:rPr>
          <w:rFonts w:ascii="Times New Roman" w:hAnsi="Times New Roman"/>
          <w:sz w:val="24"/>
          <w:szCs w:val="24"/>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C9516D" w:rsidRDefault="0085586C" w:rsidP="00B22DDD">
            <w:pPr>
              <w:autoSpaceDE w:val="0"/>
              <w:autoSpaceDN w:val="0"/>
              <w:adjustRightInd w:val="0"/>
              <w:spacing w:after="0" w:line="240" w:lineRule="auto"/>
              <w:jc w:val="center"/>
              <w:rPr>
                <w:rFonts w:ascii="Times New Roman" w:hAnsi="Times New Roman"/>
                <w:b/>
                <w:color w:val="000080"/>
                <w:lang w:eastAsia="es-CO"/>
              </w:rPr>
            </w:pPr>
            <w:r w:rsidRPr="00C9516D">
              <w:rPr>
                <w:rFonts w:ascii="Times New Roman" w:hAnsi="Times New Roman"/>
                <w:b/>
                <w:color w:val="000080"/>
                <w:lang w:eastAsia="es-CO"/>
              </w:rPr>
              <w:t>ARTICULO 1040</w:t>
            </w:r>
            <w:r>
              <w:rPr>
                <w:rFonts w:ascii="Times New Roman" w:hAnsi="Times New Roman"/>
                <w:b/>
                <w:color w:val="000080"/>
                <w:lang w:eastAsia="es-CO"/>
              </w:rPr>
              <w:t xml:space="preserve"> C.C. </w:t>
            </w:r>
          </w:p>
          <w:p w:rsidR="0085586C" w:rsidRPr="00C9516D" w:rsidRDefault="0085586C" w:rsidP="00B22DDD">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color w:val="000080"/>
                <w:lang w:eastAsia="es-CO"/>
              </w:rPr>
              <w:t>&lt;PERSONAS EN LA SUCESIÓN INTESTADA&gt;.</w:t>
            </w:r>
          </w:p>
          <w:p w:rsidR="0085586C" w:rsidRDefault="0085586C" w:rsidP="00B22DDD">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 xml:space="preserve">&lt;Artículo subrogado por el artículo 2o. de la Ley 29 de 1982. El nuevo texto es el siguiente:&gt; </w:t>
            </w:r>
          </w:p>
          <w:p w:rsidR="0085586C" w:rsidRPr="00C9516D" w:rsidRDefault="0085586C" w:rsidP="00B22DDD">
            <w:pPr>
              <w:autoSpaceDE w:val="0"/>
              <w:autoSpaceDN w:val="0"/>
              <w:adjustRightInd w:val="0"/>
              <w:spacing w:after="0" w:line="240" w:lineRule="auto"/>
              <w:jc w:val="both"/>
              <w:rPr>
                <w:rFonts w:ascii="Times New Roman" w:hAnsi="Times New Roman"/>
                <w:sz w:val="24"/>
                <w:szCs w:val="24"/>
              </w:rPr>
            </w:pPr>
            <w:r w:rsidRPr="00C9516D">
              <w:rPr>
                <w:rFonts w:ascii="Times New Roman" w:hAnsi="Times New Roman"/>
                <w:color w:val="000000"/>
                <w:lang w:eastAsia="es-CO"/>
              </w:rPr>
              <w:t xml:space="preserve">Son llamados a sucesión intestada: los descendientes; los hijos adoptivos; los ascendientes; </w:t>
            </w:r>
            <w:r w:rsidRPr="00C9516D">
              <w:rPr>
                <w:rFonts w:ascii="Times New Roman" w:hAnsi="Times New Roman"/>
                <w:i/>
                <w:iCs/>
                <w:color w:val="000000"/>
                <w:lang w:eastAsia="es-CO"/>
              </w:rPr>
              <w:t>los padres adoptantes</w:t>
            </w:r>
            <w:r w:rsidRPr="00C9516D">
              <w:rPr>
                <w:rFonts w:ascii="Times New Roman" w:hAnsi="Times New Roman"/>
                <w:color w:val="000000"/>
                <w:lang w:eastAsia="es-CO"/>
              </w:rPr>
              <w:t xml:space="preserve">; los hermanos; los hijos de éstos; el </w:t>
            </w:r>
            <w:r w:rsidRPr="00C9516D">
              <w:rPr>
                <w:rFonts w:ascii="Times New Roman" w:hAnsi="Times New Roman"/>
                <w:i/>
                <w:iCs/>
                <w:color w:val="000000"/>
                <w:lang w:eastAsia="es-CO"/>
              </w:rPr>
              <w:t xml:space="preserve">cónyuge </w:t>
            </w:r>
            <w:r w:rsidRPr="00C9516D">
              <w:rPr>
                <w:rFonts w:ascii="Times New Roman" w:hAnsi="Times New Roman"/>
                <w:color w:val="000000"/>
                <w:lang w:eastAsia="es-CO"/>
              </w:rPr>
              <w:t>supérstite; el Instituto Colombiano de Bienestar Familiar.</w:t>
            </w:r>
          </w:p>
        </w:tc>
      </w:tr>
    </w:tbl>
    <w:p w:rsidR="0085586C" w:rsidRPr="00C9516D" w:rsidRDefault="0085586C" w:rsidP="00AB5AEA">
      <w:pPr>
        <w:jc w:val="both"/>
        <w:rPr>
          <w:rFonts w:ascii="Times New Roman" w:hAnsi="Times New Roman"/>
          <w:sz w:val="24"/>
          <w:szCs w:val="24"/>
        </w:rPr>
      </w:pPr>
    </w:p>
    <w:p w:rsidR="0085586C" w:rsidRPr="00206533" w:rsidRDefault="0085586C" w:rsidP="000E6D3C">
      <w:pPr>
        <w:pStyle w:val="Prrafodelista"/>
        <w:numPr>
          <w:ilvl w:val="5"/>
          <w:numId w:val="47"/>
        </w:numPr>
        <w:tabs>
          <w:tab w:val="left" w:pos="1701"/>
        </w:tabs>
        <w:jc w:val="both"/>
        <w:rPr>
          <w:rFonts w:ascii="Times New Roman" w:hAnsi="Times New Roman"/>
          <w:b/>
          <w:sz w:val="24"/>
          <w:szCs w:val="24"/>
        </w:rPr>
      </w:pPr>
      <w:r w:rsidRPr="00206533">
        <w:rPr>
          <w:rFonts w:ascii="Times New Roman" w:hAnsi="Times New Roman"/>
          <w:b/>
          <w:sz w:val="24"/>
          <w:szCs w:val="24"/>
        </w:rPr>
        <w:t>PRIMER ORDEN HEREDITARIO</w:t>
      </w: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 xml:space="preserve">Según el </w:t>
      </w:r>
      <w:r>
        <w:rPr>
          <w:rFonts w:ascii="Times New Roman" w:hAnsi="Times New Roman"/>
          <w:b/>
          <w:color w:val="000099"/>
          <w:sz w:val="24"/>
          <w:szCs w:val="24"/>
        </w:rPr>
        <w:t xml:space="preserve">Artículo </w:t>
      </w:r>
      <w:r w:rsidRPr="00CE5C46">
        <w:rPr>
          <w:rFonts w:ascii="Times New Roman" w:hAnsi="Times New Roman"/>
          <w:b/>
          <w:color w:val="000099"/>
          <w:sz w:val="24"/>
          <w:szCs w:val="24"/>
        </w:rPr>
        <w:t>1045</w:t>
      </w:r>
      <w:r>
        <w:rPr>
          <w:rFonts w:ascii="Times New Roman" w:hAnsi="Times New Roman"/>
          <w:b/>
          <w:color w:val="000099"/>
          <w:sz w:val="24"/>
          <w:szCs w:val="24"/>
        </w:rPr>
        <w:t xml:space="preserve"> C.C. </w:t>
      </w:r>
      <w:r w:rsidRPr="00C9516D">
        <w:rPr>
          <w:rFonts w:ascii="Times New Roman" w:hAnsi="Times New Roman"/>
          <w:sz w:val="24"/>
          <w:szCs w:val="24"/>
        </w:rPr>
        <w:t>cuando la sucesión se encuentra en el primer orden hereditario, porque el causante tiene descendientes, la masa herencial se divide entre los hijos. Esos hijos pueden heredar personalmente, los que existan al momento de la muerte del causante o, estar representados por su descendencia en los casos en que la ley consagra esta figura de la representación hereditaria. La masa herencial, vulgarmente llamada “torta”, sería la siguiente:</w:t>
      </w:r>
    </w:p>
    <w:p w:rsidR="0085586C" w:rsidRPr="00C9516D" w:rsidRDefault="0085586C" w:rsidP="00AB5AEA">
      <w:pPr>
        <w:jc w:val="both"/>
        <w:rPr>
          <w:rFonts w:ascii="Times New Roman" w:hAnsi="Times New Roman"/>
          <w:sz w:val="24"/>
          <w:szCs w:val="24"/>
        </w:rPr>
      </w:pPr>
      <w:r w:rsidRPr="00CE5C46">
        <w:rPr>
          <w:rFonts w:ascii="Times New Roman" w:hAnsi="Times New Roman"/>
          <w:b/>
          <w:sz w:val="24"/>
          <w:szCs w:val="24"/>
        </w:rPr>
        <w:t>MASA HERENCIAL (M.H)</w:t>
      </w:r>
      <w:r w:rsidRPr="00C9516D">
        <w:rPr>
          <w:rFonts w:ascii="Times New Roman" w:hAnsi="Times New Roman"/>
          <w:sz w:val="24"/>
          <w:szCs w:val="24"/>
        </w:rPr>
        <w:t xml:space="preserve"> = Gananciales del causante (G.C) + Bienes Propios (B.P) –  Deudas Propias (D.P) = Activo Liquido (A.L) dividido (  / ) Numero de Herederos (N.H).</w:t>
      </w:r>
    </w:p>
    <w:p w:rsidR="0085586C" w:rsidRPr="00C9516D" w:rsidRDefault="00B72349" w:rsidP="007C759B">
      <w:pPr>
        <w:pStyle w:val="Prrafodelista"/>
        <w:rPr>
          <w:rFonts w:ascii="Times New Roman" w:hAnsi="Times New Roman"/>
          <w:sz w:val="24"/>
          <w:szCs w:val="24"/>
        </w:rPr>
      </w:pPr>
      <w:r w:rsidRPr="001B722B">
        <w:rPr>
          <w:rFonts w:ascii="Times New Roman" w:hAnsi="Times New Roman"/>
          <w:b/>
          <w:noProof/>
          <w:sz w:val="24"/>
          <w:szCs w:val="24"/>
          <w:lang w:val="en-US"/>
        </w:rPr>
        <w:lastRenderedPageBreak/>
        <w:pict>
          <v:shape id="_x0000_i1078" type="#_x0000_t75" style="width:415.5pt;height:180pt;visibility:visible">
            <v:imagedata r:id="rId20" o:title="" croptop="-6851f" cropbottom="-13964f" cropleft="-91323f" cropright="-26118f"/>
            <o:lock v:ext="edit" aspectratio="f"/>
          </v:shape>
        </w:pict>
      </w:r>
    </w:p>
    <w:p w:rsidR="0085586C" w:rsidRPr="00C9516D" w:rsidRDefault="0085586C" w:rsidP="00AB5AEA">
      <w:pPr>
        <w:rPr>
          <w:rFonts w:ascii="Times New Roman" w:hAnsi="Times New Roman"/>
          <w:sz w:val="24"/>
          <w:szCs w:val="24"/>
        </w:rPr>
      </w:pPr>
      <w:r w:rsidRPr="00CE5C46">
        <w:rPr>
          <w:rFonts w:ascii="Times New Roman" w:hAnsi="Times New Roman"/>
          <w:b/>
          <w:sz w:val="24"/>
          <w:szCs w:val="24"/>
        </w:rPr>
        <w:t>MASA DE GANANCIALES (M DE G)</w:t>
      </w:r>
      <w:r w:rsidRPr="00C9516D">
        <w:rPr>
          <w:rFonts w:ascii="Times New Roman" w:hAnsi="Times New Roman"/>
          <w:sz w:val="24"/>
          <w:szCs w:val="24"/>
        </w:rPr>
        <w:t xml:space="preserve"> = B.S – D.S = A.L.S 1500 / 2 = 750’ Para el Causante y 750’ Para el cónyuge sobreviviente.</w:t>
      </w:r>
    </w:p>
    <w:p w:rsidR="0085586C" w:rsidRPr="00C9516D" w:rsidRDefault="00C07BCD" w:rsidP="00AB5AEA">
      <w:pPr>
        <w:rPr>
          <w:rFonts w:ascii="Times New Roman" w:hAnsi="Times New Roman"/>
          <w:sz w:val="24"/>
          <w:szCs w:val="24"/>
        </w:rPr>
      </w:pPr>
      <w:r w:rsidRPr="00C07BCD">
        <w:rPr>
          <w:noProof/>
          <w:lang w:val="en-US"/>
        </w:rPr>
        <w:pict>
          <v:shape id="_x0000_s1040" type="#_x0000_t88" style="position:absolute;margin-left:55.75pt;margin-top:1.9pt;width:10.5pt;height:58.5pt;z-index:251652096"/>
        </w:pict>
      </w:r>
      <w:r w:rsidRPr="00C07BCD">
        <w:rPr>
          <w:noProof/>
          <w:lang w:val="en-US"/>
        </w:rPr>
        <w:pict>
          <v:shape id="_x0000_s1041" type="#_x0000_t202" style="position:absolute;margin-left:66.25pt;margin-top:20.65pt;width:118.9pt;height:27.4pt;z-index:251653120" stroked="f">
            <v:textbox style="mso-next-textbox:#_x0000_s1041">
              <w:txbxContent>
                <w:p w:rsidR="0085586C" w:rsidRDefault="0085586C" w:rsidP="00AB5AEA">
                  <w:pPr>
                    <w:rPr>
                      <w:lang w:val="es-ES"/>
                    </w:rPr>
                  </w:pPr>
                  <w:r>
                    <w:rPr>
                      <w:lang w:val="es-ES"/>
                    </w:rPr>
                    <w:t>Situación Patrimonial</w:t>
                  </w:r>
                </w:p>
              </w:txbxContent>
            </v:textbox>
          </v:shape>
        </w:pict>
      </w:r>
      <w:r w:rsidR="0085586C" w:rsidRPr="00C9516D">
        <w:rPr>
          <w:rFonts w:ascii="Times New Roman" w:hAnsi="Times New Roman"/>
          <w:b/>
          <w:sz w:val="24"/>
          <w:szCs w:val="24"/>
        </w:rPr>
        <w:t>B.S:</w:t>
      </w:r>
      <w:r w:rsidR="0085586C" w:rsidRPr="00C9516D">
        <w:rPr>
          <w:rFonts w:ascii="Times New Roman" w:hAnsi="Times New Roman"/>
          <w:sz w:val="24"/>
          <w:szCs w:val="24"/>
        </w:rPr>
        <w:t xml:space="preserve"> 2.000’</w:t>
      </w:r>
      <w:r w:rsidR="0085586C" w:rsidRPr="00C9516D">
        <w:rPr>
          <w:rFonts w:ascii="Times New Roman" w:hAnsi="Times New Roman"/>
          <w:sz w:val="24"/>
          <w:szCs w:val="24"/>
        </w:rPr>
        <w:br/>
      </w:r>
      <w:r w:rsidR="0085586C" w:rsidRPr="00C9516D">
        <w:rPr>
          <w:rFonts w:ascii="Times New Roman" w:hAnsi="Times New Roman"/>
          <w:b/>
          <w:sz w:val="24"/>
          <w:szCs w:val="24"/>
        </w:rPr>
        <w:t>D.S:</w:t>
      </w:r>
      <w:r w:rsidR="0085586C" w:rsidRPr="00C9516D">
        <w:rPr>
          <w:rFonts w:ascii="Times New Roman" w:hAnsi="Times New Roman"/>
          <w:sz w:val="24"/>
          <w:szCs w:val="24"/>
        </w:rPr>
        <w:t xml:space="preserve"> 500’</w:t>
      </w:r>
      <w:r w:rsidR="0085586C" w:rsidRPr="00C9516D">
        <w:rPr>
          <w:rFonts w:ascii="Times New Roman" w:hAnsi="Times New Roman"/>
          <w:sz w:val="24"/>
          <w:szCs w:val="24"/>
        </w:rPr>
        <w:br/>
      </w:r>
      <w:r w:rsidR="0085586C" w:rsidRPr="00C9516D">
        <w:rPr>
          <w:rFonts w:ascii="Times New Roman" w:hAnsi="Times New Roman"/>
          <w:b/>
          <w:sz w:val="24"/>
          <w:szCs w:val="24"/>
        </w:rPr>
        <w:t>B.P:</w:t>
      </w:r>
      <w:r w:rsidR="0085586C" w:rsidRPr="00C9516D">
        <w:rPr>
          <w:rFonts w:ascii="Times New Roman" w:hAnsi="Times New Roman"/>
          <w:sz w:val="24"/>
          <w:szCs w:val="24"/>
        </w:rPr>
        <w:t xml:space="preserve"> 3.000’</w:t>
      </w:r>
      <w:r w:rsidR="0085586C" w:rsidRPr="00C9516D">
        <w:rPr>
          <w:rFonts w:ascii="Times New Roman" w:hAnsi="Times New Roman"/>
          <w:sz w:val="24"/>
          <w:szCs w:val="24"/>
        </w:rPr>
        <w:br/>
      </w:r>
      <w:r w:rsidR="0085586C" w:rsidRPr="00C9516D">
        <w:rPr>
          <w:rFonts w:ascii="Times New Roman" w:hAnsi="Times New Roman"/>
          <w:b/>
          <w:sz w:val="24"/>
          <w:szCs w:val="24"/>
        </w:rPr>
        <w:t xml:space="preserve">D.S: </w:t>
      </w:r>
      <w:r w:rsidR="0085586C" w:rsidRPr="00C9516D">
        <w:rPr>
          <w:rFonts w:ascii="Times New Roman" w:hAnsi="Times New Roman"/>
          <w:sz w:val="24"/>
          <w:szCs w:val="24"/>
        </w:rPr>
        <w:t>300’</w:t>
      </w:r>
    </w:p>
    <w:p w:rsidR="0085586C" w:rsidRPr="00C9516D" w:rsidRDefault="00C07BCD" w:rsidP="00AB5AEA">
      <w:pPr>
        <w:rPr>
          <w:rFonts w:ascii="Times New Roman" w:hAnsi="Times New Roman"/>
          <w:b/>
          <w:sz w:val="24"/>
          <w:szCs w:val="24"/>
        </w:rPr>
      </w:pPr>
      <w:r w:rsidRPr="00C07BCD">
        <w:rPr>
          <w:noProof/>
          <w:lang w:val="en-US"/>
        </w:rPr>
        <w:pict>
          <v:shape id="_x0000_s1042" type="#_x0000_t202" style="position:absolute;margin-left:344.7pt;margin-top:23.75pt;width:156pt;height:25.5pt;z-index:251655168" stroked="f">
            <v:textbox style="mso-next-textbox:#_x0000_s1042">
              <w:txbxContent>
                <w:p w:rsidR="0085586C" w:rsidRDefault="0085586C" w:rsidP="00AB5AEA">
                  <w:r>
                    <w:t>Masa Herencial / 5 = 420’ c/u</w:t>
                  </w:r>
                </w:p>
              </w:txbxContent>
            </v:textbox>
          </v:shape>
        </w:pict>
      </w:r>
      <w:r w:rsidR="0085586C" w:rsidRPr="00C9516D">
        <w:rPr>
          <w:rFonts w:ascii="Times New Roman" w:hAnsi="Times New Roman"/>
          <w:b/>
          <w:sz w:val="24"/>
          <w:szCs w:val="24"/>
        </w:rPr>
        <w:t>No cometer el siguiente error:</w:t>
      </w:r>
    </w:p>
    <w:p w:rsidR="0085586C" w:rsidRPr="00FE0DC1" w:rsidRDefault="00C07BCD" w:rsidP="00AB5AEA">
      <w:pPr>
        <w:rPr>
          <w:rFonts w:ascii="Times New Roman" w:hAnsi="Times New Roman"/>
          <w:sz w:val="24"/>
          <w:szCs w:val="24"/>
          <w:lang w:val="pt-BR"/>
        </w:rPr>
      </w:pPr>
      <w:r w:rsidRPr="00C07BCD">
        <w:rPr>
          <w:noProof/>
          <w:lang w:val="en-US"/>
        </w:rPr>
        <w:pict>
          <v:shapetype id="_x0000_t32" coordsize="21600,21600" o:spt="32" o:oned="t" path="m,l21600,21600e" filled="f">
            <v:path arrowok="t" fillok="f" o:connecttype="none"/>
            <o:lock v:ext="edit" shapetype="t"/>
          </v:shapetype>
          <v:shape id="_x0000_s1043" type="#_x0000_t32" style="position:absolute;margin-left:318.45pt;margin-top:4.45pt;width:26.25pt;height:0;z-index:251654144" o:connectortype="straight">
            <v:stroke endarrow="block"/>
          </v:shape>
        </w:pict>
      </w:r>
      <w:r w:rsidRPr="00C07BCD">
        <w:rPr>
          <w:noProof/>
          <w:lang w:val="en-US"/>
        </w:rPr>
        <w:pict>
          <v:shape id="_x0000_s1044" type="#_x0000_t32" style="position:absolute;margin-left:318.45pt;margin-top:10.65pt;width:26.25pt;height:12.75pt;z-index:251656192" o:connectortype="straight">
            <v:stroke endarrow="block"/>
          </v:shape>
        </w:pict>
      </w:r>
      <w:r w:rsidRPr="00C07BCD">
        <w:rPr>
          <w:noProof/>
          <w:lang w:val="en-US"/>
        </w:rPr>
        <w:pict>
          <v:shape id="_x0000_s1045" type="#_x0000_t202" style="position:absolute;margin-left:344.7pt;margin-top:16.45pt;width:156pt;height:25.5pt;z-index:251657216" stroked="f">
            <v:textbox style="mso-next-textbox:#_x0000_s1045">
              <w:txbxContent>
                <w:p w:rsidR="0085586C" w:rsidRDefault="0085586C" w:rsidP="00AB5AEA">
                  <w:r>
                    <w:t>Masa de Gananciales</w:t>
                  </w:r>
                </w:p>
              </w:txbxContent>
            </v:textbox>
          </v:shape>
        </w:pict>
      </w:r>
      <w:r w:rsidR="0085586C" w:rsidRPr="00FE0DC1">
        <w:rPr>
          <w:rFonts w:ascii="Times New Roman" w:hAnsi="Times New Roman"/>
          <w:sz w:val="24"/>
          <w:szCs w:val="24"/>
          <w:lang w:val="pt-BR"/>
        </w:rPr>
        <w:t xml:space="preserve">Bienes de Pedro (5.000’) – Deudas de Pedro (800’) = 4.200’ / 2 = </w:t>
      </w:r>
    </w:p>
    <w:p w:rsidR="0085586C" w:rsidRPr="00FE0DC1" w:rsidRDefault="0085586C" w:rsidP="00AB5AEA">
      <w:pPr>
        <w:jc w:val="both"/>
        <w:rPr>
          <w:rFonts w:ascii="Times New Roman" w:hAnsi="Times New Roman"/>
          <w:sz w:val="24"/>
          <w:szCs w:val="24"/>
          <w:lang w:val="pt-BR"/>
        </w:rPr>
      </w:pP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La anterior operación se hace para defraudar herederos extramatrimoniales.</w:t>
      </w:r>
    </w:p>
    <w:p w:rsidR="0085586C" w:rsidRDefault="0085586C" w:rsidP="00AB5AEA">
      <w:pPr>
        <w:jc w:val="both"/>
        <w:rPr>
          <w:rFonts w:ascii="Times New Roman" w:hAnsi="Times New Roman"/>
          <w:sz w:val="24"/>
          <w:szCs w:val="24"/>
        </w:rPr>
      </w:pPr>
      <w:r w:rsidRPr="00C9516D">
        <w:rPr>
          <w:rFonts w:ascii="Times New Roman" w:hAnsi="Times New Roman"/>
          <w:b/>
          <w:sz w:val="24"/>
          <w:szCs w:val="24"/>
        </w:rPr>
        <w:t xml:space="preserve">Otro error: </w:t>
      </w:r>
      <w:r w:rsidRPr="00C9516D">
        <w:rPr>
          <w:rFonts w:ascii="Times New Roman" w:hAnsi="Times New Roman"/>
          <w:sz w:val="24"/>
          <w:szCs w:val="24"/>
        </w:rPr>
        <w:t>Son 4.200’ y vamos a contar a María, la cónyuge, como una hija = 700’ c/u (6). Este resultado es diferente a los 750’ que legal y verdaderamente le correspondería.</w:t>
      </w:r>
    </w:p>
    <w:p w:rsidR="0085586C" w:rsidRPr="00C9516D" w:rsidRDefault="0085586C" w:rsidP="00AB5AEA">
      <w:pPr>
        <w:jc w:val="both"/>
        <w:rPr>
          <w:rFonts w:ascii="Times New Roman" w:hAnsi="Times New Roman"/>
          <w:sz w:val="24"/>
          <w:szCs w:val="24"/>
        </w:rPr>
      </w:pPr>
    </w:p>
    <w:p w:rsidR="0085586C" w:rsidRPr="00206533" w:rsidRDefault="0085586C" w:rsidP="000E6D3C">
      <w:pPr>
        <w:pStyle w:val="Prrafodelista"/>
        <w:numPr>
          <w:ilvl w:val="5"/>
          <w:numId w:val="47"/>
        </w:numPr>
        <w:tabs>
          <w:tab w:val="left" w:pos="1701"/>
          <w:tab w:val="left" w:pos="1843"/>
        </w:tabs>
        <w:jc w:val="both"/>
        <w:rPr>
          <w:rFonts w:ascii="Times New Roman" w:hAnsi="Times New Roman"/>
          <w:b/>
          <w:sz w:val="24"/>
          <w:szCs w:val="24"/>
        </w:rPr>
      </w:pPr>
      <w:r w:rsidRPr="00206533">
        <w:rPr>
          <w:rFonts w:ascii="Times New Roman" w:hAnsi="Times New Roman"/>
          <w:b/>
          <w:sz w:val="24"/>
          <w:szCs w:val="24"/>
        </w:rPr>
        <w:t>SEGUNDO ORDEN HEREDITARIO</w:t>
      </w: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 xml:space="preserve">Cuando la sucesión se ubica en el segundo orden hereditario según el </w:t>
      </w:r>
      <w:r>
        <w:rPr>
          <w:rFonts w:ascii="Times New Roman" w:hAnsi="Times New Roman"/>
          <w:b/>
          <w:color w:val="000099"/>
          <w:sz w:val="24"/>
          <w:szCs w:val="24"/>
        </w:rPr>
        <w:t xml:space="preserve">Artículo </w:t>
      </w:r>
      <w:r w:rsidRPr="00CE5C46">
        <w:rPr>
          <w:rFonts w:ascii="Times New Roman" w:hAnsi="Times New Roman"/>
          <w:b/>
          <w:color w:val="000099"/>
          <w:sz w:val="24"/>
          <w:szCs w:val="24"/>
        </w:rPr>
        <w:t>1046 C.C.</w:t>
      </w:r>
      <w:r w:rsidRPr="00C9516D">
        <w:rPr>
          <w:rFonts w:ascii="Times New Roman" w:hAnsi="Times New Roman"/>
          <w:sz w:val="24"/>
          <w:szCs w:val="24"/>
        </w:rPr>
        <w:t xml:space="preserve">, la masa herencial la distribuye la </w:t>
      </w:r>
      <w:r w:rsidRPr="00CE5C46">
        <w:rPr>
          <w:rFonts w:ascii="Times New Roman" w:hAnsi="Times New Roman"/>
          <w:b/>
          <w:color w:val="000099"/>
          <w:sz w:val="24"/>
          <w:szCs w:val="24"/>
        </w:rPr>
        <w:t>Ley 29 de 1982</w:t>
      </w:r>
      <w:r w:rsidRPr="00C9516D">
        <w:rPr>
          <w:rFonts w:ascii="Times New Roman" w:hAnsi="Times New Roman"/>
          <w:sz w:val="24"/>
          <w:szCs w:val="24"/>
        </w:rPr>
        <w:t xml:space="preserve"> entre los padres del causante (papá y mamá) y el</w:t>
      </w:r>
      <w:r>
        <w:rPr>
          <w:rFonts w:ascii="Times New Roman" w:hAnsi="Times New Roman"/>
          <w:sz w:val="24"/>
          <w:szCs w:val="24"/>
        </w:rPr>
        <w:t xml:space="preserve"> cónyuge sobreviviente (no hay ley especifica que le dé ese derecho herencial, todavía</w:t>
      </w:r>
      <w:r w:rsidRPr="00C9516D">
        <w:rPr>
          <w:rFonts w:ascii="Times New Roman" w:hAnsi="Times New Roman"/>
          <w:sz w:val="24"/>
          <w:szCs w:val="24"/>
        </w:rPr>
        <w:t xml:space="preserve"> al compañero permanente como heredero) esa masa</w:t>
      </w:r>
      <w:r>
        <w:rPr>
          <w:rFonts w:ascii="Times New Roman" w:hAnsi="Times New Roman"/>
          <w:sz w:val="24"/>
          <w:szCs w:val="24"/>
        </w:rPr>
        <w:t xml:space="preserve"> herencial la l</w:t>
      </w:r>
      <w:r w:rsidRPr="00C9516D">
        <w:rPr>
          <w:rFonts w:ascii="Times New Roman" w:hAnsi="Times New Roman"/>
          <w:sz w:val="24"/>
          <w:szCs w:val="24"/>
        </w:rPr>
        <w:t>ey la divide por iguales partes o por cabezas, así:</w:t>
      </w:r>
    </w:p>
    <w:p w:rsidR="0085586C" w:rsidRPr="00C9516D" w:rsidRDefault="0085586C" w:rsidP="000E6D3C">
      <w:pPr>
        <w:numPr>
          <w:ilvl w:val="0"/>
          <w:numId w:val="26"/>
        </w:numPr>
        <w:jc w:val="both"/>
        <w:rPr>
          <w:rFonts w:ascii="Times New Roman" w:hAnsi="Times New Roman"/>
          <w:sz w:val="24"/>
          <w:szCs w:val="24"/>
        </w:rPr>
      </w:pPr>
      <w:r w:rsidRPr="00C9516D">
        <w:rPr>
          <w:rFonts w:ascii="Times New Roman" w:hAnsi="Times New Roman"/>
          <w:sz w:val="24"/>
          <w:szCs w:val="24"/>
        </w:rPr>
        <w:t>Si al causante le sobreviven los dos padres y el cónyuge, se divide por tres.</w:t>
      </w:r>
    </w:p>
    <w:p w:rsidR="0085586C" w:rsidRPr="00C9516D" w:rsidRDefault="0085586C" w:rsidP="000E6D3C">
      <w:pPr>
        <w:numPr>
          <w:ilvl w:val="0"/>
          <w:numId w:val="26"/>
        </w:numPr>
        <w:jc w:val="both"/>
        <w:rPr>
          <w:rFonts w:ascii="Times New Roman" w:hAnsi="Times New Roman"/>
          <w:sz w:val="24"/>
          <w:szCs w:val="24"/>
        </w:rPr>
      </w:pPr>
      <w:r w:rsidRPr="00C9516D">
        <w:rPr>
          <w:rFonts w:ascii="Times New Roman" w:hAnsi="Times New Roman"/>
          <w:sz w:val="24"/>
          <w:szCs w:val="24"/>
        </w:rPr>
        <w:lastRenderedPageBreak/>
        <w:t>Si al causante solo le sob</w:t>
      </w:r>
      <w:r>
        <w:rPr>
          <w:rFonts w:ascii="Times New Roman" w:hAnsi="Times New Roman"/>
          <w:sz w:val="24"/>
          <w:szCs w:val="24"/>
        </w:rPr>
        <w:t>revive la mamá porque el papá y</w:t>
      </w:r>
      <w:r w:rsidRPr="00C9516D">
        <w:rPr>
          <w:rFonts w:ascii="Times New Roman" w:hAnsi="Times New Roman"/>
          <w:sz w:val="24"/>
          <w:szCs w:val="24"/>
        </w:rPr>
        <w:t>a</w:t>
      </w:r>
      <w:r>
        <w:rPr>
          <w:rFonts w:ascii="Times New Roman" w:hAnsi="Times New Roman"/>
          <w:sz w:val="24"/>
          <w:szCs w:val="24"/>
        </w:rPr>
        <w:t xml:space="preserve"> </w:t>
      </w:r>
      <w:r w:rsidRPr="00C9516D">
        <w:rPr>
          <w:rFonts w:ascii="Times New Roman" w:hAnsi="Times New Roman"/>
          <w:sz w:val="24"/>
          <w:szCs w:val="24"/>
        </w:rPr>
        <w:t>se murió y también sobrevive el cónyuge entonces se divide por dos (la masa herencial).</w:t>
      </w:r>
    </w:p>
    <w:p w:rsidR="0085586C" w:rsidRPr="00C9516D" w:rsidRDefault="0085586C" w:rsidP="000E6D3C">
      <w:pPr>
        <w:numPr>
          <w:ilvl w:val="0"/>
          <w:numId w:val="26"/>
        </w:numPr>
        <w:jc w:val="both"/>
        <w:rPr>
          <w:rFonts w:ascii="Times New Roman" w:hAnsi="Times New Roman"/>
          <w:sz w:val="24"/>
          <w:szCs w:val="24"/>
        </w:rPr>
      </w:pPr>
      <w:r w:rsidRPr="00C9516D">
        <w:rPr>
          <w:rFonts w:ascii="Times New Roman" w:hAnsi="Times New Roman"/>
          <w:sz w:val="24"/>
          <w:szCs w:val="24"/>
        </w:rPr>
        <w:t>Si al causante no le sobreviven los p</w:t>
      </w:r>
      <w:r>
        <w:rPr>
          <w:rFonts w:ascii="Times New Roman" w:hAnsi="Times New Roman"/>
          <w:sz w:val="24"/>
          <w:szCs w:val="24"/>
        </w:rPr>
        <w:t>adres pero si  los abuelos, la l</w:t>
      </w:r>
      <w:r w:rsidRPr="00C9516D">
        <w:rPr>
          <w:rFonts w:ascii="Times New Roman" w:hAnsi="Times New Roman"/>
          <w:sz w:val="24"/>
          <w:szCs w:val="24"/>
        </w:rPr>
        <w:t>ey llama directamente a los abuelos (</w:t>
      </w:r>
      <w:r w:rsidRPr="00A130FF">
        <w:rPr>
          <w:rFonts w:ascii="Times New Roman" w:hAnsi="Times New Roman"/>
          <w:b/>
          <w:sz w:val="24"/>
          <w:szCs w:val="24"/>
        </w:rPr>
        <w:t>no por representación</w:t>
      </w:r>
      <w:r w:rsidRPr="00C9516D">
        <w:rPr>
          <w:rFonts w:ascii="Times New Roman" w:hAnsi="Times New Roman"/>
          <w:sz w:val="24"/>
          <w:szCs w:val="24"/>
        </w:rPr>
        <w:t xml:space="preserve"> porque NO HAY REPRESENTACIÓN EN EL SEGUNDO ORDEN, </w:t>
      </w:r>
      <w:r w:rsidRPr="00A130FF">
        <w:rPr>
          <w:rFonts w:ascii="Times New Roman" w:hAnsi="Times New Roman"/>
          <w:b/>
          <w:sz w:val="24"/>
          <w:szCs w:val="24"/>
        </w:rPr>
        <w:t>no se representa a los ascendientes solo se representa a los descendientes</w:t>
      </w:r>
      <w:r w:rsidRPr="00C9516D">
        <w:rPr>
          <w:rFonts w:ascii="Times New Roman" w:hAnsi="Times New Roman"/>
          <w:sz w:val="24"/>
          <w:szCs w:val="24"/>
        </w:rPr>
        <w:t xml:space="preserve"> es decir solo los nietos </w:t>
      </w:r>
      <w:r>
        <w:rPr>
          <w:rFonts w:ascii="Times New Roman" w:hAnsi="Times New Roman"/>
          <w:sz w:val="24"/>
          <w:szCs w:val="24"/>
        </w:rPr>
        <w:t xml:space="preserve"> de los abuelos </w:t>
      </w:r>
      <w:r w:rsidRPr="00C9516D">
        <w:rPr>
          <w:rFonts w:ascii="Times New Roman" w:hAnsi="Times New Roman"/>
          <w:sz w:val="24"/>
          <w:szCs w:val="24"/>
        </w:rPr>
        <w:t>representan a los hijos</w:t>
      </w:r>
      <w:r>
        <w:rPr>
          <w:rFonts w:ascii="Times New Roman" w:hAnsi="Times New Roman"/>
          <w:sz w:val="24"/>
          <w:szCs w:val="24"/>
        </w:rPr>
        <w:t xml:space="preserve"> de los abuelos</w:t>
      </w:r>
      <w:r w:rsidRPr="00C9516D">
        <w:rPr>
          <w:rFonts w:ascii="Times New Roman" w:hAnsi="Times New Roman"/>
          <w:sz w:val="24"/>
          <w:szCs w:val="24"/>
        </w:rPr>
        <w:t xml:space="preserve"> porque son sus descendientes, solo los sobrinos que son hijos o descendientes de los hermanos representan a los hermanos que faltan).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rsidTr="004725EC">
        <w:tc>
          <w:tcPr>
            <w:tcW w:w="9048" w:type="dxa"/>
          </w:tcPr>
          <w:p w:rsidR="0085586C" w:rsidRPr="00C9516D" w:rsidRDefault="0085586C" w:rsidP="00354E7D">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b/>
                <w:color w:val="000080"/>
                <w:lang w:eastAsia="es-CO"/>
              </w:rPr>
              <w:t>ARTICULO 1046</w:t>
            </w:r>
            <w:r>
              <w:rPr>
                <w:rFonts w:ascii="Times New Roman" w:hAnsi="Times New Roman"/>
                <w:b/>
                <w:color w:val="000080"/>
                <w:lang w:eastAsia="es-CO"/>
              </w:rPr>
              <w:t xml:space="preserve"> C.C. </w:t>
            </w:r>
          </w:p>
          <w:p w:rsidR="0085586C" w:rsidRPr="00C9516D" w:rsidRDefault="0085586C" w:rsidP="00354E7D">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color w:val="000080"/>
                <w:lang w:eastAsia="es-CO"/>
              </w:rPr>
              <w:t>&lt;SEGUNDO ORDEN HEREDITARIO - LOS ASCENDIENTES DE GRADO MÁS PRÓXIMO&gt;.</w:t>
            </w:r>
          </w:p>
          <w:p w:rsidR="0085586C" w:rsidRDefault="0085586C" w:rsidP="00354E7D">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 xml:space="preserve">&lt;Artículo modificado por el artículo 5o. de la Ley 29 de 1982. El nuevo texto es el siguiente:&gt; </w:t>
            </w:r>
          </w:p>
          <w:p w:rsidR="0085586C" w:rsidRPr="00C9516D" w:rsidRDefault="0085586C" w:rsidP="00354E7D">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 xml:space="preserve">Si el difunto no deja posteridad, le sucederán sus ascendientes de grado más próximo, </w:t>
            </w:r>
            <w:r w:rsidRPr="00C9516D">
              <w:rPr>
                <w:rFonts w:ascii="Times New Roman" w:hAnsi="Times New Roman"/>
                <w:i/>
                <w:iCs/>
                <w:color w:val="000000"/>
                <w:lang w:eastAsia="es-CO"/>
              </w:rPr>
              <w:t xml:space="preserve">sus padres adoptantes </w:t>
            </w:r>
            <w:r w:rsidRPr="00C9516D">
              <w:rPr>
                <w:rFonts w:ascii="Times New Roman" w:hAnsi="Times New Roman"/>
                <w:color w:val="000000"/>
                <w:lang w:eastAsia="es-CO"/>
              </w:rPr>
              <w:t xml:space="preserve">y su </w:t>
            </w:r>
            <w:r w:rsidRPr="00C9516D">
              <w:rPr>
                <w:rFonts w:ascii="Times New Roman" w:hAnsi="Times New Roman"/>
                <w:color w:val="000000"/>
                <w:u w:val="single"/>
                <w:lang w:eastAsia="es-CO"/>
              </w:rPr>
              <w:t>cónyuge</w:t>
            </w:r>
            <w:r w:rsidRPr="00C9516D">
              <w:rPr>
                <w:rFonts w:ascii="Times New Roman" w:hAnsi="Times New Roman"/>
                <w:color w:val="000000"/>
                <w:lang w:eastAsia="es-CO"/>
              </w:rPr>
              <w:t>. La herencia se repartirá entre ellos por cabezas.</w:t>
            </w:r>
          </w:p>
          <w:p w:rsidR="0085586C" w:rsidRPr="00C9516D" w:rsidRDefault="0085586C" w:rsidP="00354E7D">
            <w:pPr>
              <w:autoSpaceDE w:val="0"/>
              <w:autoSpaceDN w:val="0"/>
              <w:adjustRightInd w:val="0"/>
              <w:spacing w:after="0" w:line="240" w:lineRule="auto"/>
              <w:jc w:val="both"/>
              <w:rPr>
                <w:rFonts w:ascii="Times New Roman" w:hAnsi="Times New Roman"/>
                <w:color w:val="0000FF"/>
                <w:lang w:eastAsia="es-CO"/>
              </w:rPr>
            </w:pPr>
          </w:p>
          <w:p w:rsidR="0085586C" w:rsidRPr="00FC336C" w:rsidRDefault="0085586C" w:rsidP="00354E7D">
            <w:pPr>
              <w:autoSpaceDE w:val="0"/>
              <w:autoSpaceDN w:val="0"/>
              <w:adjustRightInd w:val="0"/>
              <w:spacing w:after="0" w:line="240" w:lineRule="auto"/>
              <w:jc w:val="both"/>
              <w:rPr>
                <w:rFonts w:ascii="Times New Roman" w:hAnsi="Times New Roman"/>
                <w:color w:val="0000FF"/>
                <w:sz w:val="20"/>
                <w:szCs w:val="20"/>
                <w:lang w:eastAsia="es-CO"/>
              </w:rPr>
            </w:pPr>
            <w:r w:rsidRPr="00FC336C">
              <w:rPr>
                <w:rFonts w:ascii="Times New Roman" w:hAnsi="Times New Roman"/>
                <w:color w:val="0000FF"/>
                <w:sz w:val="20"/>
                <w:szCs w:val="20"/>
                <w:lang w:eastAsia="es-CO"/>
              </w:rPr>
              <w:t>&lt;Jurisprudencia Vigencia&gt;</w:t>
            </w:r>
          </w:p>
          <w:p w:rsidR="0085586C" w:rsidRPr="00FC336C"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FC336C">
              <w:rPr>
                <w:rFonts w:ascii="Times New Roman" w:hAnsi="Times New Roman"/>
                <w:b/>
                <w:color w:val="FF0000"/>
                <w:sz w:val="20"/>
                <w:szCs w:val="20"/>
                <w:lang w:eastAsia="es-CO"/>
              </w:rPr>
              <w:t xml:space="preserve">Corte Constitucional: </w:t>
            </w:r>
            <w:r w:rsidRPr="00FC336C">
              <w:rPr>
                <w:rFonts w:ascii="Times New Roman" w:hAnsi="Times New Roman"/>
                <w:color w:val="000000"/>
                <w:sz w:val="20"/>
                <w:szCs w:val="20"/>
                <w:lang w:eastAsia="es-CO"/>
              </w:rPr>
              <w:t xml:space="preserve">- La expresión "sus padres adoptantes" en letra itálica declarado EXEQUIBLE por los cargos analizados, por la Corte Constitucional mediante Sentencia </w:t>
            </w:r>
            <w:r w:rsidRPr="00FC336C">
              <w:rPr>
                <w:rFonts w:ascii="Times New Roman" w:hAnsi="Times New Roman"/>
                <w:color w:val="0000FF"/>
                <w:sz w:val="20"/>
                <w:szCs w:val="20"/>
                <w:lang w:eastAsia="es-CO"/>
              </w:rPr>
              <w:t xml:space="preserve">C-831-06 </w:t>
            </w:r>
            <w:r w:rsidRPr="00FC336C">
              <w:rPr>
                <w:rFonts w:ascii="Times New Roman" w:hAnsi="Times New Roman"/>
                <w:color w:val="000000"/>
                <w:sz w:val="20"/>
                <w:szCs w:val="20"/>
                <w:lang w:eastAsia="es-CO"/>
              </w:rPr>
              <w:t xml:space="preserve">de 11 de octubre de 2006, Magistrado Ponente Dr. Rodrigo Escobar Gil. </w:t>
            </w:r>
          </w:p>
          <w:p w:rsidR="0085586C" w:rsidRPr="00FC336C"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FC336C">
              <w:rPr>
                <w:rFonts w:ascii="Times New Roman" w:hAnsi="Times New Roman"/>
                <w:color w:val="000000"/>
                <w:sz w:val="20"/>
                <w:szCs w:val="20"/>
                <w:lang w:eastAsia="es-CO"/>
              </w:rPr>
              <w:t xml:space="preserve">- Aparte subrayado declarado EXEQUIBLE por la Corte Constitucional mediante Sentencia </w:t>
            </w:r>
            <w:r w:rsidRPr="00FC336C">
              <w:rPr>
                <w:rFonts w:ascii="Times New Roman" w:hAnsi="Times New Roman"/>
                <w:color w:val="0000FF"/>
                <w:sz w:val="20"/>
                <w:szCs w:val="20"/>
                <w:lang w:eastAsia="es-CO"/>
              </w:rPr>
              <w:t xml:space="preserve">C-174-96 </w:t>
            </w:r>
            <w:r w:rsidRPr="00FC336C">
              <w:rPr>
                <w:rFonts w:ascii="Times New Roman" w:hAnsi="Times New Roman"/>
                <w:color w:val="000000"/>
                <w:sz w:val="20"/>
                <w:szCs w:val="20"/>
                <w:lang w:eastAsia="es-CO"/>
              </w:rPr>
              <w:t>del 29 de abril de 1996. Magistrado Ponente Dr.Jorge Arango Mejía.</w:t>
            </w:r>
          </w:p>
          <w:p w:rsidR="0085586C" w:rsidRPr="00F30DB5" w:rsidRDefault="0085586C" w:rsidP="00354E7D">
            <w:pPr>
              <w:autoSpaceDE w:val="0"/>
              <w:autoSpaceDN w:val="0"/>
              <w:adjustRightInd w:val="0"/>
              <w:spacing w:after="0" w:line="240" w:lineRule="auto"/>
              <w:jc w:val="both"/>
              <w:rPr>
                <w:rFonts w:ascii="Times New Roman" w:hAnsi="Times New Roman"/>
                <w:b/>
                <w:color w:val="000000"/>
                <w:sz w:val="24"/>
                <w:szCs w:val="20"/>
                <w:lang w:eastAsia="es-CO"/>
              </w:rPr>
            </w:pPr>
            <w:r w:rsidRPr="00FC336C">
              <w:rPr>
                <w:rFonts w:ascii="Times New Roman" w:hAnsi="Times New Roman"/>
                <w:b/>
                <w:color w:val="FF0000"/>
                <w:sz w:val="20"/>
                <w:szCs w:val="20"/>
                <w:lang w:eastAsia="es-CO"/>
              </w:rPr>
              <w:t>&lt;Ver Notas de Editor&gt;</w:t>
            </w:r>
            <w:r w:rsidRPr="00FC336C">
              <w:rPr>
                <w:rFonts w:ascii="Times New Roman" w:hAnsi="Times New Roman"/>
                <w:color w:val="000000"/>
                <w:sz w:val="20"/>
                <w:szCs w:val="20"/>
                <w:lang w:eastAsia="es-CO"/>
              </w:rPr>
              <w:t xml:space="preserve"> No obstante, en la sucesión del hijo </w:t>
            </w:r>
            <w:r w:rsidRPr="00F30DB5">
              <w:rPr>
                <w:rFonts w:ascii="Times New Roman" w:hAnsi="Times New Roman"/>
                <w:b/>
                <w:color w:val="000000"/>
                <w:sz w:val="24"/>
                <w:szCs w:val="20"/>
                <w:lang w:eastAsia="es-CO"/>
              </w:rPr>
              <w:t>adoptivo en forma plena</w:t>
            </w:r>
            <w:r w:rsidRPr="00FC336C">
              <w:rPr>
                <w:rFonts w:ascii="Times New Roman" w:hAnsi="Times New Roman"/>
                <w:color w:val="000000"/>
                <w:sz w:val="20"/>
                <w:szCs w:val="20"/>
                <w:lang w:eastAsia="es-CO"/>
              </w:rPr>
              <w:t xml:space="preserve">, </w:t>
            </w:r>
            <w:r w:rsidRPr="00F30DB5">
              <w:rPr>
                <w:rFonts w:ascii="Times New Roman" w:hAnsi="Times New Roman"/>
                <w:b/>
                <w:color w:val="000000"/>
                <w:sz w:val="24"/>
                <w:szCs w:val="20"/>
                <w:u w:val="single"/>
                <w:lang w:eastAsia="es-CO"/>
              </w:rPr>
              <w:t>los adoptantes excluyen a los ascendientes de sangre</w:t>
            </w:r>
            <w:r w:rsidRPr="00FC336C">
              <w:rPr>
                <w:rFonts w:ascii="Times New Roman" w:hAnsi="Times New Roman"/>
                <w:color w:val="000000"/>
                <w:sz w:val="20"/>
                <w:szCs w:val="20"/>
                <w:lang w:eastAsia="es-CO"/>
              </w:rPr>
              <w:t xml:space="preserve">; </w:t>
            </w:r>
            <w:r w:rsidRPr="00F30DB5">
              <w:rPr>
                <w:rFonts w:ascii="Times New Roman" w:hAnsi="Times New Roman"/>
                <w:b/>
                <w:color w:val="000000"/>
                <w:sz w:val="24"/>
                <w:szCs w:val="20"/>
                <w:lang w:eastAsia="es-CO"/>
              </w:rPr>
              <w:t xml:space="preserve">en la del adoptivo en forma simple, </w:t>
            </w:r>
            <w:r w:rsidRPr="00F30DB5">
              <w:rPr>
                <w:rFonts w:ascii="Times New Roman" w:hAnsi="Times New Roman"/>
                <w:b/>
                <w:color w:val="000000"/>
                <w:sz w:val="24"/>
                <w:szCs w:val="20"/>
                <w:u w:val="single"/>
                <w:lang w:eastAsia="es-CO"/>
              </w:rPr>
              <w:t>los adoptantes y los padres de sangre recibirán igual cuota.</w:t>
            </w:r>
          </w:p>
          <w:p w:rsidR="0085586C" w:rsidRPr="00FC336C"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FC336C">
              <w:rPr>
                <w:rFonts w:ascii="Times New Roman" w:hAnsi="Times New Roman"/>
                <w:b/>
                <w:color w:val="0000FF"/>
                <w:sz w:val="20"/>
                <w:szCs w:val="20"/>
                <w:lang w:eastAsia="es-CO"/>
              </w:rPr>
              <w:t xml:space="preserve">&lt;Notas del Editor&gt; </w:t>
            </w:r>
            <w:r w:rsidRPr="00FC336C">
              <w:rPr>
                <w:rFonts w:ascii="Times New Roman" w:hAnsi="Times New Roman"/>
                <w:color w:val="000000"/>
                <w:sz w:val="20"/>
                <w:szCs w:val="20"/>
                <w:lang w:eastAsia="es-CO"/>
              </w:rPr>
              <w:t>- Para la interpretación de este artículo debe tenerse en cuenta lo dispuesto por el artículo 98 del Código del Menor, publicado en el Diario Oficial No. 39.080 de 27 de noviembre de 1989, cuyo texto original establece:</w:t>
            </w:r>
          </w:p>
          <w:p w:rsidR="0085586C" w:rsidRPr="00C9516D"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FC336C">
              <w:rPr>
                <w:rFonts w:ascii="Times New Roman" w:hAnsi="Times New Roman"/>
                <w:color w:val="000000"/>
                <w:sz w:val="20"/>
                <w:szCs w:val="20"/>
                <w:lang w:eastAsia="es-CO"/>
              </w:rPr>
              <w:t>"</w:t>
            </w:r>
            <w:r w:rsidRPr="00FC336C">
              <w:rPr>
                <w:rFonts w:ascii="Times New Roman" w:hAnsi="Times New Roman"/>
                <w:b/>
                <w:color w:val="000000"/>
                <w:sz w:val="20"/>
                <w:szCs w:val="20"/>
                <w:lang w:eastAsia="es-CO"/>
              </w:rPr>
              <w:t>ARTÍCULO 98:</w:t>
            </w:r>
            <w:r w:rsidRPr="0024569A">
              <w:rPr>
                <w:rFonts w:ascii="Times New Roman" w:hAnsi="Times New Roman"/>
                <w:i/>
                <w:color w:val="000000"/>
                <w:sz w:val="20"/>
                <w:szCs w:val="20"/>
                <w:lang w:eastAsia="es-CO"/>
              </w:rPr>
              <w:t xml:space="preserve"> Por la adopción, el adoptivo deja de pertenecer a su familia y se extingue todo parentesco de consanguinidad, bajo reserva del impedimento matrimonial del ordinal 9 del artículo </w:t>
            </w:r>
            <w:r w:rsidRPr="0024569A">
              <w:rPr>
                <w:rFonts w:ascii="Times New Roman" w:hAnsi="Times New Roman"/>
                <w:i/>
                <w:color w:val="0000FF"/>
                <w:sz w:val="20"/>
                <w:szCs w:val="20"/>
                <w:lang w:eastAsia="es-CO"/>
              </w:rPr>
              <w:t xml:space="preserve">140 </w:t>
            </w:r>
            <w:r w:rsidRPr="0024569A">
              <w:rPr>
                <w:rFonts w:ascii="Times New Roman" w:hAnsi="Times New Roman"/>
                <w:i/>
                <w:color w:val="000000"/>
                <w:sz w:val="20"/>
                <w:szCs w:val="20"/>
                <w:lang w:eastAsia="es-CO"/>
              </w:rPr>
              <w:t>del Código Civil. &lt;Subraya fuera del original&gt; Empero, si el adoptante es el cónyuge del padre o madre de sangre del adoptivo, tales efectos no se producirán respecto de este último, con el cual conservará los vínculos en su familia".</w:t>
            </w:r>
          </w:p>
        </w:tc>
      </w:tr>
    </w:tbl>
    <w:p w:rsidR="0085586C" w:rsidRDefault="0085586C" w:rsidP="002B120C">
      <w:pPr>
        <w:jc w:val="both"/>
        <w:rPr>
          <w:rFonts w:ascii="Times New Roman" w:hAnsi="Times New Roman"/>
          <w:sz w:val="24"/>
          <w:szCs w:val="24"/>
        </w:rPr>
      </w:pPr>
    </w:p>
    <w:p w:rsidR="0085586C" w:rsidRDefault="0085586C" w:rsidP="002B120C">
      <w:pPr>
        <w:jc w:val="both"/>
        <w:rPr>
          <w:rFonts w:ascii="Times New Roman" w:hAnsi="Times New Roman"/>
          <w:sz w:val="24"/>
          <w:szCs w:val="24"/>
        </w:rPr>
      </w:pPr>
    </w:p>
    <w:p w:rsidR="0085586C" w:rsidRDefault="0085586C" w:rsidP="002B120C">
      <w:pPr>
        <w:jc w:val="both"/>
        <w:rPr>
          <w:rFonts w:ascii="Times New Roman" w:hAnsi="Times New Roman"/>
          <w:sz w:val="24"/>
          <w:szCs w:val="24"/>
        </w:rPr>
      </w:pPr>
    </w:p>
    <w:p w:rsidR="0085586C" w:rsidRPr="00C9516D" w:rsidRDefault="0085586C" w:rsidP="002B120C">
      <w:pPr>
        <w:jc w:val="both"/>
        <w:rPr>
          <w:rFonts w:ascii="Times New Roman" w:hAnsi="Times New Roman"/>
          <w:sz w:val="24"/>
          <w:szCs w:val="24"/>
        </w:rPr>
      </w:pPr>
    </w:p>
    <w:p w:rsidR="0085586C" w:rsidRPr="00C9516D" w:rsidRDefault="0085586C" w:rsidP="00206533">
      <w:pPr>
        <w:pStyle w:val="Prrafodelista"/>
        <w:ind w:left="0"/>
        <w:jc w:val="both"/>
        <w:rPr>
          <w:rFonts w:ascii="Times New Roman" w:hAnsi="Times New Roman"/>
          <w:b/>
          <w:sz w:val="24"/>
          <w:szCs w:val="24"/>
        </w:rPr>
      </w:pPr>
      <w:r>
        <w:rPr>
          <w:rFonts w:ascii="Times New Roman" w:hAnsi="Times New Roman"/>
          <w:b/>
          <w:sz w:val="24"/>
          <w:szCs w:val="24"/>
        </w:rPr>
        <w:t>D</w:t>
      </w:r>
      <w:r w:rsidRPr="000F56F1">
        <w:rPr>
          <w:rFonts w:ascii="Times New Roman" w:hAnsi="Times New Roman"/>
          <w:b/>
          <w:sz w:val="24"/>
          <w:szCs w:val="24"/>
        </w:rPr>
        <w:t>iagrama de partición o torta</w:t>
      </w:r>
      <w:r>
        <w:rPr>
          <w:rFonts w:ascii="Times New Roman" w:hAnsi="Times New Roman"/>
          <w:b/>
          <w:sz w:val="24"/>
          <w:szCs w:val="24"/>
        </w:rPr>
        <w:t xml:space="preserve"> del </w:t>
      </w:r>
      <w:r w:rsidRPr="0004625D">
        <w:rPr>
          <w:rFonts w:ascii="Times New Roman" w:hAnsi="Times New Roman"/>
          <w:b/>
          <w:sz w:val="24"/>
          <w:szCs w:val="24"/>
          <w:u w:val="single"/>
        </w:rPr>
        <w:t>Segundo Orden</w:t>
      </w:r>
      <w:r>
        <w:rPr>
          <w:rFonts w:ascii="Times New Roman" w:hAnsi="Times New Roman"/>
          <w:b/>
          <w:sz w:val="24"/>
          <w:szCs w:val="24"/>
        </w:rPr>
        <w:t xml:space="preserve"> hereditario</w:t>
      </w:r>
      <w:r w:rsidRPr="00C9516D">
        <w:rPr>
          <w:rFonts w:ascii="Times New Roman" w:hAnsi="Times New Roman"/>
          <w:b/>
          <w:sz w:val="24"/>
          <w:szCs w:val="24"/>
        </w:rPr>
        <w:t>:</w:t>
      </w:r>
    </w:p>
    <w:p w:rsidR="0085586C" w:rsidRPr="00C9516D" w:rsidRDefault="0085586C" w:rsidP="00206533">
      <w:pPr>
        <w:pStyle w:val="Prrafodelista"/>
        <w:ind w:left="0"/>
        <w:jc w:val="both"/>
        <w:rPr>
          <w:rFonts w:ascii="Times New Roman" w:hAnsi="Times New Roman"/>
          <w:sz w:val="24"/>
          <w:szCs w:val="24"/>
        </w:rPr>
      </w:pPr>
      <w:r w:rsidRPr="00C9516D">
        <w:rPr>
          <w:rFonts w:ascii="Times New Roman" w:hAnsi="Times New Roman"/>
          <w:b/>
          <w:sz w:val="24"/>
          <w:szCs w:val="24"/>
        </w:rPr>
        <w:t>MASA HEREDITARIA</w:t>
      </w:r>
      <w:r w:rsidRPr="00C9516D">
        <w:rPr>
          <w:rFonts w:ascii="Times New Roman" w:hAnsi="Times New Roman"/>
          <w:sz w:val="24"/>
          <w:szCs w:val="24"/>
        </w:rPr>
        <w:t xml:space="preserve"> = 3’450.000.000</w:t>
      </w:r>
    </w:p>
    <w:p w:rsidR="0085586C" w:rsidRPr="00C9516D" w:rsidRDefault="00B72349" w:rsidP="00206533">
      <w:pPr>
        <w:pStyle w:val="Prrafodelista"/>
        <w:ind w:left="1068"/>
        <w:jc w:val="both"/>
        <w:rPr>
          <w:rFonts w:ascii="Times New Roman" w:hAnsi="Times New Roman"/>
        </w:rPr>
      </w:pPr>
      <w:r w:rsidRPr="001B722B">
        <w:rPr>
          <w:rFonts w:ascii="Times New Roman" w:hAnsi="Times New Roman"/>
          <w:noProof/>
          <w:lang w:val="en-US"/>
        </w:rPr>
        <w:lastRenderedPageBreak/>
        <w:pict>
          <v:shape id="_x0000_i1077" type="#_x0000_t75" style="width:3in;height:2in;visibility:visible">
            <v:imagedata r:id="rId21" o:title="" croptop="-37183f" cropbottom="-34892f" cropleft="-12092f" cropright="-3611f"/>
            <o:lock v:ext="edit" aspectratio="f"/>
          </v:shape>
        </w:pict>
      </w:r>
    </w:p>
    <w:p w:rsidR="0085586C" w:rsidRDefault="0085586C" w:rsidP="00AB5AEA">
      <w:pPr>
        <w:jc w:val="both"/>
        <w:rPr>
          <w:rFonts w:ascii="Times New Roman" w:hAnsi="Times New Roman"/>
          <w:b/>
          <w:sz w:val="24"/>
          <w:szCs w:val="24"/>
        </w:rPr>
      </w:pPr>
    </w:p>
    <w:p w:rsidR="0085586C" w:rsidRDefault="0085586C" w:rsidP="00AB5AEA">
      <w:pPr>
        <w:jc w:val="both"/>
        <w:rPr>
          <w:rFonts w:ascii="Times New Roman" w:hAnsi="Times New Roman"/>
          <w:sz w:val="24"/>
          <w:szCs w:val="24"/>
        </w:rPr>
      </w:pPr>
      <w:r w:rsidRPr="00C9516D">
        <w:rPr>
          <w:rFonts w:ascii="Times New Roman" w:hAnsi="Times New Roman"/>
          <w:b/>
          <w:sz w:val="24"/>
          <w:szCs w:val="24"/>
        </w:rPr>
        <w:t>SE REPITE:</w:t>
      </w:r>
      <w:r w:rsidRPr="00C9516D">
        <w:rPr>
          <w:rFonts w:ascii="Times New Roman" w:hAnsi="Times New Roman"/>
          <w:sz w:val="24"/>
          <w:szCs w:val="24"/>
        </w:rPr>
        <w:t xml:space="preserve"> </w:t>
      </w:r>
    </w:p>
    <w:p w:rsidR="0085586C" w:rsidRDefault="0085586C" w:rsidP="00AB5AEA">
      <w:pPr>
        <w:jc w:val="both"/>
        <w:rPr>
          <w:rFonts w:ascii="Times New Roman" w:hAnsi="Times New Roman"/>
          <w:sz w:val="24"/>
          <w:szCs w:val="24"/>
        </w:rPr>
      </w:pPr>
      <w:r>
        <w:rPr>
          <w:rFonts w:ascii="Times New Roman" w:hAnsi="Times New Roman"/>
          <w:sz w:val="24"/>
          <w:szCs w:val="24"/>
        </w:rPr>
        <w:t>L</w:t>
      </w:r>
      <w:r w:rsidRPr="00C9516D">
        <w:rPr>
          <w:rFonts w:ascii="Times New Roman" w:hAnsi="Times New Roman"/>
          <w:sz w:val="24"/>
          <w:szCs w:val="24"/>
        </w:rPr>
        <w:t xml:space="preserve">a </w:t>
      </w:r>
      <w:r w:rsidRPr="00BC5689">
        <w:rPr>
          <w:rFonts w:ascii="Times New Roman" w:hAnsi="Times New Roman"/>
          <w:b/>
          <w:sz w:val="24"/>
          <w:szCs w:val="24"/>
        </w:rPr>
        <w:t>Representación Sucesoral</w:t>
      </w:r>
      <w:r w:rsidRPr="00C9516D">
        <w:rPr>
          <w:rFonts w:ascii="Times New Roman" w:hAnsi="Times New Roman"/>
          <w:sz w:val="24"/>
          <w:szCs w:val="24"/>
        </w:rPr>
        <w:t xml:space="preserve"> es un derecho </w:t>
      </w:r>
      <w:r w:rsidRPr="00BC5689">
        <w:rPr>
          <w:rFonts w:ascii="Times New Roman" w:hAnsi="Times New Roman"/>
          <w:sz w:val="24"/>
          <w:szCs w:val="24"/>
          <w:u w:val="single"/>
        </w:rPr>
        <w:t>SOLO PARA DESCENDIENTES</w:t>
      </w:r>
      <w:r w:rsidRPr="00C9516D">
        <w:rPr>
          <w:rFonts w:ascii="Times New Roman" w:hAnsi="Times New Roman"/>
          <w:sz w:val="24"/>
          <w:szCs w:val="24"/>
        </w:rPr>
        <w:t xml:space="preserve">, </w:t>
      </w:r>
      <w:r w:rsidRPr="00BC5689">
        <w:rPr>
          <w:rFonts w:ascii="Times New Roman" w:hAnsi="Times New Roman"/>
          <w:b/>
          <w:sz w:val="24"/>
          <w:szCs w:val="24"/>
        </w:rPr>
        <w:t>nunca para ascendientes</w:t>
      </w:r>
      <w:r w:rsidRPr="00C9516D">
        <w:rPr>
          <w:rFonts w:ascii="Times New Roman" w:hAnsi="Times New Roman"/>
          <w:sz w:val="24"/>
          <w:szCs w:val="24"/>
        </w:rPr>
        <w:t xml:space="preserve">, es decir, el abuelo no puede representar al padre que le falta al causante. En este segundo orden solo son llamados por la Ley, los abuelos cuando faltan </w:t>
      </w:r>
      <w:r w:rsidRPr="00C9516D">
        <w:rPr>
          <w:rFonts w:ascii="Times New Roman" w:hAnsi="Times New Roman"/>
          <w:b/>
          <w:sz w:val="24"/>
          <w:szCs w:val="24"/>
        </w:rPr>
        <w:t>padre y madre</w:t>
      </w:r>
      <w:r w:rsidRPr="00C9516D">
        <w:rPr>
          <w:rFonts w:ascii="Times New Roman" w:hAnsi="Times New Roman"/>
          <w:sz w:val="24"/>
          <w:szCs w:val="24"/>
        </w:rPr>
        <w:t xml:space="preserve"> porque si tiene un solo padre vivo ese padre o madre desplaza a los abuelos.</w:t>
      </w:r>
    </w:p>
    <w:p w:rsidR="0085586C" w:rsidRPr="003B0866" w:rsidRDefault="0085586C" w:rsidP="00AB5AEA">
      <w:pPr>
        <w:jc w:val="both"/>
        <w:rPr>
          <w:rFonts w:ascii="Times New Roman" w:hAnsi="Times New Roman"/>
          <w:sz w:val="24"/>
          <w:szCs w:val="24"/>
        </w:rPr>
      </w:pPr>
      <w:r w:rsidRPr="00C9516D">
        <w:rPr>
          <w:rFonts w:ascii="Times New Roman" w:hAnsi="Times New Roman"/>
          <w:sz w:val="24"/>
          <w:szCs w:val="24"/>
        </w:rPr>
        <w:t>Los abuelos son cuatro (dos paternos y dos maternos o</w:t>
      </w:r>
      <w:r>
        <w:rPr>
          <w:rFonts w:ascii="Times New Roman" w:hAnsi="Times New Roman"/>
          <w:sz w:val="24"/>
          <w:szCs w:val="24"/>
        </w:rPr>
        <w:t>, los que sobrevivan).</w:t>
      </w:r>
      <w:r w:rsidRPr="00C9516D">
        <w:rPr>
          <w:rFonts w:ascii="Times New Roman" w:hAnsi="Times New Roman"/>
          <w:sz w:val="24"/>
          <w:szCs w:val="24"/>
        </w:rPr>
        <w:t xml:space="preserve"> </w:t>
      </w:r>
      <w:r>
        <w:rPr>
          <w:rFonts w:ascii="Times New Roman" w:hAnsi="Times New Roman"/>
          <w:sz w:val="24"/>
          <w:szCs w:val="24"/>
        </w:rPr>
        <w:t>S</w:t>
      </w:r>
      <w:r w:rsidRPr="00C9516D">
        <w:rPr>
          <w:rFonts w:ascii="Times New Roman" w:hAnsi="Times New Roman"/>
          <w:sz w:val="24"/>
          <w:szCs w:val="24"/>
        </w:rPr>
        <w:t xml:space="preserve">i los abuelos acuden a la sucesión porque no hay padres lo hacen con el cónyuge sobreviviente como heredero, entonces la masa herencial se divide por cinco: 4 abuelos más un cónyuge, o por cuatro: los tres abuelos vivos y un cónyuge, o por tres, o por dos, </w:t>
      </w:r>
      <w:r w:rsidRPr="003B0866">
        <w:rPr>
          <w:rFonts w:ascii="Times New Roman" w:hAnsi="Times New Roman"/>
          <w:b/>
          <w:sz w:val="24"/>
          <w:szCs w:val="24"/>
          <w:u w:val="single"/>
        </w:rPr>
        <w:t>y si no hay ningún abuelo vivo pero sí lo está el cónyuge</w:t>
      </w:r>
      <w:r w:rsidRPr="003B0866">
        <w:rPr>
          <w:rFonts w:ascii="Times New Roman" w:hAnsi="Times New Roman"/>
          <w:sz w:val="24"/>
          <w:szCs w:val="24"/>
          <w:u w:val="single"/>
        </w:rPr>
        <w:t xml:space="preserve">, </w:t>
      </w:r>
      <w:r w:rsidRPr="003B0866">
        <w:rPr>
          <w:rFonts w:ascii="Times New Roman" w:hAnsi="Times New Roman"/>
          <w:b/>
          <w:sz w:val="24"/>
          <w:szCs w:val="24"/>
          <w:u w:val="single"/>
        </w:rPr>
        <w:t>la sucesión pasa al tercer orden.</w:t>
      </w:r>
      <w:r>
        <w:rPr>
          <w:rFonts w:ascii="Times New Roman" w:hAnsi="Times New Roman"/>
          <w:b/>
          <w:sz w:val="24"/>
          <w:szCs w:val="24"/>
        </w:rPr>
        <w:t xml:space="preserve"> </w:t>
      </w:r>
      <w:r w:rsidRPr="003B0866">
        <w:rPr>
          <w:rFonts w:ascii="Times New Roman" w:hAnsi="Times New Roman"/>
          <w:b/>
        </w:rPr>
        <w:sym w:font="Wingdings" w:char="F0E0"/>
      </w:r>
      <w:r>
        <w:rPr>
          <w:rFonts w:ascii="Times New Roman" w:hAnsi="Times New Roman"/>
          <w:color w:val="FF0000"/>
          <w:sz w:val="32"/>
          <w:szCs w:val="24"/>
        </w:rPr>
        <w:t>!O</w:t>
      </w:r>
      <w:r w:rsidRPr="003B0866">
        <w:rPr>
          <w:rFonts w:ascii="Times New Roman" w:hAnsi="Times New Roman"/>
          <w:color w:val="FF0000"/>
          <w:sz w:val="32"/>
          <w:szCs w:val="24"/>
        </w:rPr>
        <w:t>jo!</w:t>
      </w:r>
    </w:p>
    <w:p w:rsidR="0085586C" w:rsidRPr="00C9516D" w:rsidRDefault="0085586C" w:rsidP="00AB5AEA">
      <w:pPr>
        <w:jc w:val="both"/>
        <w:rPr>
          <w:rFonts w:ascii="Times New Roman" w:hAnsi="Times New Roman"/>
        </w:rPr>
      </w:pPr>
    </w:p>
    <w:p w:rsidR="0085586C" w:rsidRPr="00C9516D" w:rsidRDefault="0085586C" w:rsidP="00E46CC1">
      <w:pPr>
        <w:pStyle w:val="Prrafodelista"/>
        <w:ind w:left="0"/>
        <w:jc w:val="both"/>
        <w:rPr>
          <w:rFonts w:ascii="Times New Roman" w:hAnsi="Times New Roman"/>
          <w:sz w:val="24"/>
          <w:szCs w:val="24"/>
        </w:rPr>
      </w:pPr>
      <w:r w:rsidRPr="00C9516D">
        <w:rPr>
          <w:rFonts w:ascii="Times New Roman" w:hAnsi="Times New Roman"/>
          <w:sz w:val="16"/>
          <w:szCs w:val="16"/>
        </w:rPr>
        <w:t>10/01/08</w:t>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Si hay solamente cónyuge la sucesión pasa  al tercer orden hereditario.</w:t>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 xml:space="preserve">El </w:t>
      </w:r>
      <w:r w:rsidRPr="003B0866">
        <w:rPr>
          <w:rFonts w:ascii="Times New Roman" w:hAnsi="Times New Roman"/>
          <w:b/>
          <w:sz w:val="24"/>
          <w:szCs w:val="24"/>
        </w:rPr>
        <w:t>cónyuge</w:t>
      </w:r>
      <w:r w:rsidRPr="00C9516D">
        <w:rPr>
          <w:rFonts w:ascii="Times New Roman" w:hAnsi="Times New Roman"/>
          <w:sz w:val="24"/>
          <w:szCs w:val="24"/>
        </w:rPr>
        <w:t xml:space="preserve"> en el </w:t>
      </w:r>
      <w:r w:rsidRPr="003B0866">
        <w:rPr>
          <w:rFonts w:ascii="Times New Roman" w:hAnsi="Times New Roman"/>
          <w:i/>
          <w:sz w:val="24"/>
          <w:szCs w:val="24"/>
        </w:rPr>
        <w:t>segundo orden hereditario</w:t>
      </w:r>
      <w:r w:rsidRPr="00C9516D">
        <w:rPr>
          <w:rFonts w:ascii="Times New Roman" w:hAnsi="Times New Roman"/>
          <w:sz w:val="24"/>
          <w:szCs w:val="24"/>
        </w:rPr>
        <w:t xml:space="preserve"> es un </w:t>
      </w:r>
      <w:r w:rsidRPr="003B0866">
        <w:rPr>
          <w:rFonts w:ascii="Times New Roman" w:hAnsi="Times New Roman"/>
          <w:b/>
          <w:sz w:val="24"/>
          <w:szCs w:val="24"/>
        </w:rPr>
        <w:t>heredero concurrente</w:t>
      </w:r>
      <w:r w:rsidRPr="00C9516D">
        <w:rPr>
          <w:rFonts w:ascii="Times New Roman" w:hAnsi="Times New Roman"/>
          <w:sz w:val="24"/>
          <w:szCs w:val="24"/>
        </w:rPr>
        <w:t xml:space="preserve">, es decir, acompañante de los </w:t>
      </w:r>
      <w:r w:rsidRPr="003B0866">
        <w:rPr>
          <w:rFonts w:ascii="Times New Roman" w:hAnsi="Times New Roman"/>
          <w:b/>
          <w:sz w:val="24"/>
          <w:szCs w:val="24"/>
        </w:rPr>
        <w:t>padres</w:t>
      </w:r>
      <w:r w:rsidRPr="00C9516D">
        <w:rPr>
          <w:rFonts w:ascii="Times New Roman" w:hAnsi="Times New Roman"/>
          <w:sz w:val="24"/>
          <w:szCs w:val="24"/>
        </w:rPr>
        <w:t xml:space="preserve"> que son los </w:t>
      </w:r>
      <w:r w:rsidRPr="003B0866">
        <w:rPr>
          <w:rFonts w:ascii="Times New Roman" w:hAnsi="Times New Roman"/>
          <w:b/>
          <w:sz w:val="24"/>
          <w:szCs w:val="24"/>
        </w:rPr>
        <w:t>verdaderos legitimarios</w:t>
      </w:r>
      <w:r w:rsidRPr="00C9516D">
        <w:rPr>
          <w:rFonts w:ascii="Times New Roman" w:hAnsi="Times New Roman"/>
          <w:sz w:val="24"/>
          <w:szCs w:val="24"/>
        </w:rPr>
        <w:t>, y los que constituyen el segundo orden</w:t>
      </w:r>
      <w:r>
        <w:rPr>
          <w:rFonts w:ascii="Times New Roman" w:hAnsi="Times New Roman"/>
          <w:sz w:val="24"/>
          <w:szCs w:val="24"/>
        </w:rPr>
        <w:t>. Si</w:t>
      </w:r>
      <w:r w:rsidRPr="00C9516D">
        <w:rPr>
          <w:rFonts w:ascii="Times New Roman" w:hAnsi="Times New Roman"/>
          <w:sz w:val="24"/>
          <w:szCs w:val="24"/>
        </w:rPr>
        <w:t xml:space="preserve"> no hay ascendientes del causant</w:t>
      </w:r>
      <w:r>
        <w:rPr>
          <w:rFonts w:ascii="Times New Roman" w:hAnsi="Times New Roman"/>
          <w:sz w:val="24"/>
          <w:szCs w:val="24"/>
        </w:rPr>
        <w:t>e a los cuales pueda acompañar</w:t>
      </w:r>
      <w:r w:rsidRPr="00C9516D">
        <w:rPr>
          <w:rFonts w:ascii="Times New Roman" w:hAnsi="Times New Roman"/>
          <w:sz w:val="24"/>
          <w:szCs w:val="24"/>
        </w:rPr>
        <w:t xml:space="preserve"> </w:t>
      </w:r>
      <w:r>
        <w:rPr>
          <w:rFonts w:ascii="Times New Roman" w:hAnsi="Times New Roman"/>
          <w:sz w:val="24"/>
          <w:szCs w:val="24"/>
        </w:rPr>
        <w:t>(</w:t>
      </w:r>
      <w:r w:rsidRPr="00C9516D">
        <w:rPr>
          <w:rFonts w:ascii="Times New Roman" w:hAnsi="Times New Roman"/>
          <w:sz w:val="24"/>
          <w:szCs w:val="24"/>
        </w:rPr>
        <w:t>concurrir el cónyuge con ellos</w:t>
      </w:r>
      <w:r>
        <w:rPr>
          <w:rFonts w:ascii="Times New Roman" w:hAnsi="Times New Roman"/>
          <w:sz w:val="24"/>
          <w:szCs w:val="24"/>
        </w:rPr>
        <w:t>)</w:t>
      </w:r>
      <w:r w:rsidRPr="00C9516D">
        <w:rPr>
          <w:rFonts w:ascii="Times New Roman" w:hAnsi="Times New Roman"/>
          <w:sz w:val="24"/>
          <w:szCs w:val="24"/>
        </w:rPr>
        <w:t>, como el cónyuge no es determinante del segundo orden, entonces la masa herencial pasaría a repartirse en el tercer orden.</w:t>
      </w:r>
    </w:p>
    <w:p w:rsidR="0085586C" w:rsidRDefault="0085586C" w:rsidP="000E6D3C">
      <w:pPr>
        <w:pStyle w:val="Prrafodelista"/>
        <w:numPr>
          <w:ilvl w:val="5"/>
          <w:numId w:val="47"/>
        </w:numPr>
        <w:tabs>
          <w:tab w:val="left" w:pos="1701"/>
        </w:tabs>
        <w:jc w:val="both"/>
        <w:rPr>
          <w:rFonts w:ascii="Times New Roman" w:hAnsi="Times New Roman"/>
          <w:b/>
          <w:sz w:val="24"/>
          <w:szCs w:val="24"/>
        </w:rPr>
      </w:pPr>
      <w:r w:rsidRPr="00F4753C">
        <w:rPr>
          <w:rFonts w:ascii="Times New Roman" w:hAnsi="Times New Roman"/>
          <w:b/>
          <w:sz w:val="24"/>
          <w:szCs w:val="24"/>
        </w:rPr>
        <w:t>EL TERCER ORDEN HEREDITARIO</w:t>
      </w:r>
    </w:p>
    <w:p w:rsidR="0085586C" w:rsidRPr="00C9516D" w:rsidRDefault="0085586C" w:rsidP="00125490">
      <w:pPr>
        <w:pStyle w:val="Prrafodelista"/>
        <w:ind w:left="0"/>
        <w:jc w:val="both"/>
        <w:rPr>
          <w:rFonts w:ascii="Times New Roman" w:hAnsi="Times New Roman"/>
          <w:sz w:val="24"/>
          <w:szCs w:val="24"/>
        </w:rPr>
      </w:pPr>
      <w:r>
        <w:rPr>
          <w:rFonts w:ascii="Times New Roman" w:hAnsi="Times New Roman"/>
          <w:sz w:val="24"/>
          <w:szCs w:val="24"/>
        </w:rPr>
        <w:t>E</w:t>
      </w:r>
      <w:r w:rsidRPr="00C9516D">
        <w:rPr>
          <w:rFonts w:ascii="Times New Roman" w:hAnsi="Times New Roman"/>
          <w:sz w:val="24"/>
          <w:szCs w:val="24"/>
        </w:rPr>
        <w:t>n la sucesión intestada</w:t>
      </w:r>
      <w:r>
        <w:rPr>
          <w:rFonts w:ascii="Times New Roman" w:hAnsi="Times New Roman"/>
          <w:sz w:val="24"/>
          <w:szCs w:val="24"/>
        </w:rPr>
        <w:t xml:space="preserve">, el tercer orden </w:t>
      </w:r>
      <w:r w:rsidRPr="00C9516D">
        <w:rPr>
          <w:rFonts w:ascii="Times New Roman" w:hAnsi="Times New Roman"/>
          <w:sz w:val="24"/>
          <w:szCs w:val="24"/>
        </w:rPr>
        <w:t xml:space="preserve"> está</w:t>
      </w:r>
      <w:r>
        <w:rPr>
          <w:rFonts w:ascii="Times New Roman" w:hAnsi="Times New Roman"/>
          <w:sz w:val="24"/>
          <w:szCs w:val="24"/>
        </w:rPr>
        <w:t xml:space="preserve"> conformado</w:t>
      </w:r>
      <w:r w:rsidRPr="00C9516D">
        <w:rPr>
          <w:rFonts w:ascii="Times New Roman" w:hAnsi="Times New Roman"/>
          <w:sz w:val="24"/>
          <w:szCs w:val="24"/>
        </w:rPr>
        <w:t xml:space="preserve"> por </w:t>
      </w:r>
      <w:r w:rsidRPr="00F4753C">
        <w:rPr>
          <w:rFonts w:ascii="Times New Roman" w:hAnsi="Times New Roman"/>
          <w:b/>
          <w:sz w:val="24"/>
          <w:szCs w:val="24"/>
        </w:rPr>
        <w:t>HERMANOS</w:t>
      </w:r>
      <w:r w:rsidRPr="00C9516D">
        <w:rPr>
          <w:rFonts w:ascii="Times New Roman" w:hAnsi="Times New Roman"/>
          <w:sz w:val="24"/>
          <w:szCs w:val="24"/>
        </w:rPr>
        <w:t xml:space="preserve"> del causante y el </w:t>
      </w:r>
      <w:r w:rsidRPr="00F4753C">
        <w:rPr>
          <w:rFonts w:ascii="Times New Roman" w:hAnsi="Times New Roman"/>
          <w:b/>
          <w:sz w:val="24"/>
          <w:szCs w:val="24"/>
        </w:rPr>
        <w:t>Cónyuge Sobreviviente</w:t>
      </w:r>
      <w:r w:rsidRPr="00C9516D">
        <w:rPr>
          <w:rFonts w:ascii="Times New Roman" w:hAnsi="Times New Roman"/>
          <w:sz w:val="24"/>
          <w:szCs w:val="24"/>
        </w:rPr>
        <w:t>. Dice el artículo 1047</w:t>
      </w:r>
      <w:r>
        <w:rPr>
          <w:rFonts w:ascii="Times New Roman" w:hAnsi="Times New Roman"/>
          <w:sz w:val="24"/>
          <w:szCs w:val="24"/>
        </w:rPr>
        <w:t xml:space="preserve"> C.C. </w:t>
      </w:r>
      <w:r w:rsidRPr="00C9516D">
        <w:rPr>
          <w:rFonts w:ascii="Times New Roman" w:hAnsi="Times New Roman"/>
          <w:sz w:val="24"/>
          <w:szCs w:val="24"/>
        </w:rPr>
        <w:t xml:space="preserve"> que </w:t>
      </w:r>
      <w:r w:rsidRPr="00F4753C">
        <w:rPr>
          <w:rFonts w:ascii="Times New Roman" w:hAnsi="Times New Roman"/>
          <w:b/>
          <w:sz w:val="24"/>
          <w:szCs w:val="24"/>
          <w:u w:val="single"/>
        </w:rPr>
        <w:t>la mitad de la masa herencial</w:t>
      </w:r>
      <w:r w:rsidRPr="00F4753C">
        <w:rPr>
          <w:rFonts w:ascii="Times New Roman" w:hAnsi="Times New Roman"/>
          <w:sz w:val="24"/>
          <w:szCs w:val="24"/>
          <w:u w:val="single"/>
        </w:rPr>
        <w:t xml:space="preserve"> es para el cónyuge como herencia</w:t>
      </w:r>
      <w:r w:rsidRPr="00C9516D">
        <w:rPr>
          <w:rFonts w:ascii="Times New Roman" w:hAnsi="Times New Roman"/>
          <w:sz w:val="24"/>
          <w:szCs w:val="24"/>
        </w:rPr>
        <w:t xml:space="preserve"> (a demás de su parte de gananciales) y la otra mitad se reparte entre hermanos así:</w:t>
      </w:r>
    </w:p>
    <w:p w:rsidR="0085586C" w:rsidRPr="00C9516D" w:rsidRDefault="0085586C" w:rsidP="00125490">
      <w:pPr>
        <w:pStyle w:val="Prrafodelista"/>
        <w:ind w:left="0"/>
        <w:jc w:val="both"/>
        <w:rPr>
          <w:rFonts w:ascii="Times New Roman" w:hAnsi="Times New Roman"/>
          <w:sz w:val="24"/>
          <w:szCs w:val="24"/>
        </w:rPr>
      </w:pPr>
      <w:r w:rsidRPr="00330DCA">
        <w:rPr>
          <w:rFonts w:ascii="Times New Roman" w:hAnsi="Times New Roman"/>
          <w:b/>
          <w:sz w:val="24"/>
          <w:szCs w:val="24"/>
        </w:rPr>
        <w:lastRenderedPageBreak/>
        <w:t>Doble cuota</w:t>
      </w:r>
      <w:r w:rsidRPr="00C9516D">
        <w:rPr>
          <w:rFonts w:ascii="Times New Roman" w:hAnsi="Times New Roman"/>
          <w:sz w:val="24"/>
          <w:szCs w:val="24"/>
        </w:rPr>
        <w:t xml:space="preserve"> </w:t>
      </w:r>
      <w:r w:rsidRPr="00330DCA">
        <w:rPr>
          <w:rFonts w:ascii="Times New Roman" w:hAnsi="Times New Roman"/>
          <w:sz w:val="24"/>
          <w:szCs w:val="24"/>
          <w:u w:val="single"/>
        </w:rPr>
        <w:t>para los hermanos por padre y madre</w:t>
      </w:r>
      <w:r w:rsidRPr="00C9516D">
        <w:rPr>
          <w:rFonts w:ascii="Times New Roman" w:hAnsi="Times New Roman"/>
          <w:sz w:val="24"/>
          <w:szCs w:val="24"/>
        </w:rPr>
        <w:t xml:space="preserve">, y </w:t>
      </w:r>
      <w:r w:rsidRPr="00330DCA">
        <w:rPr>
          <w:rFonts w:ascii="Times New Roman" w:hAnsi="Times New Roman"/>
          <w:b/>
          <w:sz w:val="24"/>
          <w:szCs w:val="24"/>
        </w:rPr>
        <w:t>una cuota</w:t>
      </w:r>
      <w:r w:rsidRPr="00C9516D">
        <w:rPr>
          <w:rFonts w:ascii="Times New Roman" w:hAnsi="Times New Roman"/>
          <w:sz w:val="24"/>
          <w:szCs w:val="24"/>
        </w:rPr>
        <w:t xml:space="preserve"> para los hermanos maternos o paternos (</w:t>
      </w:r>
      <w:r w:rsidRPr="00330DCA">
        <w:rPr>
          <w:rFonts w:ascii="Times New Roman" w:hAnsi="Times New Roman"/>
          <w:sz w:val="24"/>
          <w:szCs w:val="24"/>
          <w:u w:val="single"/>
        </w:rPr>
        <w:t>hermanos medios</w:t>
      </w:r>
      <w:r w:rsidRPr="00C9516D">
        <w:rPr>
          <w:rFonts w:ascii="Times New Roman" w:hAnsi="Times New Roman"/>
          <w:sz w:val="24"/>
          <w:szCs w:val="24"/>
        </w:rPr>
        <w:t xml:space="preserve">), en derecho los hermanos por padre y madre se denominan de </w:t>
      </w:r>
      <w:r w:rsidRPr="00330DCA">
        <w:rPr>
          <w:rFonts w:ascii="Times New Roman" w:hAnsi="Times New Roman"/>
          <w:b/>
          <w:sz w:val="24"/>
          <w:szCs w:val="24"/>
        </w:rPr>
        <w:t>doble conjunción</w:t>
      </w:r>
      <w:r w:rsidRPr="00C9516D">
        <w:rPr>
          <w:rFonts w:ascii="Times New Roman" w:hAnsi="Times New Roman"/>
          <w:sz w:val="24"/>
          <w:szCs w:val="24"/>
        </w:rPr>
        <w:t xml:space="preserve"> y los paternos o maternos se denominan de </w:t>
      </w:r>
      <w:r w:rsidRPr="00330DCA">
        <w:rPr>
          <w:rFonts w:ascii="Times New Roman" w:hAnsi="Times New Roman"/>
          <w:b/>
          <w:sz w:val="24"/>
          <w:szCs w:val="24"/>
        </w:rPr>
        <w:t>simple conjunción</w:t>
      </w:r>
      <w:r w:rsidRPr="00C9516D">
        <w:rPr>
          <w:rFonts w:ascii="Times New Roman" w:hAnsi="Times New Roman"/>
          <w:sz w:val="24"/>
          <w:szCs w:val="24"/>
        </w:rPr>
        <w:t>.</w:t>
      </w:r>
    </w:p>
    <w:p w:rsidR="0085586C" w:rsidRDefault="0085586C" w:rsidP="00125490">
      <w:pPr>
        <w:pStyle w:val="Prrafodelista"/>
        <w:ind w:left="0"/>
        <w:jc w:val="both"/>
        <w:rPr>
          <w:rFonts w:ascii="Times New Roman" w:hAnsi="Times New Roman"/>
          <w:sz w:val="16"/>
          <w:szCs w:val="16"/>
        </w:rPr>
      </w:pPr>
      <w:r w:rsidRPr="00C9516D">
        <w:rPr>
          <w:rFonts w:ascii="Times New Roman" w:hAnsi="Times New Roman"/>
          <w:b/>
          <w:sz w:val="24"/>
          <w:szCs w:val="24"/>
        </w:rPr>
        <w:tab/>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16"/>
          <w:szCs w:val="16"/>
        </w:rPr>
        <w:t xml:space="preserve">11/03/08        </w:t>
      </w:r>
    </w:p>
    <w:p w:rsidR="0085586C"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Variando los supuestos del ejemplo</w:t>
      </w:r>
      <w:r>
        <w:rPr>
          <w:rFonts w:ascii="Times New Roman" w:hAnsi="Times New Roman"/>
          <w:sz w:val="24"/>
          <w:szCs w:val="24"/>
        </w:rPr>
        <w:t>, si:</w:t>
      </w:r>
    </w:p>
    <w:p w:rsidR="0085586C" w:rsidRDefault="0085586C" w:rsidP="000E6D3C">
      <w:pPr>
        <w:pStyle w:val="Prrafodelista"/>
        <w:numPr>
          <w:ilvl w:val="0"/>
          <w:numId w:val="53"/>
        </w:numPr>
        <w:jc w:val="both"/>
        <w:rPr>
          <w:rFonts w:ascii="Times New Roman" w:hAnsi="Times New Roman"/>
          <w:sz w:val="24"/>
          <w:szCs w:val="24"/>
        </w:rPr>
      </w:pPr>
      <w:r w:rsidRPr="00C9516D">
        <w:rPr>
          <w:rFonts w:ascii="Times New Roman" w:hAnsi="Times New Roman"/>
          <w:sz w:val="24"/>
          <w:szCs w:val="24"/>
        </w:rPr>
        <w:t xml:space="preserve">Hugo fuera hermano </w:t>
      </w:r>
      <w:r w:rsidRPr="00330DCA">
        <w:rPr>
          <w:rFonts w:ascii="Times New Roman" w:hAnsi="Times New Roman"/>
          <w:b/>
          <w:sz w:val="24"/>
          <w:szCs w:val="24"/>
        </w:rPr>
        <w:t>materno</w:t>
      </w:r>
      <w:r w:rsidRPr="00C9516D">
        <w:rPr>
          <w:rFonts w:ascii="Times New Roman" w:hAnsi="Times New Roman"/>
          <w:sz w:val="24"/>
          <w:szCs w:val="24"/>
        </w:rPr>
        <w:t xml:space="preserve"> de  Pedro,</w:t>
      </w:r>
    </w:p>
    <w:p w:rsidR="0085586C" w:rsidRDefault="0085586C" w:rsidP="000E6D3C">
      <w:pPr>
        <w:pStyle w:val="Prrafodelista"/>
        <w:numPr>
          <w:ilvl w:val="0"/>
          <w:numId w:val="53"/>
        </w:numPr>
        <w:jc w:val="both"/>
        <w:rPr>
          <w:rFonts w:ascii="Times New Roman" w:hAnsi="Times New Roman"/>
          <w:sz w:val="24"/>
          <w:szCs w:val="24"/>
        </w:rPr>
      </w:pPr>
      <w:r w:rsidRPr="00C9516D">
        <w:rPr>
          <w:rFonts w:ascii="Times New Roman" w:hAnsi="Times New Roman"/>
          <w:sz w:val="24"/>
          <w:szCs w:val="24"/>
        </w:rPr>
        <w:t xml:space="preserve">Paco y Luis  </w:t>
      </w:r>
      <w:r w:rsidRPr="00330DCA">
        <w:rPr>
          <w:rFonts w:ascii="Times New Roman" w:hAnsi="Times New Roman"/>
          <w:b/>
          <w:sz w:val="24"/>
          <w:szCs w:val="24"/>
        </w:rPr>
        <w:t>hermanos dobles</w:t>
      </w:r>
      <w:r w:rsidRPr="00C9516D">
        <w:rPr>
          <w:rFonts w:ascii="Times New Roman" w:hAnsi="Times New Roman"/>
          <w:sz w:val="24"/>
          <w:szCs w:val="24"/>
        </w:rPr>
        <w:t>, es decir, por padre y madre,</w:t>
      </w:r>
    </w:p>
    <w:p w:rsidR="0085586C" w:rsidRDefault="0085586C" w:rsidP="000E6D3C">
      <w:pPr>
        <w:pStyle w:val="Prrafodelista"/>
        <w:numPr>
          <w:ilvl w:val="0"/>
          <w:numId w:val="53"/>
        </w:numPr>
        <w:jc w:val="both"/>
        <w:rPr>
          <w:rFonts w:ascii="Times New Roman" w:hAnsi="Times New Roman"/>
          <w:sz w:val="24"/>
          <w:szCs w:val="24"/>
        </w:rPr>
      </w:pPr>
      <w:r w:rsidRPr="00C9516D">
        <w:rPr>
          <w:rFonts w:ascii="Times New Roman" w:hAnsi="Times New Roman"/>
          <w:sz w:val="24"/>
          <w:szCs w:val="24"/>
        </w:rPr>
        <w:t xml:space="preserve">Deisy hermana </w:t>
      </w:r>
      <w:r w:rsidRPr="00330DCA">
        <w:rPr>
          <w:rFonts w:ascii="Times New Roman" w:hAnsi="Times New Roman"/>
          <w:b/>
          <w:sz w:val="24"/>
          <w:szCs w:val="24"/>
        </w:rPr>
        <w:t>paterna</w:t>
      </w:r>
      <w:r w:rsidRPr="00C9516D">
        <w:rPr>
          <w:rFonts w:ascii="Times New Roman" w:hAnsi="Times New Roman"/>
          <w:sz w:val="24"/>
          <w:szCs w:val="24"/>
        </w:rPr>
        <w:t xml:space="preserve"> (padre) y</w:t>
      </w:r>
      <w:r>
        <w:rPr>
          <w:rFonts w:ascii="Times New Roman" w:hAnsi="Times New Roman"/>
          <w:sz w:val="24"/>
          <w:szCs w:val="24"/>
        </w:rPr>
        <w:t>,</w:t>
      </w:r>
    </w:p>
    <w:p w:rsidR="0085586C" w:rsidRDefault="0085586C" w:rsidP="000E6D3C">
      <w:pPr>
        <w:pStyle w:val="Prrafodelista"/>
        <w:numPr>
          <w:ilvl w:val="0"/>
          <w:numId w:val="53"/>
        </w:numPr>
        <w:jc w:val="both"/>
        <w:rPr>
          <w:rFonts w:ascii="Times New Roman" w:hAnsi="Times New Roman"/>
          <w:sz w:val="24"/>
          <w:szCs w:val="24"/>
        </w:rPr>
      </w:pPr>
      <w:r w:rsidRPr="00C9516D">
        <w:rPr>
          <w:rFonts w:ascii="Times New Roman" w:hAnsi="Times New Roman"/>
          <w:sz w:val="24"/>
          <w:szCs w:val="24"/>
        </w:rPr>
        <w:t xml:space="preserve">Rosita hermana </w:t>
      </w:r>
      <w:r w:rsidRPr="00330DCA">
        <w:rPr>
          <w:rFonts w:ascii="Times New Roman" w:hAnsi="Times New Roman"/>
          <w:b/>
          <w:sz w:val="24"/>
          <w:szCs w:val="24"/>
        </w:rPr>
        <w:t>por adopción</w:t>
      </w:r>
      <w:r w:rsidRPr="00C9516D">
        <w:rPr>
          <w:rFonts w:ascii="Times New Roman" w:hAnsi="Times New Roman"/>
          <w:sz w:val="24"/>
          <w:szCs w:val="24"/>
        </w:rPr>
        <w:t xml:space="preserve"> (fue adoptada por los padres de </w:t>
      </w:r>
      <w:r>
        <w:rPr>
          <w:rFonts w:ascii="Times New Roman" w:hAnsi="Times New Roman"/>
          <w:sz w:val="24"/>
          <w:szCs w:val="24"/>
        </w:rPr>
        <w:t>Pedro,</w:t>
      </w:r>
      <w:r w:rsidRPr="00C9516D">
        <w:rPr>
          <w:rFonts w:ascii="Times New Roman" w:hAnsi="Times New Roman"/>
          <w:sz w:val="24"/>
          <w:szCs w:val="24"/>
        </w:rPr>
        <w:t xml:space="preserve"> Antonio e Inés).</w:t>
      </w:r>
    </w:p>
    <w:p w:rsidR="0085586C" w:rsidRPr="00330DCA" w:rsidRDefault="0085586C" w:rsidP="00330DCA">
      <w:pPr>
        <w:jc w:val="both"/>
        <w:rPr>
          <w:rFonts w:ascii="Times New Roman" w:hAnsi="Times New Roman"/>
          <w:sz w:val="24"/>
          <w:szCs w:val="24"/>
        </w:rPr>
      </w:pPr>
      <w:r w:rsidRPr="00330DCA">
        <w:rPr>
          <w:rFonts w:ascii="Times New Roman" w:hAnsi="Times New Roman"/>
          <w:sz w:val="24"/>
          <w:szCs w:val="24"/>
        </w:rPr>
        <w:t xml:space="preserve">Según lo visto en clase los hermanos </w:t>
      </w:r>
      <w:r w:rsidRPr="00330DCA">
        <w:rPr>
          <w:rFonts w:ascii="Times New Roman" w:hAnsi="Times New Roman"/>
          <w:b/>
          <w:sz w:val="24"/>
          <w:szCs w:val="24"/>
        </w:rPr>
        <w:t>dobles</w:t>
      </w:r>
      <w:r w:rsidRPr="00330DCA">
        <w:rPr>
          <w:rFonts w:ascii="Times New Roman" w:hAnsi="Times New Roman"/>
          <w:sz w:val="24"/>
          <w:szCs w:val="24"/>
        </w:rPr>
        <w:t xml:space="preserve"> tienen </w:t>
      </w:r>
      <w:r w:rsidRPr="00330DCA">
        <w:rPr>
          <w:rFonts w:ascii="Times New Roman" w:hAnsi="Times New Roman"/>
          <w:b/>
          <w:sz w:val="24"/>
          <w:szCs w:val="24"/>
        </w:rPr>
        <w:t>doble cuota</w:t>
      </w:r>
      <w:r w:rsidRPr="00330DCA">
        <w:rPr>
          <w:rFonts w:ascii="Times New Roman" w:hAnsi="Times New Roman"/>
          <w:sz w:val="24"/>
          <w:szCs w:val="24"/>
        </w:rPr>
        <w:t xml:space="preserve"> (</w:t>
      </w:r>
      <w:r w:rsidRPr="00330DCA">
        <w:rPr>
          <w:rFonts w:ascii="Times New Roman" w:hAnsi="Times New Roman"/>
          <w:sz w:val="24"/>
          <w:szCs w:val="24"/>
          <w:u w:val="single"/>
        </w:rPr>
        <w:t>doble conjunción</w:t>
      </w:r>
      <w:r w:rsidRPr="00330DCA">
        <w:rPr>
          <w:rFonts w:ascii="Times New Roman" w:hAnsi="Times New Roman"/>
          <w:sz w:val="24"/>
          <w:szCs w:val="24"/>
        </w:rPr>
        <w:t xml:space="preserve">) y los hermanos </w:t>
      </w:r>
      <w:r w:rsidRPr="00330DCA">
        <w:rPr>
          <w:rFonts w:ascii="Times New Roman" w:hAnsi="Times New Roman"/>
          <w:b/>
          <w:sz w:val="24"/>
          <w:szCs w:val="24"/>
        </w:rPr>
        <w:t>medios</w:t>
      </w:r>
      <w:r w:rsidRPr="00330DCA">
        <w:rPr>
          <w:rFonts w:ascii="Times New Roman" w:hAnsi="Times New Roman"/>
          <w:sz w:val="24"/>
          <w:szCs w:val="24"/>
        </w:rPr>
        <w:t xml:space="preserve"> tienen </w:t>
      </w:r>
      <w:r w:rsidRPr="00330DCA">
        <w:rPr>
          <w:rFonts w:ascii="Times New Roman" w:hAnsi="Times New Roman"/>
          <w:b/>
          <w:sz w:val="24"/>
          <w:szCs w:val="24"/>
        </w:rPr>
        <w:t>una sola cuota</w:t>
      </w:r>
      <w:r w:rsidRPr="00330DCA">
        <w:rPr>
          <w:rFonts w:ascii="Times New Roman" w:hAnsi="Times New Roman"/>
          <w:sz w:val="24"/>
          <w:szCs w:val="24"/>
        </w:rPr>
        <w:t xml:space="preserve"> en la herencia de Pedro, entonces hay que calcular el valor de la cuota, para esto se toma la herencia que corresponde a los hermanos y se divide por el número de cuotas que estos representan así:</w:t>
      </w:r>
    </w:p>
    <w:p w:rsidR="0085586C" w:rsidRPr="00C9516D" w:rsidRDefault="00C07BCD" w:rsidP="00125490">
      <w:pPr>
        <w:pStyle w:val="Prrafodelista"/>
        <w:jc w:val="both"/>
        <w:rPr>
          <w:rFonts w:ascii="Times New Roman" w:hAnsi="Times New Roman"/>
          <w:sz w:val="24"/>
          <w:szCs w:val="24"/>
        </w:rPr>
      </w:pPr>
      <w:r w:rsidRPr="00C07BCD">
        <w:rPr>
          <w:noProof/>
          <w:lang w:val="en-US"/>
        </w:rPr>
        <w:pict>
          <v:shape id="_x0000_s1046" type="#_x0000_t32" style="position:absolute;left:0;text-align:left;margin-left:70.95pt;margin-top:13.5pt;width:31.5pt;height:45.75pt;flip:y;z-index:251659264" o:connectortype="straight">
            <v:stroke endarrow="block"/>
          </v:shape>
        </w:pict>
      </w:r>
      <w:r w:rsidR="0085586C" w:rsidRPr="00C9516D">
        <w:rPr>
          <w:rFonts w:ascii="Times New Roman" w:hAnsi="Times New Roman"/>
          <w:sz w:val="24"/>
          <w:szCs w:val="24"/>
        </w:rPr>
        <w:t xml:space="preserve">                               Hugo: (</w:t>
      </w:r>
      <w:r w:rsidR="0085586C" w:rsidRPr="00577E36">
        <w:rPr>
          <w:rFonts w:ascii="Times New Roman" w:hAnsi="Times New Roman"/>
          <w:b/>
          <w:sz w:val="24"/>
          <w:szCs w:val="24"/>
        </w:rPr>
        <w:t>materno</w:t>
      </w:r>
      <w:r w:rsidR="0085586C" w:rsidRPr="00C9516D">
        <w:rPr>
          <w:rFonts w:ascii="Times New Roman" w:hAnsi="Times New Roman"/>
          <w:sz w:val="24"/>
          <w:szCs w:val="24"/>
        </w:rPr>
        <w:t>) 1 cuota = 215.625.000</w:t>
      </w:r>
    </w:p>
    <w:p w:rsidR="0085586C" w:rsidRPr="00C9516D" w:rsidRDefault="00C07BCD" w:rsidP="00125490">
      <w:pPr>
        <w:pStyle w:val="Prrafodelista"/>
        <w:jc w:val="both"/>
        <w:rPr>
          <w:rFonts w:ascii="Times New Roman" w:hAnsi="Times New Roman"/>
          <w:sz w:val="24"/>
          <w:szCs w:val="24"/>
        </w:rPr>
      </w:pPr>
      <w:r w:rsidRPr="00C07BCD">
        <w:rPr>
          <w:noProof/>
          <w:lang w:val="en-US"/>
        </w:rPr>
        <w:pict>
          <v:shape id="_x0000_s1047" type="#_x0000_t32" style="position:absolute;left:0;text-align:left;margin-left:70.95pt;margin-top:11.3pt;width:31.5pt;height:22.5pt;flip:y;z-index:251660288" o:connectortype="straight">
            <v:stroke endarrow="block"/>
          </v:shape>
        </w:pict>
      </w:r>
      <w:r w:rsidR="0085586C" w:rsidRPr="00C9516D">
        <w:rPr>
          <w:rFonts w:ascii="Times New Roman" w:hAnsi="Times New Roman"/>
          <w:sz w:val="24"/>
          <w:szCs w:val="24"/>
        </w:rPr>
        <w:t xml:space="preserve">                               Paco: (</w:t>
      </w:r>
      <w:r w:rsidR="0085586C" w:rsidRPr="00577E36">
        <w:rPr>
          <w:rFonts w:ascii="Times New Roman" w:hAnsi="Times New Roman"/>
          <w:b/>
          <w:sz w:val="24"/>
          <w:szCs w:val="24"/>
        </w:rPr>
        <w:t>doble</w:t>
      </w:r>
      <w:r w:rsidR="0085586C" w:rsidRPr="00C9516D">
        <w:rPr>
          <w:rFonts w:ascii="Times New Roman" w:hAnsi="Times New Roman"/>
          <w:sz w:val="24"/>
          <w:szCs w:val="24"/>
        </w:rPr>
        <w:t>) 2 cuotas = 413.250.000</w:t>
      </w:r>
    </w:p>
    <w:p w:rsidR="0085586C" w:rsidRPr="00C9516D" w:rsidRDefault="00C07BCD" w:rsidP="00125490">
      <w:pPr>
        <w:pStyle w:val="Prrafodelista"/>
        <w:jc w:val="both"/>
        <w:rPr>
          <w:rFonts w:ascii="Times New Roman" w:hAnsi="Times New Roman"/>
          <w:sz w:val="24"/>
          <w:szCs w:val="24"/>
        </w:rPr>
      </w:pPr>
      <w:r w:rsidRPr="00C07BCD">
        <w:rPr>
          <w:noProof/>
          <w:lang w:val="en-US"/>
        </w:rPr>
        <w:pict>
          <v:shape id="_x0000_s1048" type="#_x0000_t32" style="position:absolute;left:0;text-align:left;margin-left:70.95pt;margin-top:8.35pt;width:27.75pt;height:0;z-index:251663360" o:connectortype="straight">
            <v:stroke endarrow="block"/>
          </v:shape>
        </w:pict>
      </w:r>
      <w:r w:rsidRPr="00C07BCD">
        <w:rPr>
          <w:noProof/>
          <w:lang w:val="en-US"/>
        </w:rPr>
        <w:pict>
          <v:shape id="_x0000_s1049" type="#_x0000_t32" style="position:absolute;left:0;text-align:left;margin-left:70.95pt;margin-top:8.35pt;width:27.75pt;height:21pt;z-index:251662336" o:connectortype="straight">
            <v:stroke endarrow="block"/>
          </v:shape>
        </w:pict>
      </w:r>
      <w:r w:rsidRPr="00C07BCD">
        <w:rPr>
          <w:noProof/>
          <w:lang w:val="en-US"/>
        </w:rPr>
        <w:pict>
          <v:shape id="_x0000_s1050" type="#_x0000_t32" style="position:absolute;left:0;text-align:left;margin-left:70.95pt;margin-top:8.35pt;width:31.5pt;height:48.75pt;z-index:251661312" o:connectortype="straight">
            <v:stroke endarrow="block"/>
          </v:shape>
        </w:pict>
      </w:r>
      <w:r w:rsidR="0085586C" w:rsidRPr="00C9516D">
        <w:rPr>
          <w:rFonts w:ascii="Times New Roman" w:hAnsi="Times New Roman"/>
          <w:sz w:val="24"/>
          <w:szCs w:val="24"/>
        </w:rPr>
        <w:t>Pedro:                   Luis: (</w:t>
      </w:r>
      <w:r w:rsidR="0085586C" w:rsidRPr="00577E36">
        <w:rPr>
          <w:rFonts w:ascii="Times New Roman" w:hAnsi="Times New Roman"/>
          <w:b/>
          <w:sz w:val="24"/>
          <w:szCs w:val="24"/>
        </w:rPr>
        <w:t>doble</w:t>
      </w:r>
      <w:r w:rsidR="0085586C" w:rsidRPr="00C9516D">
        <w:rPr>
          <w:rFonts w:ascii="Times New Roman" w:hAnsi="Times New Roman"/>
          <w:sz w:val="24"/>
          <w:szCs w:val="24"/>
        </w:rPr>
        <w:t>) 2 cuotas = 431.250.000</w:t>
      </w:r>
    </w:p>
    <w:p w:rsidR="0085586C" w:rsidRPr="00C9516D" w:rsidRDefault="0085586C" w:rsidP="00125490">
      <w:pPr>
        <w:pStyle w:val="Prrafodelista"/>
        <w:jc w:val="both"/>
        <w:rPr>
          <w:rFonts w:ascii="Times New Roman" w:hAnsi="Times New Roman"/>
          <w:sz w:val="24"/>
          <w:szCs w:val="24"/>
        </w:rPr>
      </w:pPr>
      <w:r w:rsidRPr="00C9516D">
        <w:rPr>
          <w:rFonts w:ascii="Times New Roman" w:hAnsi="Times New Roman"/>
          <w:sz w:val="24"/>
          <w:szCs w:val="24"/>
        </w:rPr>
        <w:t xml:space="preserve">                              Deisy: (</w:t>
      </w:r>
      <w:r w:rsidRPr="00577E36">
        <w:rPr>
          <w:rFonts w:ascii="Times New Roman" w:hAnsi="Times New Roman"/>
          <w:b/>
          <w:sz w:val="24"/>
          <w:szCs w:val="24"/>
        </w:rPr>
        <w:t>paterna</w:t>
      </w:r>
      <w:r w:rsidRPr="00C9516D">
        <w:rPr>
          <w:rFonts w:ascii="Times New Roman" w:hAnsi="Times New Roman"/>
          <w:sz w:val="24"/>
          <w:szCs w:val="24"/>
        </w:rPr>
        <w:t>) 1 cuota = 215.625.000</w:t>
      </w:r>
    </w:p>
    <w:p w:rsidR="0085586C" w:rsidRPr="00C9516D" w:rsidRDefault="00C07BCD" w:rsidP="00125490">
      <w:pPr>
        <w:pStyle w:val="Prrafodelista"/>
        <w:jc w:val="both"/>
        <w:rPr>
          <w:rFonts w:ascii="Times New Roman" w:hAnsi="Times New Roman"/>
          <w:sz w:val="24"/>
          <w:szCs w:val="24"/>
        </w:rPr>
      </w:pPr>
      <w:r w:rsidRPr="00C07BCD">
        <w:rPr>
          <w:noProof/>
          <w:lang w:val="en-US"/>
        </w:rPr>
        <w:pict>
          <v:shape id="_x0000_s1051" type="#_x0000_t32" style="position:absolute;left:0;text-align:left;margin-left:264.6pt;margin-top:22pt;width:78pt;height:0;z-index:251658240" o:connectortype="straight"/>
        </w:pict>
      </w:r>
      <w:r w:rsidR="0085586C" w:rsidRPr="00C9516D">
        <w:rPr>
          <w:rFonts w:ascii="Times New Roman" w:hAnsi="Times New Roman"/>
          <w:sz w:val="24"/>
          <w:szCs w:val="24"/>
        </w:rPr>
        <w:t xml:space="preserve">                              Rosita: (</w:t>
      </w:r>
      <w:r w:rsidR="0085586C" w:rsidRPr="00577E36">
        <w:rPr>
          <w:rFonts w:ascii="Times New Roman" w:hAnsi="Times New Roman"/>
          <w:b/>
          <w:sz w:val="24"/>
          <w:szCs w:val="24"/>
        </w:rPr>
        <w:t>adoptivo</w:t>
      </w:r>
      <w:r w:rsidR="0085586C" w:rsidRPr="00C9516D">
        <w:rPr>
          <w:rFonts w:ascii="Times New Roman" w:hAnsi="Times New Roman"/>
          <w:sz w:val="24"/>
          <w:szCs w:val="24"/>
        </w:rPr>
        <w:t>) 2 cuotas = 431.250.000</w:t>
      </w:r>
    </w:p>
    <w:p w:rsidR="0085586C" w:rsidRPr="00C9516D" w:rsidRDefault="0085586C" w:rsidP="00125490">
      <w:pPr>
        <w:pStyle w:val="Prrafodelista"/>
        <w:jc w:val="both"/>
        <w:rPr>
          <w:rFonts w:ascii="Times New Roman" w:hAnsi="Times New Roman"/>
          <w:sz w:val="24"/>
          <w:szCs w:val="24"/>
        </w:rPr>
      </w:pPr>
      <w:r w:rsidRPr="00C9516D">
        <w:rPr>
          <w:rFonts w:ascii="Times New Roman" w:hAnsi="Times New Roman"/>
          <w:sz w:val="24"/>
          <w:szCs w:val="24"/>
        </w:rPr>
        <w:t xml:space="preserve">                                                                       </w:t>
      </w:r>
      <w:r>
        <w:rPr>
          <w:rFonts w:ascii="Times New Roman" w:hAnsi="Times New Roman"/>
          <w:sz w:val="24"/>
          <w:szCs w:val="24"/>
        </w:rPr>
        <w:t xml:space="preserve">   </w:t>
      </w:r>
      <w:r w:rsidRPr="00C9516D">
        <w:rPr>
          <w:rFonts w:ascii="Times New Roman" w:hAnsi="Times New Roman"/>
          <w:sz w:val="24"/>
          <w:szCs w:val="24"/>
        </w:rPr>
        <w:t xml:space="preserve">  $1725’000.000</w:t>
      </w:r>
    </w:p>
    <w:p w:rsidR="0085586C" w:rsidRDefault="0085586C" w:rsidP="00125490">
      <w:pPr>
        <w:pStyle w:val="Prrafodelista"/>
        <w:ind w:left="0"/>
        <w:jc w:val="both"/>
        <w:rPr>
          <w:rFonts w:ascii="Times New Roman" w:hAnsi="Times New Roman"/>
          <w:sz w:val="24"/>
          <w:szCs w:val="24"/>
        </w:rPr>
      </w:pP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Valor de la cu</w:t>
      </w:r>
      <w:r>
        <w:rPr>
          <w:rFonts w:ascii="Times New Roman" w:hAnsi="Times New Roman"/>
          <w:sz w:val="24"/>
          <w:szCs w:val="24"/>
        </w:rPr>
        <w:t>ota = H</w:t>
      </w:r>
      <w:r w:rsidRPr="00C9516D">
        <w:rPr>
          <w:rFonts w:ascii="Times New Roman" w:hAnsi="Times New Roman"/>
          <w:sz w:val="24"/>
          <w:szCs w:val="24"/>
        </w:rPr>
        <w:t xml:space="preserve">erencia de los hermanos dividido número de cuotas </w:t>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$1725’ dividido 8 = $625’</w:t>
      </w:r>
    </w:p>
    <w:p w:rsidR="0085586C" w:rsidRPr="000F56F1" w:rsidRDefault="0085586C" w:rsidP="00125490">
      <w:pPr>
        <w:pStyle w:val="Prrafodelista"/>
        <w:ind w:left="0"/>
        <w:jc w:val="both"/>
        <w:rPr>
          <w:rFonts w:ascii="Times New Roman" w:hAnsi="Times New Roman"/>
          <w:b/>
          <w:sz w:val="24"/>
          <w:szCs w:val="24"/>
        </w:rPr>
      </w:pPr>
      <w:r w:rsidRPr="000F56F1">
        <w:rPr>
          <w:rFonts w:ascii="Times New Roman" w:hAnsi="Times New Roman"/>
          <w:b/>
          <w:sz w:val="24"/>
          <w:szCs w:val="24"/>
        </w:rPr>
        <w:t>El único sistema matemático para establecer la cuota hereditaria de cada hermano cuando hay hermanos dobles y medios es la operación vista.</w:t>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sz w:val="24"/>
          <w:szCs w:val="24"/>
        </w:rPr>
        <w:t>Los hermanos adoptivos son dobles y tiene parentesco con los hermanos, con los abuelos etc., tendría los mismos derechos de los otros hijos.</w:t>
      </w:r>
    </w:p>
    <w:p w:rsidR="0085586C" w:rsidRPr="00C9516D" w:rsidRDefault="0085586C" w:rsidP="00125490">
      <w:pPr>
        <w:pStyle w:val="Prrafodelista"/>
        <w:jc w:val="both"/>
        <w:rPr>
          <w:rFonts w:ascii="Times New Roman" w:hAnsi="Times New Roman"/>
          <w:b/>
          <w:sz w:val="24"/>
          <w:szCs w:val="24"/>
        </w:rPr>
      </w:pPr>
    </w:p>
    <w:p w:rsidR="0085586C" w:rsidRPr="000F56F1" w:rsidRDefault="0085586C" w:rsidP="000F56F1">
      <w:pPr>
        <w:pStyle w:val="Prrafodelista"/>
        <w:ind w:left="0"/>
        <w:rPr>
          <w:rFonts w:ascii="Times New Roman" w:hAnsi="Times New Roman"/>
          <w:b/>
          <w:sz w:val="24"/>
          <w:szCs w:val="24"/>
        </w:rPr>
      </w:pPr>
      <w:bookmarkStart w:id="56" w:name="DIAGRAMA_DE_PARTICIÓN"/>
      <w:r>
        <w:rPr>
          <w:rFonts w:ascii="Times New Roman" w:hAnsi="Times New Roman"/>
          <w:b/>
          <w:sz w:val="24"/>
          <w:szCs w:val="24"/>
        </w:rPr>
        <w:t>D</w:t>
      </w:r>
      <w:r w:rsidRPr="000F56F1">
        <w:rPr>
          <w:rFonts w:ascii="Times New Roman" w:hAnsi="Times New Roman"/>
          <w:b/>
          <w:sz w:val="24"/>
          <w:szCs w:val="24"/>
        </w:rPr>
        <w:t>iagrama de partición</w:t>
      </w:r>
      <w:bookmarkEnd w:id="56"/>
      <w:r w:rsidRPr="000F56F1">
        <w:rPr>
          <w:rFonts w:ascii="Times New Roman" w:hAnsi="Times New Roman"/>
          <w:b/>
          <w:sz w:val="24"/>
          <w:szCs w:val="24"/>
        </w:rPr>
        <w:t xml:space="preserve"> o torta</w:t>
      </w:r>
      <w:r>
        <w:rPr>
          <w:rFonts w:ascii="Times New Roman" w:hAnsi="Times New Roman"/>
          <w:b/>
          <w:sz w:val="24"/>
          <w:szCs w:val="24"/>
        </w:rPr>
        <w:t xml:space="preserve"> del </w:t>
      </w:r>
      <w:r w:rsidRPr="0004625D">
        <w:rPr>
          <w:rFonts w:ascii="Times New Roman" w:hAnsi="Times New Roman"/>
          <w:b/>
          <w:sz w:val="24"/>
          <w:szCs w:val="24"/>
          <w:u w:val="single"/>
        </w:rPr>
        <w:t xml:space="preserve">Tercer Orden </w:t>
      </w:r>
      <w:r>
        <w:rPr>
          <w:rFonts w:ascii="Times New Roman" w:hAnsi="Times New Roman"/>
          <w:b/>
          <w:sz w:val="24"/>
          <w:szCs w:val="24"/>
        </w:rPr>
        <w:t>hereditario</w:t>
      </w:r>
      <w:r w:rsidR="00C07BCD">
        <w:rPr>
          <w:rFonts w:ascii="Times New Roman" w:hAnsi="Times New Roman"/>
          <w:b/>
          <w:sz w:val="24"/>
          <w:szCs w:val="24"/>
        </w:rPr>
        <w:fldChar w:fldCharType="begin"/>
      </w:r>
      <w:r w:rsidRPr="000F56F1">
        <w:rPr>
          <w:rFonts w:ascii="Times New Roman" w:hAnsi="Times New Roman"/>
        </w:rPr>
        <w:instrText>xe "</w:instrText>
      </w:r>
      <w:r w:rsidRPr="000F56F1">
        <w:rPr>
          <w:rFonts w:ascii="Times New Roman" w:hAnsi="Times New Roman"/>
          <w:b/>
          <w:sz w:val="24"/>
          <w:szCs w:val="24"/>
        </w:rPr>
        <w:instrText>DIAGRAMA DE PARTICIÓN O TORTA</w:instrText>
      </w:r>
      <w:r w:rsidRPr="000F56F1">
        <w:rPr>
          <w:rFonts w:ascii="Times New Roman" w:hAnsi="Times New Roman"/>
        </w:rPr>
        <w:instrText>" \b</w:instrText>
      </w:r>
      <w:r w:rsidR="00C07BCD">
        <w:rPr>
          <w:rFonts w:ascii="Times New Roman" w:hAnsi="Times New Roman"/>
          <w:b/>
          <w:sz w:val="24"/>
          <w:szCs w:val="24"/>
        </w:rPr>
        <w:fldChar w:fldCharType="end"/>
      </w:r>
      <w:r w:rsidRPr="000F56F1">
        <w:rPr>
          <w:rFonts w:ascii="Times New Roman" w:hAnsi="Times New Roman"/>
          <w:b/>
          <w:sz w:val="24"/>
          <w:szCs w:val="24"/>
        </w:rPr>
        <w:t>:</w:t>
      </w:r>
    </w:p>
    <w:p w:rsidR="0085586C" w:rsidRPr="00C9516D" w:rsidRDefault="0085586C" w:rsidP="00125490">
      <w:pPr>
        <w:pStyle w:val="Prrafodelista"/>
        <w:ind w:left="0"/>
        <w:jc w:val="both"/>
        <w:rPr>
          <w:rFonts w:ascii="Times New Roman" w:hAnsi="Times New Roman"/>
          <w:sz w:val="24"/>
          <w:szCs w:val="24"/>
        </w:rPr>
      </w:pPr>
      <w:r w:rsidRPr="00C9516D">
        <w:rPr>
          <w:rFonts w:ascii="Times New Roman" w:hAnsi="Times New Roman"/>
          <w:b/>
          <w:sz w:val="24"/>
          <w:szCs w:val="24"/>
        </w:rPr>
        <w:t>MASA HERENCIAL</w:t>
      </w:r>
      <w:r w:rsidRPr="00C9516D">
        <w:rPr>
          <w:rFonts w:ascii="Times New Roman" w:hAnsi="Times New Roman"/>
          <w:sz w:val="24"/>
          <w:szCs w:val="24"/>
        </w:rPr>
        <w:t>: $3’450 (aquí no están incluidos los gananciales del cónyuge).</w:t>
      </w:r>
    </w:p>
    <w:p w:rsidR="0085586C" w:rsidRDefault="00B72349" w:rsidP="00125490">
      <w:pPr>
        <w:pStyle w:val="Prrafodelista"/>
        <w:jc w:val="both"/>
        <w:rPr>
          <w:rFonts w:ascii="Times New Roman" w:hAnsi="Times New Roman"/>
          <w:sz w:val="24"/>
          <w:szCs w:val="24"/>
        </w:rPr>
      </w:pPr>
      <w:r w:rsidRPr="001B722B">
        <w:rPr>
          <w:rFonts w:ascii="Times New Roman" w:hAnsi="Times New Roman"/>
          <w:noProof/>
          <w:sz w:val="24"/>
          <w:szCs w:val="24"/>
          <w:lang w:val="en-US"/>
        </w:rPr>
        <w:pict>
          <v:shape id="_x0000_i1076" type="#_x0000_t75" style="width:219pt;height:147pt;visibility:visible">
            <v:imagedata r:id="rId22" o:title="" croptop="-26584f" cropbottom="-25941f" cropleft="-73606f" cropright="-8137f"/>
            <o:lock v:ext="edit" aspectratio="f"/>
          </v:shape>
        </w:pict>
      </w:r>
    </w:p>
    <w:p w:rsidR="0085586C" w:rsidRPr="00C9516D" w:rsidRDefault="0085586C" w:rsidP="00125490">
      <w:pPr>
        <w:pStyle w:val="Prrafodelista"/>
        <w:jc w:val="both"/>
        <w:rPr>
          <w:rFonts w:ascii="Times New Roman" w:hAnsi="Times New Roman"/>
          <w:sz w:val="24"/>
          <w:szCs w:val="24"/>
        </w:rPr>
      </w:pPr>
    </w:p>
    <w:p w:rsidR="0085586C" w:rsidRPr="00D31CC8" w:rsidRDefault="0085586C" w:rsidP="000E6D3C">
      <w:pPr>
        <w:pStyle w:val="Prrafodelista"/>
        <w:numPr>
          <w:ilvl w:val="5"/>
          <w:numId w:val="47"/>
        </w:numPr>
        <w:tabs>
          <w:tab w:val="left" w:pos="1701"/>
        </w:tabs>
        <w:jc w:val="both"/>
        <w:rPr>
          <w:rFonts w:ascii="Times New Roman" w:hAnsi="Times New Roman"/>
          <w:b/>
          <w:sz w:val="24"/>
          <w:szCs w:val="24"/>
        </w:rPr>
      </w:pPr>
      <w:r w:rsidRPr="00D31CC8">
        <w:rPr>
          <w:rFonts w:ascii="Times New Roman" w:hAnsi="Times New Roman"/>
          <w:b/>
          <w:sz w:val="24"/>
          <w:szCs w:val="24"/>
        </w:rPr>
        <w:t>CUARTO ORDEN HEREDITARIO</w:t>
      </w:r>
    </w:p>
    <w:p w:rsidR="0085586C" w:rsidRDefault="0085586C" w:rsidP="00125490">
      <w:pPr>
        <w:jc w:val="both"/>
        <w:rPr>
          <w:rFonts w:ascii="Times New Roman" w:hAnsi="Times New Roman"/>
          <w:sz w:val="24"/>
          <w:szCs w:val="24"/>
        </w:rPr>
      </w:pPr>
      <w:r w:rsidRPr="00C9516D">
        <w:rPr>
          <w:rFonts w:ascii="Times New Roman" w:hAnsi="Times New Roman"/>
          <w:sz w:val="24"/>
          <w:szCs w:val="24"/>
        </w:rPr>
        <w:t xml:space="preserve">Cuando la </w:t>
      </w:r>
      <w:r w:rsidRPr="004725EC">
        <w:rPr>
          <w:rFonts w:ascii="Times New Roman" w:hAnsi="Times New Roman"/>
          <w:b/>
          <w:sz w:val="24"/>
          <w:szCs w:val="24"/>
        </w:rPr>
        <w:t>sucesión intestada</w:t>
      </w:r>
      <w:r w:rsidRPr="00C9516D">
        <w:rPr>
          <w:rFonts w:ascii="Times New Roman" w:hAnsi="Times New Roman"/>
          <w:sz w:val="24"/>
          <w:szCs w:val="24"/>
        </w:rPr>
        <w:t xml:space="preserve"> se encuentra en el CUARTO ORDEN HEREDITARIO, es decir, que el causante solo tiene </w:t>
      </w:r>
      <w:r w:rsidRPr="004725EC">
        <w:rPr>
          <w:rFonts w:ascii="Times New Roman" w:hAnsi="Times New Roman"/>
          <w:b/>
          <w:sz w:val="24"/>
          <w:szCs w:val="24"/>
        </w:rPr>
        <w:t>SOBRINOS</w:t>
      </w:r>
      <w:r w:rsidRPr="00C9516D">
        <w:rPr>
          <w:rFonts w:ascii="Times New Roman" w:hAnsi="Times New Roman"/>
          <w:sz w:val="24"/>
          <w:szCs w:val="24"/>
        </w:rPr>
        <w:t xml:space="preserve">, según el </w:t>
      </w:r>
      <w:r w:rsidRPr="004725EC">
        <w:rPr>
          <w:rFonts w:ascii="Times New Roman" w:hAnsi="Times New Roman"/>
          <w:b/>
          <w:color w:val="000099"/>
          <w:sz w:val="24"/>
          <w:szCs w:val="24"/>
        </w:rPr>
        <w:t>Artículo 1051 C.C</w:t>
      </w:r>
      <w:r>
        <w:rPr>
          <w:rFonts w:ascii="Times New Roman" w:hAnsi="Times New Roman"/>
          <w:sz w:val="24"/>
          <w:szCs w:val="24"/>
        </w:rPr>
        <w:t xml:space="preserve">., </w:t>
      </w:r>
      <w:r w:rsidRPr="00C9516D">
        <w:rPr>
          <w:rFonts w:ascii="Times New Roman" w:hAnsi="Times New Roman"/>
          <w:sz w:val="24"/>
          <w:szCs w:val="24"/>
        </w:rPr>
        <w:t xml:space="preserve">estos sobrinos se cuentan por cabeza es decir </w:t>
      </w:r>
      <w:r w:rsidRPr="004725EC">
        <w:rPr>
          <w:rFonts w:ascii="Times New Roman" w:hAnsi="Times New Roman"/>
          <w:sz w:val="24"/>
          <w:szCs w:val="24"/>
          <w:u w:val="single"/>
        </w:rPr>
        <w:t>todos heredan por igual</w:t>
      </w:r>
      <w:r>
        <w:rPr>
          <w:rFonts w:ascii="Times New Roman" w:hAnsi="Times New Roman"/>
          <w:sz w:val="24"/>
          <w:szCs w:val="24"/>
        </w:rPr>
        <w:t xml:space="preserve">, sin tener en cuenta que </w:t>
      </w:r>
      <w:r w:rsidRPr="00C9516D">
        <w:rPr>
          <w:rFonts w:ascii="Times New Roman" w:hAnsi="Times New Roman"/>
          <w:sz w:val="24"/>
          <w:szCs w:val="24"/>
        </w:rPr>
        <w:t xml:space="preserve">ese sobrino fue hijo de un hermano doble o de un hermano simple, </w:t>
      </w:r>
      <w:r w:rsidRPr="004725EC">
        <w:rPr>
          <w:rFonts w:ascii="Times New Roman" w:hAnsi="Times New Roman"/>
          <w:sz w:val="24"/>
          <w:szCs w:val="24"/>
          <w:u w:val="single"/>
        </w:rPr>
        <w:t xml:space="preserve">en el cuarto orden no se hace esa diferencia </w:t>
      </w:r>
      <w:r w:rsidRPr="004725EC">
        <w:rPr>
          <w:rFonts w:ascii="Times New Roman" w:hAnsi="Times New Roman"/>
          <w:b/>
          <w:sz w:val="24"/>
          <w:szCs w:val="24"/>
        </w:rPr>
        <w:t>que si se hace en el tercer orden</w:t>
      </w:r>
      <w:r w:rsidRPr="00C9516D">
        <w:rPr>
          <w:rFonts w:ascii="Times New Roman" w:hAnsi="Times New Roman"/>
          <w:sz w:val="24"/>
          <w:szCs w:val="24"/>
        </w:rPr>
        <w:t xml:space="preserve"> (</w:t>
      </w:r>
      <w:r>
        <w:rPr>
          <w:rFonts w:ascii="Times New Roman" w:hAnsi="Times New Roman"/>
          <w:sz w:val="24"/>
          <w:szCs w:val="24"/>
        </w:rPr>
        <w:t xml:space="preserve">en la de los </w:t>
      </w:r>
      <w:r w:rsidRPr="00C9516D">
        <w:rPr>
          <w:rFonts w:ascii="Times New Roman" w:hAnsi="Times New Roman"/>
          <w:sz w:val="24"/>
          <w:szCs w:val="24"/>
        </w:rPr>
        <w:t xml:space="preserve">hermanos). </w:t>
      </w:r>
    </w:p>
    <w:p w:rsidR="0085586C" w:rsidRPr="00C9516D" w:rsidRDefault="0085586C" w:rsidP="00125490">
      <w:pPr>
        <w:jc w:val="both"/>
        <w:rPr>
          <w:rFonts w:ascii="Times New Roman" w:hAnsi="Times New Roman"/>
          <w:sz w:val="24"/>
          <w:szCs w:val="24"/>
        </w:rPr>
      </w:pPr>
      <w:r w:rsidRPr="00C9516D">
        <w:rPr>
          <w:rFonts w:ascii="Times New Roman" w:hAnsi="Times New Roman"/>
          <w:sz w:val="24"/>
          <w:szCs w:val="24"/>
        </w:rPr>
        <w:t xml:space="preserve">Para que una sucesión se ubique en el </w:t>
      </w:r>
      <w:r w:rsidRPr="00D31CC8">
        <w:rPr>
          <w:rFonts w:ascii="Times New Roman" w:hAnsi="Times New Roman"/>
          <w:b/>
          <w:sz w:val="24"/>
          <w:szCs w:val="24"/>
        </w:rPr>
        <w:t>Cuarto Orden</w:t>
      </w:r>
      <w:r w:rsidRPr="00C9516D">
        <w:rPr>
          <w:rFonts w:ascii="Times New Roman" w:hAnsi="Times New Roman"/>
          <w:sz w:val="24"/>
          <w:szCs w:val="24"/>
        </w:rPr>
        <w:t xml:space="preserve"> se requiere:</w:t>
      </w:r>
    </w:p>
    <w:p w:rsidR="0085586C" w:rsidRPr="00C9516D" w:rsidRDefault="0085586C" w:rsidP="001F28D2">
      <w:pPr>
        <w:numPr>
          <w:ilvl w:val="0"/>
          <w:numId w:val="17"/>
        </w:numPr>
        <w:jc w:val="both"/>
        <w:rPr>
          <w:rFonts w:ascii="Times New Roman" w:hAnsi="Times New Roman"/>
          <w:sz w:val="24"/>
          <w:szCs w:val="24"/>
        </w:rPr>
      </w:pPr>
      <w:r w:rsidRPr="00C9516D">
        <w:rPr>
          <w:rFonts w:ascii="Times New Roman" w:hAnsi="Times New Roman"/>
          <w:sz w:val="24"/>
          <w:szCs w:val="24"/>
        </w:rPr>
        <w:t>Que no haya descendientes (porque estaría la sucesión en el primer orden hereditario).</w:t>
      </w:r>
    </w:p>
    <w:p w:rsidR="0085586C" w:rsidRPr="00C9516D" w:rsidRDefault="0085586C" w:rsidP="001F28D2">
      <w:pPr>
        <w:numPr>
          <w:ilvl w:val="0"/>
          <w:numId w:val="17"/>
        </w:numPr>
        <w:jc w:val="both"/>
        <w:rPr>
          <w:rFonts w:ascii="Times New Roman" w:hAnsi="Times New Roman"/>
          <w:sz w:val="24"/>
          <w:szCs w:val="24"/>
        </w:rPr>
      </w:pPr>
      <w:r w:rsidRPr="00C9516D">
        <w:rPr>
          <w:rFonts w:ascii="Times New Roman" w:hAnsi="Times New Roman"/>
          <w:sz w:val="24"/>
          <w:szCs w:val="24"/>
        </w:rPr>
        <w:t>Que no haya ascendientes (porque se quedaría la sucesión en el segundo orden hereditario)</w:t>
      </w:r>
    </w:p>
    <w:p w:rsidR="0085586C" w:rsidRPr="00C9516D" w:rsidRDefault="0085586C" w:rsidP="001F28D2">
      <w:pPr>
        <w:numPr>
          <w:ilvl w:val="0"/>
          <w:numId w:val="17"/>
        </w:numPr>
        <w:jc w:val="both"/>
        <w:rPr>
          <w:rFonts w:ascii="Times New Roman" w:hAnsi="Times New Roman"/>
          <w:sz w:val="24"/>
          <w:szCs w:val="24"/>
        </w:rPr>
      </w:pPr>
      <w:r w:rsidRPr="00C9516D">
        <w:rPr>
          <w:rFonts w:ascii="Times New Roman" w:hAnsi="Times New Roman"/>
          <w:sz w:val="24"/>
          <w:szCs w:val="24"/>
        </w:rPr>
        <w:t>Que no exista ningún hermano vivo del causante que quiera heredar, ni tampoco cónyuge sobreviviente (porque entonces la sucesión no pasaría al cuarto orden, con un solo hermano que pueda heredar o existiendo cónyuge la sucesión no pasa al cuarto orden que es una sucesión donde el causante no dejo sino sobrinos)</w:t>
      </w:r>
    </w:p>
    <w:p w:rsidR="0085586C" w:rsidRPr="00C9516D" w:rsidRDefault="0085586C" w:rsidP="00125490">
      <w:pPr>
        <w:jc w:val="both"/>
        <w:rPr>
          <w:rFonts w:ascii="Times New Roman" w:hAnsi="Times New Roman"/>
          <w:sz w:val="24"/>
          <w:szCs w:val="24"/>
        </w:rPr>
      </w:pPr>
      <w:r w:rsidRPr="00C9516D">
        <w:rPr>
          <w:rFonts w:ascii="Times New Roman" w:hAnsi="Times New Roman"/>
          <w:sz w:val="24"/>
          <w:szCs w:val="24"/>
        </w:rPr>
        <w:t>La sucesión de cuarto orden es muy excepcional porque cualquier causante tiene mínimo un hermano que le sobreviva pero tratándose en algunos casos de personas solteras, sin hijos, que sus padres y abuelos murieron e igualmente todos sus hermanos entonces será una sucesión de sobrinos.</w:t>
      </w:r>
    </w:p>
    <w:p w:rsidR="0085586C" w:rsidRPr="00645A79" w:rsidRDefault="0085586C" w:rsidP="00125490">
      <w:pPr>
        <w:jc w:val="both"/>
        <w:rPr>
          <w:rFonts w:ascii="Times New Roman" w:hAnsi="Times New Roman"/>
          <w:sz w:val="24"/>
          <w:szCs w:val="24"/>
        </w:rPr>
      </w:pPr>
      <w:r>
        <w:rPr>
          <w:rFonts w:ascii="Times New Roman" w:hAnsi="Times New Roman"/>
          <w:sz w:val="16"/>
          <w:szCs w:val="16"/>
        </w:rPr>
        <w:lastRenderedPageBreak/>
        <w:br/>
      </w:r>
      <w:r w:rsidRPr="00C9516D">
        <w:rPr>
          <w:rFonts w:ascii="Times New Roman" w:hAnsi="Times New Roman"/>
          <w:sz w:val="16"/>
          <w:szCs w:val="16"/>
        </w:rPr>
        <w:t>12/03/08</w:t>
      </w:r>
    </w:p>
    <w:p w:rsidR="0085586C" w:rsidRPr="000E6381" w:rsidRDefault="0085586C" w:rsidP="000E6D3C">
      <w:pPr>
        <w:pStyle w:val="Prrafodelista"/>
        <w:numPr>
          <w:ilvl w:val="6"/>
          <w:numId w:val="47"/>
        </w:numPr>
        <w:rPr>
          <w:rFonts w:ascii="Times New Roman" w:hAnsi="Times New Roman"/>
          <w:b/>
          <w:sz w:val="24"/>
          <w:szCs w:val="24"/>
        </w:rPr>
      </w:pPr>
      <w:bookmarkStart w:id="57" w:name="DIAGRAMAS_DEL_CUARTO_ORDEN"/>
      <w:r w:rsidRPr="000E6381">
        <w:rPr>
          <w:rFonts w:ascii="Times New Roman" w:hAnsi="Times New Roman"/>
          <w:b/>
          <w:sz w:val="24"/>
          <w:szCs w:val="24"/>
        </w:rPr>
        <w:t>DIAGRAMAS DEL CUARTO ORDEN</w:t>
      </w:r>
      <w:bookmarkEnd w:id="57"/>
      <w:r w:rsidR="00C07BCD">
        <w:rPr>
          <w:rFonts w:ascii="Times New Roman" w:hAnsi="Times New Roman"/>
          <w:b/>
          <w:sz w:val="24"/>
          <w:szCs w:val="24"/>
        </w:rPr>
        <w:fldChar w:fldCharType="begin"/>
      </w:r>
      <w:r w:rsidRPr="000E6381">
        <w:rPr>
          <w:rFonts w:ascii="Times New Roman" w:hAnsi="Times New Roman"/>
        </w:rPr>
        <w:instrText>xe "</w:instrText>
      </w:r>
      <w:r w:rsidRPr="000E6381">
        <w:rPr>
          <w:rFonts w:ascii="Times New Roman" w:hAnsi="Times New Roman"/>
          <w:b/>
          <w:sz w:val="24"/>
          <w:szCs w:val="24"/>
        </w:rPr>
        <w:instrText>DIAGRAMAS DEL CUARTO ORDEN</w:instrText>
      </w:r>
      <w:r w:rsidRPr="000E6381">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125490">
      <w:pPr>
        <w:jc w:val="both"/>
        <w:rPr>
          <w:rFonts w:ascii="Times New Roman" w:hAnsi="Times New Roman"/>
          <w:sz w:val="24"/>
          <w:szCs w:val="24"/>
        </w:rPr>
      </w:pPr>
      <w:r w:rsidRPr="00C9516D">
        <w:rPr>
          <w:rFonts w:ascii="Times New Roman" w:hAnsi="Times New Roman"/>
          <w:sz w:val="24"/>
          <w:szCs w:val="24"/>
        </w:rPr>
        <w:t>En la sucesión de cuarto orden no se puede olvidar que no se hace la distinción de si son hijos de hermanos simples o conjuntos.</w:t>
      </w:r>
    </w:p>
    <w:p w:rsidR="0085586C" w:rsidRDefault="0085586C" w:rsidP="00125490">
      <w:pPr>
        <w:jc w:val="both"/>
        <w:rPr>
          <w:rFonts w:ascii="Times New Roman" w:hAnsi="Times New Roman"/>
          <w:sz w:val="24"/>
          <w:szCs w:val="24"/>
        </w:rPr>
      </w:pPr>
      <w:r w:rsidRPr="00645A79">
        <w:rPr>
          <w:rFonts w:ascii="Times New Roman" w:hAnsi="Times New Roman"/>
          <w:b/>
          <w:i/>
          <w:color w:val="FF0000"/>
          <w:sz w:val="24"/>
          <w:szCs w:val="24"/>
        </w:rPr>
        <w:t>Ejemplo:</w:t>
      </w:r>
      <w:r w:rsidRPr="00C9516D">
        <w:rPr>
          <w:rFonts w:ascii="Times New Roman" w:hAnsi="Times New Roman"/>
          <w:sz w:val="24"/>
          <w:szCs w:val="24"/>
        </w:rPr>
        <w:t xml:space="preserve"> Muere Pedro 2008, no tiene cónyuge sobreviviente, no tiene descendientes (ni hijos, ni nietos, ni bisnietos) tampoco ascendientes (ni padres, ni abuelos, ni bisabuelos), ninguno de los hermanos le sobrevivió</w:t>
      </w:r>
      <w:r>
        <w:rPr>
          <w:rFonts w:ascii="Times New Roman" w:hAnsi="Times New Roman"/>
          <w:sz w:val="24"/>
          <w:szCs w:val="24"/>
        </w:rPr>
        <w:t>:</w:t>
      </w:r>
      <w:r w:rsidRPr="00C9516D">
        <w:rPr>
          <w:rFonts w:ascii="Times New Roman" w:hAnsi="Times New Roman"/>
          <w:sz w:val="24"/>
          <w:szCs w:val="24"/>
        </w:rPr>
        <w:t xml:space="preserve"> los hermanos se llamaban Marco, Mateo, Lucas, Juan y Marta. Pero esos hermanos tienen hijos que sobreviven al causante, su tío, murió intestadamente.</w:t>
      </w:r>
      <w:r>
        <w:rPr>
          <w:rFonts w:ascii="Times New Roman" w:hAnsi="Times New Roman"/>
          <w:sz w:val="24"/>
          <w:szCs w:val="24"/>
        </w:rPr>
        <w:br/>
      </w:r>
      <w:r w:rsidRPr="00C9516D">
        <w:rPr>
          <w:rFonts w:ascii="Times New Roman" w:hAnsi="Times New Roman"/>
          <w:sz w:val="24"/>
          <w:szCs w:val="24"/>
        </w:rPr>
        <w:t>Los sobrino</w:t>
      </w:r>
      <w:r>
        <w:rPr>
          <w:rFonts w:ascii="Times New Roman" w:hAnsi="Times New Roman"/>
          <w:sz w:val="24"/>
          <w:szCs w:val="24"/>
        </w:rPr>
        <w:t>s son 15:</w:t>
      </w:r>
    </w:p>
    <w:p w:rsidR="0085586C" w:rsidRDefault="0085586C" w:rsidP="000E6D3C">
      <w:pPr>
        <w:pStyle w:val="Prrafodelista"/>
        <w:numPr>
          <w:ilvl w:val="0"/>
          <w:numId w:val="54"/>
        </w:numPr>
        <w:jc w:val="both"/>
        <w:rPr>
          <w:rFonts w:ascii="Times New Roman" w:hAnsi="Times New Roman"/>
          <w:sz w:val="24"/>
          <w:szCs w:val="24"/>
        </w:rPr>
      </w:pPr>
      <w:r w:rsidRPr="00645A79">
        <w:rPr>
          <w:rFonts w:ascii="Times New Roman" w:hAnsi="Times New Roman"/>
          <w:sz w:val="24"/>
          <w:szCs w:val="24"/>
        </w:rPr>
        <w:t>3 hijos de Marcos,</w:t>
      </w:r>
    </w:p>
    <w:p w:rsidR="0085586C" w:rsidRDefault="0085586C" w:rsidP="000E6D3C">
      <w:pPr>
        <w:pStyle w:val="Prrafodelista"/>
        <w:numPr>
          <w:ilvl w:val="0"/>
          <w:numId w:val="54"/>
        </w:numPr>
        <w:jc w:val="both"/>
        <w:rPr>
          <w:rFonts w:ascii="Times New Roman" w:hAnsi="Times New Roman"/>
          <w:sz w:val="24"/>
          <w:szCs w:val="24"/>
        </w:rPr>
      </w:pPr>
      <w:r w:rsidRPr="00645A79">
        <w:rPr>
          <w:rFonts w:ascii="Times New Roman" w:hAnsi="Times New Roman"/>
          <w:sz w:val="24"/>
          <w:szCs w:val="24"/>
        </w:rPr>
        <w:t>4 hijos de Mateo,</w:t>
      </w:r>
    </w:p>
    <w:p w:rsidR="0085586C" w:rsidRDefault="0085586C" w:rsidP="000E6D3C">
      <w:pPr>
        <w:pStyle w:val="Prrafodelista"/>
        <w:numPr>
          <w:ilvl w:val="0"/>
          <w:numId w:val="54"/>
        </w:numPr>
        <w:jc w:val="both"/>
        <w:rPr>
          <w:rFonts w:ascii="Times New Roman" w:hAnsi="Times New Roman"/>
          <w:sz w:val="24"/>
          <w:szCs w:val="24"/>
        </w:rPr>
      </w:pPr>
      <w:r w:rsidRPr="00645A79">
        <w:rPr>
          <w:rFonts w:ascii="Times New Roman" w:hAnsi="Times New Roman"/>
          <w:sz w:val="24"/>
          <w:szCs w:val="24"/>
        </w:rPr>
        <w:t xml:space="preserve">5 hijos de Lucas, </w:t>
      </w:r>
    </w:p>
    <w:p w:rsidR="0085586C" w:rsidRDefault="0085586C" w:rsidP="000E6D3C">
      <w:pPr>
        <w:pStyle w:val="Prrafodelista"/>
        <w:numPr>
          <w:ilvl w:val="0"/>
          <w:numId w:val="54"/>
        </w:numPr>
        <w:jc w:val="both"/>
        <w:rPr>
          <w:rFonts w:ascii="Times New Roman" w:hAnsi="Times New Roman"/>
          <w:sz w:val="24"/>
          <w:szCs w:val="24"/>
        </w:rPr>
      </w:pPr>
      <w:r w:rsidRPr="00645A79">
        <w:rPr>
          <w:rFonts w:ascii="Times New Roman" w:hAnsi="Times New Roman"/>
          <w:sz w:val="24"/>
          <w:szCs w:val="24"/>
        </w:rPr>
        <w:t>1 hijo de Juan y</w:t>
      </w:r>
      <w:r>
        <w:rPr>
          <w:rFonts w:ascii="Times New Roman" w:hAnsi="Times New Roman"/>
          <w:sz w:val="24"/>
          <w:szCs w:val="24"/>
        </w:rPr>
        <w:t>,</w:t>
      </w:r>
    </w:p>
    <w:p w:rsidR="0085586C" w:rsidRDefault="0085586C" w:rsidP="000E6D3C">
      <w:pPr>
        <w:pStyle w:val="Prrafodelista"/>
        <w:numPr>
          <w:ilvl w:val="0"/>
          <w:numId w:val="54"/>
        </w:numPr>
        <w:jc w:val="both"/>
        <w:rPr>
          <w:rFonts w:ascii="Times New Roman" w:hAnsi="Times New Roman"/>
          <w:sz w:val="24"/>
          <w:szCs w:val="24"/>
        </w:rPr>
      </w:pPr>
      <w:r w:rsidRPr="00645A79">
        <w:rPr>
          <w:rFonts w:ascii="Times New Roman" w:hAnsi="Times New Roman"/>
          <w:sz w:val="24"/>
          <w:szCs w:val="24"/>
        </w:rPr>
        <w:t xml:space="preserve">2 hijos de Marta. </w:t>
      </w:r>
    </w:p>
    <w:p w:rsidR="0085586C" w:rsidRDefault="0085586C" w:rsidP="00645A79">
      <w:pPr>
        <w:jc w:val="both"/>
        <w:rPr>
          <w:rFonts w:ascii="Times New Roman" w:hAnsi="Times New Roman"/>
          <w:sz w:val="24"/>
          <w:szCs w:val="24"/>
        </w:rPr>
      </w:pPr>
    </w:p>
    <w:p w:rsidR="0085586C" w:rsidRDefault="0085586C" w:rsidP="00645A79">
      <w:pPr>
        <w:jc w:val="both"/>
        <w:rPr>
          <w:rFonts w:ascii="Times New Roman" w:hAnsi="Times New Roman"/>
          <w:sz w:val="24"/>
          <w:szCs w:val="24"/>
        </w:rPr>
      </w:pPr>
      <w:r w:rsidRPr="00645A79">
        <w:rPr>
          <w:rFonts w:ascii="Times New Roman" w:hAnsi="Times New Roman"/>
          <w:sz w:val="24"/>
          <w:szCs w:val="24"/>
        </w:rPr>
        <w:t>Téngase en cuenta que</w:t>
      </w:r>
      <w:r>
        <w:rPr>
          <w:rFonts w:ascii="Times New Roman" w:hAnsi="Times New Roman"/>
          <w:sz w:val="24"/>
          <w:szCs w:val="24"/>
        </w:rPr>
        <w:t>:</w:t>
      </w:r>
    </w:p>
    <w:p w:rsidR="0085586C" w:rsidRDefault="0085586C" w:rsidP="000E6D3C">
      <w:pPr>
        <w:pStyle w:val="Prrafodelista"/>
        <w:numPr>
          <w:ilvl w:val="0"/>
          <w:numId w:val="55"/>
        </w:numPr>
        <w:jc w:val="both"/>
        <w:rPr>
          <w:rFonts w:ascii="Times New Roman" w:hAnsi="Times New Roman"/>
          <w:sz w:val="24"/>
          <w:szCs w:val="24"/>
        </w:rPr>
      </w:pPr>
      <w:r w:rsidRPr="00645A79">
        <w:rPr>
          <w:rFonts w:ascii="Times New Roman" w:hAnsi="Times New Roman"/>
          <w:sz w:val="24"/>
          <w:szCs w:val="24"/>
        </w:rPr>
        <w:t xml:space="preserve">Marcos y Mateo son hermanos </w:t>
      </w:r>
      <w:r w:rsidRPr="00645A79">
        <w:rPr>
          <w:rFonts w:ascii="Times New Roman" w:hAnsi="Times New Roman"/>
          <w:b/>
          <w:sz w:val="24"/>
          <w:szCs w:val="24"/>
        </w:rPr>
        <w:t>matrimoniales</w:t>
      </w:r>
      <w:r w:rsidRPr="00645A79">
        <w:rPr>
          <w:rFonts w:ascii="Times New Roman" w:hAnsi="Times New Roman"/>
          <w:sz w:val="24"/>
          <w:szCs w:val="24"/>
        </w:rPr>
        <w:t xml:space="preserve"> de Pedro por padre y madre,</w:t>
      </w:r>
    </w:p>
    <w:p w:rsidR="0085586C" w:rsidRDefault="0085586C" w:rsidP="000E6D3C">
      <w:pPr>
        <w:pStyle w:val="Prrafodelista"/>
        <w:numPr>
          <w:ilvl w:val="0"/>
          <w:numId w:val="55"/>
        </w:numPr>
        <w:jc w:val="both"/>
        <w:rPr>
          <w:rFonts w:ascii="Times New Roman" w:hAnsi="Times New Roman"/>
          <w:sz w:val="24"/>
          <w:szCs w:val="24"/>
        </w:rPr>
      </w:pPr>
      <w:r w:rsidRPr="00645A79">
        <w:rPr>
          <w:rFonts w:ascii="Times New Roman" w:hAnsi="Times New Roman"/>
          <w:sz w:val="24"/>
          <w:szCs w:val="24"/>
        </w:rPr>
        <w:t xml:space="preserve">Lucas es hermano </w:t>
      </w:r>
      <w:r w:rsidRPr="00645A79">
        <w:rPr>
          <w:rFonts w:ascii="Times New Roman" w:hAnsi="Times New Roman"/>
          <w:b/>
          <w:sz w:val="24"/>
          <w:szCs w:val="24"/>
        </w:rPr>
        <w:t>paterno</w:t>
      </w:r>
      <w:r w:rsidRPr="00645A79">
        <w:rPr>
          <w:rFonts w:ascii="Times New Roman" w:hAnsi="Times New Roman"/>
          <w:sz w:val="24"/>
          <w:szCs w:val="24"/>
        </w:rPr>
        <w:t xml:space="preserve"> de Pedro,</w:t>
      </w:r>
    </w:p>
    <w:p w:rsidR="0085586C" w:rsidRDefault="0085586C" w:rsidP="000E6D3C">
      <w:pPr>
        <w:pStyle w:val="Prrafodelista"/>
        <w:numPr>
          <w:ilvl w:val="0"/>
          <w:numId w:val="55"/>
        </w:numPr>
        <w:jc w:val="both"/>
        <w:rPr>
          <w:rFonts w:ascii="Times New Roman" w:hAnsi="Times New Roman"/>
          <w:sz w:val="24"/>
          <w:szCs w:val="24"/>
        </w:rPr>
      </w:pPr>
      <w:r w:rsidRPr="00645A79">
        <w:rPr>
          <w:rFonts w:ascii="Times New Roman" w:hAnsi="Times New Roman"/>
          <w:sz w:val="24"/>
          <w:szCs w:val="24"/>
        </w:rPr>
        <w:t xml:space="preserve">Juan es hermano </w:t>
      </w:r>
      <w:r w:rsidRPr="00645A79">
        <w:rPr>
          <w:rFonts w:ascii="Times New Roman" w:hAnsi="Times New Roman"/>
          <w:b/>
          <w:sz w:val="24"/>
          <w:szCs w:val="24"/>
        </w:rPr>
        <w:t>materno</w:t>
      </w:r>
      <w:r w:rsidRPr="00645A79">
        <w:rPr>
          <w:rFonts w:ascii="Times New Roman" w:hAnsi="Times New Roman"/>
          <w:sz w:val="24"/>
          <w:szCs w:val="24"/>
        </w:rPr>
        <w:t xml:space="preserve"> de </w:t>
      </w:r>
      <w:r>
        <w:rPr>
          <w:rFonts w:ascii="Times New Roman" w:hAnsi="Times New Roman"/>
          <w:sz w:val="24"/>
          <w:szCs w:val="24"/>
        </w:rPr>
        <w:t>Pedro y,</w:t>
      </w:r>
    </w:p>
    <w:p w:rsidR="0085586C" w:rsidRDefault="0085586C" w:rsidP="000E6D3C">
      <w:pPr>
        <w:pStyle w:val="Prrafodelista"/>
        <w:numPr>
          <w:ilvl w:val="0"/>
          <w:numId w:val="55"/>
        </w:numPr>
        <w:jc w:val="both"/>
        <w:rPr>
          <w:rFonts w:ascii="Times New Roman" w:hAnsi="Times New Roman"/>
          <w:sz w:val="24"/>
          <w:szCs w:val="24"/>
        </w:rPr>
      </w:pPr>
      <w:r w:rsidRPr="00645A79">
        <w:rPr>
          <w:rFonts w:ascii="Times New Roman" w:hAnsi="Times New Roman"/>
          <w:sz w:val="24"/>
          <w:szCs w:val="24"/>
        </w:rPr>
        <w:t xml:space="preserve">Marta es hermana por </w:t>
      </w:r>
      <w:r w:rsidRPr="00645A79">
        <w:rPr>
          <w:rFonts w:ascii="Times New Roman" w:hAnsi="Times New Roman"/>
          <w:b/>
          <w:sz w:val="24"/>
          <w:szCs w:val="24"/>
        </w:rPr>
        <w:t>adopción</w:t>
      </w:r>
      <w:r w:rsidRPr="00645A79">
        <w:rPr>
          <w:rFonts w:ascii="Times New Roman" w:hAnsi="Times New Roman"/>
          <w:sz w:val="24"/>
          <w:szCs w:val="24"/>
        </w:rPr>
        <w:t xml:space="preserve"> de Pedro.</w:t>
      </w:r>
    </w:p>
    <w:p w:rsidR="0085586C" w:rsidRPr="00645A79" w:rsidRDefault="0085586C" w:rsidP="00645A79">
      <w:pPr>
        <w:jc w:val="both"/>
        <w:rPr>
          <w:rFonts w:ascii="Times New Roman" w:hAnsi="Times New Roman"/>
          <w:sz w:val="24"/>
          <w:szCs w:val="24"/>
        </w:rPr>
      </w:pPr>
      <w:r w:rsidRPr="00645A79">
        <w:rPr>
          <w:rFonts w:ascii="Times New Roman" w:hAnsi="Times New Roman"/>
          <w:sz w:val="24"/>
          <w:szCs w:val="24"/>
        </w:rPr>
        <w:t xml:space="preserve">Si la sucesión fuera en el tercer orden hereditario porque existiera siquiera un hermano vivo de esos mencionados, Marcos y Mateo tendrían doble cuota cada uno, Lucas y Juan una sola cuota cada uno por ser hermanos medios y Marta doble cuota por ser hermana por adopción. Pero en el cuarto orden tratándose solamente de sobrinos </w:t>
      </w:r>
      <w:r w:rsidRPr="00645A79">
        <w:rPr>
          <w:rFonts w:ascii="Times New Roman" w:hAnsi="Times New Roman"/>
          <w:sz w:val="24"/>
          <w:szCs w:val="24"/>
          <w:u w:val="single"/>
        </w:rPr>
        <w:t>todos los sobrinos heredan por igual</w:t>
      </w:r>
      <w:r w:rsidRPr="00645A79">
        <w:rPr>
          <w:rFonts w:ascii="Times New Roman" w:hAnsi="Times New Roman"/>
          <w:sz w:val="24"/>
          <w:szCs w:val="24"/>
        </w:rPr>
        <w:t xml:space="preserve"> </w:t>
      </w:r>
      <w:r w:rsidRPr="00645A79">
        <w:rPr>
          <w:rFonts w:ascii="Times New Roman" w:hAnsi="Times New Roman"/>
          <w:i/>
          <w:sz w:val="24"/>
          <w:szCs w:val="24"/>
        </w:rPr>
        <w:t>sin tener en cuenta que clase de hermano del causante</w:t>
      </w:r>
      <w:r w:rsidRPr="00645A79">
        <w:rPr>
          <w:rFonts w:ascii="Times New Roman" w:hAnsi="Times New Roman"/>
          <w:sz w:val="24"/>
          <w:szCs w:val="24"/>
        </w:rPr>
        <w:t>, era su padre o madre</w:t>
      </w:r>
    </w:p>
    <w:p w:rsidR="0085586C" w:rsidRDefault="0085586C" w:rsidP="000E6381">
      <w:pPr>
        <w:jc w:val="both"/>
        <w:rPr>
          <w:rFonts w:ascii="Times New Roman" w:hAnsi="Times New Roman"/>
          <w:b/>
          <w:sz w:val="24"/>
          <w:szCs w:val="24"/>
          <w:u w:val="single"/>
        </w:rPr>
      </w:pPr>
    </w:p>
    <w:p w:rsidR="0085586C" w:rsidRPr="000E6381" w:rsidRDefault="0085586C" w:rsidP="000E6D3C">
      <w:pPr>
        <w:pStyle w:val="Prrafodelista"/>
        <w:numPr>
          <w:ilvl w:val="7"/>
          <w:numId w:val="47"/>
        </w:numPr>
        <w:jc w:val="both"/>
        <w:rPr>
          <w:rFonts w:ascii="Times New Roman" w:hAnsi="Times New Roman"/>
          <w:b/>
          <w:sz w:val="24"/>
          <w:szCs w:val="24"/>
          <w:u w:val="single"/>
        </w:rPr>
      </w:pPr>
      <w:r w:rsidRPr="000E6381">
        <w:rPr>
          <w:rFonts w:ascii="Times New Roman" w:hAnsi="Times New Roman"/>
          <w:b/>
          <w:sz w:val="24"/>
          <w:szCs w:val="24"/>
          <w:u w:val="single"/>
        </w:rPr>
        <w:t>Situación Familiar:</w:t>
      </w:r>
    </w:p>
    <w:p w:rsidR="0085586C" w:rsidRPr="00C9516D" w:rsidRDefault="0085586C" w:rsidP="001F28D2">
      <w:pPr>
        <w:numPr>
          <w:ilvl w:val="0"/>
          <w:numId w:val="18"/>
        </w:numPr>
        <w:jc w:val="both"/>
        <w:rPr>
          <w:rFonts w:ascii="Times New Roman" w:hAnsi="Times New Roman"/>
          <w:sz w:val="24"/>
          <w:szCs w:val="24"/>
        </w:rPr>
      </w:pPr>
      <w:r>
        <w:rPr>
          <w:rFonts w:ascii="Times New Roman" w:hAnsi="Times New Roman"/>
          <w:sz w:val="24"/>
          <w:szCs w:val="24"/>
        </w:rPr>
        <w:lastRenderedPageBreak/>
        <w:t xml:space="preserve">Muerte en el </w:t>
      </w:r>
      <w:r w:rsidRPr="00C9516D">
        <w:rPr>
          <w:rFonts w:ascii="Times New Roman" w:hAnsi="Times New Roman"/>
          <w:sz w:val="24"/>
          <w:szCs w:val="24"/>
        </w:rPr>
        <w:t>2008</w:t>
      </w:r>
      <w:r>
        <w:rPr>
          <w:rFonts w:ascii="Times New Roman" w:hAnsi="Times New Roman"/>
          <w:sz w:val="24"/>
          <w:szCs w:val="24"/>
        </w:rPr>
        <w:t>, intestada.</w:t>
      </w:r>
    </w:p>
    <w:p w:rsidR="0085586C" w:rsidRPr="00C9516D" w:rsidRDefault="0085586C" w:rsidP="001F28D2">
      <w:pPr>
        <w:numPr>
          <w:ilvl w:val="0"/>
          <w:numId w:val="18"/>
        </w:numPr>
        <w:jc w:val="both"/>
        <w:rPr>
          <w:rFonts w:ascii="Times New Roman" w:hAnsi="Times New Roman"/>
          <w:sz w:val="24"/>
          <w:szCs w:val="24"/>
        </w:rPr>
      </w:pPr>
      <w:r>
        <w:rPr>
          <w:rFonts w:ascii="Times New Roman" w:hAnsi="Times New Roman"/>
          <w:sz w:val="24"/>
          <w:szCs w:val="24"/>
        </w:rPr>
        <w:t>Causante s</w:t>
      </w:r>
      <w:r w:rsidRPr="00C9516D">
        <w:rPr>
          <w:rFonts w:ascii="Times New Roman" w:hAnsi="Times New Roman"/>
          <w:sz w:val="24"/>
          <w:szCs w:val="24"/>
        </w:rPr>
        <w:t>oltero</w:t>
      </w:r>
    </w:p>
    <w:p w:rsidR="0085586C" w:rsidRPr="00C9516D" w:rsidRDefault="0085586C" w:rsidP="001F28D2">
      <w:pPr>
        <w:numPr>
          <w:ilvl w:val="0"/>
          <w:numId w:val="18"/>
        </w:numPr>
        <w:jc w:val="both"/>
        <w:rPr>
          <w:rFonts w:ascii="Times New Roman" w:hAnsi="Times New Roman"/>
          <w:sz w:val="24"/>
          <w:szCs w:val="24"/>
        </w:rPr>
      </w:pPr>
      <w:r w:rsidRPr="00C9516D">
        <w:rPr>
          <w:rFonts w:ascii="Times New Roman" w:hAnsi="Times New Roman"/>
          <w:sz w:val="24"/>
          <w:szCs w:val="24"/>
        </w:rPr>
        <w:t>Murió en Medellín</w:t>
      </w:r>
    </w:p>
    <w:p w:rsidR="0085586C" w:rsidRPr="00C9516D" w:rsidRDefault="0085586C" w:rsidP="001F28D2">
      <w:pPr>
        <w:numPr>
          <w:ilvl w:val="0"/>
          <w:numId w:val="18"/>
        </w:numPr>
        <w:jc w:val="both"/>
        <w:rPr>
          <w:rFonts w:ascii="Times New Roman" w:hAnsi="Times New Roman"/>
          <w:sz w:val="24"/>
          <w:szCs w:val="24"/>
        </w:rPr>
      </w:pPr>
      <w:r w:rsidRPr="00C9516D">
        <w:rPr>
          <w:rFonts w:ascii="Times New Roman" w:hAnsi="Times New Roman"/>
          <w:sz w:val="24"/>
          <w:szCs w:val="24"/>
        </w:rPr>
        <w:t>Sin hijos o nietos.</w:t>
      </w:r>
    </w:p>
    <w:p w:rsidR="0085586C" w:rsidRPr="00C9516D" w:rsidRDefault="0085586C" w:rsidP="001F28D2">
      <w:pPr>
        <w:numPr>
          <w:ilvl w:val="0"/>
          <w:numId w:val="18"/>
        </w:numPr>
        <w:jc w:val="both"/>
        <w:rPr>
          <w:rFonts w:ascii="Times New Roman" w:hAnsi="Times New Roman"/>
          <w:sz w:val="24"/>
          <w:szCs w:val="24"/>
        </w:rPr>
      </w:pPr>
      <w:r w:rsidRPr="00C9516D">
        <w:rPr>
          <w:rFonts w:ascii="Times New Roman" w:hAnsi="Times New Roman"/>
          <w:sz w:val="24"/>
          <w:szCs w:val="24"/>
        </w:rPr>
        <w:t>Sin padres o abuelos</w:t>
      </w:r>
    </w:p>
    <w:p w:rsidR="0085586C" w:rsidRPr="00C9516D" w:rsidRDefault="0085586C" w:rsidP="001F28D2">
      <w:pPr>
        <w:numPr>
          <w:ilvl w:val="0"/>
          <w:numId w:val="18"/>
        </w:numPr>
        <w:jc w:val="both"/>
        <w:rPr>
          <w:rFonts w:ascii="Times New Roman" w:hAnsi="Times New Roman"/>
          <w:sz w:val="24"/>
          <w:szCs w:val="24"/>
        </w:rPr>
      </w:pPr>
      <w:r w:rsidRPr="00C9516D">
        <w:rPr>
          <w:rFonts w:ascii="Times New Roman" w:hAnsi="Times New Roman"/>
          <w:sz w:val="24"/>
          <w:szCs w:val="24"/>
        </w:rPr>
        <w:t>Sin hermanos vivos</w:t>
      </w:r>
    </w:p>
    <w:p w:rsidR="0085586C" w:rsidRDefault="0085586C" w:rsidP="00616637">
      <w:pPr>
        <w:ind w:left="360"/>
        <w:jc w:val="both"/>
        <w:rPr>
          <w:rFonts w:ascii="Times New Roman" w:hAnsi="Times New Roman"/>
          <w:b/>
          <w:sz w:val="24"/>
          <w:szCs w:val="24"/>
          <w:u w:val="single"/>
        </w:rPr>
      </w:pPr>
    </w:p>
    <w:p w:rsidR="0085586C" w:rsidRPr="000E6381" w:rsidRDefault="0085586C" w:rsidP="000E6D3C">
      <w:pPr>
        <w:pStyle w:val="Prrafodelista"/>
        <w:numPr>
          <w:ilvl w:val="7"/>
          <w:numId w:val="47"/>
        </w:numPr>
        <w:jc w:val="both"/>
        <w:rPr>
          <w:rFonts w:ascii="Times New Roman" w:hAnsi="Times New Roman"/>
          <w:b/>
          <w:sz w:val="24"/>
          <w:szCs w:val="24"/>
          <w:u w:val="single"/>
        </w:rPr>
      </w:pPr>
      <w:r w:rsidRPr="000E6381">
        <w:rPr>
          <w:rFonts w:ascii="Times New Roman" w:hAnsi="Times New Roman"/>
          <w:b/>
          <w:sz w:val="24"/>
          <w:szCs w:val="24"/>
          <w:u w:val="single"/>
        </w:rPr>
        <w:t>Situación Patrimonial:</w:t>
      </w:r>
    </w:p>
    <w:p w:rsidR="0085586C" w:rsidRPr="00C9516D" w:rsidRDefault="0085586C" w:rsidP="001F28D2">
      <w:pPr>
        <w:numPr>
          <w:ilvl w:val="0"/>
          <w:numId w:val="19"/>
        </w:numPr>
        <w:jc w:val="both"/>
        <w:rPr>
          <w:rFonts w:ascii="Times New Roman" w:hAnsi="Times New Roman"/>
          <w:sz w:val="24"/>
          <w:szCs w:val="24"/>
        </w:rPr>
      </w:pPr>
      <w:r w:rsidRPr="00C9516D">
        <w:rPr>
          <w:rFonts w:ascii="Times New Roman" w:hAnsi="Times New Roman"/>
          <w:sz w:val="24"/>
          <w:szCs w:val="24"/>
        </w:rPr>
        <w:t>Bienes propios: $5000</w:t>
      </w:r>
      <w:r>
        <w:rPr>
          <w:rFonts w:ascii="Times New Roman" w:hAnsi="Times New Roman"/>
          <w:sz w:val="24"/>
          <w:szCs w:val="24"/>
        </w:rPr>
        <w:t>’</w:t>
      </w:r>
    </w:p>
    <w:p w:rsidR="0085586C" w:rsidRPr="00C9516D" w:rsidRDefault="0085586C" w:rsidP="001F28D2">
      <w:pPr>
        <w:numPr>
          <w:ilvl w:val="0"/>
          <w:numId w:val="19"/>
        </w:numPr>
        <w:jc w:val="both"/>
        <w:rPr>
          <w:rFonts w:ascii="Times New Roman" w:hAnsi="Times New Roman"/>
          <w:sz w:val="24"/>
          <w:szCs w:val="24"/>
        </w:rPr>
      </w:pPr>
      <w:r w:rsidRPr="00C9516D">
        <w:rPr>
          <w:rFonts w:ascii="Times New Roman" w:hAnsi="Times New Roman"/>
          <w:sz w:val="24"/>
          <w:szCs w:val="24"/>
        </w:rPr>
        <w:t>Deudas propias: $800</w:t>
      </w:r>
      <w:r>
        <w:rPr>
          <w:rFonts w:ascii="Times New Roman" w:hAnsi="Times New Roman"/>
          <w:sz w:val="24"/>
          <w:szCs w:val="24"/>
        </w:rPr>
        <w:t>’</w:t>
      </w:r>
    </w:p>
    <w:p w:rsidR="0085586C" w:rsidRPr="00C9516D" w:rsidRDefault="0085586C" w:rsidP="00125490">
      <w:pPr>
        <w:jc w:val="both"/>
        <w:rPr>
          <w:rFonts w:ascii="Times New Roman" w:hAnsi="Times New Roman"/>
          <w:sz w:val="24"/>
          <w:szCs w:val="24"/>
        </w:rPr>
      </w:pPr>
    </w:p>
    <w:p w:rsidR="0085586C" w:rsidRPr="00C9516D" w:rsidRDefault="0085586C" w:rsidP="00125490">
      <w:pPr>
        <w:jc w:val="both"/>
        <w:rPr>
          <w:rFonts w:ascii="Times New Roman" w:hAnsi="Times New Roman"/>
          <w:sz w:val="24"/>
          <w:szCs w:val="24"/>
        </w:rPr>
      </w:pPr>
      <w:r w:rsidRPr="00C9516D">
        <w:rPr>
          <w:rFonts w:ascii="Times New Roman" w:hAnsi="Times New Roman"/>
          <w:sz w:val="24"/>
          <w:szCs w:val="24"/>
        </w:rPr>
        <w:t>MH = $5000</w:t>
      </w:r>
      <w:r>
        <w:rPr>
          <w:rFonts w:ascii="Times New Roman" w:hAnsi="Times New Roman"/>
          <w:sz w:val="24"/>
          <w:szCs w:val="24"/>
        </w:rPr>
        <w:t>’</w:t>
      </w:r>
      <w:r w:rsidRPr="00C9516D">
        <w:rPr>
          <w:rFonts w:ascii="Times New Roman" w:hAnsi="Times New Roman"/>
          <w:sz w:val="24"/>
          <w:szCs w:val="24"/>
        </w:rPr>
        <w:t xml:space="preserve"> - $800</w:t>
      </w:r>
      <w:r>
        <w:rPr>
          <w:rFonts w:ascii="Times New Roman" w:hAnsi="Times New Roman"/>
          <w:sz w:val="24"/>
          <w:szCs w:val="24"/>
        </w:rPr>
        <w:t>’</w:t>
      </w:r>
      <w:r w:rsidRPr="00C9516D">
        <w:rPr>
          <w:rFonts w:ascii="Times New Roman" w:hAnsi="Times New Roman"/>
          <w:sz w:val="24"/>
          <w:szCs w:val="24"/>
        </w:rPr>
        <w:t xml:space="preserve"> = $4.200</w:t>
      </w:r>
      <w:r>
        <w:rPr>
          <w:rFonts w:ascii="Times New Roman" w:hAnsi="Times New Roman"/>
          <w:sz w:val="24"/>
          <w:szCs w:val="24"/>
        </w:rPr>
        <w:t>’</w:t>
      </w:r>
      <w:r w:rsidRPr="00C9516D">
        <w:rPr>
          <w:rFonts w:ascii="Times New Roman" w:hAnsi="Times New Roman"/>
          <w:sz w:val="24"/>
          <w:szCs w:val="24"/>
        </w:rPr>
        <w:t xml:space="preserve"> / numero de sobrinos (15) = 280</w:t>
      </w:r>
      <w:r>
        <w:rPr>
          <w:rFonts w:ascii="Times New Roman" w:hAnsi="Times New Roman"/>
          <w:sz w:val="24"/>
          <w:szCs w:val="24"/>
        </w:rPr>
        <w:t>’ C</w:t>
      </w:r>
      <w:r w:rsidRPr="00C9516D">
        <w:rPr>
          <w:rFonts w:ascii="Times New Roman" w:hAnsi="Times New Roman"/>
          <w:sz w:val="24"/>
          <w:szCs w:val="24"/>
        </w:rPr>
        <w:t>/u</w:t>
      </w:r>
    </w:p>
    <w:p w:rsidR="0085586C" w:rsidRPr="000E6381" w:rsidRDefault="0085586C" w:rsidP="000E6D3C">
      <w:pPr>
        <w:pStyle w:val="Prrafodelista"/>
        <w:numPr>
          <w:ilvl w:val="7"/>
          <w:numId w:val="47"/>
        </w:numPr>
        <w:jc w:val="both"/>
        <w:rPr>
          <w:rFonts w:ascii="Times New Roman" w:hAnsi="Times New Roman"/>
          <w:b/>
          <w:sz w:val="24"/>
          <w:szCs w:val="24"/>
          <w:u w:val="single"/>
        </w:rPr>
      </w:pPr>
      <w:r w:rsidRPr="000E6381">
        <w:rPr>
          <w:rFonts w:ascii="Times New Roman" w:hAnsi="Times New Roman"/>
          <w:b/>
          <w:sz w:val="24"/>
          <w:szCs w:val="24"/>
          <w:u w:val="single"/>
        </w:rPr>
        <w:t>Diagrama de parentesco:</w:t>
      </w:r>
    </w:p>
    <w:p w:rsidR="0085586C" w:rsidRPr="00C9516D" w:rsidRDefault="00C07BCD" w:rsidP="00125490">
      <w:pPr>
        <w:jc w:val="both"/>
        <w:rPr>
          <w:rFonts w:ascii="Times New Roman" w:hAnsi="Times New Roman"/>
        </w:rPr>
      </w:pPr>
      <w:r w:rsidRPr="00C07BCD">
        <w:rPr>
          <w:rFonts w:ascii="Times New Roman" w:hAnsi="Times New Roman"/>
          <w:noProof/>
          <w:lang w:val="en-US"/>
        </w:rPr>
        <w:pict>
          <v:shape id="Diagrama 1" o:spid="_x0000_i1031" type="#_x0000_t75" style="width:415.5pt;height:260.2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">
            <v:imagedata r:id="rId23" o:title="" cropleft="-7981f" cropright="-7834f"/>
            <o:lock v:ext="edit" aspectratio="f"/>
          </v:shape>
        </w:pict>
      </w:r>
      <w:r w:rsidR="0085586C" w:rsidRPr="00C9516D">
        <w:rPr>
          <w:rFonts w:ascii="Times New Roman" w:hAnsi="Times New Roman"/>
        </w:rPr>
        <w:t xml:space="preserve">  </w:t>
      </w:r>
    </w:p>
    <w:p w:rsidR="0085586C" w:rsidRPr="00BB567B" w:rsidRDefault="0085586C" w:rsidP="000E6D3C">
      <w:pPr>
        <w:pStyle w:val="Prrafodelista"/>
        <w:numPr>
          <w:ilvl w:val="7"/>
          <w:numId w:val="47"/>
        </w:numPr>
        <w:rPr>
          <w:rFonts w:ascii="Times New Roman" w:hAnsi="Times New Roman"/>
          <w:b/>
          <w:sz w:val="24"/>
          <w:szCs w:val="24"/>
          <w:u w:val="single"/>
        </w:rPr>
      </w:pPr>
      <w:r w:rsidRPr="00BB567B">
        <w:rPr>
          <w:rFonts w:ascii="Times New Roman" w:hAnsi="Times New Roman"/>
          <w:b/>
          <w:sz w:val="24"/>
          <w:szCs w:val="24"/>
          <w:u w:val="single"/>
        </w:rPr>
        <w:lastRenderedPageBreak/>
        <w:t>Diagrama de herencial:</w:t>
      </w:r>
      <w:r w:rsidRPr="00BB567B">
        <w:rPr>
          <w:rFonts w:ascii="Times New Roman" w:hAnsi="Times New Roman"/>
          <w:noProof/>
          <w:lang w:eastAsia="es-CO"/>
        </w:rPr>
        <w:t xml:space="preserve"> </w:t>
      </w:r>
      <w:r w:rsidR="00B72349" w:rsidRPr="001B722B">
        <w:rPr>
          <w:noProof/>
          <w:lang w:val="en-US"/>
        </w:rPr>
        <w:pict>
          <v:shape id="_x0000_i1075" type="#_x0000_t75" style="width:262.5pt;height:250.5pt;visibility:visible">
            <v:imagedata r:id="rId24" o:title="" croptop="-3508f" cropbottom="-4063f" cropleft="-66763f" cropright="-2020f"/>
            <o:lock v:ext="edit" aspectratio="f"/>
          </v:shape>
        </w:pict>
      </w:r>
    </w:p>
    <w:p w:rsidR="0085586C" w:rsidRPr="00C9516D" w:rsidRDefault="0085586C" w:rsidP="000E6381">
      <w:pPr>
        <w:jc w:val="both"/>
        <w:rPr>
          <w:rFonts w:ascii="Times New Roman" w:hAnsi="Times New Roman"/>
        </w:rPr>
      </w:pPr>
      <w:r w:rsidRPr="00C9516D">
        <w:rPr>
          <w:rFonts w:ascii="Times New Roman" w:hAnsi="Times New Roman"/>
          <w:sz w:val="24"/>
          <w:szCs w:val="24"/>
        </w:rPr>
        <w:t>$280’ para cada uno: (sobrinos)</w:t>
      </w:r>
    </w:p>
    <w:p w:rsidR="0085586C" w:rsidRPr="00C9516D" w:rsidRDefault="0085586C" w:rsidP="00AB5AEA">
      <w:pPr>
        <w:jc w:val="both"/>
        <w:rPr>
          <w:rFonts w:ascii="Times New Roman" w:hAnsi="Times New Roman"/>
          <w:sz w:val="24"/>
          <w:szCs w:val="24"/>
        </w:rPr>
      </w:pPr>
      <w:r w:rsidRPr="00C9516D">
        <w:rPr>
          <w:rFonts w:ascii="Times New Roman" w:hAnsi="Times New Roman"/>
          <w:sz w:val="16"/>
          <w:szCs w:val="16"/>
        </w:rPr>
        <w:t>25/03/08</w:t>
      </w:r>
    </w:p>
    <w:p w:rsidR="0085586C" w:rsidRDefault="0085586C" w:rsidP="007C6F40">
      <w:pPr>
        <w:jc w:val="center"/>
        <w:rPr>
          <w:rFonts w:ascii="Times New Roman" w:hAnsi="Times New Roman"/>
          <w:b/>
          <w:sz w:val="24"/>
          <w:szCs w:val="24"/>
        </w:rPr>
      </w:pPr>
      <w:r w:rsidRPr="00C9516D">
        <w:rPr>
          <w:rFonts w:ascii="Times New Roman" w:hAnsi="Times New Roman"/>
          <w:b/>
          <w:sz w:val="24"/>
          <w:szCs w:val="24"/>
        </w:rPr>
        <w:t>CAPITULO II</w:t>
      </w:r>
    </w:p>
    <w:p w:rsidR="0085586C" w:rsidRPr="00C9516D" w:rsidRDefault="0085586C" w:rsidP="007C6F40">
      <w:pPr>
        <w:jc w:val="center"/>
        <w:rPr>
          <w:rFonts w:ascii="Times New Roman" w:hAnsi="Times New Roman"/>
          <w:b/>
          <w:sz w:val="24"/>
          <w:szCs w:val="24"/>
        </w:rPr>
      </w:pPr>
    </w:p>
    <w:p w:rsidR="0085586C" w:rsidRPr="00BB567B" w:rsidRDefault="0085586C" w:rsidP="000E6D3C">
      <w:pPr>
        <w:pStyle w:val="Prrafodelista"/>
        <w:numPr>
          <w:ilvl w:val="1"/>
          <w:numId w:val="47"/>
        </w:numPr>
        <w:rPr>
          <w:rFonts w:ascii="Times New Roman" w:hAnsi="Times New Roman"/>
          <w:b/>
          <w:sz w:val="24"/>
          <w:szCs w:val="24"/>
          <w:u w:val="double"/>
        </w:rPr>
      </w:pPr>
      <w:bookmarkStart w:id="58" w:name="REQUISITOS_PARA_HEREDAR"/>
      <w:r w:rsidRPr="00BB567B">
        <w:rPr>
          <w:rFonts w:ascii="Times New Roman" w:hAnsi="Times New Roman"/>
          <w:b/>
          <w:sz w:val="28"/>
          <w:szCs w:val="24"/>
          <w:u w:val="double"/>
        </w:rPr>
        <w:t>REQUISITOS PARA HEREDAR</w:t>
      </w:r>
      <w:bookmarkEnd w:id="58"/>
      <w:r w:rsidR="00C07BCD">
        <w:rPr>
          <w:rFonts w:ascii="Times New Roman" w:hAnsi="Times New Roman"/>
          <w:b/>
          <w:sz w:val="28"/>
          <w:szCs w:val="24"/>
          <w:u w:val="double"/>
        </w:rPr>
        <w:fldChar w:fldCharType="begin"/>
      </w:r>
      <w:r w:rsidRPr="00BB567B">
        <w:rPr>
          <w:rFonts w:ascii="Times New Roman" w:hAnsi="Times New Roman"/>
          <w:u w:val="double"/>
        </w:rPr>
        <w:instrText>xe "</w:instrText>
      </w:r>
      <w:r w:rsidRPr="00BB567B">
        <w:rPr>
          <w:rFonts w:ascii="Times New Roman" w:hAnsi="Times New Roman"/>
          <w:b/>
          <w:sz w:val="24"/>
          <w:szCs w:val="24"/>
          <w:u w:val="double"/>
        </w:rPr>
        <w:instrText>REQUISITOS PARA HEREDAR</w:instrText>
      </w:r>
      <w:r w:rsidRPr="00BB567B">
        <w:rPr>
          <w:rFonts w:ascii="Times New Roman" w:hAnsi="Times New Roman"/>
          <w:u w:val="double"/>
        </w:rPr>
        <w:instrText>" \b</w:instrText>
      </w:r>
      <w:r w:rsidR="00C07BCD">
        <w:rPr>
          <w:rFonts w:ascii="Times New Roman" w:hAnsi="Times New Roman"/>
          <w:b/>
          <w:sz w:val="28"/>
          <w:szCs w:val="24"/>
          <w:u w:val="double"/>
        </w:rPr>
        <w:fldChar w:fldCharType="end"/>
      </w:r>
    </w:p>
    <w:p w:rsidR="0085586C" w:rsidRPr="00C9516D" w:rsidRDefault="00C07BCD" w:rsidP="00092E9D">
      <w:pPr>
        <w:pBdr>
          <w:bottom w:val="single" w:sz="12" w:space="0" w:color="auto"/>
        </w:pBdr>
        <w:ind w:left="360"/>
        <w:jc w:val="both"/>
        <w:rPr>
          <w:rFonts w:ascii="Times New Roman" w:hAnsi="Times New Roman"/>
          <w:b/>
        </w:rPr>
      </w:pPr>
      <w:r w:rsidRPr="00C07BCD">
        <w:rPr>
          <w:rFonts w:ascii="Times New Roman" w:hAnsi="Times New Roman"/>
          <w:b/>
          <w:noProof/>
          <w:lang w:val="en-US"/>
        </w:rPr>
        <w:pict>
          <v:shape id="_x0000_i1033" type="#_x0000_t75" style="width:442.5pt;height:153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">
            <v:imagedata r:id="rId25" o:title=""/>
            <o:lock v:ext="edit" aspectratio="f"/>
          </v:shape>
        </w:pict>
      </w:r>
    </w:p>
    <w:p w:rsidR="0085586C" w:rsidRPr="00C9516D" w:rsidRDefault="0085586C" w:rsidP="00A336F2">
      <w:pPr>
        <w:ind w:left="720"/>
        <w:jc w:val="both"/>
        <w:rPr>
          <w:rFonts w:ascii="Times New Roman" w:hAnsi="Times New Roman"/>
          <w:b/>
          <w:sz w:val="24"/>
          <w:szCs w:val="24"/>
        </w:rPr>
      </w:pPr>
      <w:r>
        <w:rPr>
          <w:rFonts w:ascii="Times New Roman" w:hAnsi="Times New Roman"/>
          <w:b/>
          <w:sz w:val="24"/>
          <w:szCs w:val="24"/>
        </w:rPr>
        <w:t xml:space="preserve"> </w:t>
      </w:r>
    </w:p>
    <w:p w:rsidR="0085586C" w:rsidRPr="00BB567B" w:rsidRDefault="0085586C" w:rsidP="000E6D3C">
      <w:pPr>
        <w:pStyle w:val="Prrafodelista"/>
        <w:numPr>
          <w:ilvl w:val="2"/>
          <w:numId w:val="56"/>
        </w:numPr>
        <w:rPr>
          <w:rFonts w:ascii="Times New Roman" w:hAnsi="Times New Roman"/>
          <w:sz w:val="24"/>
          <w:szCs w:val="24"/>
        </w:rPr>
      </w:pPr>
      <w:bookmarkStart w:id="59" w:name="MUERTE_DEL_CAUSANTE_REQUISITO1"/>
      <w:r w:rsidRPr="00BB567B">
        <w:rPr>
          <w:rFonts w:ascii="Times New Roman" w:hAnsi="Times New Roman"/>
          <w:b/>
          <w:sz w:val="24"/>
          <w:szCs w:val="24"/>
          <w:u w:val="single"/>
        </w:rPr>
        <w:t>MUERTE DEL CAUSANTE</w:t>
      </w:r>
      <w:r w:rsidRPr="00BB567B">
        <w:rPr>
          <w:rFonts w:ascii="Times New Roman" w:hAnsi="Times New Roman"/>
          <w:sz w:val="24"/>
          <w:szCs w:val="24"/>
        </w:rPr>
        <w:t xml:space="preserve"> </w:t>
      </w:r>
      <w:r>
        <w:rPr>
          <w:rFonts w:ascii="Times New Roman" w:hAnsi="Times New Roman"/>
          <w:sz w:val="24"/>
          <w:szCs w:val="24"/>
        </w:rPr>
        <w:br/>
      </w:r>
      <w:r w:rsidRPr="00BB567B">
        <w:rPr>
          <w:rFonts w:ascii="Times New Roman" w:hAnsi="Times New Roman"/>
          <w:sz w:val="24"/>
          <w:szCs w:val="24"/>
        </w:rPr>
        <w:t>(PRIMER REQUISITO PARA HEREDAR)</w:t>
      </w:r>
      <w:bookmarkEnd w:id="59"/>
      <w:r w:rsidR="00C07BCD">
        <w:rPr>
          <w:rFonts w:ascii="Times New Roman" w:hAnsi="Times New Roman"/>
          <w:sz w:val="24"/>
          <w:szCs w:val="24"/>
        </w:rPr>
        <w:fldChar w:fldCharType="begin"/>
      </w:r>
      <w:r w:rsidRPr="00BB567B">
        <w:rPr>
          <w:rFonts w:ascii="Times New Roman" w:hAnsi="Times New Roman"/>
        </w:rPr>
        <w:instrText>xe "</w:instrText>
      </w:r>
      <w:r w:rsidRPr="00BB567B">
        <w:rPr>
          <w:rFonts w:ascii="Times New Roman" w:hAnsi="Times New Roman"/>
          <w:b/>
          <w:sz w:val="24"/>
          <w:szCs w:val="24"/>
        </w:rPr>
        <w:instrText>MUERTE DEL CAUSANTE</w:instrText>
      </w:r>
      <w:r w:rsidRPr="00BB567B">
        <w:rPr>
          <w:rFonts w:ascii="Times New Roman" w:hAnsi="Times New Roman"/>
          <w:sz w:val="24"/>
          <w:szCs w:val="24"/>
        </w:rPr>
        <w:instrText xml:space="preserve"> (PRIMER REQUISITO PARA HEREDAR)</w:instrText>
      </w:r>
      <w:r w:rsidRPr="00BB567B">
        <w:rPr>
          <w:rFonts w:ascii="Times New Roman" w:hAnsi="Times New Roman"/>
        </w:rPr>
        <w:instrText>" \b</w:instrText>
      </w:r>
      <w:r w:rsidR="00C07BCD">
        <w:rPr>
          <w:rFonts w:ascii="Times New Roman" w:hAnsi="Times New Roman"/>
          <w:sz w:val="24"/>
          <w:szCs w:val="24"/>
        </w:rPr>
        <w:fldChar w:fldCharType="end"/>
      </w:r>
    </w:p>
    <w:p w:rsidR="0085586C" w:rsidRPr="00C9516D" w:rsidRDefault="0085586C" w:rsidP="009F5528">
      <w:pPr>
        <w:ind w:left="720"/>
        <w:jc w:val="both"/>
        <w:rPr>
          <w:rFonts w:ascii="Times New Roman" w:hAnsi="Times New Roman"/>
          <w:sz w:val="24"/>
          <w:szCs w:val="24"/>
        </w:rPr>
      </w:pPr>
      <w:r w:rsidRPr="00C9516D">
        <w:rPr>
          <w:rFonts w:ascii="Times New Roman" w:hAnsi="Times New Roman"/>
          <w:sz w:val="24"/>
          <w:szCs w:val="24"/>
        </w:rPr>
        <w:lastRenderedPageBreak/>
        <w:t xml:space="preserve">La </w:t>
      </w:r>
      <w:r w:rsidRPr="001A5ECE">
        <w:rPr>
          <w:rFonts w:ascii="Times New Roman" w:hAnsi="Times New Roman"/>
          <w:b/>
          <w:sz w:val="24"/>
          <w:szCs w:val="24"/>
        </w:rPr>
        <w:t>muerte jurídica</w:t>
      </w:r>
      <w:r w:rsidRPr="00C9516D">
        <w:rPr>
          <w:rFonts w:ascii="Times New Roman" w:hAnsi="Times New Roman"/>
          <w:sz w:val="24"/>
          <w:szCs w:val="24"/>
        </w:rPr>
        <w:t xml:space="preserve"> es el fin de la existencia de la persona y biológicamente es la </w:t>
      </w:r>
      <w:r w:rsidRPr="001A5ECE">
        <w:rPr>
          <w:rFonts w:ascii="Times New Roman" w:hAnsi="Times New Roman"/>
          <w:b/>
          <w:sz w:val="24"/>
          <w:szCs w:val="24"/>
        </w:rPr>
        <w:t>terminación de la vida</w:t>
      </w:r>
      <w:r w:rsidRPr="00C9516D">
        <w:rPr>
          <w:rFonts w:ascii="Times New Roman" w:hAnsi="Times New Roman"/>
          <w:sz w:val="24"/>
          <w:szCs w:val="24"/>
        </w:rPr>
        <w:t xml:space="preserve"> por causas naturales, accidentales o provocadas.</w:t>
      </w:r>
    </w:p>
    <w:p w:rsidR="0085586C" w:rsidRDefault="0085586C" w:rsidP="00BB567B">
      <w:pPr>
        <w:rPr>
          <w:rFonts w:ascii="Times New Roman" w:hAnsi="Times New Roman"/>
          <w:b/>
          <w:sz w:val="24"/>
          <w:szCs w:val="24"/>
        </w:rPr>
      </w:pPr>
      <w:bookmarkStart w:id="60" w:name="CLASES_DE_MUERTE"/>
    </w:p>
    <w:p w:rsidR="0085586C" w:rsidRPr="009B19B2" w:rsidRDefault="0085586C" w:rsidP="000E6D3C">
      <w:pPr>
        <w:pStyle w:val="Prrafodelista"/>
        <w:numPr>
          <w:ilvl w:val="3"/>
          <w:numId w:val="56"/>
        </w:numPr>
        <w:rPr>
          <w:rFonts w:ascii="Times New Roman" w:hAnsi="Times New Roman"/>
          <w:b/>
          <w:sz w:val="24"/>
          <w:szCs w:val="24"/>
        </w:rPr>
      </w:pPr>
      <w:r w:rsidRPr="00BB567B">
        <w:rPr>
          <w:rFonts w:ascii="Times New Roman" w:hAnsi="Times New Roman"/>
          <w:b/>
          <w:sz w:val="24"/>
          <w:szCs w:val="24"/>
        </w:rPr>
        <w:t xml:space="preserve"> </w:t>
      </w:r>
      <w:r>
        <w:rPr>
          <w:rFonts w:ascii="Times New Roman" w:hAnsi="Times New Roman"/>
          <w:b/>
          <w:sz w:val="24"/>
          <w:szCs w:val="24"/>
        </w:rPr>
        <w:t xml:space="preserve"> </w:t>
      </w:r>
      <w:r w:rsidRPr="009B19B2">
        <w:rPr>
          <w:rFonts w:ascii="Times New Roman" w:hAnsi="Times New Roman"/>
          <w:b/>
          <w:sz w:val="24"/>
          <w:szCs w:val="24"/>
        </w:rPr>
        <w:t>CLASES DE MUERTE</w:t>
      </w:r>
    </w:p>
    <w:bookmarkEnd w:id="60"/>
    <w:p w:rsidR="0085586C" w:rsidRDefault="0085586C" w:rsidP="00AB5AEA">
      <w:pPr>
        <w:jc w:val="both"/>
        <w:rPr>
          <w:rFonts w:ascii="Times New Roman" w:hAnsi="Times New Roman"/>
          <w:b/>
          <w:sz w:val="24"/>
          <w:szCs w:val="24"/>
        </w:rPr>
      </w:pPr>
      <w:r w:rsidRPr="00C9516D">
        <w:rPr>
          <w:rFonts w:ascii="Times New Roman" w:hAnsi="Times New Roman"/>
          <w:sz w:val="24"/>
          <w:szCs w:val="24"/>
        </w:rPr>
        <w:t>Natural</w:t>
      </w:r>
      <w:r>
        <w:rPr>
          <w:rFonts w:ascii="Times New Roman" w:hAnsi="Times New Roman"/>
          <w:sz w:val="24"/>
          <w:szCs w:val="24"/>
        </w:rPr>
        <w:t xml:space="preserve">; </w:t>
      </w:r>
      <w:r w:rsidRPr="00C9516D">
        <w:rPr>
          <w:rFonts w:ascii="Times New Roman" w:hAnsi="Times New Roman"/>
          <w:sz w:val="24"/>
          <w:szCs w:val="24"/>
        </w:rPr>
        <w:t>Accidental</w:t>
      </w:r>
      <w:r>
        <w:rPr>
          <w:rFonts w:ascii="Times New Roman" w:hAnsi="Times New Roman"/>
          <w:sz w:val="24"/>
          <w:szCs w:val="24"/>
        </w:rPr>
        <w:t xml:space="preserve">; </w:t>
      </w:r>
      <w:r w:rsidRPr="00C9516D">
        <w:rPr>
          <w:rFonts w:ascii="Times New Roman" w:hAnsi="Times New Roman"/>
          <w:sz w:val="24"/>
          <w:szCs w:val="24"/>
        </w:rPr>
        <w:t>Homicidio</w:t>
      </w:r>
      <w:r>
        <w:rPr>
          <w:rFonts w:ascii="Times New Roman" w:hAnsi="Times New Roman"/>
          <w:sz w:val="24"/>
          <w:szCs w:val="24"/>
        </w:rPr>
        <w:t xml:space="preserve">; </w:t>
      </w:r>
      <w:r w:rsidRPr="00C9516D">
        <w:rPr>
          <w:rFonts w:ascii="Times New Roman" w:hAnsi="Times New Roman"/>
          <w:sz w:val="24"/>
          <w:szCs w:val="24"/>
        </w:rPr>
        <w:t>Suicidio</w:t>
      </w:r>
      <w:r>
        <w:rPr>
          <w:rFonts w:ascii="Times New Roman" w:hAnsi="Times New Roman"/>
          <w:sz w:val="24"/>
          <w:szCs w:val="24"/>
        </w:rPr>
        <w:t xml:space="preserve">; </w:t>
      </w:r>
      <w:r w:rsidRPr="00C9516D">
        <w:rPr>
          <w:rFonts w:ascii="Times New Roman" w:hAnsi="Times New Roman"/>
          <w:sz w:val="24"/>
          <w:szCs w:val="24"/>
        </w:rPr>
        <w:t>Declaración de muerte presunta</w:t>
      </w:r>
      <w:bookmarkStart w:id="61" w:name="MUERTE_CLÍNICA"/>
    </w:p>
    <w:p w:rsidR="0085586C" w:rsidRDefault="0085586C" w:rsidP="00AB5AEA">
      <w:pPr>
        <w:jc w:val="both"/>
        <w:rPr>
          <w:rFonts w:ascii="Times New Roman" w:hAnsi="Times New Roman"/>
          <w:b/>
          <w:sz w:val="24"/>
          <w:szCs w:val="24"/>
        </w:rPr>
      </w:pPr>
    </w:p>
    <w:p w:rsidR="0085586C" w:rsidRPr="009B19B2" w:rsidRDefault="0085586C" w:rsidP="000E6D3C">
      <w:pPr>
        <w:pStyle w:val="Prrafodelista"/>
        <w:numPr>
          <w:ilvl w:val="4"/>
          <w:numId w:val="56"/>
        </w:numPr>
        <w:jc w:val="both"/>
        <w:rPr>
          <w:rFonts w:ascii="Times New Roman" w:hAnsi="Times New Roman"/>
          <w:b/>
          <w:sz w:val="24"/>
          <w:szCs w:val="24"/>
        </w:rPr>
      </w:pPr>
      <w:r w:rsidRPr="009B19B2">
        <w:rPr>
          <w:rFonts w:ascii="Times New Roman" w:hAnsi="Times New Roman"/>
          <w:b/>
          <w:sz w:val="24"/>
          <w:szCs w:val="24"/>
        </w:rPr>
        <w:t>MUERTE CLÍNICA</w:t>
      </w:r>
      <w:bookmarkEnd w:id="61"/>
      <w:r>
        <w:rPr>
          <w:rFonts w:ascii="Times New Roman" w:hAnsi="Times New Roman"/>
          <w:b/>
          <w:sz w:val="24"/>
          <w:szCs w:val="24"/>
        </w:rPr>
        <w:t xml:space="preserve"> </w:t>
      </w:r>
      <w:r w:rsidR="00C07BCD">
        <w:rPr>
          <w:rFonts w:ascii="Times New Roman" w:hAnsi="Times New Roman"/>
          <w:b/>
          <w:sz w:val="24"/>
          <w:szCs w:val="24"/>
        </w:rPr>
        <w:fldChar w:fldCharType="begin"/>
      </w:r>
      <w:r w:rsidRPr="009B19B2">
        <w:rPr>
          <w:rFonts w:ascii="Times New Roman" w:hAnsi="Times New Roman"/>
        </w:rPr>
        <w:instrText>xe "</w:instrText>
      </w:r>
      <w:r w:rsidRPr="009B19B2">
        <w:rPr>
          <w:rFonts w:ascii="Times New Roman" w:hAnsi="Times New Roman"/>
          <w:b/>
          <w:sz w:val="24"/>
          <w:szCs w:val="24"/>
        </w:rPr>
        <w:instrText>MUERTE CLÍNICA</w:instrText>
      </w:r>
      <w:r w:rsidRPr="009B19B2">
        <w:rPr>
          <w:rFonts w:ascii="Times New Roman" w:hAnsi="Times New Roman"/>
        </w:rPr>
        <w:instrText>" \b</w:instrText>
      </w:r>
      <w:r w:rsidR="00C07BCD">
        <w:rPr>
          <w:rFonts w:ascii="Times New Roman" w:hAnsi="Times New Roman"/>
          <w:b/>
          <w:sz w:val="24"/>
          <w:szCs w:val="24"/>
        </w:rPr>
        <w:fldChar w:fldCharType="end"/>
      </w:r>
    </w:p>
    <w:p w:rsidR="0085586C" w:rsidRDefault="0085586C" w:rsidP="00AB5AEA">
      <w:pPr>
        <w:jc w:val="both"/>
        <w:rPr>
          <w:rFonts w:ascii="Times New Roman" w:hAnsi="Times New Roman"/>
          <w:sz w:val="24"/>
          <w:szCs w:val="24"/>
        </w:rPr>
      </w:pPr>
      <w:r w:rsidRPr="001A5ECE">
        <w:rPr>
          <w:rFonts w:ascii="Times New Roman" w:hAnsi="Times New Roman"/>
          <w:b/>
          <w:sz w:val="24"/>
          <w:szCs w:val="24"/>
        </w:rPr>
        <w:t>Clínicamente</w:t>
      </w:r>
      <w:r w:rsidRPr="00C9516D">
        <w:rPr>
          <w:rFonts w:ascii="Times New Roman" w:hAnsi="Times New Roman"/>
          <w:sz w:val="24"/>
          <w:szCs w:val="24"/>
        </w:rPr>
        <w:t xml:space="preserve">, una persona está muerta, cuando tiene </w:t>
      </w:r>
      <w:r w:rsidRPr="001641A1">
        <w:rPr>
          <w:rFonts w:ascii="Times New Roman" w:hAnsi="Times New Roman"/>
          <w:b/>
          <w:sz w:val="24"/>
          <w:szCs w:val="24"/>
        </w:rPr>
        <w:t>muerte cerebral</w:t>
      </w:r>
      <w:r w:rsidRPr="00C9516D">
        <w:rPr>
          <w:rFonts w:ascii="Times New Roman" w:hAnsi="Times New Roman"/>
          <w:sz w:val="24"/>
          <w:szCs w:val="24"/>
        </w:rPr>
        <w:t xml:space="preserve">. La ley Colombiana no tiene regulada la eutanasia o muerte por piedad, no obstante, no considera delito la </w:t>
      </w:r>
      <w:r w:rsidRPr="00C9516D">
        <w:rPr>
          <w:rFonts w:ascii="Times New Roman" w:hAnsi="Times New Roman"/>
          <w:b/>
          <w:sz w:val="24"/>
          <w:szCs w:val="24"/>
        </w:rPr>
        <w:t xml:space="preserve">desconexión </w:t>
      </w:r>
      <w:r w:rsidRPr="00C9516D">
        <w:rPr>
          <w:rFonts w:ascii="Times New Roman" w:hAnsi="Times New Roman"/>
          <w:sz w:val="24"/>
          <w:szCs w:val="24"/>
        </w:rPr>
        <w:t xml:space="preserve">del cuerpo </w:t>
      </w:r>
      <w:r w:rsidRPr="001641A1">
        <w:rPr>
          <w:rFonts w:ascii="Times New Roman" w:hAnsi="Times New Roman"/>
          <w:sz w:val="24"/>
          <w:szCs w:val="24"/>
          <w:u w:val="single"/>
        </w:rPr>
        <w:t>cuando se presentó ya la muerte cerebral</w:t>
      </w:r>
      <w:r w:rsidRPr="00C9516D">
        <w:rPr>
          <w:rFonts w:ascii="Times New Roman" w:hAnsi="Times New Roman"/>
          <w:sz w:val="24"/>
          <w:szCs w:val="24"/>
        </w:rPr>
        <w:t>, caso en el cual los parientes (no el médico), voluntariamente consienten en que la persona sea desconectada de los aparatos mecánicos por los cuales funciona todavía el corazón, los riñones, los pulmones, el fluido sanguíneo, etc.</w:t>
      </w:r>
    </w:p>
    <w:p w:rsidR="0085586C" w:rsidRPr="009B19B2" w:rsidRDefault="0085586C" w:rsidP="000E6D3C">
      <w:pPr>
        <w:pStyle w:val="Prrafodelista"/>
        <w:numPr>
          <w:ilvl w:val="4"/>
          <w:numId w:val="56"/>
        </w:numPr>
        <w:jc w:val="both"/>
        <w:rPr>
          <w:rFonts w:ascii="Times New Roman" w:hAnsi="Times New Roman"/>
          <w:b/>
          <w:sz w:val="24"/>
          <w:szCs w:val="24"/>
        </w:rPr>
      </w:pPr>
      <w:bookmarkStart w:id="62" w:name="MUERTE_ACCIDENTAL"/>
      <w:r w:rsidRPr="009B19B2">
        <w:rPr>
          <w:rFonts w:ascii="Times New Roman" w:hAnsi="Times New Roman"/>
          <w:b/>
          <w:sz w:val="24"/>
          <w:szCs w:val="24"/>
        </w:rPr>
        <w:t>MUERTE ACCIDENTAL</w:t>
      </w:r>
      <w:bookmarkEnd w:id="62"/>
      <w:r w:rsidRPr="009B19B2">
        <w:rPr>
          <w:rFonts w:ascii="Times New Roman" w:hAnsi="Times New Roman"/>
          <w:b/>
          <w:sz w:val="24"/>
          <w:szCs w:val="24"/>
        </w:rPr>
        <w:t xml:space="preserve"> Y MUERTE POR HOMICIDIO</w:t>
      </w:r>
      <w:r w:rsidR="00C07BCD">
        <w:rPr>
          <w:rFonts w:ascii="Times New Roman" w:hAnsi="Times New Roman"/>
          <w:b/>
          <w:sz w:val="24"/>
          <w:szCs w:val="24"/>
        </w:rPr>
        <w:fldChar w:fldCharType="begin"/>
      </w:r>
      <w:r w:rsidRPr="009B19B2">
        <w:rPr>
          <w:rFonts w:ascii="Times New Roman" w:hAnsi="Times New Roman"/>
        </w:rPr>
        <w:instrText>xe "</w:instrText>
      </w:r>
      <w:r w:rsidRPr="009B19B2">
        <w:rPr>
          <w:rFonts w:ascii="Times New Roman" w:hAnsi="Times New Roman"/>
          <w:b/>
          <w:sz w:val="24"/>
          <w:szCs w:val="24"/>
        </w:rPr>
        <w:instrText>MUERTE ACCIDENTAL Y LA MUERTE POR HOMICIDIO</w:instrText>
      </w:r>
      <w:r w:rsidRPr="009B19B2">
        <w:rPr>
          <w:rFonts w:ascii="Times New Roman" w:hAnsi="Times New Roman"/>
        </w:rPr>
        <w:instrText>" \b</w:instrText>
      </w:r>
      <w:r w:rsidR="00C07BCD">
        <w:rPr>
          <w:rFonts w:ascii="Times New Roman" w:hAnsi="Times New Roman"/>
          <w:b/>
          <w:sz w:val="24"/>
          <w:szCs w:val="24"/>
        </w:rPr>
        <w:fldChar w:fldCharType="end"/>
      </w:r>
    </w:p>
    <w:p w:rsidR="0085586C" w:rsidRDefault="0085586C" w:rsidP="00AB5AEA">
      <w:pPr>
        <w:jc w:val="both"/>
        <w:rPr>
          <w:rFonts w:ascii="Times New Roman" w:hAnsi="Times New Roman"/>
          <w:sz w:val="24"/>
          <w:szCs w:val="24"/>
        </w:rPr>
      </w:pPr>
      <w:r w:rsidRPr="00C9516D">
        <w:rPr>
          <w:rFonts w:ascii="Times New Roman" w:hAnsi="Times New Roman"/>
          <w:sz w:val="24"/>
          <w:szCs w:val="24"/>
        </w:rPr>
        <w:t>Se debe tener en cuenta que cua</w:t>
      </w:r>
      <w:r>
        <w:rPr>
          <w:rFonts w:ascii="Times New Roman" w:hAnsi="Times New Roman"/>
          <w:sz w:val="24"/>
          <w:szCs w:val="24"/>
        </w:rPr>
        <w:t>ndo la muerte</w:t>
      </w:r>
      <w:r w:rsidRPr="00C9516D">
        <w:rPr>
          <w:rFonts w:ascii="Times New Roman" w:hAnsi="Times New Roman"/>
          <w:sz w:val="24"/>
          <w:szCs w:val="24"/>
        </w:rPr>
        <w:t xml:space="preserve"> ocurre por dichas causas se requiere </w:t>
      </w:r>
      <w:r w:rsidRPr="001641A1">
        <w:rPr>
          <w:rFonts w:ascii="Times New Roman" w:hAnsi="Times New Roman"/>
          <w:b/>
          <w:i/>
          <w:sz w:val="24"/>
          <w:szCs w:val="24"/>
        </w:rPr>
        <w:t>Diligencia de levantamiento de cadáver</w:t>
      </w:r>
      <w:r w:rsidRPr="00C9516D">
        <w:rPr>
          <w:rFonts w:ascii="Times New Roman" w:hAnsi="Times New Roman"/>
          <w:sz w:val="24"/>
          <w:szCs w:val="24"/>
        </w:rPr>
        <w:t xml:space="preserve"> si la muerte ocurre en el lugar donde ocurrió el hecho. Es esta diligencia de gran importancia en materia penal. </w:t>
      </w:r>
    </w:p>
    <w:p w:rsidR="0085586C" w:rsidRDefault="0085586C" w:rsidP="00AB5AEA">
      <w:pPr>
        <w:jc w:val="both"/>
        <w:rPr>
          <w:rFonts w:ascii="Times New Roman" w:hAnsi="Times New Roman"/>
          <w:sz w:val="24"/>
          <w:szCs w:val="24"/>
        </w:rPr>
      </w:pPr>
      <w:r w:rsidRPr="00C9516D">
        <w:rPr>
          <w:rFonts w:ascii="Times New Roman" w:hAnsi="Times New Roman"/>
          <w:sz w:val="24"/>
          <w:szCs w:val="24"/>
        </w:rPr>
        <w:t xml:space="preserve">Igualmente se requiere también, ocurriendo la muerte por estas causas, </w:t>
      </w:r>
      <w:r w:rsidRPr="001641A1">
        <w:rPr>
          <w:rFonts w:ascii="Times New Roman" w:hAnsi="Times New Roman"/>
          <w:b/>
          <w:i/>
          <w:sz w:val="24"/>
          <w:szCs w:val="24"/>
        </w:rPr>
        <w:t>Diligencia de necropsia</w:t>
      </w:r>
      <w:r w:rsidRPr="00C9516D">
        <w:rPr>
          <w:rFonts w:ascii="Times New Roman" w:hAnsi="Times New Roman"/>
          <w:b/>
          <w:sz w:val="24"/>
          <w:szCs w:val="24"/>
        </w:rPr>
        <w:t xml:space="preserve"> </w:t>
      </w:r>
      <w:r w:rsidRPr="00C9516D">
        <w:rPr>
          <w:rFonts w:ascii="Times New Roman" w:hAnsi="Times New Roman"/>
          <w:sz w:val="24"/>
          <w:szCs w:val="24"/>
        </w:rPr>
        <w:t>realizad</w:t>
      </w:r>
      <w:r>
        <w:rPr>
          <w:rFonts w:ascii="Times New Roman" w:hAnsi="Times New Roman"/>
          <w:sz w:val="24"/>
          <w:szCs w:val="24"/>
        </w:rPr>
        <w:t xml:space="preserve">a por los </w:t>
      </w:r>
      <w:r w:rsidRPr="00680A2F">
        <w:rPr>
          <w:rFonts w:ascii="Times New Roman" w:hAnsi="Times New Roman"/>
          <w:sz w:val="24"/>
          <w:szCs w:val="24"/>
          <w:u w:val="single"/>
        </w:rPr>
        <w:t>Médicos Forenses</w:t>
      </w:r>
      <w:r>
        <w:rPr>
          <w:rFonts w:ascii="Times New Roman" w:hAnsi="Times New Roman"/>
          <w:sz w:val="24"/>
          <w:szCs w:val="24"/>
        </w:rPr>
        <w:t xml:space="preserve"> del E</w:t>
      </w:r>
      <w:r w:rsidRPr="00C9516D">
        <w:rPr>
          <w:rFonts w:ascii="Times New Roman" w:hAnsi="Times New Roman"/>
          <w:sz w:val="24"/>
          <w:szCs w:val="24"/>
        </w:rPr>
        <w:t>stado (medicina legal), tendiente a esclarecer</w:t>
      </w:r>
      <w:r>
        <w:rPr>
          <w:rFonts w:ascii="Times New Roman" w:hAnsi="Times New Roman"/>
          <w:sz w:val="24"/>
          <w:szCs w:val="24"/>
        </w:rPr>
        <w:t>:</w:t>
      </w:r>
    </w:p>
    <w:p w:rsidR="0085586C" w:rsidRDefault="0085586C" w:rsidP="000E6D3C">
      <w:pPr>
        <w:pStyle w:val="Prrafodelista"/>
        <w:numPr>
          <w:ilvl w:val="0"/>
          <w:numId w:val="57"/>
        </w:numPr>
        <w:jc w:val="both"/>
        <w:rPr>
          <w:rFonts w:ascii="Times New Roman" w:hAnsi="Times New Roman"/>
          <w:sz w:val="24"/>
          <w:szCs w:val="24"/>
        </w:rPr>
      </w:pPr>
      <w:r>
        <w:rPr>
          <w:rFonts w:ascii="Times New Roman" w:hAnsi="Times New Roman"/>
          <w:sz w:val="24"/>
          <w:szCs w:val="24"/>
        </w:rPr>
        <w:t>L</w:t>
      </w:r>
      <w:r w:rsidRPr="00B73611">
        <w:rPr>
          <w:rFonts w:ascii="Times New Roman" w:hAnsi="Times New Roman"/>
          <w:sz w:val="24"/>
          <w:szCs w:val="24"/>
        </w:rPr>
        <w:t>a causa de la muerte,</w:t>
      </w:r>
    </w:p>
    <w:p w:rsidR="0085586C" w:rsidRDefault="0085586C" w:rsidP="000E6D3C">
      <w:pPr>
        <w:pStyle w:val="Prrafodelista"/>
        <w:numPr>
          <w:ilvl w:val="0"/>
          <w:numId w:val="57"/>
        </w:numPr>
        <w:jc w:val="both"/>
        <w:rPr>
          <w:rFonts w:ascii="Times New Roman" w:hAnsi="Times New Roman"/>
          <w:sz w:val="24"/>
          <w:szCs w:val="24"/>
        </w:rPr>
      </w:pPr>
      <w:r>
        <w:rPr>
          <w:rFonts w:ascii="Times New Roman" w:hAnsi="Times New Roman"/>
          <w:sz w:val="24"/>
          <w:szCs w:val="24"/>
        </w:rPr>
        <w:t>E</w:t>
      </w:r>
      <w:r w:rsidRPr="00B73611">
        <w:rPr>
          <w:rFonts w:ascii="Times New Roman" w:hAnsi="Times New Roman"/>
          <w:sz w:val="24"/>
          <w:szCs w:val="24"/>
        </w:rPr>
        <w:t>l estado de los órganos vitales,</w:t>
      </w:r>
    </w:p>
    <w:p w:rsidR="0085586C" w:rsidRDefault="0085586C" w:rsidP="000E6D3C">
      <w:pPr>
        <w:pStyle w:val="Prrafodelista"/>
        <w:numPr>
          <w:ilvl w:val="0"/>
          <w:numId w:val="57"/>
        </w:numPr>
        <w:jc w:val="both"/>
        <w:rPr>
          <w:rFonts w:ascii="Times New Roman" w:hAnsi="Times New Roman"/>
          <w:sz w:val="24"/>
          <w:szCs w:val="24"/>
        </w:rPr>
      </w:pPr>
      <w:r>
        <w:rPr>
          <w:rFonts w:ascii="Times New Roman" w:hAnsi="Times New Roman"/>
          <w:sz w:val="24"/>
          <w:szCs w:val="24"/>
        </w:rPr>
        <w:t>L</w:t>
      </w:r>
      <w:r w:rsidRPr="00B73611">
        <w:rPr>
          <w:rFonts w:ascii="Times New Roman" w:hAnsi="Times New Roman"/>
          <w:sz w:val="24"/>
          <w:szCs w:val="24"/>
        </w:rPr>
        <w:t>a edad probable que podría haber vivido esa persona,</w:t>
      </w:r>
    </w:p>
    <w:p w:rsidR="0085586C" w:rsidRPr="00B73611" w:rsidRDefault="0085586C" w:rsidP="000E6D3C">
      <w:pPr>
        <w:pStyle w:val="Prrafodelista"/>
        <w:numPr>
          <w:ilvl w:val="0"/>
          <w:numId w:val="57"/>
        </w:numPr>
        <w:jc w:val="both"/>
        <w:rPr>
          <w:rFonts w:ascii="Times New Roman" w:hAnsi="Times New Roman"/>
          <w:sz w:val="24"/>
          <w:szCs w:val="24"/>
        </w:rPr>
      </w:pPr>
      <w:r>
        <w:rPr>
          <w:rFonts w:ascii="Times New Roman" w:hAnsi="Times New Roman"/>
          <w:sz w:val="24"/>
          <w:szCs w:val="24"/>
        </w:rPr>
        <w:t>E</w:t>
      </w:r>
      <w:r w:rsidRPr="00B73611">
        <w:rPr>
          <w:rFonts w:ascii="Times New Roman" w:hAnsi="Times New Roman"/>
          <w:sz w:val="24"/>
          <w:szCs w:val="24"/>
        </w:rPr>
        <w:t>tc.</w:t>
      </w:r>
      <w:bookmarkStart w:id="63" w:name="MUERTE_NATURAL"/>
    </w:p>
    <w:p w:rsidR="0085586C" w:rsidRDefault="0085586C" w:rsidP="00AB5AEA">
      <w:pPr>
        <w:jc w:val="both"/>
        <w:rPr>
          <w:rFonts w:ascii="Times New Roman" w:hAnsi="Times New Roman"/>
          <w:sz w:val="24"/>
          <w:szCs w:val="24"/>
        </w:rPr>
      </w:pPr>
    </w:p>
    <w:p w:rsidR="0085586C" w:rsidRPr="009B19B2" w:rsidRDefault="0085586C" w:rsidP="000E6D3C">
      <w:pPr>
        <w:pStyle w:val="Prrafodelista"/>
        <w:numPr>
          <w:ilvl w:val="4"/>
          <w:numId w:val="56"/>
        </w:numPr>
        <w:jc w:val="both"/>
        <w:rPr>
          <w:rFonts w:ascii="Times New Roman" w:hAnsi="Times New Roman"/>
          <w:sz w:val="24"/>
          <w:szCs w:val="24"/>
        </w:rPr>
      </w:pPr>
      <w:r w:rsidRPr="009B19B2">
        <w:rPr>
          <w:rFonts w:ascii="Times New Roman" w:hAnsi="Times New Roman"/>
          <w:b/>
          <w:sz w:val="24"/>
          <w:szCs w:val="24"/>
        </w:rPr>
        <w:t>MUERTE NATURAL</w:t>
      </w:r>
      <w:bookmarkEnd w:id="63"/>
      <w:r w:rsidRPr="009B19B2">
        <w:rPr>
          <w:rFonts w:ascii="Times New Roman" w:hAnsi="Times New Roman"/>
          <w:b/>
          <w:sz w:val="24"/>
          <w:szCs w:val="24"/>
        </w:rPr>
        <w:t xml:space="preserve"> POR ENFERMEDAD O POR FALLO ORGÁNICO GRAVE</w:t>
      </w:r>
      <w:r w:rsidR="00C07BCD">
        <w:rPr>
          <w:rFonts w:ascii="Times New Roman" w:hAnsi="Times New Roman"/>
          <w:b/>
          <w:sz w:val="24"/>
          <w:szCs w:val="24"/>
        </w:rPr>
        <w:fldChar w:fldCharType="begin"/>
      </w:r>
      <w:r w:rsidRPr="009B19B2">
        <w:rPr>
          <w:rFonts w:ascii="Times New Roman" w:hAnsi="Times New Roman"/>
        </w:rPr>
        <w:instrText>xe "</w:instrText>
      </w:r>
      <w:r w:rsidRPr="009B19B2">
        <w:rPr>
          <w:rFonts w:ascii="Times New Roman" w:hAnsi="Times New Roman"/>
          <w:b/>
          <w:sz w:val="24"/>
          <w:szCs w:val="24"/>
        </w:rPr>
        <w:instrText>MUERTE NATURAL POR ENFERMEDAD O POR FALLO ORGÁNICO GRAVE</w:instrText>
      </w:r>
      <w:r w:rsidRPr="009B19B2">
        <w:rPr>
          <w:rFonts w:ascii="Times New Roman" w:hAnsi="Times New Roman"/>
        </w:rPr>
        <w:instrText>" \b</w:instrText>
      </w:r>
      <w:r w:rsidR="00C07BCD">
        <w:rPr>
          <w:rFonts w:ascii="Times New Roman" w:hAnsi="Times New Roman"/>
          <w:b/>
          <w:sz w:val="24"/>
          <w:szCs w:val="24"/>
        </w:rPr>
        <w:fldChar w:fldCharType="end"/>
      </w:r>
    </w:p>
    <w:p w:rsidR="0085586C" w:rsidRDefault="0085586C" w:rsidP="009B19B2">
      <w:pPr>
        <w:rPr>
          <w:rFonts w:ascii="Times New Roman" w:hAnsi="Times New Roman"/>
          <w:sz w:val="24"/>
          <w:szCs w:val="24"/>
        </w:rPr>
      </w:pPr>
      <w:r w:rsidRPr="00C9516D">
        <w:rPr>
          <w:rFonts w:ascii="Times New Roman" w:hAnsi="Times New Roman"/>
          <w:sz w:val="24"/>
          <w:szCs w:val="24"/>
        </w:rPr>
        <w:t xml:space="preserve">Al contrario de la muerte anterior, ésta la certifica directamente el </w:t>
      </w:r>
      <w:r w:rsidRPr="004D4E90">
        <w:rPr>
          <w:rFonts w:ascii="Times New Roman" w:hAnsi="Times New Roman"/>
          <w:b/>
          <w:sz w:val="24"/>
          <w:szCs w:val="24"/>
        </w:rPr>
        <w:t>médico</w:t>
      </w:r>
      <w:r w:rsidRPr="00C9516D">
        <w:rPr>
          <w:rFonts w:ascii="Times New Roman" w:hAnsi="Times New Roman"/>
          <w:sz w:val="24"/>
          <w:szCs w:val="24"/>
        </w:rPr>
        <w:t xml:space="preserve"> bien sea del </w:t>
      </w:r>
      <w:r w:rsidRPr="004D4E90">
        <w:rPr>
          <w:rFonts w:ascii="Times New Roman" w:hAnsi="Times New Roman"/>
          <w:i/>
          <w:sz w:val="24"/>
          <w:szCs w:val="24"/>
        </w:rPr>
        <w:t>hospital</w:t>
      </w:r>
      <w:r w:rsidRPr="00C9516D">
        <w:rPr>
          <w:rFonts w:ascii="Times New Roman" w:hAnsi="Times New Roman"/>
          <w:sz w:val="24"/>
          <w:szCs w:val="24"/>
        </w:rPr>
        <w:t xml:space="preserve"> o el que fue </w:t>
      </w:r>
      <w:r w:rsidRPr="004D4E90">
        <w:rPr>
          <w:rFonts w:ascii="Times New Roman" w:hAnsi="Times New Roman"/>
          <w:i/>
          <w:sz w:val="24"/>
          <w:szCs w:val="24"/>
        </w:rPr>
        <w:t>llamado</w:t>
      </w:r>
      <w:r w:rsidRPr="00C9516D">
        <w:rPr>
          <w:rFonts w:ascii="Times New Roman" w:hAnsi="Times New Roman"/>
          <w:sz w:val="24"/>
          <w:szCs w:val="24"/>
        </w:rPr>
        <w:t xml:space="preserve"> a acudir </w:t>
      </w:r>
      <w:r w:rsidRPr="004D4E90">
        <w:rPr>
          <w:rFonts w:ascii="Times New Roman" w:hAnsi="Times New Roman"/>
          <w:i/>
          <w:sz w:val="24"/>
          <w:szCs w:val="24"/>
        </w:rPr>
        <w:t>al domicilio del fallecido</w:t>
      </w:r>
      <w:r w:rsidRPr="00C9516D">
        <w:rPr>
          <w:rFonts w:ascii="Times New Roman" w:hAnsi="Times New Roman"/>
          <w:sz w:val="24"/>
          <w:szCs w:val="24"/>
        </w:rPr>
        <w:t>.</w:t>
      </w:r>
      <w:bookmarkStart w:id="64" w:name="SUICIDIO_EN_COLOMBIA"/>
      <w:r>
        <w:rPr>
          <w:rFonts w:ascii="Times New Roman" w:hAnsi="Times New Roman"/>
          <w:sz w:val="24"/>
          <w:szCs w:val="24"/>
        </w:rPr>
        <w:br/>
      </w:r>
    </w:p>
    <w:p w:rsidR="0085586C" w:rsidRPr="009B19B2" w:rsidRDefault="0085586C" w:rsidP="000E6D3C">
      <w:pPr>
        <w:pStyle w:val="Prrafodelista"/>
        <w:numPr>
          <w:ilvl w:val="4"/>
          <w:numId w:val="56"/>
        </w:numPr>
        <w:jc w:val="both"/>
        <w:rPr>
          <w:rFonts w:ascii="Times New Roman" w:hAnsi="Times New Roman"/>
          <w:sz w:val="24"/>
          <w:szCs w:val="24"/>
        </w:rPr>
      </w:pPr>
      <w:r w:rsidRPr="009B19B2">
        <w:rPr>
          <w:rFonts w:ascii="Times New Roman" w:hAnsi="Times New Roman"/>
          <w:b/>
          <w:sz w:val="24"/>
          <w:szCs w:val="24"/>
        </w:rPr>
        <w:lastRenderedPageBreak/>
        <w:t>SUICIDIO EN COLOMBIA</w:t>
      </w:r>
      <w:bookmarkEnd w:id="64"/>
      <w:r w:rsidR="00C07BCD">
        <w:rPr>
          <w:rFonts w:ascii="Times New Roman" w:hAnsi="Times New Roman"/>
          <w:b/>
          <w:sz w:val="24"/>
          <w:szCs w:val="24"/>
        </w:rPr>
        <w:fldChar w:fldCharType="begin"/>
      </w:r>
      <w:r w:rsidRPr="009B19B2">
        <w:rPr>
          <w:rFonts w:ascii="Times New Roman" w:hAnsi="Times New Roman"/>
        </w:rPr>
        <w:instrText>xe "</w:instrText>
      </w:r>
      <w:r w:rsidRPr="009B19B2">
        <w:rPr>
          <w:rFonts w:ascii="Times New Roman" w:hAnsi="Times New Roman"/>
          <w:b/>
          <w:sz w:val="24"/>
          <w:szCs w:val="24"/>
        </w:rPr>
        <w:instrText>SUICIDIO EN COLOMBIA</w:instrText>
      </w:r>
      <w:r w:rsidRPr="009B19B2">
        <w:rPr>
          <w:rFonts w:ascii="Times New Roman" w:hAnsi="Times New Roman"/>
        </w:rPr>
        <w:instrText>" \b</w:instrText>
      </w:r>
      <w:r w:rsidR="00C07BCD">
        <w:rPr>
          <w:rFonts w:ascii="Times New Roman" w:hAnsi="Times New Roman"/>
          <w:b/>
          <w:sz w:val="24"/>
          <w:szCs w:val="24"/>
        </w:rPr>
        <w:fldChar w:fldCharType="end"/>
      </w:r>
    </w:p>
    <w:p w:rsidR="0085586C" w:rsidRDefault="0085586C" w:rsidP="009B19B2">
      <w:pPr>
        <w:rPr>
          <w:rFonts w:ascii="Times New Roman" w:hAnsi="Times New Roman"/>
          <w:sz w:val="24"/>
          <w:szCs w:val="24"/>
        </w:rPr>
      </w:pPr>
      <w:r w:rsidRPr="00C9516D">
        <w:rPr>
          <w:rFonts w:ascii="Times New Roman" w:hAnsi="Times New Roman"/>
          <w:sz w:val="24"/>
          <w:szCs w:val="24"/>
        </w:rPr>
        <w:t xml:space="preserve">Requiere </w:t>
      </w:r>
      <w:r w:rsidRPr="00C9516D">
        <w:rPr>
          <w:rFonts w:ascii="Times New Roman" w:hAnsi="Times New Roman"/>
          <w:b/>
          <w:sz w:val="24"/>
          <w:szCs w:val="24"/>
        </w:rPr>
        <w:t>levantamiento</w:t>
      </w:r>
      <w:r w:rsidRPr="00C9516D">
        <w:rPr>
          <w:rFonts w:ascii="Times New Roman" w:hAnsi="Times New Roman"/>
          <w:sz w:val="24"/>
          <w:szCs w:val="24"/>
        </w:rPr>
        <w:t xml:space="preserve"> y </w:t>
      </w:r>
      <w:r w:rsidRPr="00C9516D">
        <w:rPr>
          <w:rFonts w:ascii="Times New Roman" w:hAnsi="Times New Roman"/>
          <w:b/>
          <w:sz w:val="24"/>
          <w:szCs w:val="24"/>
        </w:rPr>
        <w:t>necropsia</w:t>
      </w:r>
      <w:r w:rsidRPr="00C9516D">
        <w:rPr>
          <w:rFonts w:ascii="Times New Roman" w:hAnsi="Times New Roman"/>
          <w:sz w:val="24"/>
          <w:szCs w:val="24"/>
        </w:rPr>
        <w:t xml:space="preserve"> porque esa muerte puede hacerse pasar por suicidio y ser realmente un homicidio.</w:t>
      </w:r>
      <w:bookmarkStart w:id="65" w:name="MUERTE_PRESUNTA"/>
      <w:r>
        <w:rPr>
          <w:rFonts w:ascii="Times New Roman" w:hAnsi="Times New Roman"/>
          <w:sz w:val="24"/>
          <w:szCs w:val="24"/>
        </w:rPr>
        <w:br/>
      </w:r>
    </w:p>
    <w:p w:rsidR="0085586C" w:rsidRPr="009B19B2" w:rsidRDefault="0085586C" w:rsidP="000E6D3C">
      <w:pPr>
        <w:pStyle w:val="Prrafodelista"/>
        <w:numPr>
          <w:ilvl w:val="4"/>
          <w:numId w:val="56"/>
        </w:numPr>
        <w:jc w:val="both"/>
        <w:rPr>
          <w:rFonts w:ascii="Times New Roman" w:hAnsi="Times New Roman"/>
          <w:sz w:val="24"/>
          <w:szCs w:val="24"/>
        </w:rPr>
      </w:pPr>
      <w:r w:rsidRPr="009B19B2">
        <w:rPr>
          <w:rFonts w:ascii="Times New Roman" w:hAnsi="Times New Roman"/>
          <w:b/>
          <w:sz w:val="24"/>
          <w:szCs w:val="24"/>
        </w:rPr>
        <w:t>MUERTE PRESUNTA</w:t>
      </w:r>
      <w:bookmarkEnd w:id="65"/>
      <w:r w:rsidR="00C07BCD">
        <w:rPr>
          <w:rFonts w:ascii="Times New Roman" w:hAnsi="Times New Roman"/>
          <w:b/>
          <w:sz w:val="24"/>
          <w:szCs w:val="24"/>
        </w:rPr>
        <w:fldChar w:fldCharType="begin"/>
      </w:r>
      <w:r w:rsidRPr="009B19B2">
        <w:rPr>
          <w:rFonts w:ascii="Times New Roman" w:hAnsi="Times New Roman"/>
        </w:rPr>
        <w:instrText>xe "</w:instrText>
      </w:r>
      <w:r w:rsidRPr="009B19B2">
        <w:rPr>
          <w:rFonts w:ascii="Times New Roman" w:hAnsi="Times New Roman"/>
          <w:b/>
          <w:sz w:val="24"/>
          <w:szCs w:val="24"/>
        </w:rPr>
        <w:instrText>MUERTE PRESUNTA</w:instrText>
      </w:r>
      <w:r w:rsidRPr="009B19B2">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 xml:space="preserve">Con respecto a la declaración judicial de muerte presunta no olvidar que debe ser por </w:t>
      </w:r>
      <w:r>
        <w:rPr>
          <w:rFonts w:ascii="Times New Roman" w:hAnsi="Times New Roman"/>
          <w:b/>
          <w:sz w:val="24"/>
          <w:szCs w:val="24"/>
        </w:rPr>
        <w:t>S</w:t>
      </w:r>
      <w:r w:rsidRPr="00E01F9F">
        <w:rPr>
          <w:rFonts w:ascii="Times New Roman" w:hAnsi="Times New Roman"/>
          <w:b/>
          <w:sz w:val="24"/>
          <w:szCs w:val="24"/>
        </w:rPr>
        <w:t xml:space="preserve">entencia del </w:t>
      </w:r>
      <w:r>
        <w:rPr>
          <w:rFonts w:ascii="Times New Roman" w:hAnsi="Times New Roman"/>
          <w:b/>
          <w:sz w:val="24"/>
          <w:szCs w:val="24"/>
        </w:rPr>
        <w:t>Juez  de F</w:t>
      </w:r>
      <w:r w:rsidRPr="00E01F9F">
        <w:rPr>
          <w:rFonts w:ascii="Times New Roman" w:hAnsi="Times New Roman"/>
          <w:b/>
          <w:sz w:val="24"/>
          <w:szCs w:val="24"/>
        </w:rPr>
        <w:t>amilia</w:t>
      </w:r>
      <w:r w:rsidRPr="00C9516D">
        <w:rPr>
          <w:rFonts w:ascii="Times New Roman" w:hAnsi="Times New Roman"/>
          <w:sz w:val="24"/>
          <w:szCs w:val="24"/>
        </w:rPr>
        <w:t xml:space="preserve"> en proceso de </w:t>
      </w:r>
      <w:r w:rsidRPr="00E01F9F">
        <w:rPr>
          <w:rFonts w:ascii="Times New Roman" w:hAnsi="Times New Roman"/>
          <w:b/>
          <w:i/>
          <w:sz w:val="24"/>
          <w:szCs w:val="24"/>
        </w:rPr>
        <w:t>Jurisdicción Voluntaria</w:t>
      </w:r>
      <w:r w:rsidRPr="00C9516D">
        <w:rPr>
          <w:rFonts w:ascii="Times New Roman" w:hAnsi="Times New Roman"/>
          <w:sz w:val="24"/>
          <w:szCs w:val="24"/>
        </w:rPr>
        <w:t xml:space="preserve"> que </w:t>
      </w:r>
      <w:r w:rsidRPr="00B9330C">
        <w:rPr>
          <w:rFonts w:ascii="Times New Roman" w:hAnsi="Times New Roman"/>
          <w:sz w:val="24"/>
          <w:szCs w:val="24"/>
          <w:u w:val="single"/>
        </w:rPr>
        <w:t>se tiene que iniciar después de dos (2) años de desaparecida la persona</w:t>
      </w:r>
      <w:r w:rsidRPr="00C9516D">
        <w:rPr>
          <w:rFonts w:ascii="Times New Roman" w:hAnsi="Times New Roman"/>
          <w:sz w:val="24"/>
          <w:szCs w:val="24"/>
        </w:rPr>
        <w:t>, así se trate de muerte cierta pero sin cadáver, porque son dos (2) situacion</w:t>
      </w:r>
      <w:r>
        <w:rPr>
          <w:rFonts w:ascii="Times New Roman" w:hAnsi="Times New Roman"/>
          <w:sz w:val="24"/>
          <w:szCs w:val="24"/>
        </w:rPr>
        <w:t>es distintas cuando Pedro sale de</w:t>
      </w:r>
      <w:r w:rsidRPr="00C9516D">
        <w:rPr>
          <w:rFonts w:ascii="Times New Roman" w:hAnsi="Times New Roman"/>
          <w:sz w:val="24"/>
          <w:szCs w:val="24"/>
        </w:rPr>
        <w:t xml:space="preserve"> su casa a trabajar y nunca regresó y nadie sabe de él y no se ha encontrado su cadáver, diferente a cuando Pedro el viernes santo a las 5:00 p.m. se mete a un rio y todos los del paseo lo vieron ahogándose. En este último caso es una muerte cierta: todos vieron ahogándose pero </w:t>
      </w:r>
      <w:r w:rsidRPr="00C9516D">
        <w:rPr>
          <w:rFonts w:ascii="Times New Roman" w:hAnsi="Times New Roman"/>
          <w:b/>
          <w:sz w:val="24"/>
          <w:szCs w:val="24"/>
        </w:rPr>
        <w:t>sin cadáver</w:t>
      </w:r>
      <w:r w:rsidRPr="00C9516D">
        <w:rPr>
          <w:rFonts w:ascii="Times New Roman" w:hAnsi="Times New Roman"/>
          <w:sz w:val="24"/>
          <w:szCs w:val="24"/>
        </w:rPr>
        <w:t xml:space="preserve"> y algunas legislaciones prevén y legislan la muerte cierta pero sin cadáver. En Colombia solo transitoriamente se expidió una ley cuando la catástrofe de Armero, pero no existe legislación definitiva para la muerte cierta pero sin cadáver, por consiguiente debe esperarse los dos</w:t>
      </w:r>
      <w:r>
        <w:rPr>
          <w:rFonts w:ascii="Times New Roman" w:hAnsi="Times New Roman"/>
          <w:sz w:val="24"/>
          <w:szCs w:val="24"/>
        </w:rPr>
        <w:t xml:space="preserve"> (2)</w:t>
      </w:r>
      <w:r w:rsidRPr="00C9516D">
        <w:rPr>
          <w:rFonts w:ascii="Times New Roman" w:hAnsi="Times New Roman"/>
          <w:sz w:val="24"/>
          <w:szCs w:val="24"/>
        </w:rPr>
        <w:t xml:space="preserve"> años de la ocurrencia del hecho para iniciar el proceso de declaración de muerte presunta por desaparecimiento.</w:t>
      </w:r>
    </w:p>
    <w:p w:rsidR="0085586C" w:rsidRDefault="0085586C" w:rsidP="009B19B2">
      <w:pPr>
        <w:jc w:val="both"/>
        <w:rPr>
          <w:rFonts w:ascii="Times New Roman" w:hAnsi="Times New Roman"/>
          <w:sz w:val="24"/>
          <w:szCs w:val="24"/>
        </w:rPr>
      </w:pPr>
    </w:p>
    <w:p w:rsidR="0085586C" w:rsidRPr="00571FBD" w:rsidRDefault="0085586C" w:rsidP="000E6D3C">
      <w:pPr>
        <w:pStyle w:val="Prrafodelista"/>
        <w:numPr>
          <w:ilvl w:val="3"/>
          <w:numId w:val="56"/>
        </w:numPr>
        <w:tabs>
          <w:tab w:val="left" w:pos="993"/>
        </w:tabs>
        <w:ind w:left="993" w:hanging="993"/>
        <w:jc w:val="both"/>
        <w:rPr>
          <w:rFonts w:ascii="Times New Roman" w:hAnsi="Times New Roman"/>
          <w:b/>
          <w:sz w:val="24"/>
          <w:szCs w:val="24"/>
        </w:rPr>
      </w:pPr>
      <w:r>
        <w:rPr>
          <w:rFonts w:ascii="Times New Roman" w:hAnsi="Times New Roman"/>
          <w:sz w:val="24"/>
          <w:szCs w:val="24"/>
        </w:rPr>
        <w:t xml:space="preserve"> </w:t>
      </w:r>
      <w:r w:rsidRPr="00571FBD">
        <w:rPr>
          <w:rFonts w:ascii="Times New Roman" w:hAnsi="Times New Roman"/>
          <w:b/>
          <w:sz w:val="24"/>
          <w:szCs w:val="24"/>
        </w:rPr>
        <w:t>INICIAR LA SUCESIÓN</w:t>
      </w:r>
    </w:p>
    <w:p w:rsidR="0085586C" w:rsidRPr="00C9516D" w:rsidRDefault="0085586C" w:rsidP="009B19B2">
      <w:pPr>
        <w:jc w:val="both"/>
        <w:rPr>
          <w:rFonts w:ascii="Times New Roman" w:hAnsi="Times New Roman"/>
          <w:sz w:val="24"/>
          <w:szCs w:val="24"/>
        </w:rPr>
      </w:pPr>
      <w:r w:rsidRPr="00C9516D">
        <w:rPr>
          <w:rFonts w:ascii="Times New Roman" w:hAnsi="Times New Roman"/>
          <w:sz w:val="24"/>
          <w:szCs w:val="24"/>
        </w:rPr>
        <w:t>Para poderse iniciar</w:t>
      </w:r>
      <w:r>
        <w:rPr>
          <w:rFonts w:ascii="Times New Roman" w:hAnsi="Times New Roman"/>
          <w:sz w:val="24"/>
          <w:szCs w:val="24"/>
        </w:rPr>
        <w:t xml:space="preserve"> </w:t>
      </w:r>
      <w:r w:rsidRPr="00C9516D">
        <w:rPr>
          <w:rFonts w:ascii="Times New Roman" w:hAnsi="Times New Roman"/>
          <w:sz w:val="24"/>
          <w:szCs w:val="24"/>
        </w:rPr>
        <w:t xml:space="preserve">la sucesión en juzgado o notaria, se requiere el </w:t>
      </w:r>
      <w:r w:rsidRPr="00B9330C">
        <w:rPr>
          <w:rFonts w:ascii="Times New Roman" w:hAnsi="Times New Roman"/>
          <w:b/>
          <w:i/>
          <w:sz w:val="24"/>
          <w:szCs w:val="24"/>
        </w:rPr>
        <w:t>Registro Civil</w:t>
      </w:r>
      <w:r w:rsidRPr="00B9330C">
        <w:rPr>
          <w:rFonts w:ascii="Times New Roman" w:hAnsi="Times New Roman"/>
          <w:b/>
          <w:sz w:val="24"/>
          <w:szCs w:val="24"/>
        </w:rPr>
        <w:t xml:space="preserve"> de </w:t>
      </w:r>
      <w:r w:rsidRPr="00B9330C">
        <w:rPr>
          <w:rFonts w:ascii="Times New Roman" w:hAnsi="Times New Roman"/>
          <w:b/>
          <w:i/>
          <w:sz w:val="24"/>
          <w:szCs w:val="24"/>
        </w:rPr>
        <w:t>Defunción</w:t>
      </w:r>
      <w:r w:rsidRPr="00C9516D">
        <w:rPr>
          <w:rFonts w:ascii="Times New Roman" w:hAnsi="Times New Roman"/>
          <w:sz w:val="24"/>
          <w:szCs w:val="24"/>
        </w:rPr>
        <w:t xml:space="preserve">,  lo que se usa es que la </w:t>
      </w:r>
      <w:r w:rsidRPr="00687182">
        <w:rPr>
          <w:rFonts w:ascii="Times New Roman" w:hAnsi="Times New Roman"/>
          <w:b/>
          <w:sz w:val="24"/>
          <w:szCs w:val="24"/>
        </w:rPr>
        <w:t>Funeraria</w:t>
      </w:r>
      <w:r w:rsidRPr="00C9516D">
        <w:rPr>
          <w:rFonts w:ascii="Times New Roman" w:hAnsi="Times New Roman"/>
          <w:sz w:val="24"/>
          <w:szCs w:val="24"/>
        </w:rPr>
        <w:t xml:space="preserve"> encargada del entierro o de la cremación </w:t>
      </w:r>
      <w:r w:rsidRPr="00687182">
        <w:rPr>
          <w:rFonts w:ascii="Times New Roman" w:hAnsi="Times New Roman"/>
          <w:i/>
          <w:sz w:val="24"/>
          <w:szCs w:val="24"/>
        </w:rPr>
        <w:t>lleve a cabo el registro</w:t>
      </w:r>
      <w:r w:rsidRPr="00C9516D">
        <w:rPr>
          <w:rFonts w:ascii="Times New Roman" w:hAnsi="Times New Roman"/>
          <w:sz w:val="24"/>
          <w:szCs w:val="24"/>
        </w:rPr>
        <w:t xml:space="preserve"> en una de las notarias de la ciudad o en la notaria del pueblo donde ocurrió la muerte (no donde vivía el causante).</w:t>
      </w:r>
    </w:p>
    <w:tbl>
      <w:tblPr>
        <w:tblW w:w="92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208"/>
      </w:tblGrid>
      <w:tr w:rsidR="0085586C" w:rsidRPr="00C9516D" w:rsidTr="009B19B2">
        <w:trPr>
          <w:trHeight w:val="1185"/>
        </w:trPr>
        <w:tc>
          <w:tcPr>
            <w:tcW w:w="9208" w:type="dxa"/>
          </w:tcPr>
          <w:p w:rsidR="0085586C" w:rsidRPr="00C9516D" w:rsidRDefault="0085586C" w:rsidP="009B19B2">
            <w:pPr>
              <w:autoSpaceDE w:val="0"/>
              <w:autoSpaceDN w:val="0"/>
              <w:adjustRightInd w:val="0"/>
              <w:spacing w:after="0" w:line="240" w:lineRule="auto"/>
              <w:jc w:val="center"/>
              <w:rPr>
                <w:rFonts w:ascii="Times New Roman" w:hAnsi="Times New Roman"/>
                <w:color w:val="1F497D"/>
                <w:lang w:eastAsia="es-CO"/>
              </w:rPr>
            </w:pPr>
            <w:r w:rsidRPr="00C9516D">
              <w:rPr>
                <w:rFonts w:ascii="Times New Roman" w:hAnsi="Times New Roman"/>
                <w:b/>
                <w:color w:val="1F497D"/>
                <w:lang w:eastAsia="es-CO"/>
              </w:rPr>
              <w:t>ARTICULO 1012</w:t>
            </w:r>
            <w:r>
              <w:rPr>
                <w:rFonts w:ascii="Times New Roman" w:hAnsi="Times New Roman"/>
                <w:color w:val="1F497D"/>
                <w:lang w:eastAsia="es-CO"/>
              </w:rPr>
              <w:t xml:space="preserve"> </w:t>
            </w:r>
            <w:r w:rsidRPr="009B19B2">
              <w:rPr>
                <w:rFonts w:ascii="Times New Roman" w:hAnsi="Times New Roman"/>
                <w:b/>
                <w:color w:val="1F497D"/>
                <w:lang w:eastAsia="es-CO"/>
              </w:rPr>
              <w:t>C.C.</w:t>
            </w:r>
            <w:r>
              <w:rPr>
                <w:rFonts w:ascii="Times New Roman" w:hAnsi="Times New Roman"/>
                <w:color w:val="1F497D"/>
                <w:lang w:eastAsia="es-CO"/>
              </w:rPr>
              <w:t xml:space="preserve"> </w:t>
            </w:r>
          </w:p>
          <w:p w:rsidR="0085586C" w:rsidRPr="00C9516D" w:rsidRDefault="0085586C" w:rsidP="009B19B2">
            <w:pPr>
              <w:autoSpaceDE w:val="0"/>
              <w:autoSpaceDN w:val="0"/>
              <w:adjustRightInd w:val="0"/>
              <w:spacing w:after="0" w:line="240" w:lineRule="auto"/>
              <w:jc w:val="center"/>
              <w:rPr>
                <w:rFonts w:ascii="Times New Roman" w:hAnsi="Times New Roman"/>
                <w:color w:val="1F497D"/>
                <w:lang w:eastAsia="es-CO"/>
              </w:rPr>
            </w:pPr>
            <w:r w:rsidRPr="00C9516D">
              <w:rPr>
                <w:rFonts w:ascii="Times New Roman" w:hAnsi="Times New Roman"/>
                <w:color w:val="1F497D"/>
                <w:lang w:eastAsia="es-CO"/>
              </w:rPr>
              <w:t>&lt;APERTURA DE LA SUCESIÓN&gt;.</w:t>
            </w:r>
          </w:p>
          <w:p w:rsidR="0085586C" w:rsidRPr="00C9516D" w:rsidRDefault="0085586C" w:rsidP="009B19B2">
            <w:pPr>
              <w:autoSpaceDE w:val="0"/>
              <w:autoSpaceDN w:val="0"/>
              <w:adjustRightInd w:val="0"/>
              <w:spacing w:after="0" w:line="240" w:lineRule="auto"/>
              <w:jc w:val="both"/>
              <w:rPr>
                <w:rFonts w:ascii="Times New Roman" w:hAnsi="Times New Roman"/>
                <w:color w:val="1F497D"/>
                <w:lang w:eastAsia="es-CO"/>
              </w:rPr>
            </w:pPr>
            <w:r w:rsidRPr="00C9516D">
              <w:rPr>
                <w:rFonts w:ascii="Times New Roman" w:hAnsi="Times New Roman"/>
                <w:color w:val="1F497D"/>
                <w:lang w:eastAsia="es-CO"/>
              </w:rPr>
              <w:t>La sucesión en los bienes de una persona se abre al momento de su muerte en su último domicilio, salvo los casos expresamente exceptuados. La sucesión se regla por la ley del domicilio en que se abre, salvas las excepciones legales.</w:t>
            </w:r>
          </w:p>
        </w:tc>
      </w:tr>
    </w:tbl>
    <w:p w:rsidR="0085586C" w:rsidRPr="00C9516D" w:rsidRDefault="0085586C" w:rsidP="00AB5AEA">
      <w:pPr>
        <w:jc w:val="both"/>
        <w:rPr>
          <w:rFonts w:ascii="Times New Roman" w:hAnsi="Times New Roman"/>
          <w:b/>
          <w:sz w:val="16"/>
          <w:szCs w:val="16"/>
        </w:rPr>
      </w:pPr>
    </w:p>
    <w:p w:rsidR="0085586C" w:rsidRDefault="0085586C" w:rsidP="003112C8">
      <w:pPr>
        <w:tabs>
          <w:tab w:val="left" w:pos="975"/>
        </w:tabs>
        <w:jc w:val="both"/>
        <w:rPr>
          <w:rFonts w:ascii="Times New Roman" w:hAnsi="Times New Roman"/>
          <w:sz w:val="24"/>
          <w:szCs w:val="24"/>
        </w:rPr>
      </w:pPr>
      <w:r w:rsidRPr="00C9516D">
        <w:rPr>
          <w:rFonts w:ascii="Times New Roman" w:hAnsi="Times New Roman"/>
          <w:sz w:val="24"/>
          <w:szCs w:val="24"/>
        </w:rPr>
        <w:t xml:space="preserve">El </w:t>
      </w:r>
      <w:r w:rsidRPr="00687182">
        <w:rPr>
          <w:rFonts w:ascii="Times New Roman" w:hAnsi="Times New Roman"/>
          <w:i/>
          <w:sz w:val="24"/>
          <w:szCs w:val="24"/>
        </w:rPr>
        <w:t>Registro Civil de Defunción</w:t>
      </w:r>
      <w:r w:rsidRPr="00C9516D">
        <w:rPr>
          <w:rFonts w:ascii="Times New Roman" w:hAnsi="Times New Roman"/>
          <w:sz w:val="24"/>
          <w:szCs w:val="24"/>
        </w:rPr>
        <w:t xml:space="preserve"> lo el</w:t>
      </w:r>
      <w:r>
        <w:rPr>
          <w:rFonts w:ascii="Times New Roman" w:hAnsi="Times New Roman"/>
          <w:sz w:val="24"/>
          <w:szCs w:val="24"/>
        </w:rPr>
        <w:t>abora generalmente la funeraria.</w:t>
      </w:r>
    </w:p>
    <w:p w:rsidR="0085586C" w:rsidRDefault="0085586C" w:rsidP="003112C8">
      <w:pPr>
        <w:tabs>
          <w:tab w:val="left" w:pos="975"/>
        </w:tabs>
        <w:jc w:val="both"/>
        <w:rPr>
          <w:rFonts w:ascii="Times New Roman" w:hAnsi="Times New Roman"/>
          <w:sz w:val="24"/>
          <w:szCs w:val="24"/>
        </w:rPr>
      </w:pPr>
      <w:r>
        <w:rPr>
          <w:rFonts w:ascii="Times New Roman" w:hAnsi="Times New Roman"/>
          <w:sz w:val="24"/>
          <w:szCs w:val="24"/>
        </w:rPr>
        <w:t>S</w:t>
      </w:r>
      <w:r w:rsidRPr="00C9516D">
        <w:rPr>
          <w:rFonts w:ascii="Times New Roman" w:hAnsi="Times New Roman"/>
          <w:sz w:val="24"/>
          <w:szCs w:val="24"/>
        </w:rPr>
        <w:t xml:space="preserve">i no se tiene el dato de la funeraria de en </w:t>
      </w:r>
      <w:r>
        <w:rPr>
          <w:rFonts w:ascii="Times New Roman" w:hAnsi="Times New Roman"/>
          <w:sz w:val="24"/>
          <w:szCs w:val="24"/>
        </w:rPr>
        <w:t>cuál</w:t>
      </w:r>
      <w:r w:rsidRPr="00C9516D">
        <w:rPr>
          <w:rFonts w:ascii="Times New Roman" w:hAnsi="Times New Roman"/>
          <w:sz w:val="24"/>
          <w:szCs w:val="24"/>
        </w:rPr>
        <w:t xml:space="preserve"> notaria se registro la muerte, se debe acudir al </w:t>
      </w:r>
      <w:r w:rsidRPr="00687182">
        <w:rPr>
          <w:rFonts w:ascii="Times New Roman" w:hAnsi="Times New Roman"/>
          <w:i/>
          <w:sz w:val="24"/>
          <w:szCs w:val="24"/>
        </w:rPr>
        <w:t>archivo municipal</w:t>
      </w:r>
      <w:r w:rsidRPr="00C9516D">
        <w:rPr>
          <w:rFonts w:ascii="Times New Roman" w:hAnsi="Times New Roman"/>
          <w:sz w:val="24"/>
          <w:szCs w:val="24"/>
        </w:rPr>
        <w:t>, que lleva una secuencia de todos los entierros y cremaciones que se realizan en el municipio, para averiguar allá cuando murió, qu</w:t>
      </w:r>
      <w:r>
        <w:rPr>
          <w:rFonts w:ascii="Times New Roman" w:hAnsi="Times New Roman"/>
          <w:sz w:val="24"/>
          <w:szCs w:val="24"/>
        </w:rPr>
        <w:t>é</w:t>
      </w:r>
      <w:r w:rsidRPr="00C9516D">
        <w:rPr>
          <w:rFonts w:ascii="Times New Roman" w:hAnsi="Times New Roman"/>
          <w:sz w:val="24"/>
          <w:szCs w:val="24"/>
        </w:rPr>
        <w:t xml:space="preserve"> día fue el entierro, </w:t>
      </w:r>
      <w:r>
        <w:rPr>
          <w:rFonts w:ascii="Times New Roman" w:hAnsi="Times New Roman"/>
          <w:sz w:val="24"/>
          <w:szCs w:val="24"/>
        </w:rPr>
        <w:t xml:space="preserve">cuál es </w:t>
      </w:r>
      <w:r w:rsidRPr="00C9516D">
        <w:rPr>
          <w:rFonts w:ascii="Times New Roman" w:hAnsi="Times New Roman"/>
          <w:sz w:val="24"/>
          <w:szCs w:val="24"/>
        </w:rPr>
        <w:t>la notaria donde está registrada la muerte</w:t>
      </w:r>
      <w:r>
        <w:rPr>
          <w:rFonts w:ascii="Times New Roman" w:hAnsi="Times New Roman"/>
          <w:sz w:val="24"/>
          <w:szCs w:val="24"/>
        </w:rPr>
        <w:t>.</w:t>
      </w:r>
    </w:p>
    <w:p w:rsidR="0085586C" w:rsidRDefault="0085586C" w:rsidP="003112C8">
      <w:pPr>
        <w:tabs>
          <w:tab w:val="left" w:pos="975"/>
        </w:tabs>
        <w:jc w:val="both"/>
        <w:rPr>
          <w:rFonts w:ascii="Times New Roman" w:hAnsi="Times New Roman"/>
          <w:sz w:val="24"/>
          <w:szCs w:val="24"/>
        </w:rPr>
      </w:pPr>
      <w:r>
        <w:rPr>
          <w:rFonts w:ascii="Times New Roman" w:hAnsi="Times New Roman"/>
          <w:sz w:val="24"/>
          <w:szCs w:val="24"/>
        </w:rPr>
        <w:lastRenderedPageBreak/>
        <w:t>S</w:t>
      </w:r>
      <w:r w:rsidRPr="00C9516D">
        <w:rPr>
          <w:rFonts w:ascii="Times New Roman" w:hAnsi="Times New Roman"/>
          <w:sz w:val="24"/>
          <w:szCs w:val="24"/>
        </w:rPr>
        <w:t>i tampoco aparece en el archivo la notaria con los datos del día de la muerte, y del entierro y el año de su ocurrencia, se averigua directamente en la notaria o notarias del mu</w:t>
      </w:r>
      <w:r>
        <w:rPr>
          <w:rFonts w:ascii="Times New Roman" w:hAnsi="Times New Roman"/>
          <w:sz w:val="24"/>
          <w:szCs w:val="24"/>
        </w:rPr>
        <w:t xml:space="preserve">nicipio donde ocurrió la muerte. </w:t>
      </w:r>
    </w:p>
    <w:p w:rsidR="0085586C" w:rsidRDefault="0085586C" w:rsidP="003112C8">
      <w:pPr>
        <w:tabs>
          <w:tab w:val="left" w:pos="975"/>
        </w:tabs>
        <w:jc w:val="both"/>
        <w:rPr>
          <w:rFonts w:ascii="Times New Roman" w:hAnsi="Times New Roman"/>
          <w:sz w:val="24"/>
          <w:szCs w:val="24"/>
        </w:rPr>
      </w:pPr>
      <w:r>
        <w:rPr>
          <w:rFonts w:ascii="Times New Roman" w:hAnsi="Times New Roman"/>
          <w:sz w:val="24"/>
          <w:szCs w:val="24"/>
        </w:rPr>
        <w:t>S</w:t>
      </w:r>
      <w:r w:rsidRPr="00C9516D">
        <w:rPr>
          <w:rFonts w:ascii="Times New Roman" w:hAnsi="Times New Roman"/>
          <w:sz w:val="24"/>
          <w:szCs w:val="24"/>
        </w:rPr>
        <w:t xml:space="preserve">i no se encuentra nada al respecto, toca tramitar un </w:t>
      </w:r>
      <w:r w:rsidRPr="00031B66">
        <w:rPr>
          <w:rFonts w:ascii="Times New Roman" w:hAnsi="Times New Roman"/>
          <w:i/>
          <w:sz w:val="24"/>
          <w:szCs w:val="24"/>
        </w:rPr>
        <w:t>proceso de jurisdicción voluntaria</w:t>
      </w:r>
      <w:r w:rsidRPr="00C9516D">
        <w:rPr>
          <w:rFonts w:ascii="Times New Roman" w:hAnsi="Times New Roman"/>
          <w:sz w:val="24"/>
          <w:szCs w:val="24"/>
        </w:rPr>
        <w:t xml:space="preserve"> ante el juez de familia, del </w:t>
      </w:r>
      <w:r w:rsidRPr="00031B66">
        <w:rPr>
          <w:rFonts w:ascii="Times New Roman" w:hAnsi="Times New Roman"/>
          <w:b/>
          <w:sz w:val="24"/>
          <w:szCs w:val="24"/>
        </w:rPr>
        <w:t>lugar</w:t>
      </w:r>
      <w:r w:rsidRPr="00C9516D">
        <w:rPr>
          <w:rFonts w:ascii="Times New Roman" w:hAnsi="Times New Roman"/>
          <w:sz w:val="24"/>
          <w:szCs w:val="24"/>
        </w:rPr>
        <w:t xml:space="preserve"> de la </w:t>
      </w:r>
      <w:r w:rsidRPr="00031B66">
        <w:rPr>
          <w:rFonts w:ascii="Times New Roman" w:hAnsi="Times New Roman"/>
          <w:b/>
          <w:sz w:val="24"/>
          <w:szCs w:val="24"/>
        </w:rPr>
        <w:t>ocurrencia de la muerte</w:t>
      </w:r>
      <w:r w:rsidRPr="00C9516D">
        <w:rPr>
          <w:rFonts w:ascii="Times New Roman" w:hAnsi="Times New Roman"/>
          <w:sz w:val="24"/>
          <w:szCs w:val="24"/>
        </w:rPr>
        <w:t xml:space="preserve">, para que sea este juez el que </w:t>
      </w:r>
      <w:r w:rsidRPr="00031B66">
        <w:rPr>
          <w:rFonts w:ascii="Times New Roman" w:hAnsi="Times New Roman"/>
          <w:sz w:val="24"/>
          <w:szCs w:val="24"/>
          <w:u w:val="single"/>
        </w:rPr>
        <w:t>ordene registrar esa muerte</w:t>
      </w:r>
      <w:r w:rsidRPr="00C9516D">
        <w:rPr>
          <w:rFonts w:ascii="Times New Roman" w:hAnsi="Times New Roman"/>
          <w:sz w:val="24"/>
          <w:szCs w:val="24"/>
        </w:rPr>
        <w:t xml:space="preserve">. </w:t>
      </w:r>
    </w:p>
    <w:p w:rsidR="0085586C" w:rsidRPr="00031B66" w:rsidRDefault="0085586C" w:rsidP="00031B66">
      <w:pPr>
        <w:tabs>
          <w:tab w:val="left" w:pos="975"/>
        </w:tabs>
        <w:jc w:val="center"/>
        <w:rPr>
          <w:rFonts w:ascii="Times New Roman" w:hAnsi="Times New Roman"/>
          <w:color w:val="FF0000"/>
        </w:rPr>
      </w:pPr>
      <w:r w:rsidRPr="00031B66">
        <w:rPr>
          <w:rFonts w:ascii="Times New Roman" w:hAnsi="Times New Roman"/>
        </w:rPr>
        <w:t>(</w:t>
      </w:r>
      <w:r w:rsidRPr="00031B66">
        <w:rPr>
          <w:rFonts w:ascii="Times New Roman" w:hAnsi="Times New Roman"/>
          <w:color w:val="FF0000"/>
        </w:rPr>
        <w:t>Funeraria</w:t>
      </w:r>
      <w:r w:rsidRPr="00031B66">
        <w:rPr>
          <w:rFonts w:ascii="Times New Roman" w:hAnsi="Times New Roman"/>
        </w:rPr>
        <w:sym w:font="Wingdings" w:char="F0E0"/>
      </w:r>
      <w:r w:rsidRPr="00031B66">
        <w:rPr>
          <w:rFonts w:ascii="Times New Roman" w:hAnsi="Times New Roman"/>
          <w:color w:val="FF0000"/>
        </w:rPr>
        <w:t>Archivo Municipal</w:t>
      </w:r>
      <w:r w:rsidRPr="00031B66">
        <w:rPr>
          <w:rFonts w:ascii="Times New Roman" w:hAnsi="Times New Roman"/>
        </w:rPr>
        <w:sym w:font="Wingdings" w:char="F0E0"/>
      </w:r>
      <w:r w:rsidRPr="00031B66">
        <w:rPr>
          <w:rFonts w:ascii="Times New Roman" w:hAnsi="Times New Roman"/>
          <w:color w:val="FF0000"/>
        </w:rPr>
        <w:t>Notarias del Municipio</w:t>
      </w:r>
      <w:r w:rsidRPr="00031B66">
        <w:rPr>
          <w:rFonts w:ascii="Times New Roman" w:hAnsi="Times New Roman"/>
        </w:rPr>
        <w:sym w:font="Wingdings" w:char="F0E0"/>
      </w:r>
      <w:r w:rsidRPr="00031B66">
        <w:rPr>
          <w:rFonts w:ascii="Times New Roman" w:hAnsi="Times New Roman"/>
          <w:color w:val="FF0000"/>
        </w:rPr>
        <w:t>Proceso de jurisdicción voluntaria</w:t>
      </w:r>
      <w:r w:rsidRPr="00031B66">
        <w:rPr>
          <w:rFonts w:ascii="Times New Roman" w:hAnsi="Times New Roman"/>
        </w:rPr>
        <w:t>)</w:t>
      </w:r>
    </w:p>
    <w:p w:rsidR="0085586C" w:rsidRPr="00031B66" w:rsidRDefault="0085586C" w:rsidP="003112C8">
      <w:pPr>
        <w:tabs>
          <w:tab w:val="left" w:pos="975"/>
        </w:tabs>
        <w:jc w:val="both"/>
        <w:rPr>
          <w:rFonts w:ascii="Times New Roman" w:hAnsi="Times New Roman"/>
          <w:b/>
          <w:sz w:val="24"/>
          <w:szCs w:val="24"/>
        </w:rPr>
      </w:pPr>
      <w:r w:rsidRPr="00031B66">
        <w:rPr>
          <w:rFonts w:ascii="Times New Roman" w:hAnsi="Times New Roman"/>
          <w:b/>
          <w:sz w:val="24"/>
          <w:szCs w:val="24"/>
        </w:rPr>
        <w:t xml:space="preserve">Mientras no se tenga el </w:t>
      </w:r>
      <w:r w:rsidRPr="00031B66">
        <w:rPr>
          <w:rFonts w:ascii="Times New Roman" w:hAnsi="Times New Roman"/>
          <w:b/>
          <w:i/>
          <w:sz w:val="24"/>
          <w:szCs w:val="24"/>
        </w:rPr>
        <w:t>Registro Civil de Defunción</w:t>
      </w:r>
      <w:r w:rsidRPr="00031B66">
        <w:rPr>
          <w:rFonts w:ascii="Times New Roman" w:hAnsi="Times New Roman"/>
          <w:b/>
          <w:sz w:val="24"/>
          <w:szCs w:val="24"/>
        </w:rPr>
        <w:t>, no se puede iniciar el proceso sucesorio en juzgado y menos el trámite de la sucesión en notaria.</w:t>
      </w:r>
      <w:r>
        <w:rPr>
          <w:rFonts w:ascii="Times New Roman" w:hAnsi="Times New Roman"/>
          <w:b/>
          <w:sz w:val="24"/>
          <w:szCs w:val="24"/>
        </w:rPr>
        <w:t xml:space="preserve"> </w:t>
      </w:r>
      <w:r w:rsidRPr="00031B66">
        <w:rPr>
          <w:rFonts w:ascii="Times New Roman" w:hAnsi="Times New Roman"/>
          <w:b/>
          <w:sz w:val="24"/>
          <w:szCs w:val="24"/>
        </w:rPr>
        <w:sym w:font="Wingdings" w:char="F0E0"/>
      </w:r>
      <w:r>
        <w:rPr>
          <w:rFonts w:ascii="Times New Roman" w:hAnsi="Times New Roman"/>
          <w:b/>
          <w:sz w:val="24"/>
          <w:szCs w:val="24"/>
        </w:rPr>
        <w:t xml:space="preserve"> </w:t>
      </w:r>
      <w:r w:rsidRPr="00031B66">
        <w:rPr>
          <w:rFonts w:ascii="Times New Roman" w:hAnsi="Times New Roman"/>
          <w:b/>
          <w:color w:val="FF0000"/>
          <w:sz w:val="24"/>
          <w:szCs w:val="24"/>
        </w:rPr>
        <w:t>¡Ojo!</w:t>
      </w:r>
    </w:p>
    <w:p w:rsidR="0085586C" w:rsidRPr="00C9516D" w:rsidRDefault="0085586C" w:rsidP="003112C8">
      <w:pPr>
        <w:tabs>
          <w:tab w:val="left" w:pos="975"/>
        </w:tabs>
        <w:jc w:val="both"/>
        <w:rPr>
          <w:rFonts w:ascii="Times New Roman" w:hAnsi="Times New Roman"/>
          <w:sz w:val="24"/>
          <w:szCs w:val="24"/>
        </w:rPr>
      </w:pPr>
      <w:r w:rsidRPr="00C9516D">
        <w:rPr>
          <w:rFonts w:ascii="Times New Roman" w:hAnsi="Times New Roman"/>
          <w:sz w:val="24"/>
          <w:szCs w:val="24"/>
        </w:rPr>
        <w:t xml:space="preserve">En el derecho sucesorio </w:t>
      </w:r>
      <w:r w:rsidRPr="00571FBD">
        <w:rPr>
          <w:rFonts w:ascii="Times New Roman" w:hAnsi="Times New Roman"/>
          <w:b/>
          <w:sz w:val="24"/>
          <w:szCs w:val="24"/>
        </w:rPr>
        <w:t>LA MUERTE DEL CAUSANTE ES MUY IMPORTANTE</w:t>
      </w:r>
      <w:r w:rsidRPr="00C9516D">
        <w:rPr>
          <w:rFonts w:ascii="Times New Roman" w:hAnsi="Times New Roman"/>
          <w:sz w:val="24"/>
          <w:szCs w:val="24"/>
        </w:rPr>
        <w:t xml:space="preserve">, porque es el fin jurídico de la existencia o vida de la persona y porque a demás en el mismo </w:t>
      </w:r>
      <w:r w:rsidRPr="00571FBD">
        <w:rPr>
          <w:rFonts w:ascii="Times New Roman" w:hAnsi="Times New Roman"/>
          <w:b/>
          <w:sz w:val="24"/>
          <w:szCs w:val="24"/>
        </w:rPr>
        <w:t>instante de la muerte</w:t>
      </w:r>
      <w:r w:rsidRPr="00C9516D">
        <w:rPr>
          <w:rFonts w:ascii="Times New Roman" w:hAnsi="Times New Roman"/>
          <w:sz w:val="24"/>
          <w:szCs w:val="24"/>
        </w:rPr>
        <w:t xml:space="preserve">, </w:t>
      </w:r>
      <w:r w:rsidRPr="00571FBD">
        <w:rPr>
          <w:rFonts w:ascii="Times New Roman" w:hAnsi="Times New Roman"/>
          <w:sz w:val="24"/>
          <w:szCs w:val="24"/>
          <w:u w:val="single"/>
        </w:rPr>
        <w:t>y de pleno derecho</w:t>
      </w:r>
      <w:r w:rsidRPr="00C9516D">
        <w:rPr>
          <w:rFonts w:ascii="Times New Roman" w:hAnsi="Times New Roman"/>
          <w:sz w:val="24"/>
          <w:szCs w:val="24"/>
        </w:rPr>
        <w:t>, automáticamente, se presentan cinco figuras jurídicas establecidas por la ley sucesoral, se presentan como consecuencia o efecto jurídico de la muerte, es lo que la muerte produce en el derecho sucesorio y estas figuras jurídicas son:</w:t>
      </w:r>
    </w:p>
    <w:p w:rsidR="0085586C" w:rsidRPr="00C9516D" w:rsidRDefault="0085586C" w:rsidP="001F28D2">
      <w:pPr>
        <w:numPr>
          <w:ilvl w:val="0"/>
          <w:numId w:val="16"/>
        </w:numPr>
        <w:tabs>
          <w:tab w:val="left" w:pos="975"/>
        </w:tabs>
        <w:jc w:val="both"/>
        <w:rPr>
          <w:rFonts w:ascii="Times New Roman" w:hAnsi="Times New Roman"/>
          <w:sz w:val="24"/>
          <w:szCs w:val="24"/>
        </w:rPr>
      </w:pPr>
      <w:r w:rsidRPr="00C9516D">
        <w:rPr>
          <w:rFonts w:ascii="Times New Roman" w:hAnsi="Times New Roman"/>
          <w:sz w:val="24"/>
          <w:szCs w:val="24"/>
        </w:rPr>
        <w:t>La apertura legal de la sucesión.</w:t>
      </w:r>
    </w:p>
    <w:p w:rsidR="0085586C" w:rsidRPr="00C9516D" w:rsidRDefault="0085586C" w:rsidP="001F28D2">
      <w:pPr>
        <w:numPr>
          <w:ilvl w:val="0"/>
          <w:numId w:val="16"/>
        </w:numPr>
        <w:tabs>
          <w:tab w:val="left" w:pos="975"/>
        </w:tabs>
        <w:jc w:val="both"/>
        <w:rPr>
          <w:rFonts w:ascii="Times New Roman" w:hAnsi="Times New Roman"/>
          <w:sz w:val="24"/>
          <w:szCs w:val="24"/>
        </w:rPr>
      </w:pPr>
      <w:r w:rsidRPr="00C9516D">
        <w:rPr>
          <w:rFonts w:ascii="Times New Roman" w:hAnsi="Times New Roman"/>
          <w:sz w:val="24"/>
          <w:szCs w:val="24"/>
        </w:rPr>
        <w:t>La delación de la herencia.</w:t>
      </w:r>
    </w:p>
    <w:p w:rsidR="0085586C" w:rsidRPr="00C9516D" w:rsidRDefault="0085586C" w:rsidP="001F28D2">
      <w:pPr>
        <w:numPr>
          <w:ilvl w:val="0"/>
          <w:numId w:val="16"/>
        </w:numPr>
        <w:tabs>
          <w:tab w:val="left" w:pos="975"/>
        </w:tabs>
        <w:jc w:val="both"/>
        <w:rPr>
          <w:rFonts w:ascii="Times New Roman" w:hAnsi="Times New Roman"/>
          <w:sz w:val="24"/>
          <w:szCs w:val="24"/>
        </w:rPr>
      </w:pPr>
      <w:r w:rsidRPr="00C9516D">
        <w:rPr>
          <w:rFonts w:ascii="Times New Roman" w:hAnsi="Times New Roman"/>
          <w:sz w:val="24"/>
          <w:szCs w:val="24"/>
        </w:rPr>
        <w:t>La disolución de la sociedad conyugal o patrimonial de compañeros permanentes</w:t>
      </w:r>
    </w:p>
    <w:p w:rsidR="0085586C" w:rsidRPr="00C9516D" w:rsidRDefault="0085586C" w:rsidP="001F28D2">
      <w:pPr>
        <w:numPr>
          <w:ilvl w:val="0"/>
          <w:numId w:val="16"/>
        </w:numPr>
        <w:tabs>
          <w:tab w:val="left" w:pos="975"/>
        </w:tabs>
        <w:jc w:val="both"/>
        <w:rPr>
          <w:rFonts w:ascii="Times New Roman" w:hAnsi="Times New Roman"/>
          <w:sz w:val="24"/>
          <w:szCs w:val="24"/>
        </w:rPr>
      </w:pPr>
      <w:r w:rsidRPr="00C9516D">
        <w:rPr>
          <w:rFonts w:ascii="Times New Roman" w:hAnsi="Times New Roman"/>
          <w:sz w:val="24"/>
          <w:szCs w:val="24"/>
        </w:rPr>
        <w:t>La comunidad herencial.</w:t>
      </w:r>
    </w:p>
    <w:p w:rsidR="0085586C" w:rsidRDefault="0085586C" w:rsidP="001F28D2">
      <w:pPr>
        <w:numPr>
          <w:ilvl w:val="0"/>
          <w:numId w:val="16"/>
        </w:numPr>
        <w:tabs>
          <w:tab w:val="left" w:pos="975"/>
        </w:tabs>
        <w:jc w:val="both"/>
        <w:rPr>
          <w:rFonts w:ascii="Times New Roman" w:hAnsi="Times New Roman"/>
          <w:sz w:val="24"/>
          <w:szCs w:val="24"/>
        </w:rPr>
      </w:pPr>
      <w:r w:rsidRPr="00C9516D">
        <w:rPr>
          <w:rFonts w:ascii="Times New Roman" w:hAnsi="Times New Roman"/>
          <w:sz w:val="24"/>
          <w:szCs w:val="24"/>
        </w:rPr>
        <w:t>La posesión legal de la herencia.</w:t>
      </w:r>
    </w:p>
    <w:p w:rsidR="0085586C" w:rsidRDefault="0085586C" w:rsidP="009C42A5">
      <w:pPr>
        <w:tabs>
          <w:tab w:val="left" w:pos="975"/>
        </w:tabs>
        <w:jc w:val="both"/>
        <w:rPr>
          <w:rFonts w:ascii="Times New Roman" w:hAnsi="Times New Roman"/>
          <w:b/>
          <w:sz w:val="24"/>
          <w:szCs w:val="24"/>
        </w:rPr>
      </w:pPr>
      <w:bookmarkStart w:id="66" w:name="EFECTO_JURÍDICO_QUE_PRODUCE_LA_MUERTE"/>
      <w:r>
        <w:rPr>
          <w:rFonts w:ascii="Times New Roman" w:hAnsi="Times New Roman"/>
          <w:b/>
          <w:sz w:val="24"/>
          <w:szCs w:val="24"/>
        </w:rPr>
        <w:br/>
      </w:r>
    </w:p>
    <w:p w:rsidR="0085586C" w:rsidRDefault="0085586C" w:rsidP="000E6D3C">
      <w:pPr>
        <w:pStyle w:val="Prrafodelista"/>
        <w:numPr>
          <w:ilvl w:val="3"/>
          <w:numId w:val="56"/>
        </w:numPr>
        <w:tabs>
          <w:tab w:val="left" w:pos="975"/>
        </w:tabs>
        <w:ind w:left="851" w:hanging="851"/>
        <w:jc w:val="both"/>
        <w:rPr>
          <w:rFonts w:ascii="Times New Roman" w:hAnsi="Times New Roman"/>
          <w:b/>
          <w:sz w:val="24"/>
          <w:szCs w:val="24"/>
        </w:rPr>
      </w:pPr>
      <w:r w:rsidRPr="00571FBD">
        <w:rPr>
          <w:rFonts w:ascii="Times New Roman" w:hAnsi="Times New Roman"/>
          <w:b/>
          <w:sz w:val="24"/>
          <w:szCs w:val="24"/>
        </w:rPr>
        <w:t>EFECTO</w:t>
      </w:r>
      <w:r>
        <w:rPr>
          <w:rFonts w:ascii="Times New Roman" w:hAnsi="Times New Roman"/>
          <w:b/>
          <w:sz w:val="24"/>
          <w:szCs w:val="24"/>
        </w:rPr>
        <w:t>S</w:t>
      </w:r>
      <w:r w:rsidRPr="00571FBD">
        <w:rPr>
          <w:rFonts w:ascii="Times New Roman" w:hAnsi="Times New Roman"/>
          <w:b/>
          <w:sz w:val="24"/>
          <w:szCs w:val="24"/>
        </w:rPr>
        <w:t xml:space="preserve"> JURÍDICO</w:t>
      </w:r>
      <w:r>
        <w:rPr>
          <w:rFonts w:ascii="Times New Roman" w:hAnsi="Times New Roman"/>
          <w:b/>
          <w:sz w:val="24"/>
          <w:szCs w:val="24"/>
        </w:rPr>
        <w:t>S</w:t>
      </w:r>
      <w:r w:rsidRPr="00571FBD">
        <w:rPr>
          <w:rFonts w:ascii="Times New Roman" w:hAnsi="Times New Roman"/>
          <w:b/>
          <w:sz w:val="24"/>
          <w:szCs w:val="24"/>
        </w:rPr>
        <w:t xml:space="preserve"> QUE PRODUCE LA MUERTE</w:t>
      </w:r>
      <w:bookmarkEnd w:id="66"/>
    </w:p>
    <w:p w:rsidR="0085586C" w:rsidRPr="00C9516D" w:rsidRDefault="00C07BCD" w:rsidP="00BB3398">
      <w:pPr>
        <w:pStyle w:val="Prrafodelista"/>
        <w:ind w:left="1080"/>
        <w:rPr>
          <w:rFonts w:ascii="Times New Roman" w:hAnsi="Times New Roman"/>
          <w:sz w:val="24"/>
          <w:szCs w:val="24"/>
        </w:rPr>
      </w:pPr>
      <w:bookmarkStart w:id="67" w:name="APERTURA_LEGAL_DE_LA_SUCESIÓN"/>
      <w:r w:rsidRPr="00C07BCD">
        <w:rPr>
          <w:noProof/>
          <w:lang w:val="en-US"/>
        </w:rPr>
        <w:pict>
          <v:shape id="Diagrama 1" o:spid="_x0000_s1052" type="#_x0000_t75" style="position:absolute;left:0;text-align:left;margin-left:-47.6pt;margin-top:5.05pt;width:487.2pt;height:353.3pt;z-index:-251649024;visibility:visible;mso-wrap-distance-left:9.96pt;mso-wrap-distance-right:21.36142mm;mso-wrap-distance-bottom:4.60586mm"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">
            <v:imagedata r:id="rId26" o:title=""/>
            <o:lock v:ext="edit" aspectratio="f"/>
          </v:shape>
        </w:pict>
      </w:r>
      <w:bookmarkEnd w:id="67"/>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E31524">
      <w:pPr>
        <w:tabs>
          <w:tab w:val="left" w:pos="3285"/>
          <w:tab w:val="left" w:pos="3405"/>
        </w:tabs>
        <w:jc w:val="both"/>
        <w:rPr>
          <w:rFonts w:ascii="Times New Roman" w:hAnsi="Times New Roman"/>
          <w:sz w:val="24"/>
          <w:szCs w:val="24"/>
        </w:rPr>
      </w:pPr>
      <w:r>
        <w:rPr>
          <w:rFonts w:ascii="Times New Roman" w:hAnsi="Times New Roman"/>
          <w:sz w:val="24"/>
          <w:szCs w:val="24"/>
        </w:rPr>
        <w:tab/>
      </w: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C9516D" w:rsidRDefault="0085586C" w:rsidP="00AB5AEA">
      <w:pPr>
        <w:jc w:val="both"/>
        <w:rPr>
          <w:rFonts w:ascii="Times New Roman" w:hAnsi="Times New Roman"/>
          <w:sz w:val="24"/>
          <w:szCs w:val="24"/>
        </w:rPr>
      </w:pPr>
    </w:p>
    <w:p w:rsidR="0085586C" w:rsidRPr="00D6185F" w:rsidRDefault="0085586C" w:rsidP="000E6D3C">
      <w:pPr>
        <w:pStyle w:val="Prrafodelista"/>
        <w:numPr>
          <w:ilvl w:val="4"/>
          <w:numId w:val="56"/>
        </w:numPr>
        <w:jc w:val="both"/>
        <w:rPr>
          <w:rFonts w:ascii="Times New Roman" w:hAnsi="Times New Roman"/>
          <w:sz w:val="24"/>
          <w:szCs w:val="24"/>
        </w:rPr>
      </w:pPr>
      <w:r w:rsidRPr="00D6185F">
        <w:rPr>
          <w:rFonts w:ascii="Times New Roman" w:hAnsi="Times New Roman"/>
          <w:b/>
          <w:sz w:val="24"/>
          <w:szCs w:val="24"/>
        </w:rPr>
        <w:t>APERTURA LEGAL DE LA SUCESIÓN</w:t>
      </w:r>
      <w:r w:rsidR="00C07BCD">
        <w:rPr>
          <w:rFonts w:ascii="Times New Roman" w:hAnsi="Times New Roman"/>
          <w:b/>
          <w:sz w:val="24"/>
          <w:szCs w:val="24"/>
        </w:rPr>
        <w:fldChar w:fldCharType="begin"/>
      </w:r>
      <w:r w:rsidRPr="00D6185F">
        <w:rPr>
          <w:rFonts w:ascii="Times New Roman" w:hAnsi="Times New Roman"/>
        </w:rPr>
        <w:instrText>xe "</w:instrText>
      </w:r>
      <w:r w:rsidRPr="00D6185F">
        <w:rPr>
          <w:rFonts w:ascii="Times New Roman" w:hAnsi="Times New Roman"/>
          <w:b/>
          <w:sz w:val="24"/>
          <w:szCs w:val="24"/>
        </w:rPr>
        <w:instrText>APERTURA LEGAL DE LA SUCESIÓN</w:instrText>
      </w:r>
      <w:r w:rsidRPr="00D6185F">
        <w:rPr>
          <w:rFonts w:ascii="Times New Roman" w:hAnsi="Times New Roman"/>
        </w:rPr>
        <w:instrText>" \b</w:instrText>
      </w:r>
      <w:r w:rsidR="00C07BCD">
        <w:rPr>
          <w:rFonts w:ascii="Times New Roman" w:hAnsi="Times New Roman"/>
          <w:b/>
          <w:sz w:val="24"/>
          <w:szCs w:val="24"/>
        </w:rPr>
        <w:fldChar w:fldCharType="end"/>
      </w:r>
      <w:r w:rsidRPr="00D6185F">
        <w:rPr>
          <w:rFonts w:ascii="Times New Roman" w:hAnsi="Times New Roman"/>
          <w:b/>
          <w:sz w:val="24"/>
          <w:szCs w:val="24"/>
        </w:rPr>
        <w:t xml:space="preserve"> </w:t>
      </w:r>
      <w:r w:rsidRPr="00D6185F">
        <w:rPr>
          <w:rFonts w:ascii="Times New Roman" w:hAnsi="Times New Roman"/>
          <w:b/>
          <w:color w:val="0000CC"/>
          <w:sz w:val="24"/>
          <w:szCs w:val="24"/>
        </w:rPr>
        <w:t>Artículo 1012 C.C</w:t>
      </w:r>
    </w:p>
    <w:p w:rsidR="0085586C" w:rsidRDefault="0085586C" w:rsidP="00AB5AEA">
      <w:pPr>
        <w:jc w:val="both"/>
        <w:rPr>
          <w:rFonts w:ascii="Times New Roman" w:hAnsi="Times New Roman"/>
          <w:sz w:val="24"/>
          <w:szCs w:val="24"/>
        </w:rPr>
      </w:pPr>
      <w:r w:rsidRPr="00D6185F">
        <w:rPr>
          <w:rFonts w:ascii="Times New Roman" w:hAnsi="Times New Roman"/>
          <w:sz w:val="24"/>
          <w:szCs w:val="24"/>
          <w:u w:val="single"/>
        </w:rPr>
        <w:t xml:space="preserve">Al </w:t>
      </w:r>
      <w:r w:rsidRPr="00D6185F">
        <w:rPr>
          <w:rFonts w:ascii="Times New Roman" w:hAnsi="Times New Roman"/>
          <w:b/>
          <w:sz w:val="24"/>
          <w:szCs w:val="24"/>
          <w:u w:val="single"/>
        </w:rPr>
        <w:t>momento</w:t>
      </w:r>
      <w:r w:rsidRPr="00D6185F">
        <w:rPr>
          <w:rFonts w:ascii="Times New Roman" w:hAnsi="Times New Roman"/>
          <w:sz w:val="24"/>
          <w:szCs w:val="24"/>
          <w:u w:val="single"/>
        </w:rPr>
        <w:t xml:space="preserve"> de morir la persona</w:t>
      </w:r>
      <w:r w:rsidRPr="00C9516D">
        <w:rPr>
          <w:rFonts w:ascii="Times New Roman" w:hAnsi="Times New Roman"/>
          <w:sz w:val="24"/>
          <w:szCs w:val="24"/>
        </w:rPr>
        <w:t xml:space="preserve">, la ley </w:t>
      </w:r>
      <w:r w:rsidRPr="00D6185F">
        <w:rPr>
          <w:rFonts w:ascii="Times New Roman" w:hAnsi="Times New Roman"/>
          <w:b/>
          <w:sz w:val="24"/>
          <w:szCs w:val="24"/>
        </w:rPr>
        <w:t>abre la sucesión</w:t>
      </w:r>
      <w:r w:rsidRPr="00C9516D">
        <w:rPr>
          <w:rFonts w:ascii="Times New Roman" w:hAnsi="Times New Roman"/>
          <w:sz w:val="24"/>
          <w:szCs w:val="24"/>
        </w:rPr>
        <w:t xml:space="preserve"> de la misma, esto se llama, </w:t>
      </w:r>
      <w:r w:rsidRPr="00D6185F">
        <w:rPr>
          <w:rFonts w:ascii="Times New Roman" w:hAnsi="Times New Roman"/>
          <w:b/>
          <w:i/>
          <w:sz w:val="24"/>
          <w:szCs w:val="24"/>
        </w:rPr>
        <w:t>Apertura legal de la sucesión</w:t>
      </w:r>
      <w:r w:rsidRPr="00C9516D">
        <w:rPr>
          <w:rFonts w:ascii="Times New Roman" w:hAnsi="Times New Roman"/>
          <w:sz w:val="24"/>
          <w:szCs w:val="24"/>
        </w:rPr>
        <w:t xml:space="preserve">. </w:t>
      </w:r>
    </w:p>
    <w:p w:rsidR="0085586C" w:rsidRDefault="0085586C" w:rsidP="00AB5AEA">
      <w:pPr>
        <w:jc w:val="both"/>
        <w:rPr>
          <w:rFonts w:ascii="Times New Roman" w:hAnsi="Times New Roman"/>
          <w:sz w:val="24"/>
          <w:szCs w:val="24"/>
        </w:rPr>
      </w:pPr>
      <w:r w:rsidRPr="00C9516D">
        <w:rPr>
          <w:rFonts w:ascii="Times New Roman" w:hAnsi="Times New Roman"/>
          <w:sz w:val="24"/>
          <w:szCs w:val="24"/>
        </w:rPr>
        <w:t xml:space="preserve">No requiere trámite </w:t>
      </w:r>
      <w:r>
        <w:rPr>
          <w:rFonts w:ascii="Times New Roman" w:hAnsi="Times New Roman"/>
          <w:sz w:val="24"/>
          <w:szCs w:val="24"/>
        </w:rPr>
        <w:t>alguno, es la ley la que abre la</w:t>
      </w:r>
      <w:r w:rsidRPr="00C9516D">
        <w:rPr>
          <w:rFonts w:ascii="Times New Roman" w:hAnsi="Times New Roman"/>
          <w:sz w:val="24"/>
          <w:szCs w:val="24"/>
        </w:rPr>
        <w:t xml:space="preserve"> sucesión con la</w:t>
      </w:r>
      <w:r>
        <w:rPr>
          <w:rFonts w:ascii="Times New Roman" w:hAnsi="Times New Roman"/>
          <w:sz w:val="24"/>
          <w:szCs w:val="24"/>
        </w:rPr>
        <w:t>s siguientes</w:t>
      </w:r>
      <w:r w:rsidRPr="00C9516D">
        <w:rPr>
          <w:rFonts w:ascii="Times New Roman" w:hAnsi="Times New Roman"/>
          <w:sz w:val="24"/>
          <w:szCs w:val="24"/>
        </w:rPr>
        <w:t xml:space="preserve"> </w:t>
      </w:r>
      <w:r w:rsidRPr="00D6185F">
        <w:rPr>
          <w:rFonts w:ascii="Times New Roman" w:hAnsi="Times New Roman"/>
          <w:i/>
          <w:sz w:val="24"/>
          <w:szCs w:val="24"/>
        </w:rPr>
        <w:t>finalidad</w:t>
      </w:r>
      <w:r>
        <w:rPr>
          <w:rFonts w:ascii="Times New Roman" w:hAnsi="Times New Roman"/>
          <w:i/>
          <w:sz w:val="24"/>
          <w:szCs w:val="24"/>
        </w:rPr>
        <w:t>es:</w:t>
      </w:r>
      <w:r w:rsidRPr="00C9516D">
        <w:rPr>
          <w:rFonts w:ascii="Times New Roman" w:hAnsi="Times New Roman"/>
          <w:sz w:val="24"/>
          <w:szCs w:val="24"/>
        </w:rPr>
        <w:t xml:space="preserve"> </w:t>
      </w:r>
    </w:p>
    <w:p w:rsidR="0085586C" w:rsidRDefault="0085586C" w:rsidP="000E6D3C">
      <w:pPr>
        <w:pStyle w:val="Prrafodelista"/>
        <w:numPr>
          <w:ilvl w:val="0"/>
          <w:numId w:val="58"/>
        </w:numPr>
        <w:jc w:val="both"/>
        <w:rPr>
          <w:rFonts w:ascii="Times New Roman" w:hAnsi="Times New Roman"/>
          <w:sz w:val="24"/>
          <w:szCs w:val="24"/>
        </w:rPr>
      </w:pPr>
      <w:r>
        <w:rPr>
          <w:rFonts w:ascii="Times New Roman" w:hAnsi="Times New Roman"/>
          <w:sz w:val="24"/>
          <w:szCs w:val="24"/>
        </w:rPr>
        <w:t>Hacer</w:t>
      </w:r>
      <w:r w:rsidRPr="007433B9">
        <w:rPr>
          <w:rFonts w:ascii="Times New Roman" w:hAnsi="Times New Roman"/>
          <w:sz w:val="24"/>
          <w:szCs w:val="24"/>
        </w:rPr>
        <w:t xml:space="preserve"> </w:t>
      </w:r>
      <w:r>
        <w:rPr>
          <w:rFonts w:ascii="Times New Roman" w:hAnsi="Times New Roman"/>
          <w:sz w:val="24"/>
          <w:szCs w:val="24"/>
          <w:u w:val="single"/>
        </w:rPr>
        <w:t xml:space="preserve">nacer </w:t>
      </w:r>
      <w:r w:rsidRPr="00D6185F">
        <w:rPr>
          <w:rFonts w:ascii="Times New Roman" w:hAnsi="Times New Roman"/>
          <w:sz w:val="24"/>
          <w:szCs w:val="24"/>
          <w:u w:val="single"/>
        </w:rPr>
        <w:t>el Derecho de Herencia</w:t>
      </w:r>
      <w:r w:rsidRPr="00D6185F">
        <w:rPr>
          <w:rFonts w:ascii="Times New Roman" w:hAnsi="Times New Roman"/>
          <w:sz w:val="24"/>
          <w:szCs w:val="24"/>
        </w:rPr>
        <w:t xml:space="preserve"> en ese momento </w:t>
      </w:r>
      <w:r w:rsidRPr="00D6185F">
        <w:rPr>
          <w:rFonts w:ascii="Times New Roman" w:hAnsi="Times New Roman"/>
          <w:b/>
          <w:sz w:val="24"/>
          <w:szCs w:val="24"/>
        </w:rPr>
        <w:t>para los herederos</w:t>
      </w:r>
      <w:r w:rsidRPr="00D6185F">
        <w:rPr>
          <w:rFonts w:ascii="Times New Roman" w:hAnsi="Times New Roman"/>
          <w:sz w:val="24"/>
          <w:szCs w:val="24"/>
        </w:rPr>
        <w:t>,</w:t>
      </w:r>
    </w:p>
    <w:p w:rsidR="0085586C" w:rsidRDefault="0085586C" w:rsidP="000E6D3C">
      <w:pPr>
        <w:pStyle w:val="Prrafodelista"/>
        <w:numPr>
          <w:ilvl w:val="0"/>
          <w:numId w:val="58"/>
        </w:numPr>
        <w:jc w:val="both"/>
        <w:rPr>
          <w:rFonts w:ascii="Times New Roman" w:hAnsi="Times New Roman"/>
          <w:sz w:val="24"/>
          <w:szCs w:val="24"/>
        </w:rPr>
      </w:pPr>
      <w:r>
        <w:rPr>
          <w:rFonts w:ascii="Times New Roman" w:hAnsi="Times New Roman"/>
          <w:sz w:val="24"/>
          <w:szCs w:val="24"/>
        </w:rPr>
        <w:t>Terminar</w:t>
      </w:r>
      <w:r w:rsidRPr="00D6185F">
        <w:rPr>
          <w:rFonts w:ascii="Times New Roman" w:hAnsi="Times New Roman"/>
          <w:sz w:val="24"/>
          <w:szCs w:val="24"/>
        </w:rPr>
        <w:t xml:space="preserve"> la titularidad que el causante tenía sobre los bienes patrimoniales,</w:t>
      </w:r>
    </w:p>
    <w:p w:rsidR="0085586C" w:rsidRDefault="0085586C" w:rsidP="000E6D3C">
      <w:pPr>
        <w:pStyle w:val="Prrafodelista"/>
        <w:numPr>
          <w:ilvl w:val="0"/>
          <w:numId w:val="58"/>
        </w:numPr>
        <w:jc w:val="both"/>
        <w:rPr>
          <w:rFonts w:ascii="Times New Roman" w:hAnsi="Times New Roman"/>
          <w:sz w:val="24"/>
          <w:szCs w:val="24"/>
        </w:rPr>
      </w:pPr>
      <w:r>
        <w:rPr>
          <w:rFonts w:ascii="Times New Roman" w:hAnsi="Times New Roman"/>
          <w:sz w:val="24"/>
          <w:szCs w:val="24"/>
        </w:rPr>
        <w:t xml:space="preserve">Determinar </w:t>
      </w:r>
      <w:r w:rsidRPr="00D6185F">
        <w:rPr>
          <w:rFonts w:ascii="Times New Roman" w:hAnsi="Times New Roman"/>
          <w:sz w:val="24"/>
          <w:szCs w:val="24"/>
        </w:rPr>
        <w:t>el municipio donde debe tramitarse la sucesión,</w:t>
      </w:r>
    </w:p>
    <w:p w:rsidR="0085586C" w:rsidRDefault="0085586C" w:rsidP="000E6D3C">
      <w:pPr>
        <w:pStyle w:val="Prrafodelista"/>
        <w:numPr>
          <w:ilvl w:val="0"/>
          <w:numId w:val="58"/>
        </w:numPr>
        <w:jc w:val="both"/>
        <w:rPr>
          <w:rFonts w:ascii="Times New Roman" w:hAnsi="Times New Roman"/>
          <w:sz w:val="24"/>
          <w:szCs w:val="24"/>
        </w:rPr>
      </w:pPr>
      <w:r>
        <w:rPr>
          <w:rFonts w:ascii="Times New Roman" w:hAnsi="Times New Roman"/>
          <w:sz w:val="24"/>
          <w:szCs w:val="24"/>
        </w:rPr>
        <w:t>E</w:t>
      </w:r>
      <w:r w:rsidRPr="00D6185F">
        <w:rPr>
          <w:rFonts w:ascii="Times New Roman" w:hAnsi="Times New Roman"/>
          <w:sz w:val="24"/>
          <w:szCs w:val="24"/>
        </w:rPr>
        <w:t>stablece</w:t>
      </w:r>
      <w:r>
        <w:rPr>
          <w:rFonts w:ascii="Times New Roman" w:hAnsi="Times New Roman"/>
          <w:sz w:val="24"/>
          <w:szCs w:val="24"/>
        </w:rPr>
        <w:t>r</w:t>
      </w:r>
      <w:r w:rsidRPr="00D6185F">
        <w:rPr>
          <w:rFonts w:ascii="Times New Roman" w:hAnsi="Times New Roman"/>
          <w:sz w:val="24"/>
          <w:szCs w:val="24"/>
        </w:rPr>
        <w:t xml:space="preserve"> cuál es el juez o notario competente para conocer del proceso o trámite sucesoral, </w:t>
      </w:r>
    </w:p>
    <w:p w:rsidR="0085586C" w:rsidRPr="00D6185F" w:rsidRDefault="0085586C" w:rsidP="000E6D3C">
      <w:pPr>
        <w:pStyle w:val="Prrafodelista"/>
        <w:numPr>
          <w:ilvl w:val="0"/>
          <w:numId w:val="58"/>
        </w:numPr>
        <w:jc w:val="both"/>
        <w:rPr>
          <w:rFonts w:ascii="Times New Roman" w:hAnsi="Times New Roman"/>
          <w:sz w:val="24"/>
          <w:szCs w:val="24"/>
        </w:rPr>
      </w:pPr>
      <w:r>
        <w:rPr>
          <w:rFonts w:ascii="Times New Roman" w:hAnsi="Times New Roman"/>
          <w:sz w:val="24"/>
          <w:szCs w:val="24"/>
        </w:rPr>
        <w:t>E</w:t>
      </w:r>
      <w:r w:rsidRPr="00D6185F">
        <w:rPr>
          <w:rFonts w:ascii="Times New Roman" w:hAnsi="Times New Roman"/>
          <w:sz w:val="24"/>
          <w:szCs w:val="24"/>
        </w:rPr>
        <w:t>stablece</w:t>
      </w:r>
      <w:r>
        <w:rPr>
          <w:rFonts w:ascii="Times New Roman" w:hAnsi="Times New Roman"/>
          <w:sz w:val="24"/>
          <w:szCs w:val="24"/>
        </w:rPr>
        <w:t>r</w:t>
      </w:r>
      <w:r w:rsidRPr="00D6185F">
        <w:rPr>
          <w:rFonts w:ascii="Times New Roman" w:hAnsi="Times New Roman"/>
          <w:sz w:val="24"/>
          <w:szCs w:val="24"/>
        </w:rPr>
        <w:t xml:space="preserve"> cuál es la ley sustantiva aplicable en materia de derechos a esa sucesión.</w:t>
      </w:r>
    </w:p>
    <w:p w:rsidR="0085586C" w:rsidRDefault="0085586C" w:rsidP="00A378C0">
      <w:pPr>
        <w:tabs>
          <w:tab w:val="right" w:pos="8838"/>
        </w:tabs>
        <w:jc w:val="both"/>
        <w:rPr>
          <w:rFonts w:ascii="Times New Roman" w:hAnsi="Times New Roman"/>
          <w:sz w:val="24"/>
          <w:szCs w:val="24"/>
        </w:rPr>
      </w:pPr>
      <w:r w:rsidRPr="00C9516D">
        <w:rPr>
          <w:rFonts w:ascii="Times New Roman" w:hAnsi="Times New Roman"/>
          <w:sz w:val="24"/>
          <w:szCs w:val="24"/>
        </w:rPr>
        <w:t>La sucesión debe tramitarse en</w:t>
      </w:r>
      <w:r>
        <w:rPr>
          <w:rFonts w:ascii="Times New Roman" w:hAnsi="Times New Roman"/>
          <w:sz w:val="24"/>
          <w:szCs w:val="24"/>
        </w:rPr>
        <w:t>:</w:t>
      </w:r>
    </w:p>
    <w:p w:rsidR="0085586C" w:rsidRDefault="0085586C" w:rsidP="000E6D3C">
      <w:pPr>
        <w:pStyle w:val="Prrafodelista"/>
        <w:numPr>
          <w:ilvl w:val="0"/>
          <w:numId w:val="59"/>
        </w:numPr>
        <w:tabs>
          <w:tab w:val="right" w:pos="8838"/>
        </w:tabs>
        <w:jc w:val="both"/>
        <w:rPr>
          <w:rFonts w:ascii="Times New Roman" w:hAnsi="Times New Roman"/>
          <w:sz w:val="24"/>
          <w:szCs w:val="24"/>
        </w:rPr>
      </w:pPr>
      <w:r>
        <w:rPr>
          <w:rFonts w:ascii="Times New Roman" w:hAnsi="Times New Roman"/>
          <w:sz w:val="24"/>
          <w:szCs w:val="24"/>
        </w:rPr>
        <w:t>E</w:t>
      </w:r>
      <w:r w:rsidRPr="00F74098">
        <w:rPr>
          <w:rFonts w:ascii="Times New Roman" w:hAnsi="Times New Roman"/>
          <w:sz w:val="24"/>
          <w:szCs w:val="24"/>
        </w:rPr>
        <w:t xml:space="preserve">l </w:t>
      </w:r>
      <w:r w:rsidRPr="00F74098">
        <w:rPr>
          <w:rFonts w:ascii="Times New Roman" w:hAnsi="Times New Roman"/>
          <w:b/>
          <w:sz w:val="24"/>
          <w:szCs w:val="24"/>
        </w:rPr>
        <w:t>último domicilio del causante</w:t>
      </w:r>
      <w:r w:rsidRPr="00F74098">
        <w:rPr>
          <w:rFonts w:ascii="Times New Roman" w:hAnsi="Times New Roman"/>
          <w:sz w:val="24"/>
          <w:szCs w:val="24"/>
        </w:rPr>
        <w:t xml:space="preserve"> entendiéndose como tal bien sea el municipio donde vivía con el </w:t>
      </w:r>
      <w:r w:rsidRPr="00F74098">
        <w:rPr>
          <w:rFonts w:ascii="Times New Roman" w:hAnsi="Times New Roman"/>
          <w:i/>
          <w:sz w:val="24"/>
          <w:szCs w:val="24"/>
        </w:rPr>
        <w:t>ánimo de permanecer</w:t>
      </w:r>
      <w:r w:rsidRPr="00F74098">
        <w:rPr>
          <w:rFonts w:ascii="Times New Roman" w:hAnsi="Times New Roman"/>
          <w:sz w:val="24"/>
          <w:szCs w:val="24"/>
        </w:rPr>
        <w:t xml:space="preserve"> ahí (no simplemente de transito, de paseo, de turismo) o también el municipio donde tenía el centro principal de sus negocios o actividades, es decir, donde trabajaba, o</w:t>
      </w:r>
      <w:r>
        <w:rPr>
          <w:rFonts w:ascii="Times New Roman" w:hAnsi="Times New Roman"/>
          <w:sz w:val="24"/>
          <w:szCs w:val="24"/>
        </w:rPr>
        <w:t>,</w:t>
      </w:r>
    </w:p>
    <w:p w:rsidR="0085586C" w:rsidRDefault="0085586C" w:rsidP="000E6D3C">
      <w:pPr>
        <w:pStyle w:val="Prrafodelista"/>
        <w:numPr>
          <w:ilvl w:val="0"/>
          <w:numId w:val="59"/>
        </w:numPr>
        <w:tabs>
          <w:tab w:val="right" w:pos="8838"/>
        </w:tabs>
        <w:jc w:val="both"/>
        <w:rPr>
          <w:rFonts w:ascii="Times New Roman" w:hAnsi="Times New Roman"/>
          <w:sz w:val="24"/>
          <w:szCs w:val="24"/>
        </w:rPr>
      </w:pPr>
      <w:r>
        <w:rPr>
          <w:rFonts w:ascii="Times New Roman" w:hAnsi="Times New Roman"/>
          <w:sz w:val="24"/>
          <w:szCs w:val="24"/>
        </w:rPr>
        <w:t xml:space="preserve">Donde </w:t>
      </w:r>
      <w:r w:rsidRPr="00F74098">
        <w:rPr>
          <w:rFonts w:ascii="Times New Roman" w:hAnsi="Times New Roman"/>
          <w:sz w:val="24"/>
          <w:szCs w:val="24"/>
        </w:rPr>
        <w:t xml:space="preserve">tenía su oficina, consultorio, tienda, empresa, establecimiento de comercio, etc. Siempre que lo atendiera o administrara personalmente, NO DELEGADO. </w:t>
      </w:r>
    </w:p>
    <w:p w:rsidR="0085586C" w:rsidRPr="00F74098" w:rsidRDefault="0085586C" w:rsidP="00F74098">
      <w:pPr>
        <w:tabs>
          <w:tab w:val="right" w:pos="8838"/>
        </w:tabs>
        <w:jc w:val="both"/>
        <w:rPr>
          <w:rFonts w:ascii="Times New Roman" w:hAnsi="Times New Roman"/>
          <w:sz w:val="24"/>
          <w:szCs w:val="24"/>
        </w:rPr>
      </w:pPr>
      <w:r w:rsidRPr="00F74098">
        <w:rPr>
          <w:rFonts w:ascii="Times New Roman" w:hAnsi="Times New Roman"/>
          <w:b/>
          <w:sz w:val="24"/>
          <w:szCs w:val="24"/>
        </w:rPr>
        <w:t xml:space="preserve">No se tramita la sucesión en el lugar donde murió </w:t>
      </w:r>
      <w:r w:rsidRPr="00F74098">
        <w:rPr>
          <w:rFonts w:ascii="Times New Roman" w:hAnsi="Times New Roman"/>
          <w:sz w:val="24"/>
          <w:szCs w:val="24"/>
        </w:rPr>
        <w:t xml:space="preserve">porque pudo estar de </w:t>
      </w:r>
      <w:r w:rsidRPr="00F74098">
        <w:rPr>
          <w:rFonts w:ascii="Times New Roman" w:hAnsi="Times New Roman"/>
          <w:i/>
          <w:sz w:val="24"/>
          <w:szCs w:val="24"/>
        </w:rPr>
        <w:t>transito</w:t>
      </w:r>
      <w:r w:rsidRPr="00F74098">
        <w:rPr>
          <w:rFonts w:ascii="Times New Roman" w:hAnsi="Times New Roman"/>
          <w:sz w:val="24"/>
          <w:szCs w:val="24"/>
        </w:rPr>
        <w:t>, pasando en su carro por ese lugar y allí se accidentó (</w:t>
      </w:r>
      <w:r w:rsidRPr="00F74098">
        <w:rPr>
          <w:rFonts w:ascii="Times New Roman" w:hAnsi="Times New Roman"/>
          <w:i/>
          <w:sz w:val="24"/>
          <w:szCs w:val="24"/>
        </w:rPr>
        <w:t xml:space="preserve">en ese municipio </w:t>
      </w:r>
      <w:r w:rsidRPr="00F74098">
        <w:rPr>
          <w:rFonts w:ascii="Times New Roman" w:hAnsi="Times New Roman"/>
          <w:b/>
          <w:i/>
          <w:sz w:val="24"/>
          <w:szCs w:val="24"/>
        </w:rPr>
        <w:t>se registra la muerte</w:t>
      </w:r>
      <w:r w:rsidRPr="00F74098">
        <w:rPr>
          <w:rFonts w:ascii="Times New Roman" w:hAnsi="Times New Roman"/>
          <w:i/>
          <w:sz w:val="24"/>
          <w:szCs w:val="24"/>
        </w:rPr>
        <w:t xml:space="preserve"> pero </w:t>
      </w:r>
      <w:r w:rsidRPr="00F74098">
        <w:rPr>
          <w:rFonts w:ascii="Times New Roman" w:hAnsi="Times New Roman"/>
          <w:b/>
          <w:i/>
          <w:sz w:val="24"/>
          <w:szCs w:val="24"/>
        </w:rPr>
        <w:t>no se tramita la sucesión</w:t>
      </w:r>
      <w:r w:rsidRPr="00F74098">
        <w:rPr>
          <w:rFonts w:ascii="Times New Roman" w:hAnsi="Times New Roman"/>
          <w:sz w:val="24"/>
          <w:szCs w:val="24"/>
        </w:rPr>
        <w:t>).</w:t>
      </w:r>
    </w:p>
    <w:p w:rsidR="0085586C" w:rsidRPr="00C9516D" w:rsidRDefault="0085586C" w:rsidP="008446C2">
      <w:pPr>
        <w:tabs>
          <w:tab w:val="right" w:pos="8838"/>
        </w:tabs>
        <w:jc w:val="both"/>
        <w:rPr>
          <w:rFonts w:ascii="Times New Roman" w:hAnsi="Times New Roman"/>
          <w:b/>
          <w:sz w:val="24"/>
          <w:szCs w:val="24"/>
        </w:rPr>
      </w:pPr>
    </w:p>
    <w:p w:rsidR="0085586C" w:rsidRPr="00F74098" w:rsidRDefault="0085586C" w:rsidP="000E6D3C">
      <w:pPr>
        <w:pStyle w:val="Prrafodelista"/>
        <w:numPr>
          <w:ilvl w:val="5"/>
          <w:numId w:val="56"/>
        </w:numPr>
        <w:tabs>
          <w:tab w:val="right" w:pos="8838"/>
        </w:tabs>
        <w:ind w:left="1276" w:hanging="1276"/>
        <w:rPr>
          <w:rFonts w:ascii="Times New Roman" w:hAnsi="Times New Roman"/>
          <w:b/>
          <w:sz w:val="24"/>
          <w:szCs w:val="24"/>
        </w:rPr>
      </w:pPr>
      <w:bookmarkStart w:id="68" w:name="JUEZ_COMPETENTE"/>
      <w:r w:rsidRPr="00F74098">
        <w:rPr>
          <w:rFonts w:ascii="Times New Roman" w:hAnsi="Times New Roman"/>
          <w:b/>
          <w:sz w:val="24"/>
          <w:szCs w:val="24"/>
        </w:rPr>
        <w:t>JUEZ COMPETENTE</w:t>
      </w:r>
      <w:bookmarkEnd w:id="68"/>
      <w:r w:rsidR="00C07BCD">
        <w:rPr>
          <w:rFonts w:ascii="Times New Roman" w:hAnsi="Times New Roman"/>
          <w:b/>
          <w:sz w:val="24"/>
          <w:szCs w:val="24"/>
        </w:rPr>
        <w:fldChar w:fldCharType="begin"/>
      </w:r>
      <w:r w:rsidRPr="00F74098">
        <w:rPr>
          <w:rFonts w:ascii="Times New Roman" w:hAnsi="Times New Roman"/>
        </w:rPr>
        <w:instrText>xe "</w:instrText>
      </w:r>
      <w:r w:rsidRPr="00F74098">
        <w:rPr>
          <w:rFonts w:ascii="Times New Roman" w:hAnsi="Times New Roman"/>
          <w:b/>
          <w:sz w:val="24"/>
          <w:szCs w:val="24"/>
        </w:rPr>
        <w:instrText>JUEZ COMPETENTE</w:instrText>
      </w:r>
      <w:r w:rsidRPr="00F74098">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8446C2">
      <w:pPr>
        <w:tabs>
          <w:tab w:val="right" w:pos="8838"/>
        </w:tabs>
        <w:jc w:val="both"/>
        <w:rPr>
          <w:rFonts w:ascii="Times New Roman" w:hAnsi="Times New Roman"/>
          <w:sz w:val="24"/>
          <w:szCs w:val="24"/>
        </w:rPr>
      </w:pPr>
      <w:r w:rsidRPr="00C9516D">
        <w:rPr>
          <w:rFonts w:ascii="Times New Roman" w:hAnsi="Times New Roman"/>
          <w:sz w:val="24"/>
          <w:szCs w:val="24"/>
        </w:rPr>
        <w:t xml:space="preserve">Es el </w:t>
      </w:r>
      <w:r w:rsidRPr="00F74098">
        <w:rPr>
          <w:rFonts w:ascii="Times New Roman" w:hAnsi="Times New Roman"/>
          <w:i/>
          <w:sz w:val="24"/>
          <w:szCs w:val="24"/>
        </w:rPr>
        <w:t>Juez de Familia</w:t>
      </w:r>
      <w:r w:rsidRPr="00C9516D">
        <w:rPr>
          <w:rFonts w:ascii="Times New Roman" w:hAnsi="Times New Roman"/>
          <w:sz w:val="24"/>
          <w:szCs w:val="24"/>
        </w:rPr>
        <w:t xml:space="preserve"> </w:t>
      </w:r>
      <w:r>
        <w:rPr>
          <w:rFonts w:ascii="Times New Roman" w:hAnsi="Times New Roman"/>
          <w:sz w:val="24"/>
          <w:szCs w:val="24"/>
        </w:rPr>
        <w:t xml:space="preserve">o </w:t>
      </w:r>
      <w:r w:rsidRPr="00F74098">
        <w:rPr>
          <w:rFonts w:ascii="Times New Roman" w:hAnsi="Times New Roman"/>
          <w:i/>
          <w:sz w:val="24"/>
          <w:szCs w:val="24"/>
        </w:rPr>
        <w:t>Promiscuo de</w:t>
      </w:r>
      <w:r w:rsidRPr="00C9516D">
        <w:rPr>
          <w:rFonts w:ascii="Times New Roman" w:hAnsi="Times New Roman"/>
          <w:sz w:val="24"/>
          <w:szCs w:val="24"/>
        </w:rPr>
        <w:t xml:space="preserve"> </w:t>
      </w:r>
      <w:r w:rsidRPr="00F74098">
        <w:rPr>
          <w:rFonts w:ascii="Times New Roman" w:hAnsi="Times New Roman"/>
          <w:i/>
          <w:sz w:val="24"/>
          <w:szCs w:val="24"/>
        </w:rPr>
        <w:t>Familia</w:t>
      </w:r>
      <w:r w:rsidRPr="00C9516D">
        <w:rPr>
          <w:rFonts w:ascii="Times New Roman" w:hAnsi="Times New Roman"/>
          <w:sz w:val="24"/>
          <w:szCs w:val="24"/>
        </w:rPr>
        <w:t xml:space="preserve"> del </w:t>
      </w:r>
      <w:r w:rsidRPr="00257137">
        <w:rPr>
          <w:rFonts w:ascii="Times New Roman" w:hAnsi="Times New Roman"/>
          <w:b/>
          <w:sz w:val="24"/>
          <w:szCs w:val="24"/>
        </w:rPr>
        <w:t>domicilio del causante</w:t>
      </w:r>
      <w:r w:rsidRPr="00C9516D">
        <w:rPr>
          <w:rFonts w:ascii="Times New Roman" w:hAnsi="Times New Roman"/>
          <w:sz w:val="24"/>
          <w:szCs w:val="24"/>
        </w:rPr>
        <w:t xml:space="preserve">, pero cuando la sucesión es de </w:t>
      </w:r>
      <w:r w:rsidRPr="00C22D34">
        <w:rPr>
          <w:rFonts w:ascii="Times New Roman" w:hAnsi="Times New Roman"/>
          <w:b/>
          <w:sz w:val="24"/>
          <w:szCs w:val="24"/>
        </w:rPr>
        <w:t>mínima cuantía,</w:t>
      </w:r>
      <w:r w:rsidRPr="00C9516D">
        <w:rPr>
          <w:rFonts w:ascii="Times New Roman" w:hAnsi="Times New Roman"/>
          <w:sz w:val="24"/>
          <w:szCs w:val="24"/>
        </w:rPr>
        <w:t xml:space="preserve"> el competente es </w:t>
      </w:r>
      <w:r>
        <w:rPr>
          <w:rFonts w:ascii="Times New Roman" w:hAnsi="Times New Roman"/>
          <w:sz w:val="24"/>
          <w:szCs w:val="24"/>
        </w:rPr>
        <w:t>e</w:t>
      </w:r>
      <w:r w:rsidRPr="00C9516D">
        <w:rPr>
          <w:rFonts w:ascii="Times New Roman" w:hAnsi="Times New Roman"/>
          <w:sz w:val="24"/>
          <w:szCs w:val="24"/>
        </w:rPr>
        <w:t xml:space="preserve">l </w:t>
      </w:r>
      <w:r w:rsidRPr="00C22D34">
        <w:rPr>
          <w:rFonts w:ascii="Times New Roman" w:hAnsi="Times New Roman"/>
          <w:i/>
          <w:sz w:val="24"/>
          <w:szCs w:val="24"/>
        </w:rPr>
        <w:t>Juez Civil Municipal</w:t>
      </w:r>
      <w:r>
        <w:rPr>
          <w:rFonts w:ascii="Times New Roman" w:hAnsi="Times New Roman"/>
          <w:sz w:val="24"/>
          <w:szCs w:val="24"/>
        </w:rPr>
        <w:t xml:space="preserve"> o el </w:t>
      </w:r>
      <w:r w:rsidRPr="00C22D34">
        <w:rPr>
          <w:rFonts w:ascii="Times New Roman" w:hAnsi="Times New Roman"/>
          <w:i/>
          <w:sz w:val="24"/>
          <w:szCs w:val="24"/>
        </w:rPr>
        <w:t>Juez Promiscuo Municipal</w:t>
      </w:r>
      <w:r w:rsidRPr="00C9516D">
        <w:rPr>
          <w:rFonts w:ascii="Times New Roman" w:hAnsi="Times New Roman"/>
          <w:sz w:val="24"/>
          <w:szCs w:val="24"/>
        </w:rPr>
        <w:t xml:space="preserve"> de ese municipio</w:t>
      </w:r>
      <w:r>
        <w:rPr>
          <w:rFonts w:ascii="Times New Roman" w:hAnsi="Times New Roman"/>
          <w:sz w:val="24"/>
          <w:szCs w:val="24"/>
        </w:rPr>
        <w:t>.</w:t>
      </w:r>
    </w:p>
    <w:p w:rsidR="0085586C" w:rsidRDefault="0085586C" w:rsidP="008446C2">
      <w:pPr>
        <w:tabs>
          <w:tab w:val="right" w:pos="8838"/>
        </w:tabs>
        <w:jc w:val="both"/>
        <w:rPr>
          <w:rFonts w:ascii="Times New Roman" w:hAnsi="Times New Roman"/>
          <w:b/>
          <w:sz w:val="24"/>
          <w:szCs w:val="24"/>
        </w:rPr>
      </w:pPr>
    </w:p>
    <w:p w:rsidR="0085586C" w:rsidRPr="00C9516D" w:rsidRDefault="0085586C" w:rsidP="008446C2">
      <w:pPr>
        <w:tabs>
          <w:tab w:val="right" w:pos="8838"/>
        </w:tabs>
        <w:jc w:val="both"/>
        <w:rPr>
          <w:rFonts w:ascii="Times New Roman" w:hAnsi="Times New Roman"/>
          <w:b/>
          <w:sz w:val="24"/>
          <w:szCs w:val="24"/>
        </w:rPr>
      </w:pPr>
    </w:p>
    <w:p w:rsidR="0085586C" w:rsidRPr="00F74098" w:rsidRDefault="0085586C" w:rsidP="000E6D3C">
      <w:pPr>
        <w:pStyle w:val="Prrafodelista"/>
        <w:numPr>
          <w:ilvl w:val="5"/>
          <w:numId w:val="56"/>
        </w:numPr>
        <w:tabs>
          <w:tab w:val="right" w:pos="8838"/>
        </w:tabs>
        <w:ind w:left="1276" w:hanging="1276"/>
        <w:rPr>
          <w:rFonts w:ascii="Times New Roman" w:hAnsi="Times New Roman"/>
          <w:b/>
          <w:sz w:val="24"/>
          <w:szCs w:val="24"/>
        </w:rPr>
      </w:pPr>
      <w:bookmarkStart w:id="69" w:name="LEY_SUSTANTIVA_APLICABLE"/>
      <w:r w:rsidRPr="00F74098">
        <w:rPr>
          <w:rFonts w:ascii="Times New Roman" w:hAnsi="Times New Roman"/>
          <w:b/>
          <w:sz w:val="24"/>
          <w:szCs w:val="24"/>
        </w:rPr>
        <w:t>LEY SUSTANTIVA APLICABLE</w:t>
      </w:r>
      <w:bookmarkEnd w:id="69"/>
      <w:r w:rsidR="00C07BCD">
        <w:rPr>
          <w:rFonts w:ascii="Times New Roman" w:hAnsi="Times New Roman"/>
          <w:b/>
          <w:sz w:val="24"/>
          <w:szCs w:val="24"/>
        </w:rPr>
        <w:fldChar w:fldCharType="begin"/>
      </w:r>
      <w:r w:rsidRPr="00F74098">
        <w:rPr>
          <w:rFonts w:ascii="Times New Roman" w:hAnsi="Times New Roman"/>
        </w:rPr>
        <w:instrText>xe "</w:instrText>
      </w:r>
      <w:r w:rsidRPr="00F74098">
        <w:rPr>
          <w:rFonts w:ascii="Times New Roman" w:hAnsi="Times New Roman"/>
          <w:b/>
          <w:sz w:val="24"/>
          <w:szCs w:val="24"/>
        </w:rPr>
        <w:instrText>LEY SUSTANTIVA APLICABLE</w:instrText>
      </w:r>
      <w:r w:rsidRPr="00F74098">
        <w:rPr>
          <w:rFonts w:ascii="Times New Roman" w:hAnsi="Times New Roman"/>
        </w:rPr>
        <w:instrText>" \b</w:instrText>
      </w:r>
      <w:r w:rsidR="00C07BCD">
        <w:rPr>
          <w:rFonts w:ascii="Times New Roman" w:hAnsi="Times New Roman"/>
          <w:b/>
          <w:sz w:val="24"/>
          <w:szCs w:val="24"/>
        </w:rPr>
        <w:fldChar w:fldCharType="end"/>
      </w:r>
    </w:p>
    <w:p w:rsidR="0085586C" w:rsidRDefault="0085586C" w:rsidP="008446C2">
      <w:pPr>
        <w:tabs>
          <w:tab w:val="right" w:pos="8838"/>
        </w:tabs>
        <w:jc w:val="both"/>
        <w:rPr>
          <w:rFonts w:ascii="Times New Roman" w:hAnsi="Times New Roman"/>
          <w:sz w:val="24"/>
          <w:szCs w:val="24"/>
        </w:rPr>
      </w:pPr>
      <w:r w:rsidRPr="00C9516D">
        <w:rPr>
          <w:rFonts w:ascii="Times New Roman" w:hAnsi="Times New Roman"/>
          <w:sz w:val="24"/>
          <w:szCs w:val="24"/>
        </w:rPr>
        <w:t xml:space="preserve">La ley sustantiva aplicable a esa sucesión en cuanto a </w:t>
      </w:r>
      <w:r w:rsidRPr="00FA3B36">
        <w:rPr>
          <w:rFonts w:ascii="Times New Roman" w:hAnsi="Times New Roman"/>
          <w:b/>
          <w:sz w:val="24"/>
          <w:szCs w:val="24"/>
        </w:rPr>
        <w:t>derechos que reclama en la misma</w:t>
      </w:r>
      <w:r w:rsidRPr="00C9516D">
        <w:rPr>
          <w:rFonts w:ascii="Times New Roman" w:hAnsi="Times New Roman"/>
          <w:sz w:val="24"/>
          <w:szCs w:val="24"/>
        </w:rPr>
        <w:t xml:space="preserve">, es la </w:t>
      </w:r>
      <w:r w:rsidRPr="00FA3B36">
        <w:rPr>
          <w:rFonts w:ascii="Times New Roman" w:hAnsi="Times New Roman"/>
          <w:sz w:val="24"/>
          <w:szCs w:val="24"/>
          <w:u w:val="single"/>
        </w:rPr>
        <w:t>ley vigente</w:t>
      </w:r>
      <w:r w:rsidRPr="00C9516D">
        <w:rPr>
          <w:rFonts w:ascii="Times New Roman" w:hAnsi="Times New Roman"/>
          <w:sz w:val="24"/>
          <w:szCs w:val="24"/>
        </w:rPr>
        <w:t xml:space="preserve">, es la ley sustantiva, </w:t>
      </w:r>
      <w:r w:rsidRPr="00C22D34">
        <w:rPr>
          <w:rFonts w:ascii="Times New Roman" w:hAnsi="Times New Roman"/>
          <w:b/>
          <w:sz w:val="24"/>
          <w:szCs w:val="24"/>
        </w:rPr>
        <w:t>existente</w:t>
      </w:r>
      <w:r w:rsidRPr="00C9516D">
        <w:rPr>
          <w:rFonts w:ascii="Times New Roman" w:hAnsi="Times New Roman"/>
          <w:sz w:val="24"/>
          <w:szCs w:val="24"/>
        </w:rPr>
        <w:t xml:space="preserve"> </w:t>
      </w:r>
      <w:r w:rsidRPr="00FA3B36">
        <w:rPr>
          <w:rFonts w:ascii="Times New Roman" w:hAnsi="Times New Roman"/>
          <w:sz w:val="24"/>
          <w:szCs w:val="24"/>
          <w:u w:val="single"/>
        </w:rPr>
        <w:t>o que estaba vigente</w:t>
      </w:r>
      <w:r>
        <w:rPr>
          <w:rFonts w:ascii="Times New Roman" w:hAnsi="Times New Roman"/>
          <w:sz w:val="24"/>
          <w:szCs w:val="24"/>
        </w:rPr>
        <w:t xml:space="preserve"> cuando murió el causante.</w:t>
      </w:r>
    </w:p>
    <w:p w:rsidR="0085586C" w:rsidRDefault="0085586C" w:rsidP="008446C2">
      <w:pPr>
        <w:tabs>
          <w:tab w:val="right" w:pos="8838"/>
        </w:tabs>
        <w:jc w:val="both"/>
        <w:rPr>
          <w:rFonts w:ascii="Times New Roman" w:hAnsi="Times New Roman"/>
          <w:b/>
          <w:sz w:val="28"/>
          <w:szCs w:val="24"/>
        </w:rPr>
      </w:pPr>
      <w:r>
        <w:rPr>
          <w:rFonts w:ascii="Times New Roman" w:hAnsi="Times New Roman"/>
          <w:sz w:val="24"/>
          <w:szCs w:val="24"/>
        </w:rPr>
        <w:t>L</w:t>
      </w:r>
      <w:r w:rsidRPr="00C9516D">
        <w:rPr>
          <w:rFonts w:ascii="Times New Roman" w:hAnsi="Times New Roman"/>
          <w:sz w:val="24"/>
          <w:szCs w:val="24"/>
        </w:rPr>
        <w:t xml:space="preserve">a ley vigente de hoy 26 de marzo de 2008 es la </w:t>
      </w:r>
      <w:r w:rsidRPr="002C6486">
        <w:rPr>
          <w:rFonts w:ascii="Times New Roman" w:hAnsi="Times New Roman"/>
          <w:b/>
          <w:color w:val="0000CC"/>
          <w:sz w:val="28"/>
          <w:szCs w:val="24"/>
        </w:rPr>
        <w:t>Ley 29 de 1982</w:t>
      </w:r>
      <w:r>
        <w:rPr>
          <w:rFonts w:ascii="Times New Roman" w:hAnsi="Times New Roman"/>
          <w:b/>
          <w:sz w:val="28"/>
          <w:szCs w:val="24"/>
        </w:rPr>
        <w:t>.</w:t>
      </w:r>
    </w:p>
    <w:p w:rsidR="0085586C" w:rsidRDefault="0085586C" w:rsidP="008446C2">
      <w:pPr>
        <w:tabs>
          <w:tab w:val="right" w:pos="8838"/>
        </w:tabs>
        <w:jc w:val="both"/>
        <w:rPr>
          <w:rFonts w:ascii="Times New Roman" w:hAnsi="Times New Roman"/>
          <w:b/>
          <w:sz w:val="28"/>
          <w:szCs w:val="24"/>
        </w:rPr>
      </w:pPr>
      <w:r w:rsidRPr="00C9516D">
        <w:rPr>
          <w:rFonts w:ascii="Times New Roman" w:hAnsi="Times New Roman"/>
          <w:sz w:val="24"/>
          <w:szCs w:val="24"/>
        </w:rPr>
        <w:t xml:space="preserve">Para las personas que </w:t>
      </w:r>
      <w:r w:rsidRPr="00215E52">
        <w:rPr>
          <w:rFonts w:ascii="Times New Roman" w:hAnsi="Times New Roman"/>
          <w:b/>
          <w:sz w:val="24"/>
          <w:szCs w:val="24"/>
        </w:rPr>
        <w:t>fallecieron</w:t>
      </w:r>
      <w:r w:rsidRPr="00C9516D">
        <w:rPr>
          <w:rFonts w:ascii="Times New Roman" w:hAnsi="Times New Roman"/>
          <w:sz w:val="24"/>
          <w:szCs w:val="24"/>
        </w:rPr>
        <w:t xml:space="preserve"> antes de </w:t>
      </w:r>
      <w:r w:rsidRPr="00C9516D">
        <w:rPr>
          <w:rFonts w:ascii="Times New Roman" w:hAnsi="Times New Roman"/>
          <w:b/>
          <w:sz w:val="24"/>
          <w:szCs w:val="24"/>
        </w:rPr>
        <w:t xml:space="preserve">marzo de 1982 </w:t>
      </w:r>
      <w:r w:rsidRPr="00C9516D">
        <w:rPr>
          <w:rFonts w:ascii="Times New Roman" w:hAnsi="Times New Roman"/>
          <w:sz w:val="24"/>
          <w:szCs w:val="24"/>
        </w:rPr>
        <w:t xml:space="preserve">y cuya sucesión no se ha tramitado, se aplica la </w:t>
      </w:r>
      <w:r w:rsidRPr="002C6486">
        <w:rPr>
          <w:rFonts w:ascii="Times New Roman" w:hAnsi="Times New Roman"/>
          <w:b/>
          <w:color w:val="0000CC"/>
          <w:sz w:val="28"/>
          <w:szCs w:val="24"/>
        </w:rPr>
        <w:t>Ley 45 de 1936</w:t>
      </w:r>
    </w:p>
    <w:p w:rsidR="0085586C" w:rsidRPr="00C9516D" w:rsidRDefault="0085586C" w:rsidP="008446C2">
      <w:pPr>
        <w:tabs>
          <w:tab w:val="right" w:pos="8838"/>
        </w:tabs>
        <w:jc w:val="both"/>
        <w:rPr>
          <w:rFonts w:ascii="Times New Roman" w:hAnsi="Times New Roman"/>
          <w:sz w:val="24"/>
          <w:szCs w:val="24"/>
        </w:rPr>
      </w:pPr>
      <w:r>
        <w:rPr>
          <w:rFonts w:ascii="Times New Roman" w:hAnsi="Times New Roman"/>
          <w:sz w:val="24"/>
          <w:szCs w:val="24"/>
        </w:rPr>
        <w:t>L</w:t>
      </w:r>
      <w:r w:rsidRPr="00C9516D">
        <w:rPr>
          <w:rFonts w:ascii="Times New Roman" w:hAnsi="Times New Roman"/>
          <w:sz w:val="24"/>
          <w:szCs w:val="24"/>
        </w:rPr>
        <w:t>a ley anterior a</w:t>
      </w:r>
      <w:r>
        <w:rPr>
          <w:rFonts w:ascii="Times New Roman" w:hAnsi="Times New Roman"/>
          <w:sz w:val="24"/>
          <w:szCs w:val="24"/>
        </w:rPr>
        <w:t xml:space="preserve"> la mencionada que está vigente hoy </w:t>
      </w:r>
      <w:r w:rsidRPr="00C9516D">
        <w:rPr>
          <w:rFonts w:ascii="Times New Roman" w:hAnsi="Times New Roman"/>
          <w:sz w:val="24"/>
          <w:szCs w:val="24"/>
        </w:rPr>
        <w:t xml:space="preserve"> es la </w:t>
      </w:r>
      <w:r w:rsidRPr="002C6486">
        <w:rPr>
          <w:rFonts w:ascii="Times New Roman" w:hAnsi="Times New Roman"/>
          <w:b/>
          <w:color w:val="0000CC"/>
          <w:sz w:val="28"/>
          <w:szCs w:val="24"/>
        </w:rPr>
        <w:t>Ley 4</w:t>
      </w:r>
      <w:r>
        <w:rPr>
          <w:rFonts w:ascii="Times New Roman" w:hAnsi="Times New Roman"/>
          <w:b/>
          <w:color w:val="0000CC"/>
          <w:sz w:val="28"/>
          <w:szCs w:val="24"/>
        </w:rPr>
        <w:t>5</w:t>
      </w:r>
      <w:r w:rsidRPr="002C6486">
        <w:rPr>
          <w:rFonts w:ascii="Times New Roman" w:hAnsi="Times New Roman"/>
          <w:b/>
          <w:color w:val="0000CC"/>
          <w:sz w:val="28"/>
          <w:szCs w:val="24"/>
        </w:rPr>
        <w:t xml:space="preserve"> de 1936</w:t>
      </w:r>
      <w:r w:rsidRPr="00FB5E51">
        <w:rPr>
          <w:rFonts w:ascii="Times New Roman" w:hAnsi="Times New Roman"/>
          <w:sz w:val="28"/>
          <w:szCs w:val="24"/>
        </w:rPr>
        <w:t xml:space="preserve"> </w:t>
      </w:r>
      <w:r w:rsidRPr="00FB5E51">
        <w:rPr>
          <w:rFonts w:ascii="Times New Roman" w:hAnsi="Times New Roman"/>
          <w:i/>
          <w:sz w:val="24"/>
          <w:szCs w:val="24"/>
        </w:rPr>
        <w:t xml:space="preserve">que estuvo vigente hasta </w:t>
      </w:r>
      <w:r w:rsidRPr="00FB5E51">
        <w:rPr>
          <w:rFonts w:ascii="Times New Roman" w:hAnsi="Times New Roman"/>
          <w:b/>
          <w:i/>
          <w:sz w:val="24"/>
          <w:szCs w:val="24"/>
        </w:rPr>
        <w:t>marzo de 1982</w:t>
      </w:r>
      <w:r w:rsidRPr="00C9516D">
        <w:rPr>
          <w:rFonts w:ascii="Times New Roman" w:hAnsi="Times New Roman"/>
          <w:sz w:val="24"/>
          <w:szCs w:val="24"/>
        </w:rPr>
        <w:t xml:space="preserve"> y en la cual los hijos legítimos o matrimoniales heredaban doble cuota y los hijos naturales (llamados anteriormente) o extramatrimoniales hoy, heredaban una sola cuota, es decir, la mitad. Esta diferencia desapareció con respecto a los hijos, nietos y a los padres y abuelos. Solo se conserva la doble cuota para los hermanos por padre y madre y una cuota simple para los hermanos medios, es decir, los hermanos maternos o paternos, diferencia que se presenta cuando heredan los hermanos de un hermano muerto en el tercer orden heriditario.</w:t>
      </w:r>
    </w:p>
    <w:p w:rsidR="0085586C" w:rsidRPr="00C9516D" w:rsidRDefault="0085586C" w:rsidP="008446C2">
      <w:pPr>
        <w:tabs>
          <w:tab w:val="right" w:pos="8838"/>
        </w:tabs>
        <w:jc w:val="both"/>
        <w:rPr>
          <w:rFonts w:ascii="Times New Roman" w:hAnsi="Times New Roman"/>
          <w:b/>
          <w:sz w:val="24"/>
          <w:szCs w:val="24"/>
        </w:rPr>
      </w:pPr>
    </w:p>
    <w:p w:rsidR="0085586C" w:rsidRPr="00FB5E51" w:rsidRDefault="0085586C" w:rsidP="000E6D3C">
      <w:pPr>
        <w:pStyle w:val="Prrafodelista"/>
        <w:numPr>
          <w:ilvl w:val="5"/>
          <w:numId w:val="56"/>
        </w:numPr>
        <w:tabs>
          <w:tab w:val="right" w:pos="8838"/>
        </w:tabs>
        <w:ind w:left="1276" w:hanging="1276"/>
        <w:rPr>
          <w:rFonts w:ascii="Times New Roman" w:hAnsi="Times New Roman"/>
          <w:b/>
          <w:sz w:val="24"/>
          <w:szCs w:val="24"/>
        </w:rPr>
      </w:pPr>
      <w:bookmarkStart w:id="70" w:name="LEY_PROCESAL_APLICABLE"/>
      <w:r w:rsidRPr="00FB5E51">
        <w:rPr>
          <w:rFonts w:ascii="Times New Roman" w:hAnsi="Times New Roman"/>
          <w:b/>
          <w:sz w:val="24"/>
          <w:szCs w:val="24"/>
        </w:rPr>
        <w:t>LEY PROCESAL APLICABLE</w:t>
      </w:r>
      <w:bookmarkEnd w:id="70"/>
      <w:r w:rsidR="00C07BCD">
        <w:rPr>
          <w:rFonts w:ascii="Times New Roman" w:hAnsi="Times New Roman"/>
          <w:b/>
          <w:sz w:val="24"/>
          <w:szCs w:val="24"/>
        </w:rPr>
        <w:fldChar w:fldCharType="begin"/>
      </w:r>
      <w:r w:rsidRPr="00FB5E51">
        <w:rPr>
          <w:rFonts w:ascii="Times New Roman" w:hAnsi="Times New Roman"/>
        </w:rPr>
        <w:instrText>xe "</w:instrText>
      </w:r>
      <w:r w:rsidRPr="00FB5E51">
        <w:rPr>
          <w:rFonts w:ascii="Times New Roman" w:hAnsi="Times New Roman"/>
          <w:b/>
          <w:sz w:val="24"/>
          <w:szCs w:val="24"/>
        </w:rPr>
        <w:instrText>LEY PROCESAL APLICABLE</w:instrText>
      </w:r>
      <w:r w:rsidRPr="00FB5E51">
        <w:rPr>
          <w:rFonts w:ascii="Times New Roman" w:hAnsi="Times New Roman"/>
        </w:rPr>
        <w:instrText>" \b</w:instrText>
      </w:r>
      <w:r w:rsidR="00C07BCD">
        <w:rPr>
          <w:rFonts w:ascii="Times New Roman" w:hAnsi="Times New Roman"/>
          <w:b/>
          <w:sz w:val="24"/>
          <w:szCs w:val="24"/>
        </w:rPr>
        <w:fldChar w:fldCharType="end"/>
      </w:r>
    </w:p>
    <w:p w:rsidR="0085586C" w:rsidRPr="00C9516D" w:rsidRDefault="0085586C" w:rsidP="008446C2">
      <w:pPr>
        <w:tabs>
          <w:tab w:val="right" w:pos="8838"/>
        </w:tabs>
        <w:jc w:val="both"/>
        <w:rPr>
          <w:rFonts w:ascii="Times New Roman" w:hAnsi="Times New Roman"/>
          <w:b/>
          <w:sz w:val="24"/>
          <w:szCs w:val="24"/>
        </w:rPr>
      </w:pPr>
      <w:r w:rsidRPr="00C9516D">
        <w:rPr>
          <w:rFonts w:ascii="Times New Roman" w:hAnsi="Times New Roman"/>
          <w:sz w:val="24"/>
          <w:szCs w:val="24"/>
        </w:rPr>
        <w:t xml:space="preserve">Por el contrario la ley procesal que se le aplica a la sucesión es la que está </w:t>
      </w:r>
      <w:r w:rsidRPr="002C6486">
        <w:rPr>
          <w:rFonts w:ascii="Times New Roman" w:hAnsi="Times New Roman"/>
          <w:b/>
          <w:sz w:val="28"/>
          <w:szCs w:val="24"/>
        </w:rPr>
        <w:t xml:space="preserve">vigente </w:t>
      </w:r>
      <w:r w:rsidRPr="00C9516D">
        <w:rPr>
          <w:rFonts w:ascii="Times New Roman" w:hAnsi="Times New Roman"/>
          <w:sz w:val="24"/>
          <w:szCs w:val="24"/>
        </w:rPr>
        <w:t xml:space="preserve">cuando </w:t>
      </w:r>
      <w:r w:rsidRPr="002C6486">
        <w:rPr>
          <w:rFonts w:ascii="Times New Roman" w:hAnsi="Times New Roman"/>
          <w:sz w:val="24"/>
          <w:szCs w:val="24"/>
          <w:u w:val="single"/>
        </w:rPr>
        <w:t>se presenta la demanda de la sucesión</w:t>
      </w:r>
      <w:r w:rsidRPr="00C9516D">
        <w:rPr>
          <w:rFonts w:ascii="Times New Roman" w:hAnsi="Times New Roman"/>
          <w:sz w:val="24"/>
          <w:szCs w:val="24"/>
        </w:rPr>
        <w:t xml:space="preserve"> o cuando </w:t>
      </w:r>
      <w:r w:rsidRPr="002C6486">
        <w:rPr>
          <w:rFonts w:ascii="Times New Roman" w:hAnsi="Times New Roman"/>
          <w:sz w:val="24"/>
          <w:szCs w:val="24"/>
          <w:u w:val="single"/>
        </w:rPr>
        <w:t>se inicie el trámite notarial</w:t>
      </w:r>
      <w:r w:rsidRPr="00C9516D">
        <w:rPr>
          <w:rFonts w:ascii="Times New Roman" w:hAnsi="Times New Roman"/>
          <w:sz w:val="24"/>
          <w:szCs w:val="24"/>
        </w:rPr>
        <w:t>.</w:t>
      </w:r>
      <w:r w:rsidRPr="00C9516D">
        <w:rPr>
          <w:rFonts w:ascii="Times New Roman" w:hAnsi="Times New Roman"/>
          <w:b/>
          <w:sz w:val="24"/>
          <w:szCs w:val="24"/>
        </w:rPr>
        <w:t xml:space="preserve"> </w:t>
      </w:r>
    </w:p>
    <w:p w:rsidR="0085586C" w:rsidRPr="00C9516D" w:rsidRDefault="0085586C" w:rsidP="008446C2">
      <w:pPr>
        <w:tabs>
          <w:tab w:val="right" w:pos="8838"/>
        </w:tabs>
        <w:jc w:val="both"/>
        <w:rPr>
          <w:rFonts w:ascii="Times New Roman" w:hAnsi="Times New Roman"/>
          <w:i/>
          <w:sz w:val="24"/>
          <w:szCs w:val="24"/>
        </w:rPr>
      </w:pPr>
      <w:r w:rsidRPr="00C9516D">
        <w:rPr>
          <w:rFonts w:ascii="Times New Roman" w:hAnsi="Times New Roman"/>
          <w:b/>
          <w:sz w:val="24"/>
          <w:szCs w:val="24"/>
        </w:rPr>
        <w:t>Nota:</w:t>
      </w:r>
      <w:r w:rsidRPr="00C9516D">
        <w:rPr>
          <w:rFonts w:ascii="Times New Roman" w:hAnsi="Times New Roman"/>
          <w:sz w:val="24"/>
          <w:szCs w:val="24"/>
        </w:rPr>
        <w:t xml:space="preserve"> </w:t>
      </w:r>
      <w:r w:rsidRPr="00C9516D">
        <w:rPr>
          <w:rFonts w:ascii="Times New Roman" w:hAnsi="Times New Roman"/>
          <w:i/>
          <w:sz w:val="24"/>
          <w:szCs w:val="24"/>
        </w:rPr>
        <w:t xml:space="preserve">La ley sustantiva aplicable es la vigente a la muerte y contrariamente la ley procesal aplicable es la vigente cuando se inicie el proceso sucesor o se lleve a cabo el trámite notarial. Se debe tener en cuenta, </w:t>
      </w:r>
      <w:r w:rsidRPr="002C6486">
        <w:rPr>
          <w:rFonts w:ascii="Times New Roman" w:hAnsi="Times New Roman"/>
          <w:b/>
          <w:i/>
          <w:color w:val="C00000"/>
          <w:sz w:val="24"/>
          <w:szCs w:val="24"/>
        </w:rPr>
        <w:t>no confundir</w:t>
      </w:r>
      <w:r w:rsidRPr="002C6486">
        <w:rPr>
          <w:rFonts w:ascii="Times New Roman" w:hAnsi="Times New Roman"/>
          <w:i/>
          <w:color w:val="C00000"/>
          <w:sz w:val="24"/>
          <w:szCs w:val="24"/>
        </w:rPr>
        <w:t xml:space="preserve">, </w:t>
      </w:r>
      <w:r w:rsidRPr="002C6486">
        <w:rPr>
          <w:rFonts w:ascii="Times New Roman" w:hAnsi="Times New Roman"/>
          <w:i/>
          <w:color w:val="C00000"/>
          <w:sz w:val="24"/>
          <w:szCs w:val="24"/>
          <w:u w:val="single"/>
        </w:rPr>
        <w:t xml:space="preserve">la apertura legal de la sucesión con la </w:t>
      </w:r>
      <w:r w:rsidRPr="002C6486">
        <w:rPr>
          <w:rFonts w:ascii="Times New Roman" w:hAnsi="Times New Roman"/>
          <w:i/>
          <w:color w:val="C00000"/>
          <w:sz w:val="24"/>
          <w:szCs w:val="24"/>
          <w:u w:val="single"/>
        </w:rPr>
        <w:lastRenderedPageBreak/>
        <w:t>apertura del proceso sucesorio</w:t>
      </w:r>
      <w:r w:rsidRPr="002C6486">
        <w:rPr>
          <w:rFonts w:ascii="Times New Roman" w:hAnsi="Times New Roman"/>
          <w:i/>
          <w:color w:val="C00000"/>
          <w:sz w:val="24"/>
          <w:szCs w:val="24"/>
        </w:rPr>
        <w:t>,</w:t>
      </w:r>
      <w:r w:rsidRPr="00C9516D">
        <w:rPr>
          <w:rFonts w:ascii="Times New Roman" w:hAnsi="Times New Roman"/>
          <w:i/>
          <w:sz w:val="24"/>
          <w:szCs w:val="24"/>
        </w:rPr>
        <w:t xml:space="preserve"> son dos cosas muy diferentes. La primera es una figura </w:t>
      </w:r>
      <w:r w:rsidRPr="00D14B61">
        <w:rPr>
          <w:rFonts w:ascii="Times New Roman" w:hAnsi="Times New Roman"/>
          <w:b/>
          <w:i/>
          <w:sz w:val="24"/>
          <w:szCs w:val="24"/>
        </w:rPr>
        <w:t>sustantiva</w:t>
      </w:r>
      <w:r w:rsidRPr="00C9516D">
        <w:rPr>
          <w:rFonts w:ascii="Times New Roman" w:hAnsi="Times New Roman"/>
          <w:i/>
          <w:sz w:val="24"/>
          <w:szCs w:val="24"/>
        </w:rPr>
        <w:t xml:space="preserve">, en cambio la segunda es una actividad o </w:t>
      </w:r>
      <w:r w:rsidRPr="00D14B61">
        <w:rPr>
          <w:rFonts w:ascii="Times New Roman" w:hAnsi="Times New Roman"/>
          <w:b/>
          <w:i/>
          <w:sz w:val="24"/>
          <w:szCs w:val="24"/>
        </w:rPr>
        <w:t>acto procesal</w:t>
      </w:r>
      <w:r w:rsidRPr="00C9516D">
        <w:rPr>
          <w:rFonts w:ascii="Times New Roman" w:hAnsi="Times New Roman"/>
          <w:i/>
          <w:sz w:val="24"/>
          <w:szCs w:val="24"/>
        </w:rPr>
        <w:t xml:space="preserve">, en muchos casos con la muerte se presenta siempre por ley la apertura legal de la sucesión pero no obstante, nunca o mucho más tarde se inicia o abre el proceso sucesorio. Por </w:t>
      </w:r>
      <w:r>
        <w:rPr>
          <w:rFonts w:ascii="Times New Roman" w:hAnsi="Times New Roman"/>
          <w:i/>
          <w:sz w:val="24"/>
          <w:szCs w:val="24"/>
        </w:rPr>
        <w:t>ejemplo c</w:t>
      </w:r>
      <w:r w:rsidRPr="00C9516D">
        <w:rPr>
          <w:rFonts w:ascii="Times New Roman" w:hAnsi="Times New Roman"/>
          <w:i/>
          <w:sz w:val="24"/>
          <w:szCs w:val="24"/>
        </w:rPr>
        <w:t>uando el causante no tiene bienes cuantiosos o significativos se dio por ley la apertura legal de la sucesión pero no se presenta la apertura del proceso sucesorio o una persona muere hoy 26 de marzo de 2008 pero solo el 6 de junio de 2014 se inicio el proceso sucesorio o incluso jamás se tramitó sucesión.</w:t>
      </w:r>
    </w:p>
    <w:p w:rsidR="0085586C" w:rsidRPr="00C9516D" w:rsidRDefault="0085586C" w:rsidP="008446C2">
      <w:pPr>
        <w:tabs>
          <w:tab w:val="right" w:pos="8838"/>
        </w:tabs>
        <w:jc w:val="both"/>
        <w:rPr>
          <w:rFonts w:ascii="Times New Roman" w:hAnsi="Times New Roman"/>
          <w:sz w:val="16"/>
          <w:szCs w:val="16"/>
        </w:rPr>
      </w:pPr>
    </w:p>
    <w:p w:rsidR="0085586C" w:rsidRDefault="0085586C" w:rsidP="00D14B61">
      <w:pPr>
        <w:tabs>
          <w:tab w:val="right" w:pos="8838"/>
        </w:tabs>
        <w:jc w:val="both"/>
        <w:rPr>
          <w:rFonts w:ascii="Times New Roman" w:hAnsi="Times New Roman"/>
        </w:rPr>
      </w:pPr>
      <w:r w:rsidRPr="00C9516D">
        <w:rPr>
          <w:rFonts w:ascii="Times New Roman" w:hAnsi="Times New Roman"/>
          <w:sz w:val="16"/>
          <w:szCs w:val="16"/>
        </w:rPr>
        <w:t>31/03/08</w:t>
      </w:r>
      <w:r w:rsidRPr="00C9516D">
        <w:rPr>
          <w:rFonts w:ascii="Times New Roman" w:hAnsi="Times New Roman"/>
          <w:sz w:val="16"/>
          <w:szCs w:val="16"/>
        </w:rPr>
        <w:tab/>
      </w:r>
      <w:r w:rsidRPr="00C9516D">
        <w:rPr>
          <w:rFonts w:ascii="Times New Roman" w:hAnsi="Times New Roman"/>
        </w:rPr>
        <w:t xml:space="preserve"> </w:t>
      </w:r>
      <w:bookmarkStart w:id="71" w:name="DELACIÓN_DE_LA_HERENCIA"/>
    </w:p>
    <w:p w:rsidR="0085586C" w:rsidRPr="00D14B61" w:rsidRDefault="0085586C" w:rsidP="000E6D3C">
      <w:pPr>
        <w:pStyle w:val="Prrafodelista"/>
        <w:numPr>
          <w:ilvl w:val="4"/>
          <w:numId w:val="56"/>
        </w:numPr>
        <w:tabs>
          <w:tab w:val="right" w:pos="8838"/>
        </w:tabs>
        <w:jc w:val="both"/>
        <w:rPr>
          <w:rFonts w:ascii="Times New Roman" w:hAnsi="Times New Roman"/>
        </w:rPr>
      </w:pPr>
      <w:r w:rsidRPr="00D14B61">
        <w:rPr>
          <w:rFonts w:ascii="Times New Roman" w:hAnsi="Times New Roman"/>
          <w:b/>
          <w:sz w:val="24"/>
          <w:szCs w:val="24"/>
        </w:rPr>
        <w:t>DELACIÓN</w:t>
      </w:r>
      <w:r w:rsidRPr="009C3BBB">
        <w:rPr>
          <w:rStyle w:val="Refdenotaalpie"/>
          <w:rFonts w:ascii="Times New Roman" w:hAnsi="Times New Roman"/>
          <w:sz w:val="24"/>
          <w:szCs w:val="24"/>
        </w:rPr>
        <w:footnoteReference w:id="20"/>
      </w:r>
      <w:r w:rsidRPr="009C3BBB">
        <w:rPr>
          <w:rFonts w:ascii="Times New Roman" w:hAnsi="Times New Roman"/>
          <w:sz w:val="24"/>
          <w:szCs w:val="24"/>
        </w:rPr>
        <w:t xml:space="preserve"> </w:t>
      </w:r>
      <w:r w:rsidRPr="00D14B61">
        <w:rPr>
          <w:rFonts w:ascii="Times New Roman" w:hAnsi="Times New Roman"/>
          <w:b/>
          <w:sz w:val="24"/>
          <w:szCs w:val="24"/>
        </w:rPr>
        <w:t>DE LA HERENCIA</w:t>
      </w:r>
      <w:bookmarkEnd w:id="71"/>
      <w:r w:rsidR="00C07BCD">
        <w:rPr>
          <w:rFonts w:ascii="Times New Roman" w:hAnsi="Times New Roman"/>
          <w:b/>
          <w:sz w:val="24"/>
          <w:szCs w:val="24"/>
        </w:rPr>
        <w:fldChar w:fldCharType="begin"/>
      </w:r>
      <w:r w:rsidRPr="00D14B61">
        <w:rPr>
          <w:rFonts w:ascii="Times New Roman" w:hAnsi="Times New Roman"/>
        </w:rPr>
        <w:instrText>xe "</w:instrText>
      </w:r>
      <w:r w:rsidRPr="00D14B61">
        <w:rPr>
          <w:rFonts w:ascii="Times New Roman" w:hAnsi="Times New Roman"/>
          <w:b/>
          <w:sz w:val="24"/>
          <w:szCs w:val="24"/>
        </w:rPr>
        <w:instrText>DELACIÓN DE LA HERENCIA</w:instrText>
      </w:r>
      <w:r w:rsidRPr="00D14B61">
        <w:rPr>
          <w:rFonts w:ascii="Times New Roman" w:hAnsi="Times New Roman"/>
        </w:rPr>
        <w:instrText>" \b</w:instrText>
      </w:r>
      <w:r w:rsidR="00C07BCD">
        <w:rPr>
          <w:rFonts w:ascii="Times New Roman" w:hAnsi="Times New Roman"/>
          <w:b/>
          <w:sz w:val="24"/>
          <w:szCs w:val="24"/>
        </w:rPr>
        <w:fldChar w:fldCharType="end"/>
      </w:r>
      <w:r w:rsidRPr="00D14B61">
        <w:rPr>
          <w:rFonts w:ascii="Times New Roman" w:hAnsi="Times New Roman"/>
          <w:b/>
          <w:sz w:val="24"/>
          <w:szCs w:val="24"/>
        </w:rPr>
        <w:t xml:space="preserve"> </w:t>
      </w:r>
      <w:r w:rsidRPr="00D14B61">
        <w:rPr>
          <w:rFonts w:ascii="Times New Roman" w:hAnsi="Times New Roman"/>
          <w:b/>
          <w:color w:val="0000CC"/>
          <w:sz w:val="24"/>
          <w:szCs w:val="24"/>
        </w:rPr>
        <w:t>Artículo 1013 C.C.</w:t>
      </w:r>
      <w:r w:rsidRPr="00D14B61">
        <w:rPr>
          <w:rFonts w:ascii="Times New Roman" w:hAnsi="Times New Roman"/>
          <w:color w:val="31849B"/>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85586C" w:rsidRPr="00C9516D">
        <w:tc>
          <w:tcPr>
            <w:tcW w:w="8978" w:type="dxa"/>
          </w:tcPr>
          <w:p w:rsidR="0085586C" w:rsidRPr="00C9516D" w:rsidRDefault="0085586C" w:rsidP="00B22DDD">
            <w:pPr>
              <w:autoSpaceDE w:val="0"/>
              <w:autoSpaceDN w:val="0"/>
              <w:adjustRightInd w:val="0"/>
              <w:spacing w:after="0" w:line="240" w:lineRule="auto"/>
              <w:jc w:val="center"/>
              <w:rPr>
                <w:rFonts w:ascii="Times New Roman" w:hAnsi="Times New Roman"/>
                <w:b/>
                <w:color w:val="000080"/>
                <w:lang w:eastAsia="es-CO"/>
              </w:rPr>
            </w:pPr>
            <w:r>
              <w:rPr>
                <w:rFonts w:ascii="Times New Roman" w:hAnsi="Times New Roman"/>
                <w:b/>
                <w:color w:val="000080"/>
                <w:lang w:eastAsia="es-CO"/>
              </w:rPr>
              <w:t xml:space="preserve">ARTICULO 1013 C.C. </w:t>
            </w:r>
          </w:p>
          <w:p w:rsidR="0085586C" w:rsidRPr="00C9516D" w:rsidRDefault="0085586C" w:rsidP="00B22DDD">
            <w:pPr>
              <w:autoSpaceDE w:val="0"/>
              <w:autoSpaceDN w:val="0"/>
              <w:adjustRightInd w:val="0"/>
              <w:spacing w:after="0" w:line="240" w:lineRule="auto"/>
              <w:jc w:val="center"/>
              <w:rPr>
                <w:rFonts w:ascii="Times New Roman" w:hAnsi="Times New Roman"/>
                <w:color w:val="000080"/>
                <w:lang w:eastAsia="es-CO"/>
              </w:rPr>
            </w:pPr>
            <w:r w:rsidRPr="00C9516D">
              <w:rPr>
                <w:rFonts w:ascii="Times New Roman" w:hAnsi="Times New Roman"/>
                <w:color w:val="000080"/>
                <w:lang w:eastAsia="es-CO"/>
              </w:rPr>
              <w:t>&lt;DELACIÓN DE ASIGNACIONES&gt;.</w:t>
            </w:r>
          </w:p>
          <w:p w:rsidR="0085586C" w:rsidRPr="00C9516D" w:rsidRDefault="0085586C" w:rsidP="00622A8E">
            <w:pPr>
              <w:autoSpaceDE w:val="0"/>
              <w:autoSpaceDN w:val="0"/>
              <w:adjustRightInd w:val="0"/>
              <w:spacing w:after="0" w:line="240" w:lineRule="auto"/>
              <w:jc w:val="both"/>
              <w:rPr>
                <w:rFonts w:ascii="Times New Roman" w:hAnsi="Times New Roman"/>
                <w:color w:val="000000"/>
                <w:lang w:eastAsia="es-CO"/>
              </w:rPr>
            </w:pPr>
            <w:r w:rsidRPr="00C9516D">
              <w:rPr>
                <w:rFonts w:ascii="Times New Roman" w:hAnsi="Times New Roman"/>
                <w:color w:val="000000"/>
                <w:lang w:eastAsia="es-CO"/>
              </w:rPr>
              <w:t xml:space="preserve">La delación de una asignación es el actual llamamiento de la ley a aceptarla o repudiarla. La herencia o legado se defiere al heredero o legatario en el momento de fallecer la persona de cuya sucesión se trata, si el heredero o legatario no es llamado condicionalmente; o en el momento de cumplirse la condición, si el llamamiento es condicional. Salvo si la condición es de no hacer algo que dependa de la sola voluntad del asignatario; pues en este caso la asignación se defiere en el momento de la muerte del testador, dándose por el asignatario caución suficiente de restituir la cosa asignada con sus accesiones y frutos, en caso de contravenirse a la condición. Lo cual, sin embargo, no tendrá lugar cuando el testador hubiere dispuesto que mientras penda la condición de no hacer algo, pertenezca a otro asignatario la cosa </w:t>
            </w:r>
            <w:commentRangeStart w:id="72"/>
            <w:r w:rsidRPr="00C9516D">
              <w:rPr>
                <w:rFonts w:ascii="Times New Roman" w:hAnsi="Times New Roman"/>
                <w:color w:val="000000"/>
                <w:lang w:eastAsia="es-CO"/>
              </w:rPr>
              <w:t>asignada</w:t>
            </w:r>
            <w:commentRangeEnd w:id="72"/>
            <w:r>
              <w:rPr>
                <w:rStyle w:val="Refdecomentario"/>
              </w:rPr>
              <w:commentReference w:id="72"/>
            </w:r>
            <w:r w:rsidRPr="00C9516D">
              <w:rPr>
                <w:rFonts w:ascii="Times New Roman" w:hAnsi="Times New Roman"/>
                <w:color w:val="000000"/>
                <w:lang w:eastAsia="es-CO"/>
              </w:rPr>
              <w:t>.</w:t>
            </w:r>
          </w:p>
          <w:p w:rsidR="0085586C" w:rsidRPr="00C9516D" w:rsidRDefault="0085586C" w:rsidP="00622A8E">
            <w:pPr>
              <w:autoSpaceDE w:val="0"/>
              <w:autoSpaceDN w:val="0"/>
              <w:adjustRightInd w:val="0"/>
              <w:spacing w:after="0" w:line="240" w:lineRule="auto"/>
              <w:jc w:val="both"/>
              <w:rPr>
                <w:rFonts w:ascii="Times New Roman" w:hAnsi="Times New Roman"/>
                <w:color w:val="000000"/>
                <w:lang w:eastAsia="es-CO"/>
              </w:rPr>
            </w:pPr>
          </w:p>
        </w:tc>
      </w:tr>
    </w:tbl>
    <w:p w:rsidR="0085586C" w:rsidRPr="00C9516D" w:rsidRDefault="0085586C" w:rsidP="00AB5AEA">
      <w:pPr>
        <w:jc w:val="both"/>
        <w:rPr>
          <w:rFonts w:ascii="Times New Roman" w:hAnsi="Times New Roman"/>
          <w:b/>
          <w:sz w:val="24"/>
          <w:szCs w:val="24"/>
        </w:rPr>
      </w:pPr>
    </w:p>
    <w:p w:rsidR="0085586C" w:rsidRDefault="0085586C" w:rsidP="00AB5AEA">
      <w:pPr>
        <w:jc w:val="both"/>
        <w:rPr>
          <w:rFonts w:ascii="Times New Roman" w:hAnsi="Times New Roman"/>
          <w:sz w:val="24"/>
          <w:szCs w:val="24"/>
        </w:rPr>
      </w:pPr>
      <w:r>
        <w:rPr>
          <w:rFonts w:ascii="Times New Roman" w:hAnsi="Times New Roman"/>
          <w:sz w:val="24"/>
          <w:szCs w:val="24"/>
        </w:rPr>
        <w:t>La</w:t>
      </w:r>
      <w:r>
        <w:rPr>
          <w:rFonts w:ascii="Times New Roman" w:hAnsi="Times New Roman"/>
          <w:b/>
          <w:sz w:val="24"/>
          <w:szCs w:val="24"/>
        </w:rPr>
        <w:t xml:space="preserve"> </w:t>
      </w:r>
      <w:r w:rsidRPr="00A33F15">
        <w:rPr>
          <w:rFonts w:ascii="Times New Roman" w:hAnsi="Times New Roman"/>
          <w:b/>
          <w:i/>
          <w:sz w:val="24"/>
          <w:szCs w:val="24"/>
        </w:rPr>
        <w:t xml:space="preserve">Delación de la </w:t>
      </w:r>
      <w:r>
        <w:rPr>
          <w:rFonts w:ascii="Times New Roman" w:hAnsi="Times New Roman"/>
          <w:b/>
          <w:i/>
          <w:sz w:val="24"/>
          <w:szCs w:val="24"/>
        </w:rPr>
        <w:t>H</w:t>
      </w:r>
      <w:r w:rsidRPr="00A33F15">
        <w:rPr>
          <w:rFonts w:ascii="Times New Roman" w:hAnsi="Times New Roman"/>
          <w:b/>
          <w:i/>
          <w:sz w:val="24"/>
          <w:szCs w:val="24"/>
        </w:rPr>
        <w:t>erencia</w:t>
      </w:r>
      <w:r w:rsidRPr="00C9516D">
        <w:rPr>
          <w:rFonts w:ascii="Times New Roman" w:hAnsi="Times New Roman"/>
          <w:b/>
          <w:sz w:val="24"/>
          <w:szCs w:val="24"/>
        </w:rPr>
        <w:t xml:space="preserve"> </w:t>
      </w:r>
      <w:r w:rsidRPr="00C9516D">
        <w:rPr>
          <w:rFonts w:ascii="Times New Roman" w:hAnsi="Times New Roman"/>
          <w:sz w:val="24"/>
          <w:szCs w:val="24"/>
        </w:rPr>
        <w:t xml:space="preserve">es el </w:t>
      </w:r>
      <w:r w:rsidRPr="005861D9">
        <w:rPr>
          <w:rFonts w:ascii="Times New Roman" w:hAnsi="Times New Roman"/>
          <w:b/>
          <w:sz w:val="24"/>
          <w:szCs w:val="24"/>
        </w:rPr>
        <w:t>LLAMAMIENTO</w:t>
      </w:r>
      <w:r w:rsidRPr="00C9516D">
        <w:rPr>
          <w:rFonts w:ascii="Times New Roman" w:hAnsi="Times New Roman"/>
          <w:sz w:val="24"/>
          <w:szCs w:val="24"/>
        </w:rPr>
        <w:t xml:space="preserve"> que la ley hace a los parientes del causante para que se </w:t>
      </w:r>
      <w:r w:rsidRPr="009C3BBB">
        <w:rPr>
          <w:rFonts w:ascii="Times New Roman" w:hAnsi="Times New Roman"/>
          <w:i/>
          <w:sz w:val="24"/>
          <w:szCs w:val="24"/>
          <w:u w:val="single"/>
        </w:rPr>
        <w:t>enteren</w:t>
      </w:r>
      <w:r w:rsidRPr="00C9516D">
        <w:rPr>
          <w:rFonts w:ascii="Times New Roman" w:hAnsi="Times New Roman"/>
          <w:sz w:val="24"/>
          <w:szCs w:val="24"/>
        </w:rPr>
        <w:t xml:space="preserve">, </w:t>
      </w:r>
      <w:r w:rsidRPr="009C3BBB">
        <w:rPr>
          <w:rFonts w:ascii="Times New Roman" w:hAnsi="Times New Roman"/>
          <w:i/>
          <w:sz w:val="24"/>
          <w:szCs w:val="24"/>
          <w:u w:val="single"/>
        </w:rPr>
        <w:t>atiendan</w:t>
      </w:r>
      <w:r w:rsidRPr="00C9516D">
        <w:rPr>
          <w:rFonts w:ascii="Times New Roman" w:hAnsi="Times New Roman"/>
          <w:sz w:val="24"/>
          <w:szCs w:val="24"/>
        </w:rPr>
        <w:t xml:space="preserve"> y </w:t>
      </w:r>
      <w:r w:rsidRPr="009C3BBB">
        <w:rPr>
          <w:rFonts w:ascii="Times New Roman" w:hAnsi="Times New Roman"/>
          <w:i/>
          <w:sz w:val="24"/>
          <w:szCs w:val="24"/>
          <w:u w:val="single"/>
        </w:rPr>
        <w:t>recojan</w:t>
      </w:r>
      <w:r w:rsidRPr="00C9516D">
        <w:rPr>
          <w:rFonts w:ascii="Times New Roman" w:hAnsi="Times New Roman"/>
          <w:sz w:val="24"/>
          <w:szCs w:val="24"/>
        </w:rPr>
        <w:t xml:space="preserve"> la herencia, es decir, para que se presenten y </w:t>
      </w:r>
      <w:r w:rsidRPr="009C3BBB">
        <w:rPr>
          <w:rFonts w:ascii="Times New Roman" w:hAnsi="Times New Roman"/>
          <w:b/>
          <w:sz w:val="24"/>
          <w:szCs w:val="24"/>
        </w:rPr>
        <w:t>ACEPTEN</w:t>
      </w:r>
      <w:r w:rsidRPr="00C9516D">
        <w:rPr>
          <w:rFonts w:ascii="Times New Roman" w:hAnsi="Times New Roman"/>
          <w:sz w:val="24"/>
          <w:szCs w:val="24"/>
        </w:rPr>
        <w:t xml:space="preserve"> o </w:t>
      </w:r>
      <w:r w:rsidRPr="009C3BBB">
        <w:rPr>
          <w:rFonts w:ascii="Times New Roman" w:hAnsi="Times New Roman"/>
          <w:b/>
          <w:sz w:val="24"/>
          <w:szCs w:val="24"/>
        </w:rPr>
        <w:t>REPUDIEN</w:t>
      </w:r>
      <w:r w:rsidRPr="00C9516D">
        <w:rPr>
          <w:rFonts w:ascii="Times New Roman" w:hAnsi="Times New Roman"/>
          <w:sz w:val="24"/>
          <w:szCs w:val="24"/>
        </w:rPr>
        <w:t xml:space="preserve"> esa herencia. </w:t>
      </w:r>
    </w:p>
    <w:p w:rsidR="0085586C" w:rsidRPr="00C9516D" w:rsidRDefault="0085586C" w:rsidP="00AB5AEA">
      <w:pPr>
        <w:jc w:val="both"/>
        <w:rPr>
          <w:rFonts w:ascii="Times New Roman" w:hAnsi="Times New Roman"/>
          <w:sz w:val="24"/>
          <w:szCs w:val="24"/>
        </w:rPr>
      </w:pPr>
      <w:r w:rsidRPr="00C9516D">
        <w:rPr>
          <w:rFonts w:ascii="Times New Roman" w:hAnsi="Times New Roman"/>
          <w:sz w:val="24"/>
          <w:szCs w:val="24"/>
        </w:rPr>
        <w:t>Esta figura jurídica llamada “</w:t>
      </w:r>
      <w:r w:rsidRPr="00C9516D">
        <w:rPr>
          <w:rFonts w:ascii="Times New Roman" w:hAnsi="Times New Roman"/>
          <w:i/>
          <w:sz w:val="24"/>
          <w:szCs w:val="24"/>
        </w:rPr>
        <w:t>Delación de la Herencia”</w:t>
      </w:r>
      <w:r w:rsidRPr="00C9516D">
        <w:rPr>
          <w:rFonts w:ascii="Times New Roman" w:hAnsi="Times New Roman"/>
          <w:sz w:val="24"/>
          <w:szCs w:val="24"/>
        </w:rPr>
        <w:t xml:space="preserve">, se justifica su existencia en el derecho sucesorio porque el derecho de herencia es un derecho patrimonial que la </w:t>
      </w:r>
      <w:r w:rsidRPr="009C3BBB">
        <w:rPr>
          <w:rFonts w:ascii="Times New Roman" w:hAnsi="Times New Roman"/>
          <w:sz w:val="24"/>
          <w:szCs w:val="24"/>
          <w:u w:val="single"/>
        </w:rPr>
        <w:t xml:space="preserve">ley no lo puede </w:t>
      </w:r>
      <w:r w:rsidRPr="009C3BBB">
        <w:rPr>
          <w:rFonts w:ascii="Times New Roman" w:hAnsi="Times New Roman"/>
          <w:b/>
          <w:sz w:val="24"/>
          <w:szCs w:val="24"/>
          <w:u w:val="single"/>
        </w:rPr>
        <w:t>imponer</w:t>
      </w:r>
      <w:r w:rsidRPr="009C3BBB">
        <w:rPr>
          <w:rFonts w:ascii="Times New Roman" w:hAnsi="Times New Roman"/>
          <w:sz w:val="24"/>
          <w:szCs w:val="24"/>
          <w:u w:val="single"/>
        </w:rPr>
        <w:t xml:space="preserve"> contra la voluntad del heredero o legatario</w:t>
      </w:r>
      <w:r w:rsidRPr="00C9516D">
        <w:rPr>
          <w:rFonts w:ascii="Times New Roman" w:hAnsi="Times New Roman"/>
          <w:sz w:val="24"/>
          <w:szCs w:val="24"/>
        </w:rPr>
        <w:t xml:space="preserve">, es por esto que hay que </w:t>
      </w:r>
      <w:r w:rsidRPr="009C3BBB">
        <w:rPr>
          <w:rFonts w:ascii="Times New Roman" w:hAnsi="Times New Roman"/>
          <w:b/>
          <w:sz w:val="24"/>
          <w:szCs w:val="24"/>
        </w:rPr>
        <w:t>ofrecerlo legalmente:</w:t>
      </w:r>
      <w:r w:rsidRPr="00C9516D">
        <w:rPr>
          <w:rFonts w:ascii="Times New Roman" w:hAnsi="Times New Roman"/>
          <w:sz w:val="24"/>
          <w:szCs w:val="24"/>
        </w:rPr>
        <w:t xml:space="preserve"> </w:t>
      </w:r>
      <w:r w:rsidRPr="009C3BBB">
        <w:rPr>
          <w:rFonts w:ascii="Times New Roman" w:hAnsi="Times New Roman"/>
          <w:i/>
          <w:sz w:val="24"/>
          <w:szCs w:val="24"/>
        </w:rPr>
        <w:t>Delación de la herencia</w:t>
      </w:r>
      <w:r>
        <w:rPr>
          <w:rFonts w:ascii="Times New Roman" w:hAnsi="Times New Roman"/>
          <w:i/>
          <w:sz w:val="24"/>
          <w:szCs w:val="24"/>
        </w:rPr>
        <w:t>,</w:t>
      </w:r>
      <w:r w:rsidRPr="00C9516D">
        <w:rPr>
          <w:rFonts w:ascii="Times New Roman" w:hAnsi="Times New Roman"/>
          <w:sz w:val="24"/>
          <w:szCs w:val="24"/>
        </w:rPr>
        <w:t xml:space="preserve"> para que el heredero o legatario </w:t>
      </w:r>
      <w:r w:rsidRPr="00C9516D">
        <w:rPr>
          <w:rFonts w:ascii="Times New Roman" w:hAnsi="Times New Roman"/>
          <w:b/>
          <w:sz w:val="24"/>
          <w:szCs w:val="24"/>
        </w:rPr>
        <w:t>acepte</w:t>
      </w:r>
      <w:r w:rsidRPr="00C9516D">
        <w:rPr>
          <w:rFonts w:ascii="Times New Roman" w:hAnsi="Times New Roman"/>
          <w:sz w:val="24"/>
          <w:szCs w:val="24"/>
        </w:rPr>
        <w:t xml:space="preserve"> o </w:t>
      </w:r>
      <w:r w:rsidRPr="00C9516D">
        <w:rPr>
          <w:rFonts w:ascii="Times New Roman" w:hAnsi="Times New Roman"/>
          <w:b/>
          <w:sz w:val="24"/>
          <w:szCs w:val="24"/>
        </w:rPr>
        <w:t>repudie</w:t>
      </w:r>
      <w:r w:rsidRPr="00C9516D">
        <w:rPr>
          <w:rFonts w:ascii="Times New Roman" w:hAnsi="Times New Roman"/>
          <w:sz w:val="24"/>
          <w:szCs w:val="24"/>
        </w:rPr>
        <w:t xml:space="preserve"> ese derecho.</w:t>
      </w:r>
    </w:p>
    <w:p w:rsidR="0085586C" w:rsidRPr="00C9516D" w:rsidRDefault="0085586C" w:rsidP="00044D22">
      <w:pPr>
        <w:rPr>
          <w:rFonts w:ascii="Times New Roman" w:hAnsi="Times New Roman"/>
          <w:b/>
          <w:sz w:val="24"/>
          <w:szCs w:val="24"/>
          <w:u w:val="single"/>
        </w:rPr>
      </w:pPr>
    </w:p>
    <w:p w:rsidR="0085586C" w:rsidRPr="009C3BBB" w:rsidRDefault="0085586C" w:rsidP="000E6D3C">
      <w:pPr>
        <w:pStyle w:val="Prrafodelista"/>
        <w:numPr>
          <w:ilvl w:val="4"/>
          <w:numId w:val="56"/>
        </w:numPr>
        <w:rPr>
          <w:rFonts w:ascii="Times New Roman" w:hAnsi="Times New Roman"/>
          <w:sz w:val="24"/>
          <w:szCs w:val="24"/>
        </w:rPr>
      </w:pPr>
      <w:bookmarkStart w:id="73" w:name="DISOLUCIÓN_DE_LA_SOCIEDAD_CONYUGAL"/>
      <w:r w:rsidRPr="009C3BBB">
        <w:rPr>
          <w:rFonts w:ascii="Times New Roman" w:hAnsi="Times New Roman"/>
          <w:b/>
          <w:sz w:val="24"/>
          <w:szCs w:val="24"/>
        </w:rPr>
        <w:t>DISOLUCIÓN DE LA SOCIEDAD CONYUGAL</w:t>
      </w:r>
      <w:bookmarkEnd w:id="73"/>
      <w:r w:rsidRPr="009C3BBB">
        <w:rPr>
          <w:rFonts w:ascii="Times New Roman" w:hAnsi="Times New Roman"/>
          <w:b/>
          <w:sz w:val="24"/>
          <w:szCs w:val="24"/>
        </w:rPr>
        <w:t xml:space="preserve"> O PATRIMONIAL DE COMPAÑEROS PERMANENTES</w:t>
      </w:r>
      <w:r w:rsidR="00C07BCD">
        <w:rPr>
          <w:rFonts w:ascii="Times New Roman" w:hAnsi="Times New Roman"/>
          <w:b/>
          <w:sz w:val="24"/>
          <w:szCs w:val="24"/>
        </w:rPr>
        <w:fldChar w:fldCharType="begin"/>
      </w:r>
      <w:r w:rsidRPr="009C3BBB">
        <w:rPr>
          <w:rFonts w:ascii="Times New Roman" w:hAnsi="Times New Roman"/>
          <w:sz w:val="24"/>
          <w:szCs w:val="24"/>
        </w:rPr>
        <w:instrText>xe "</w:instrText>
      </w:r>
      <w:r w:rsidRPr="009C3BBB">
        <w:rPr>
          <w:rFonts w:ascii="Times New Roman" w:hAnsi="Times New Roman"/>
          <w:b/>
          <w:sz w:val="24"/>
          <w:szCs w:val="24"/>
        </w:rPr>
        <w:instrText>DISOLUCIÓN DE LA SOCIEDAD CONYUGAL O PATRIMONIAL DE COMPAÑEROS PERMANENTES</w:instrText>
      </w:r>
      <w:r w:rsidRPr="009C3BBB">
        <w:rPr>
          <w:rFonts w:ascii="Times New Roman" w:hAnsi="Times New Roman"/>
          <w:sz w:val="24"/>
          <w:szCs w:val="24"/>
        </w:rPr>
        <w:instrText>" \b</w:instrText>
      </w:r>
      <w:r w:rsidR="00C07BCD">
        <w:rPr>
          <w:rFonts w:ascii="Times New Roman" w:hAnsi="Times New Roman"/>
          <w:b/>
          <w:sz w:val="24"/>
          <w:szCs w:val="24"/>
        </w:rPr>
        <w:fldChar w:fldCharType="end"/>
      </w:r>
      <w:r w:rsidRPr="009C3BBB">
        <w:rPr>
          <w:rFonts w:ascii="Times New Roman" w:hAnsi="Times New Roman"/>
          <w:b/>
          <w:sz w:val="24"/>
          <w:szCs w:val="24"/>
        </w:rPr>
        <w:t xml:space="preserve"> </w:t>
      </w:r>
    </w:p>
    <w:p w:rsidR="0085586C" w:rsidRPr="009C3BBB" w:rsidRDefault="0085586C" w:rsidP="009C3BBB">
      <w:pPr>
        <w:rPr>
          <w:rFonts w:ascii="Times New Roman" w:hAnsi="Times New Roman"/>
          <w:sz w:val="24"/>
          <w:szCs w:val="24"/>
        </w:rPr>
      </w:pPr>
      <w:r w:rsidRPr="009C3BBB">
        <w:rPr>
          <w:rFonts w:ascii="Times New Roman" w:hAnsi="Times New Roman"/>
          <w:b/>
          <w:color w:val="0000CC"/>
          <w:sz w:val="24"/>
          <w:szCs w:val="24"/>
        </w:rPr>
        <w:lastRenderedPageBreak/>
        <w:t>Artículo 1820 C.C. No.1</w:t>
      </w:r>
      <w:r w:rsidRPr="009C3BBB">
        <w:rPr>
          <w:rFonts w:ascii="Times New Roman" w:hAnsi="Times New Roman"/>
          <w:sz w:val="24"/>
          <w:szCs w:val="24"/>
        </w:rPr>
        <w:t xml:space="preserve"> y </w:t>
      </w:r>
      <w:r w:rsidRPr="009C3BBB">
        <w:rPr>
          <w:rFonts w:ascii="Times New Roman" w:hAnsi="Times New Roman"/>
          <w:b/>
          <w:color w:val="0000CC"/>
          <w:sz w:val="24"/>
          <w:szCs w:val="24"/>
        </w:rPr>
        <w:t>Artículo 152 C.C.</w:t>
      </w:r>
      <w:r w:rsidRPr="009C3BBB">
        <w:rPr>
          <w:rFonts w:ascii="Times New Roman" w:hAnsi="Times New Roman"/>
          <w:color w:val="31849B"/>
          <w:sz w:val="24"/>
          <w:szCs w:val="24"/>
        </w:rPr>
        <w:t xml:space="preserve"> </w:t>
      </w:r>
      <w:r w:rsidRPr="009C3BBB">
        <w:rPr>
          <w:rFonts w:ascii="Times New Roman" w:hAnsi="Times New Roman"/>
          <w:sz w:val="24"/>
          <w:szCs w:val="24"/>
        </w:rPr>
        <w:t xml:space="preserve">y </w:t>
      </w:r>
      <w:r w:rsidRPr="009C3BBB">
        <w:rPr>
          <w:rFonts w:ascii="Times New Roman" w:hAnsi="Times New Roman"/>
          <w:b/>
          <w:color w:val="0000CC"/>
          <w:sz w:val="24"/>
          <w:szCs w:val="24"/>
        </w:rPr>
        <w:t>Ley 29/1982</w:t>
      </w:r>
      <w:r w:rsidRPr="009C3BBB">
        <w:rPr>
          <w:rFonts w:ascii="Times New Roman" w:hAnsi="Times New Roman"/>
          <w:sz w:val="24"/>
          <w:szCs w:val="24"/>
        </w:rPr>
        <w:t xml:space="preserve"> para compañeros permanentes.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9C3BBB" w:rsidRDefault="0085586C" w:rsidP="009D1304">
            <w:pPr>
              <w:autoSpaceDE w:val="0"/>
              <w:autoSpaceDN w:val="0"/>
              <w:adjustRightInd w:val="0"/>
              <w:spacing w:after="0" w:line="240" w:lineRule="auto"/>
              <w:jc w:val="center"/>
              <w:rPr>
                <w:rFonts w:ascii="Times New Roman" w:hAnsi="Times New Roman"/>
                <w:color w:val="808080"/>
                <w:sz w:val="20"/>
                <w:szCs w:val="20"/>
                <w:lang w:eastAsia="es-CO"/>
              </w:rPr>
            </w:pPr>
            <w:r w:rsidRPr="009C3BBB">
              <w:rPr>
                <w:rFonts w:ascii="Times New Roman" w:hAnsi="Times New Roman"/>
                <w:color w:val="808080"/>
                <w:sz w:val="20"/>
                <w:szCs w:val="20"/>
                <w:lang w:eastAsia="es-CO"/>
              </w:rPr>
              <w:t>CAPITULO V.</w:t>
            </w:r>
          </w:p>
          <w:p w:rsidR="0085586C" w:rsidRPr="009C3BBB" w:rsidRDefault="0085586C" w:rsidP="009D1304">
            <w:pPr>
              <w:autoSpaceDE w:val="0"/>
              <w:autoSpaceDN w:val="0"/>
              <w:adjustRightInd w:val="0"/>
              <w:spacing w:after="0" w:line="240" w:lineRule="auto"/>
              <w:jc w:val="center"/>
              <w:rPr>
                <w:rFonts w:ascii="Times New Roman" w:hAnsi="Times New Roman"/>
                <w:color w:val="808080"/>
                <w:sz w:val="20"/>
                <w:szCs w:val="20"/>
                <w:lang w:eastAsia="es-CO"/>
              </w:rPr>
            </w:pPr>
            <w:r w:rsidRPr="009C3BBB">
              <w:rPr>
                <w:rFonts w:ascii="Times New Roman" w:hAnsi="Times New Roman"/>
                <w:color w:val="808080"/>
                <w:sz w:val="20"/>
                <w:szCs w:val="20"/>
                <w:lang w:eastAsia="es-CO"/>
              </w:rPr>
              <w:t>DE LA DISOLUCIÓN DE LA SOCIEDAD CONYUGAL Y LA PARTICIÓN DE GANANCIAS</w:t>
            </w:r>
          </w:p>
          <w:p w:rsidR="0085586C" w:rsidRPr="009C3BBB" w:rsidRDefault="0085586C" w:rsidP="002B120C">
            <w:pPr>
              <w:autoSpaceDE w:val="0"/>
              <w:autoSpaceDN w:val="0"/>
              <w:adjustRightInd w:val="0"/>
              <w:spacing w:after="0" w:line="240" w:lineRule="auto"/>
              <w:jc w:val="center"/>
              <w:rPr>
                <w:rFonts w:ascii="Times New Roman" w:hAnsi="Times New Roman"/>
                <w:b/>
                <w:color w:val="000080"/>
                <w:sz w:val="20"/>
                <w:szCs w:val="20"/>
                <w:lang w:eastAsia="es-CO"/>
              </w:rPr>
            </w:pPr>
            <w:r w:rsidRPr="009C3BBB">
              <w:rPr>
                <w:rFonts w:ascii="Times New Roman" w:hAnsi="Times New Roman"/>
                <w:b/>
                <w:color w:val="000080"/>
                <w:sz w:val="20"/>
                <w:szCs w:val="20"/>
                <w:lang w:eastAsia="es-CO"/>
              </w:rPr>
              <w:t>ARTICULO 1820</w:t>
            </w:r>
            <w:r>
              <w:rPr>
                <w:rFonts w:ascii="Times New Roman" w:hAnsi="Times New Roman"/>
                <w:b/>
                <w:color w:val="000080"/>
                <w:sz w:val="20"/>
                <w:szCs w:val="20"/>
                <w:lang w:eastAsia="es-CO"/>
              </w:rPr>
              <w:t xml:space="preserve"> C.C. </w:t>
            </w:r>
          </w:p>
          <w:p w:rsidR="0085586C" w:rsidRPr="009C3BBB" w:rsidRDefault="0085586C" w:rsidP="002B120C">
            <w:pPr>
              <w:autoSpaceDE w:val="0"/>
              <w:autoSpaceDN w:val="0"/>
              <w:adjustRightInd w:val="0"/>
              <w:spacing w:after="0" w:line="240" w:lineRule="auto"/>
              <w:jc w:val="center"/>
              <w:rPr>
                <w:rFonts w:ascii="Times New Roman" w:hAnsi="Times New Roman"/>
                <w:color w:val="000080"/>
                <w:sz w:val="20"/>
                <w:szCs w:val="20"/>
                <w:lang w:eastAsia="es-CO"/>
              </w:rPr>
            </w:pPr>
            <w:r w:rsidRPr="009C3BBB">
              <w:rPr>
                <w:rFonts w:ascii="Times New Roman" w:hAnsi="Times New Roman"/>
                <w:color w:val="000080"/>
                <w:sz w:val="20"/>
                <w:szCs w:val="20"/>
                <w:lang w:eastAsia="es-CO"/>
              </w:rPr>
              <w:t>&lt;CAUSALES DE DISOLUCIÓN DE LA SOCIEDAD CONYUGAL&gt;.</w:t>
            </w:r>
          </w:p>
          <w:p w:rsidR="0085586C" w:rsidRPr="009C3BBB" w:rsidRDefault="0085586C" w:rsidP="009D1304">
            <w:pPr>
              <w:autoSpaceDE w:val="0"/>
              <w:autoSpaceDN w:val="0"/>
              <w:adjustRightInd w:val="0"/>
              <w:spacing w:after="0" w:line="240" w:lineRule="auto"/>
              <w:jc w:val="both"/>
              <w:rPr>
                <w:rFonts w:ascii="Times New Roman" w:hAnsi="Times New Roman"/>
                <w:color w:val="000000"/>
                <w:sz w:val="20"/>
                <w:szCs w:val="20"/>
                <w:lang w:eastAsia="es-CO"/>
              </w:rPr>
            </w:pPr>
            <w:r w:rsidRPr="009C3BBB">
              <w:rPr>
                <w:rFonts w:ascii="Times New Roman" w:hAnsi="Times New Roman"/>
                <w:color w:val="000000"/>
                <w:sz w:val="20"/>
                <w:szCs w:val="20"/>
                <w:lang w:eastAsia="es-CO"/>
              </w:rPr>
              <w:t>&lt;Artículo modificado por el artículo 25 de la Ley 1a. de 1976. El nuevo texto es el siguiente:&gt;</w:t>
            </w:r>
          </w:p>
          <w:p w:rsidR="0085586C" w:rsidRPr="009C3BBB" w:rsidRDefault="0085586C" w:rsidP="009D1304">
            <w:pPr>
              <w:autoSpaceDE w:val="0"/>
              <w:autoSpaceDN w:val="0"/>
              <w:adjustRightInd w:val="0"/>
              <w:spacing w:after="0" w:line="240" w:lineRule="auto"/>
              <w:jc w:val="both"/>
              <w:rPr>
                <w:rFonts w:ascii="Times New Roman" w:hAnsi="Times New Roman"/>
                <w:color w:val="000000"/>
                <w:sz w:val="20"/>
                <w:szCs w:val="20"/>
                <w:lang w:eastAsia="es-CO"/>
              </w:rPr>
            </w:pPr>
            <w:r w:rsidRPr="009C3BBB">
              <w:rPr>
                <w:rFonts w:ascii="Times New Roman" w:hAnsi="Times New Roman"/>
                <w:color w:val="000000"/>
                <w:sz w:val="20"/>
                <w:szCs w:val="20"/>
                <w:lang w:eastAsia="es-CO"/>
              </w:rPr>
              <w:t>La sociedad conyugal se disuelve:</w:t>
            </w:r>
          </w:p>
          <w:p w:rsidR="0085586C" w:rsidRPr="00C9516D" w:rsidRDefault="0085586C" w:rsidP="000E6D3C">
            <w:pPr>
              <w:numPr>
                <w:ilvl w:val="0"/>
                <w:numId w:val="21"/>
              </w:numPr>
              <w:autoSpaceDE w:val="0"/>
              <w:autoSpaceDN w:val="0"/>
              <w:adjustRightInd w:val="0"/>
              <w:spacing w:after="0" w:line="240" w:lineRule="auto"/>
              <w:jc w:val="both"/>
              <w:rPr>
                <w:rFonts w:ascii="Times New Roman" w:hAnsi="Times New Roman"/>
                <w:color w:val="000000"/>
                <w:sz w:val="20"/>
                <w:szCs w:val="20"/>
                <w:lang w:eastAsia="es-CO"/>
              </w:rPr>
            </w:pPr>
            <w:r w:rsidRPr="009C3BBB">
              <w:rPr>
                <w:rFonts w:ascii="Times New Roman" w:hAnsi="Times New Roman"/>
                <w:color w:val="000000"/>
                <w:sz w:val="20"/>
                <w:szCs w:val="20"/>
                <w:lang w:eastAsia="es-CO"/>
              </w:rPr>
              <w:t>Por la disolución del matrimonio.</w:t>
            </w:r>
          </w:p>
        </w:tc>
      </w:tr>
    </w:tbl>
    <w:p w:rsidR="0085586C" w:rsidRDefault="0085586C" w:rsidP="00044D22">
      <w:pPr>
        <w:jc w:val="both"/>
        <w:rPr>
          <w:rFonts w:ascii="Times New Roman" w:hAnsi="Times New Roman"/>
          <w:sz w:val="24"/>
          <w:szCs w:val="24"/>
        </w:rPr>
      </w:pPr>
      <w:r w:rsidRPr="00C9516D">
        <w:rPr>
          <w:rFonts w:ascii="Times New Roman" w:hAnsi="Times New Roman"/>
          <w:sz w:val="24"/>
          <w:szCs w:val="24"/>
        </w:rPr>
        <w:t xml:space="preserve">Por el solo hecho de la </w:t>
      </w:r>
      <w:r w:rsidRPr="00A510E8">
        <w:rPr>
          <w:rFonts w:ascii="Times New Roman" w:hAnsi="Times New Roman"/>
          <w:b/>
          <w:i/>
          <w:sz w:val="24"/>
          <w:szCs w:val="24"/>
        </w:rPr>
        <w:t>muerte del causante</w:t>
      </w:r>
      <w:r w:rsidRPr="00C9516D">
        <w:rPr>
          <w:rFonts w:ascii="Times New Roman" w:hAnsi="Times New Roman"/>
          <w:sz w:val="24"/>
          <w:szCs w:val="24"/>
        </w:rPr>
        <w:t xml:space="preserve"> y en el  mismo momento en que </w:t>
      </w:r>
      <w:r w:rsidRPr="00A510E8">
        <w:rPr>
          <w:rFonts w:ascii="Times New Roman" w:hAnsi="Times New Roman"/>
          <w:b/>
          <w:sz w:val="24"/>
          <w:szCs w:val="24"/>
        </w:rPr>
        <w:t>ocurre</w:t>
      </w:r>
      <w:r w:rsidRPr="00C9516D">
        <w:rPr>
          <w:rFonts w:ascii="Times New Roman" w:hAnsi="Times New Roman"/>
          <w:sz w:val="24"/>
          <w:szCs w:val="24"/>
        </w:rPr>
        <w:t xml:space="preserve">, la </w:t>
      </w:r>
      <w:r w:rsidRPr="00A510E8">
        <w:rPr>
          <w:rFonts w:ascii="Times New Roman" w:hAnsi="Times New Roman"/>
          <w:i/>
          <w:sz w:val="24"/>
          <w:szCs w:val="24"/>
        </w:rPr>
        <w:t>SOCIEDAD CONYUGAL</w:t>
      </w:r>
      <w:r w:rsidRPr="00C9516D">
        <w:rPr>
          <w:rFonts w:ascii="Times New Roman" w:hAnsi="Times New Roman"/>
          <w:sz w:val="24"/>
          <w:szCs w:val="24"/>
        </w:rPr>
        <w:t xml:space="preserve"> formada por su matrimonio </w:t>
      </w:r>
      <w:r w:rsidRPr="00A510E8">
        <w:rPr>
          <w:rFonts w:ascii="Times New Roman" w:hAnsi="Times New Roman"/>
          <w:b/>
          <w:sz w:val="24"/>
          <w:szCs w:val="24"/>
        </w:rPr>
        <w:t>SE DISUELVE</w:t>
      </w:r>
      <w:r>
        <w:rPr>
          <w:rFonts w:ascii="Times New Roman" w:hAnsi="Times New Roman"/>
          <w:sz w:val="24"/>
          <w:szCs w:val="24"/>
        </w:rPr>
        <w:t xml:space="preserve"> y</w:t>
      </w:r>
      <w:r w:rsidRPr="00C9516D">
        <w:rPr>
          <w:rFonts w:ascii="Times New Roman" w:hAnsi="Times New Roman"/>
          <w:sz w:val="24"/>
          <w:szCs w:val="24"/>
        </w:rPr>
        <w:t xml:space="preserve"> </w:t>
      </w:r>
      <w:r w:rsidRPr="00A510E8">
        <w:rPr>
          <w:rFonts w:ascii="Times New Roman" w:hAnsi="Times New Roman"/>
          <w:sz w:val="24"/>
          <w:szCs w:val="24"/>
          <w:u w:val="single"/>
        </w:rPr>
        <w:t>se termina en ese mismo instante</w:t>
      </w:r>
      <w:r w:rsidRPr="00C9516D">
        <w:rPr>
          <w:rFonts w:ascii="Times New Roman" w:hAnsi="Times New Roman"/>
          <w:sz w:val="24"/>
          <w:szCs w:val="24"/>
        </w:rPr>
        <w:t xml:space="preserve"> y </w:t>
      </w:r>
      <w:r w:rsidRPr="00A510E8">
        <w:rPr>
          <w:rFonts w:ascii="Times New Roman" w:hAnsi="Times New Roman"/>
          <w:b/>
          <w:sz w:val="24"/>
          <w:szCs w:val="24"/>
        </w:rPr>
        <w:t>DEBERÁ LIQUIDARSE</w:t>
      </w:r>
      <w:r w:rsidRPr="00C9516D">
        <w:rPr>
          <w:rFonts w:ascii="Times New Roman" w:hAnsi="Times New Roman"/>
          <w:sz w:val="24"/>
          <w:szCs w:val="24"/>
        </w:rPr>
        <w:t xml:space="preserve"> en el </w:t>
      </w:r>
      <w:r w:rsidRPr="001B7DEF">
        <w:rPr>
          <w:rFonts w:ascii="Times New Roman" w:hAnsi="Times New Roman"/>
          <w:i/>
          <w:sz w:val="24"/>
          <w:szCs w:val="24"/>
        </w:rPr>
        <w:t>proceso sucesorio</w:t>
      </w:r>
      <w:r w:rsidRPr="00C9516D">
        <w:rPr>
          <w:rFonts w:ascii="Times New Roman" w:hAnsi="Times New Roman"/>
          <w:sz w:val="24"/>
          <w:szCs w:val="24"/>
        </w:rPr>
        <w:t xml:space="preserve"> asignándole al cónyuge sobrevivien</w:t>
      </w:r>
      <w:r>
        <w:rPr>
          <w:rFonts w:ascii="Times New Roman" w:hAnsi="Times New Roman"/>
          <w:sz w:val="24"/>
          <w:szCs w:val="24"/>
        </w:rPr>
        <w:t>te por su derecho a gananciales:</w:t>
      </w:r>
      <w:r w:rsidRPr="00C9516D">
        <w:rPr>
          <w:rFonts w:ascii="Times New Roman" w:hAnsi="Times New Roman"/>
          <w:sz w:val="24"/>
          <w:szCs w:val="24"/>
        </w:rPr>
        <w:t xml:space="preserve"> </w:t>
      </w:r>
      <w:r w:rsidRPr="00206B67">
        <w:rPr>
          <w:rFonts w:ascii="Times New Roman" w:hAnsi="Times New Roman"/>
          <w:i/>
          <w:sz w:val="24"/>
          <w:szCs w:val="24"/>
        </w:rPr>
        <w:t>Bienes Sociales</w:t>
      </w:r>
      <w:r w:rsidRPr="00C9516D">
        <w:rPr>
          <w:rFonts w:ascii="Times New Roman" w:hAnsi="Times New Roman"/>
          <w:sz w:val="24"/>
          <w:szCs w:val="24"/>
        </w:rPr>
        <w:t xml:space="preserve"> (previa la deducción de las deudas sociales). </w:t>
      </w:r>
    </w:p>
    <w:p w:rsidR="0085586C" w:rsidRDefault="0085586C" w:rsidP="00044D22">
      <w:pPr>
        <w:jc w:val="both"/>
        <w:rPr>
          <w:rFonts w:ascii="Times New Roman" w:hAnsi="Times New Roman"/>
          <w:sz w:val="24"/>
          <w:szCs w:val="24"/>
        </w:rPr>
      </w:pPr>
      <w:r w:rsidRPr="00C9516D">
        <w:rPr>
          <w:rFonts w:ascii="Times New Roman" w:hAnsi="Times New Roman"/>
          <w:sz w:val="24"/>
          <w:szCs w:val="24"/>
        </w:rPr>
        <w:t xml:space="preserve">En el mismo momento de la </w:t>
      </w:r>
      <w:r>
        <w:rPr>
          <w:rFonts w:ascii="Times New Roman" w:hAnsi="Times New Roman"/>
          <w:b/>
          <w:i/>
          <w:sz w:val="24"/>
          <w:szCs w:val="24"/>
        </w:rPr>
        <w:t xml:space="preserve">muerte del causante </w:t>
      </w:r>
      <w:r>
        <w:rPr>
          <w:rFonts w:ascii="Times New Roman" w:hAnsi="Times New Roman"/>
          <w:sz w:val="24"/>
          <w:szCs w:val="24"/>
        </w:rPr>
        <w:t>ta</w:t>
      </w:r>
      <w:r w:rsidRPr="00C9516D">
        <w:rPr>
          <w:rFonts w:ascii="Times New Roman" w:hAnsi="Times New Roman"/>
          <w:sz w:val="24"/>
          <w:szCs w:val="24"/>
        </w:rPr>
        <w:t xml:space="preserve">mbién </w:t>
      </w:r>
      <w:r w:rsidRPr="00206B67">
        <w:rPr>
          <w:rFonts w:ascii="Times New Roman" w:hAnsi="Times New Roman"/>
          <w:b/>
          <w:sz w:val="24"/>
          <w:szCs w:val="24"/>
        </w:rPr>
        <w:t>SE DISUELVE</w:t>
      </w:r>
      <w:r w:rsidRPr="00C9516D">
        <w:rPr>
          <w:rFonts w:ascii="Times New Roman" w:hAnsi="Times New Roman"/>
          <w:sz w:val="24"/>
          <w:szCs w:val="24"/>
        </w:rPr>
        <w:t xml:space="preserve"> </w:t>
      </w:r>
      <w:r>
        <w:rPr>
          <w:rFonts w:ascii="Times New Roman" w:hAnsi="Times New Roman"/>
          <w:sz w:val="24"/>
          <w:szCs w:val="24"/>
        </w:rPr>
        <w:t xml:space="preserve">y </w:t>
      </w:r>
      <w:r w:rsidRPr="00CE27AD">
        <w:rPr>
          <w:rFonts w:ascii="Times New Roman" w:hAnsi="Times New Roman"/>
          <w:sz w:val="24"/>
          <w:szCs w:val="24"/>
          <w:u w:val="single"/>
        </w:rPr>
        <w:t>se termina la sociedad patrimonial</w:t>
      </w:r>
      <w:r w:rsidRPr="00C9516D">
        <w:rPr>
          <w:rFonts w:ascii="Times New Roman" w:hAnsi="Times New Roman"/>
          <w:sz w:val="24"/>
          <w:szCs w:val="24"/>
        </w:rPr>
        <w:t xml:space="preserve"> surgida de la convivencia de compañeros permanentes que el causante tenía con su pareja (se debe tener en cuenta que esa convivencia debe ser singular, superior a dos años y también hoy puede ser entre homosexuales).</w:t>
      </w:r>
    </w:p>
    <w:p w:rsidR="0085586C" w:rsidRDefault="0085586C" w:rsidP="00044D22">
      <w:pPr>
        <w:jc w:val="both"/>
        <w:rPr>
          <w:rFonts w:ascii="Times New Roman" w:hAnsi="Times New Roman"/>
          <w:sz w:val="24"/>
          <w:szCs w:val="24"/>
        </w:rPr>
      </w:pPr>
      <w:r w:rsidRPr="00C9516D">
        <w:rPr>
          <w:rFonts w:ascii="Times New Roman" w:hAnsi="Times New Roman"/>
          <w:sz w:val="24"/>
          <w:szCs w:val="24"/>
        </w:rPr>
        <w:t xml:space="preserve">En el evento en que se trate de </w:t>
      </w:r>
      <w:r w:rsidRPr="00393906">
        <w:rPr>
          <w:rFonts w:ascii="Times New Roman" w:hAnsi="Times New Roman"/>
          <w:b/>
          <w:sz w:val="24"/>
          <w:szCs w:val="24"/>
        </w:rPr>
        <w:t>compañeros permanentes</w:t>
      </w:r>
      <w:r w:rsidRPr="00C9516D">
        <w:rPr>
          <w:rFonts w:ascii="Times New Roman" w:hAnsi="Times New Roman"/>
          <w:sz w:val="24"/>
          <w:szCs w:val="24"/>
        </w:rPr>
        <w:t xml:space="preserve">, el sobreviviente reclama su derecho a gananciales </w:t>
      </w:r>
      <w:r w:rsidRPr="00393906">
        <w:rPr>
          <w:rFonts w:ascii="Times New Roman" w:hAnsi="Times New Roman"/>
          <w:b/>
          <w:sz w:val="24"/>
          <w:szCs w:val="24"/>
        </w:rPr>
        <w:t>siempre que exista</w:t>
      </w:r>
      <w:r>
        <w:rPr>
          <w:rFonts w:ascii="Times New Roman" w:hAnsi="Times New Roman"/>
          <w:b/>
          <w:sz w:val="24"/>
          <w:szCs w:val="24"/>
        </w:rPr>
        <w:t>:</w:t>
      </w:r>
      <w:r w:rsidRPr="00393906">
        <w:rPr>
          <w:rFonts w:ascii="Times New Roman" w:hAnsi="Times New Roman"/>
          <w:sz w:val="24"/>
          <w:szCs w:val="24"/>
        </w:rPr>
        <w:t xml:space="preserve"> </w:t>
      </w:r>
      <w:r w:rsidRPr="00393906">
        <w:rPr>
          <w:rFonts w:ascii="Times New Roman" w:hAnsi="Times New Roman"/>
          <w:sz w:val="24"/>
          <w:szCs w:val="24"/>
          <w:u w:val="single"/>
        </w:rPr>
        <w:t>PRUEBA O DECLARACIÓN VOLUNTARIA del causante y su compañero en vida o de los herederos y del sobreviviente  del otro una vez muerto el causante</w:t>
      </w:r>
      <w:r w:rsidRPr="00C9516D">
        <w:rPr>
          <w:rFonts w:ascii="Times New Roman" w:hAnsi="Times New Roman"/>
          <w:sz w:val="24"/>
          <w:szCs w:val="24"/>
        </w:rPr>
        <w:t>; de la formación de sociedad patrimonial en esa convivencia</w:t>
      </w:r>
      <w:r>
        <w:rPr>
          <w:rFonts w:ascii="Times New Roman" w:hAnsi="Times New Roman"/>
          <w:sz w:val="24"/>
          <w:szCs w:val="24"/>
        </w:rPr>
        <w:t>.</w:t>
      </w:r>
      <w:r w:rsidRPr="00C9516D">
        <w:rPr>
          <w:rFonts w:ascii="Times New Roman" w:hAnsi="Times New Roman"/>
          <w:sz w:val="24"/>
          <w:szCs w:val="24"/>
        </w:rPr>
        <w:t xml:space="preserve"> </w:t>
      </w:r>
    </w:p>
    <w:p w:rsidR="0085586C" w:rsidRDefault="0085586C" w:rsidP="00044D22">
      <w:pPr>
        <w:jc w:val="both"/>
        <w:rPr>
          <w:rFonts w:ascii="Times New Roman" w:hAnsi="Times New Roman"/>
          <w:sz w:val="24"/>
          <w:szCs w:val="24"/>
        </w:rPr>
      </w:pPr>
      <w:r w:rsidRPr="00C9516D">
        <w:rPr>
          <w:rFonts w:ascii="Times New Roman" w:hAnsi="Times New Roman"/>
          <w:sz w:val="24"/>
          <w:szCs w:val="24"/>
        </w:rPr>
        <w:t>Cuando se trata de compañeros permanentes no basta que tenga más de dos años de convivencia</w:t>
      </w:r>
      <w:r>
        <w:rPr>
          <w:rFonts w:ascii="Times New Roman" w:hAnsi="Times New Roman"/>
          <w:sz w:val="24"/>
          <w:szCs w:val="24"/>
        </w:rPr>
        <w:t xml:space="preserve"> </w:t>
      </w:r>
      <w:r w:rsidRPr="00C9516D">
        <w:rPr>
          <w:rFonts w:ascii="Times New Roman" w:hAnsi="Times New Roman"/>
          <w:sz w:val="24"/>
          <w:szCs w:val="24"/>
        </w:rPr>
        <w:t xml:space="preserve"> ni que la convivencia sea heterosexual u homosexual, lo más importante es que </w:t>
      </w:r>
      <w:r w:rsidRPr="00632172">
        <w:rPr>
          <w:rFonts w:ascii="Times New Roman" w:hAnsi="Times New Roman"/>
          <w:sz w:val="24"/>
          <w:szCs w:val="24"/>
          <w:u w:val="single"/>
        </w:rPr>
        <w:t>esa sociedad patrimonial tiene que probarse</w:t>
      </w:r>
      <w:r w:rsidRPr="00C9516D">
        <w:rPr>
          <w:rFonts w:ascii="Times New Roman" w:hAnsi="Times New Roman"/>
          <w:sz w:val="24"/>
          <w:szCs w:val="24"/>
        </w:rPr>
        <w:t xml:space="preserve">, porque </w:t>
      </w:r>
      <w:r w:rsidRPr="00632172">
        <w:rPr>
          <w:rFonts w:ascii="Times New Roman" w:hAnsi="Times New Roman"/>
          <w:i/>
          <w:sz w:val="24"/>
          <w:szCs w:val="24"/>
        </w:rPr>
        <w:t>la sociedad conyugal se presume</w:t>
      </w:r>
      <w:r w:rsidRPr="00C9516D">
        <w:rPr>
          <w:rFonts w:ascii="Times New Roman" w:hAnsi="Times New Roman"/>
          <w:sz w:val="24"/>
          <w:szCs w:val="24"/>
        </w:rPr>
        <w:t xml:space="preserve"> </w:t>
      </w:r>
      <w:r w:rsidRPr="00632172">
        <w:rPr>
          <w:rFonts w:ascii="Times New Roman" w:hAnsi="Times New Roman"/>
          <w:i/>
          <w:sz w:val="24"/>
          <w:szCs w:val="24"/>
        </w:rPr>
        <w:t>por el solo matrimonio</w:t>
      </w:r>
      <w:r w:rsidRPr="00C9516D">
        <w:rPr>
          <w:rFonts w:ascii="Times New Roman" w:hAnsi="Times New Roman"/>
          <w:sz w:val="24"/>
          <w:szCs w:val="24"/>
        </w:rPr>
        <w:t xml:space="preserve">, en cambio </w:t>
      </w:r>
      <w:r w:rsidRPr="00632172">
        <w:rPr>
          <w:rFonts w:ascii="Times New Roman" w:hAnsi="Times New Roman"/>
          <w:b/>
          <w:sz w:val="24"/>
          <w:szCs w:val="24"/>
        </w:rPr>
        <w:t>la sociedad patrimonial tiene que probarse</w:t>
      </w:r>
      <w:r w:rsidRPr="00C9516D">
        <w:rPr>
          <w:rFonts w:ascii="Times New Roman" w:hAnsi="Times New Roman"/>
          <w:sz w:val="24"/>
          <w:szCs w:val="24"/>
        </w:rPr>
        <w:t>, y esa prueba tiene que ser</w:t>
      </w:r>
      <w:r>
        <w:rPr>
          <w:rFonts w:ascii="Times New Roman" w:hAnsi="Times New Roman"/>
          <w:sz w:val="24"/>
          <w:szCs w:val="24"/>
        </w:rPr>
        <w:t>:</w:t>
      </w:r>
    </w:p>
    <w:p w:rsidR="0085586C" w:rsidRDefault="0085586C" w:rsidP="000E6D3C">
      <w:pPr>
        <w:pStyle w:val="Prrafodelista"/>
        <w:numPr>
          <w:ilvl w:val="0"/>
          <w:numId w:val="60"/>
        </w:numPr>
        <w:jc w:val="both"/>
        <w:rPr>
          <w:rFonts w:ascii="Times New Roman" w:hAnsi="Times New Roman"/>
          <w:sz w:val="24"/>
          <w:szCs w:val="24"/>
        </w:rPr>
      </w:pPr>
      <w:r>
        <w:rPr>
          <w:rFonts w:ascii="Times New Roman" w:hAnsi="Times New Roman"/>
          <w:sz w:val="24"/>
          <w:szCs w:val="24"/>
        </w:rPr>
        <w:t xml:space="preserve">O </w:t>
      </w:r>
      <w:r w:rsidRPr="00632172">
        <w:rPr>
          <w:rFonts w:ascii="Times New Roman" w:hAnsi="Times New Roman"/>
          <w:sz w:val="24"/>
          <w:szCs w:val="24"/>
        </w:rPr>
        <w:t xml:space="preserve">porque en vida los compañeros permanentes por </w:t>
      </w:r>
      <w:r w:rsidRPr="000915BE">
        <w:rPr>
          <w:rFonts w:ascii="Times New Roman" w:hAnsi="Times New Roman"/>
          <w:b/>
          <w:i/>
          <w:sz w:val="24"/>
          <w:szCs w:val="24"/>
        </w:rPr>
        <w:t>Escritura  Pública Declaratoria</w:t>
      </w:r>
      <w:r w:rsidRPr="00C9516D">
        <w:rPr>
          <w:rStyle w:val="Refdenotaalpie"/>
          <w:rFonts w:ascii="Times New Roman" w:hAnsi="Times New Roman"/>
          <w:sz w:val="24"/>
          <w:szCs w:val="24"/>
        </w:rPr>
        <w:footnoteReference w:id="21"/>
      </w:r>
      <w:r w:rsidRPr="00632172">
        <w:rPr>
          <w:rFonts w:ascii="Times New Roman" w:hAnsi="Times New Roman"/>
          <w:sz w:val="24"/>
          <w:szCs w:val="24"/>
        </w:rPr>
        <w:t xml:space="preserve"> en donde el causante le reconoció al compañero permanente que había formado con él o con ella sociedad patrimonial</w:t>
      </w:r>
      <w:r>
        <w:rPr>
          <w:rFonts w:ascii="Times New Roman" w:hAnsi="Times New Roman"/>
          <w:sz w:val="24"/>
          <w:szCs w:val="24"/>
        </w:rPr>
        <w:t>,</w:t>
      </w:r>
    </w:p>
    <w:p w:rsidR="0085586C" w:rsidRDefault="0085586C" w:rsidP="000E6D3C">
      <w:pPr>
        <w:pStyle w:val="Prrafodelista"/>
        <w:numPr>
          <w:ilvl w:val="0"/>
          <w:numId w:val="60"/>
        </w:numPr>
        <w:jc w:val="both"/>
        <w:rPr>
          <w:rFonts w:ascii="Times New Roman" w:hAnsi="Times New Roman"/>
          <w:sz w:val="24"/>
          <w:szCs w:val="24"/>
        </w:rPr>
      </w:pPr>
      <w:r>
        <w:rPr>
          <w:rFonts w:ascii="Times New Roman" w:hAnsi="Times New Roman"/>
          <w:sz w:val="24"/>
          <w:szCs w:val="24"/>
        </w:rPr>
        <w:t>O p</w:t>
      </w:r>
      <w:r w:rsidRPr="00632172">
        <w:rPr>
          <w:rFonts w:ascii="Times New Roman" w:hAnsi="Times New Roman"/>
          <w:sz w:val="24"/>
          <w:szCs w:val="24"/>
        </w:rPr>
        <w:t>or</w:t>
      </w:r>
      <w:r>
        <w:rPr>
          <w:rFonts w:ascii="Times New Roman" w:hAnsi="Times New Roman"/>
          <w:sz w:val="24"/>
          <w:szCs w:val="24"/>
        </w:rPr>
        <w:t>que por</w:t>
      </w:r>
      <w:r w:rsidRPr="00632172">
        <w:rPr>
          <w:rFonts w:ascii="Times New Roman" w:hAnsi="Times New Roman"/>
          <w:sz w:val="24"/>
          <w:szCs w:val="24"/>
        </w:rPr>
        <w:t xml:space="preserve"> </w:t>
      </w:r>
      <w:r>
        <w:rPr>
          <w:rFonts w:ascii="Times New Roman" w:hAnsi="Times New Roman"/>
          <w:b/>
          <w:i/>
          <w:sz w:val="24"/>
          <w:szCs w:val="24"/>
        </w:rPr>
        <w:t>Acta d</w:t>
      </w:r>
      <w:r w:rsidRPr="000915BE">
        <w:rPr>
          <w:rFonts w:ascii="Times New Roman" w:hAnsi="Times New Roman"/>
          <w:b/>
          <w:i/>
          <w:sz w:val="24"/>
          <w:szCs w:val="24"/>
        </w:rPr>
        <w:t>e Conciliación</w:t>
      </w:r>
      <w:r w:rsidRPr="00632172">
        <w:rPr>
          <w:rFonts w:ascii="Times New Roman" w:hAnsi="Times New Roman"/>
          <w:sz w:val="24"/>
          <w:szCs w:val="24"/>
        </w:rPr>
        <w:t>, declararon que por su convivencia se creó sociedad patrimonial</w:t>
      </w:r>
      <w:r>
        <w:rPr>
          <w:rFonts w:ascii="Times New Roman" w:hAnsi="Times New Roman"/>
          <w:sz w:val="24"/>
          <w:szCs w:val="24"/>
        </w:rPr>
        <w:t>,</w:t>
      </w:r>
    </w:p>
    <w:p w:rsidR="0085586C" w:rsidRDefault="0085586C" w:rsidP="000E6D3C">
      <w:pPr>
        <w:pStyle w:val="Prrafodelista"/>
        <w:numPr>
          <w:ilvl w:val="0"/>
          <w:numId w:val="60"/>
        </w:numPr>
        <w:jc w:val="both"/>
        <w:rPr>
          <w:rFonts w:ascii="Times New Roman" w:hAnsi="Times New Roman"/>
          <w:sz w:val="24"/>
          <w:szCs w:val="24"/>
        </w:rPr>
      </w:pPr>
      <w:r>
        <w:rPr>
          <w:rFonts w:ascii="Times New Roman" w:hAnsi="Times New Roman"/>
          <w:sz w:val="24"/>
          <w:szCs w:val="24"/>
        </w:rPr>
        <w:t>O</w:t>
      </w:r>
      <w:r w:rsidRPr="00632172">
        <w:rPr>
          <w:rFonts w:ascii="Times New Roman" w:hAnsi="Times New Roman"/>
          <w:sz w:val="24"/>
          <w:szCs w:val="24"/>
        </w:rPr>
        <w:t xml:space="preserve"> porque existe una </w:t>
      </w:r>
      <w:r w:rsidRPr="00F46B56">
        <w:rPr>
          <w:rFonts w:ascii="Times New Roman" w:hAnsi="Times New Roman"/>
          <w:b/>
          <w:i/>
          <w:sz w:val="24"/>
          <w:szCs w:val="24"/>
        </w:rPr>
        <w:t>Sentencia Condenatoria</w:t>
      </w:r>
      <w:r w:rsidRPr="00632172">
        <w:rPr>
          <w:rFonts w:ascii="Times New Roman" w:hAnsi="Times New Roman"/>
          <w:sz w:val="24"/>
          <w:szCs w:val="24"/>
        </w:rPr>
        <w:t xml:space="preserve"> en donde</w:t>
      </w:r>
      <w:r>
        <w:rPr>
          <w:rFonts w:ascii="Times New Roman" w:hAnsi="Times New Roman"/>
          <w:sz w:val="24"/>
          <w:szCs w:val="24"/>
        </w:rPr>
        <w:t>:</w:t>
      </w:r>
    </w:p>
    <w:p w:rsidR="0085586C" w:rsidRDefault="0085586C" w:rsidP="000E6D3C">
      <w:pPr>
        <w:pStyle w:val="Prrafodelista"/>
        <w:numPr>
          <w:ilvl w:val="1"/>
          <w:numId w:val="60"/>
        </w:numPr>
        <w:jc w:val="both"/>
        <w:rPr>
          <w:rFonts w:ascii="Times New Roman" w:hAnsi="Times New Roman"/>
          <w:sz w:val="24"/>
          <w:szCs w:val="24"/>
        </w:rPr>
      </w:pPr>
      <w:r>
        <w:rPr>
          <w:rFonts w:ascii="Times New Roman" w:hAnsi="Times New Roman"/>
          <w:sz w:val="24"/>
          <w:szCs w:val="24"/>
        </w:rPr>
        <w:t>U</w:t>
      </w:r>
      <w:r w:rsidRPr="00632172">
        <w:rPr>
          <w:rFonts w:ascii="Times New Roman" w:hAnsi="Times New Roman"/>
          <w:sz w:val="24"/>
          <w:szCs w:val="24"/>
        </w:rPr>
        <w:t xml:space="preserve">no </w:t>
      </w:r>
      <w:r w:rsidRPr="00B57831">
        <w:rPr>
          <w:rFonts w:ascii="Times New Roman" w:hAnsi="Times New Roman"/>
          <w:b/>
          <w:sz w:val="24"/>
          <w:szCs w:val="24"/>
        </w:rPr>
        <w:t>demandó al otro</w:t>
      </w:r>
      <w:r w:rsidRPr="00632172">
        <w:rPr>
          <w:rFonts w:ascii="Times New Roman" w:hAnsi="Times New Roman"/>
          <w:sz w:val="24"/>
          <w:szCs w:val="24"/>
        </w:rPr>
        <w:t xml:space="preserve">, que se produjo </w:t>
      </w:r>
      <w:r w:rsidRPr="00B57831">
        <w:rPr>
          <w:rFonts w:ascii="Times New Roman" w:hAnsi="Times New Roman"/>
          <w:i/>
          <w:sz w:val="24"/>
          <w:szCs w:val="24"/>
        </w:rPr>
        <w:t>en vida del causante</w:t>
      </w:r>
      <w:r w:rsidRPr="00632172">
        <w:rPr>
          <w:rFonts w:ascii="Times New Roman" w:hAnsi="Times New Roman"/>
          <w:sz w:val="24"/>
          <w:szCs w:val="24"/>
        </w:rPr>
        <w:t xml:space="preserve"> o</w:t>
      </w:r>
      <w:r>
        <w:rPr>
          <w:rFonts w:ascii="Times New Roman" w:hAnsi="Times New Roman"/>
          <w:sz w:val="24"/>
          <w:szCs w:val="24"/>
        </w:rPr>
        <w:t>,</w:t>
      </w:r>
    </w:p>
    <w:p w:rsidR="0085586C" w:rsidRPr="00B57831" w:rsidRDefault="0085586C" w:rsidP="000E6D3C">
      <w:pPr>
        <w:pStyle w:val="Prrafodelista"/>
        <w:numPr>
          <w:ilvl w:val="1"/>
          <w:numId w:val="60"/>
        </w:numPr>
        <w:jc w:val="both"/>
        <w:rPr>
          <w:rFonts w:ascii="Times New Roman" w:hAnsi="Times New Roman"/>
          <w:sz w:val="24"/>
          <w:szCs w:val="24"/>
        </w:rPr>
      </w:pPr>
      <w:r>
        <w:rPr>
          <w:rFonts w:ascii="Times New Roman" w:hAnsi="Times New Roman"/>
          <w:sz w:val="24"/>
          <w:szCs w:val="24"/>
        </w:rPr>
        <w:lastRenderedPageBreak/>
        <w:t>U</w:t>
      </w:r>
      <w:r w:rsidRPr="00632172">
        <w:rPr>
          <w:rFonts w:ascii="Times New Roman" w:hAnsi="Times New Roman"/>
          <w:sz w:val="24"/>
          <w:szCs w:val="24"/>
        </w:rPr>
        <w:t xml:space="preserve">na vez </w:t>
      </w:r>
      <w:r w:rsidRPr="00B57831">
        <w:rPr>
          <w:rFonts w:ascii="Times New Roman" w:hAnsi="Times New Roman"/>
          <w:i/>
          <w:sz w:val="24"/>
          <w:szCs w:val="24"/>
        </w:rPr>
        <w:t>muerto el causante</w:t>
      </w:r>
      <w:r w:rsidRPr="00632172">
        <w:rPr>
          <w:rFonts w:ascii="Times New Roman" w:hAnsi="Times New Roman"/>
          <w:sz w:val="24"/>
          <w:szCs w:val="24"/>
        </w:rPr>
        <w:t xml:space="preserve"> porque </w:t>
      </w:r>
      <w:r w:rsidRPr="00B57831">
        <w:rPr>
          <w:rFonts w:ascii="Times New Roman" w:hAnsi="Times New Roman"/>
          <w:b/>
          <w:sz w:val="24"/>
          <w:szCs w:val="24"/>
        </w:rPr>
        <w:t>los herederos no aceptan la formación de sociedad patrimonial</w:t>
      </w:r>
      <w:r>
        <w:rPr>
          <w:rFonts w:ascii="Times New Roman" w:hAnsi="Times New Roman"/>
          <w:b/>
          <w:sz w:val="24"/>
          <w:szCs w:val="24"/>
        </w:rPr>
        <w:t>.</w:t>
      </w:r>
    </w:p>
    <w:p w:rsidR="0085586C" w:rsidRPr="00B57831" w:rsidRDefault="0085586C" w:rsidP="00B57831">
      <w:pPr>
        <w:jc w:val="both"/>
        <w:rPr>
          <w:rFonts w:ascii="Times New Roman" w:hAnsi="Times New Roman"/>
          <w:sz w:val="24"/>
          <w:szCs w:val="24"/>
        </w:rPr>
      </w:pPr>
      <w:r w:rsidRPr="00B57831">
        <w:rPr>
          <w:rFonts w:ascii="Times New Roman" w:hAnsi="Times New Roman"/>
          <w:sz w:val="24"/>
          <w:szCs w:val="24"/>
        </w:rPr>
        <w:t>Si no</w:t>
      </w:r>
      <w:r>
        <w:rPr>
          <w:rFonts w:ascii="Times New Roman" w:hAnsi="Times New Roman"/>
          <w:sz w:val="24"/>
          <w:szCs w:val="24"/>
        </w:rPr>
        <w:t xml:space="preserve"> hay sociedad patrimonial</w:t>
      </w:r>
      <w:r w:rsidRPr="00B57831">
        <w:rPr>
          <w:rFonts w:ascii="Times New Roman" w:hAnsi="Times New Roman"/>
          <w:sz w:val="24"/>
          <w:szCs w:val="24"/>
        </w:rPr>
        <w:t xml:space="preserve"> no se puede reconocer derechos gananciales al compañero permanente.</w:t>
      </w:r>
      <w:r w:rsidRPr="00C9516D">
        <w:rPr>
          <w:rStyle w:val="Refdenotaalpie"/>
          <w:rFonts w:ascii="Times New Roman" w:hAnsi="Times New Roman"/>
          <w:sz w:val="24"/>
          <w:szCs w:val="24"/>
        </w:rPr>
        <w:footnoteReference w:id="22"/>
      </w:r>
    </w:p>
    <w:p w:rsidR="0085586C" w:rsidRPr="00C9516D" w:rsidRDefault="0085586C" w:rsidP="00AB5AEA">
      <w:pPr>
        <w:jc w:val="both"/>
        <w:rPr>
          <w:rFonts w:ascii="Times New Roman" w:hAnsi="Times New Roman"/>
          <w:i/>
          <w:sz w:val="24"/>
          <w:szCs w:val="24"/>
        </w:rPr>
      </w:pPr>
      <w:r w:rsidRPr="00C9516D">
        <w:rPr>
          <w:rFonts w:ascii="Times New Roman" w:hAnsi="Times New Roman"/>
          <w:b/>
          <w:sz w:val="24"/>
          <w:szCs w:val="24"/>
        </w:rPr>
        <w:t xml:space="preserve">Nota: </w:t>
      </w:r>
      <w:r w:rsidRPr="00C9516D">
        <w:rPr>
          <w:rFonts w:ascii="Times New Roman" w:hAnsi="Times New Roman"/>
          <w:i/>
          <w:sz w:val="24"/>
          <w:szCs w:val="24"/>
        </w:rPr>
        <w:t xml:space="preserve">En la práctica es </w:t>
      </w:r>
      <w:r w:rsidRPr="00363CDC">
        <w:rPr>
          <w:rFonts w:ascii="Times New Roman" w:hAnsi="Times New Roman"/>
          <w:b/>
          <w:i/>
          <w:sz w:val="24"/>
          <w:szCs w:val="24"/>
        </w:rPr>
        <w:t>bastante difícil</w:t>
      </w:r>
      <w:r w:rsidRPr="00C9516D">
        <w:rPr>
          <w:rFonts w:ascii="Times New Roman" w:hAnsi="Times New Roman"/>
          <w:i/>
          <w:sz w:val="24"/>
          <w:szCs w:val="24"/>
        </w:rPr>
        <w:t xml:space="preserve"> que el compañero permanente </w:t>
      </w:r>
      <w:r w:rsidRPr="00363CDC">
        <w:rPr>
          <w:rFonts w:ascii="Times New Roman" w:hAnsi="Times New Roman"/>
          <w:b/>
          <w:i/>
          <w:sz w:val="24"/>
          <w:szCs w:val="24"/>
        </w:rPr>
        <w:t>tenga la prueba</w:t>
      </w:r>
      <w:r w:rsidRPr="00C9516D">
        <w:rPr>
          <w:rFonts w:ascii="Times New Roman" w:hAnsi="Times New Roman"/>
          <w:i/>
          <w:sz w:val="24"/>
          <w:szCs w:val="24"/>
        </w:rPr>
        <w:t xml:space="preserve"> de la formación de sociedad patrimonial de compañeros permanentes, esa prueba tiene que ser </w:t>
      </w:r>
      <w:r>
        <w:rPr>
          <w:rFonts w:ascii="Times New Roman" w:hAnsi="Times New Roman"/>
          <w:i/>
          <w:sz w:val="24"/>
          <w:szCs w:val="24"/>
        </w:rPr>
        <w:t>una de las siguientes</w:t>
      </w:r>
      <w:r w:rsidRPr="00C9516D">
        <w:rPr>
          <w:rFonts w:ascii="Times New Roman" w:hAnsi="Times New Roman"/>
          <w:i/>
          <w:sz w:val="24"/>
          <w:szCs w:val="24"/>
        </w:rPr>
        <w:t xml:space="preserve">: </w:t>
      </w:r>
    </w:p>
    <w:p w:rsidR="0085586C" w:rsidRPr="00363CDC" w:rsidRDefault="0085586C" w:rsidP="001F28D2">
      <w:pPr>
        <w:numPr>
          <w:ilvl w:val="0"/>
          <w:numId w:val="20"/>
        </w:numPr>
        <w:jc w:val="both"/>
        <w:rPr>
          <w:rFonts w:ascii="Times New Roman" w:hAnsi="Times New Roman"/>
          <w:b/>
          <w:sz w:val="24"/>
          <w:szCs w:val="24"/>
        </w:rPr>
      </w:pPr>
      <w:r>
        <w:rPr>
          <w:rFonts w:ascii="Times New Roman" w:hAnsi="Times New Roman"/>
          <w:sz w:val="24"/>
          <w:szCs w:val="24"/>
        </w:rPr>
        <w:t xml:space="preserve">Una </w:t>
      </w:r>
      <w:r w:rsidRPr="00874BE8">
        <w:rPr>
          <w:rFonts w:ascii="Times New Roman" w:hAnsi="Times New Roman"/>
          <w:b/>
          <w:i/>
          <w:sz w:val="24"/>
          <w:szCs w:val="24"/>
        </w:rPr>
        <w:t>Escritura Pública Declaratoria</w:t>
      </w:r>
      <w:r w:rsidRPr="00363CDC">
        <w:rPr>
          <w:rFonts w:ascii="Times New Roman" w:hAnsi="Times New Roman"/>
          <w:b/>
          <w:sz w:val="24"/>
          <w:szCs w:val="24"/>
        </w:rPr>
        <w:t xml:space="preserve"> </w:t>
      </w:r>
      <w:r w:rsidRPr="00874BE8">
        <w:rPr>
          <w:rFonts w:ascii="Times New Roman" w:hAnsi="Times New Roman"/>
          <w:b/>
          <w:i/>
          <w:sz w:val="24"/>
          <w:szCs w:val="24"/>
        </w:rPr>
        <w:t>de formación de sociedad patrimonial</w:t>
      </w:r>
      <w:r w:rsidRPr="00363CDC">
        <w:rPr>
          <w:rFonts w:ascii="Times New Roman" w:hAnsi="Times New Roman"/>
          <w:sz w:val="24"/>
          <w:szCs w:val="24"/>
        </w:rPr>
        <w:t xml:space="preserve"> que el causante en vida suscribió con el compañero permanentes sobreviviente o, que los </w:t>
      </w:r>
      <w:r w:rsidRPr="00363CDC">
        <w:rPr>
          <w:rFonts w:ascii="Times New Roman" w:hAnsi="Times New Roman"/>
          <w:b/>
          <w:sz w:val="24"/>
          <w:szCs w:val="24"/>
        </w:rPr>
        <w:t>herederos firmaron o suscribieron</w:t>
      </w:r>
      <w:r w:rsidRPr="00363CDC">
        <w:rPr>
          <w:rFonts w:ascii="Times New Roman" w:hAnsi="Times New Roman"/>
          <w:sz w:val="24"/>
          <w:szCs w:val="24"/>
        </w:rPr>
        <w:t xml:space="preserve"> con el compañero permanentes una vez muerto el causante o,  </w:t>
      </w:r>
    </w:p>
    <w:p w:rsidR="0085586C" w:rsidRPr="00363CDC" w:rsidRDefault="0085586C" w:rsidP="001F28D2">
      <w:pPr>
        <w:numPr>
          <w:ilvl w:val="0"/>
          <w:numId w:val="20"/>
        </w:numPr>
        <w:jc w:val="both"/>
        <w:rPr>
          <w:rFonts w:ascii="Times New Roman" w:hAnsi="Times New Roman"/>
          <w:b/>
          <w:sz w:val="24"/>
          <w:szCs w:val="24"/>
        </w:rPr>
      </w:pPr>
      <w:r w:rsidRPr="00363CDC">
        <w:rPr>
          <w:rFonts w:ascii="Times New Roman" w:hAnsi="Times New Roman"/>
          <w:sz w:val="24"/>
          <w:szCs w:val="24"/>
        </w:rPr>
        <w:t xml:space="preserve">Un </w:t>
      </w:r>
      <w:r>
        <w:rPr>
          <w:rFonts w:ascii="Times New Roman" w:hAnsi="Times New Roman"/>
          <w:b/>
          <w:i/>
          <w:sz w:val="24"/>
          <w:szCs w:val="24"/>
        </w:rPr>
        <w:t>Acta C</w:t>
      </w:r>
      <w:r w:rsidRPr="00874BE8">
        <w:rPr>
          <w:rFonts w:ascii="Times New Roman" w:hAnsi="Times New Roman"/>
          <w:b/>
          <w:i/>
          <w:sz w:val="24"/>
          <w:szCs w:val="24"/>
        </w:rPr>
        <w:t>onciliatoria</w:t>
      </w:r>
      <w:r w:rsidRPr="00363CDC">
        <w:rPr>
          <w:rFonts w:ascii="Times New Roman" w:hAnsi="Times New Roman"/>
          <w:sz w:val="24"/>
          <w:szCs w:val="24"/>
        </w:rPr>
        <w:t xml:space="preserve"> de conciliación lograda en un centro de conciliación donde el causante en vida o los herederos después de muerto conciliaron sobre formación de sociedad patrimonial</w:t>
      </w:r>
      <w:r>
        <w:rPr>
          <w:rFonts w:ascii="Times New Roman" w:hAnsi="Times New Roman"/>
          <w:sz w:val="24"/>
          <w:szCs w:val="24"/>
        </w:rPr>
        <w:t xml:space="preserve"> con el compañero permanente </w:t>
      </w:r>
      <w:r w:rsidRPr="00363CDC">
        <w:rPr>
          <w:rFonts w:ascii="Times New Roman" w:hAnsi="Times New Roman"/>
          <w:sz w:val="24"/>
          <w:szCs w:val="24"/>
        </w:rPr>
        <w:t xml:space="preserve"> o,</w:t>
      </w:r>
    </w:p>
    <w:p w:rsidR="0085586C" w:rsidRPr="00512296" w:rsidRDefault="0085586C" w:rsidP="001F28D2">
      <w:pPr>
        <w:numPr>
          <w:ilvl w:val="0"/>
          <w:numId w:val="20"/>
        </w:numPr>
        <w:jc w:val="both"/>
        <w:rPr>
          <w:rFonts w:ascii="Times New Roman" w:hAnsi="Times New Roman"/>
          <w:b/>
          <w:sz w:val="24"/>
          <w:szCs w:val="24"/>
        </w:rPr>
      </w:pPr>
      <w:r w:rsidRPr="00C9516D">
        <w:rPr>
          <w:rFonts w:ascii="Times New Roman" w:hAnsi="Times New Roman"/>
          <w:sz w:val="24"/>
          <w:szCs w:val="24"/>
        </w:rPr>
        <w:t xml:space="preserve">Una </w:t>
      </w:r>
      <w:r w:rsidRPr="00874BE8">
        <w:rPr>
          <w:rFonts w:ascii="Times New Roman" w:hAnsi="Times New Roman"/>
          <w:b/>
          <w:i/>
          <w:sz w:val="24"/>
          <w:szCs w:val="24"/>
        </w:rPr>
        <w:t>Sentencia Declaratoria</w:t>
      </w:r>
      <w:r>
        <w:rPr>
          <w:rFonts w:ascii="Times New Roman" w:hAnsi="Times New Roman"/>
          <w:b/>
          <w:i/>
          <w:sz w:val="24"/>
          <w:szCs w:val="24"/>
        </w:rPr>
        <w:t>:</w:t>
      </w:r>
    </w:p>
    <w:p w:rsidR="0085586C" w:rsidRPr="00512296" w:rsidRDefault="0085586C" w:rsidP="00512296">
      <w:pPr>
        <w:numPr>
          <w:ilvl w:val="1"/>
          <w:numId w:val="20"/>
        </w:numPr>
        <w:jc w:val="both"/>
        <w:rPr>
          <w:rFonts w:ascii="Times New Roman" w:hAnsi="Times New Roman"/>
          <w:b/>
          <w:sz w:val="24"/>
          <w:szCs w:val="24"/>
        </w:rPr>
      </w:pPr>
      <w:r>
        <w:rPr>
          <w:rFonts w:ascii="Times New Roman" w:hAnsi="Times New Roman"/>
          <w:sz w:val="24"/>
          <w:szCs w:val="24"/>
        </w:rPr>
        <w:t>E</w:t>
      </w:r>
      <w:r w:rsidRPr="00C9516D">
        <w:rPr>
          <w:rFonts w:ascii="Times New Roman" w:hAnsi="Times New Roman"/>
          <w:sz w:val="24"/>
          <w:szCs w:val="24"/>
        </w:rPr>
        <w:t xml:space="preserve">n </w:t>
      </w:r>
      <w:r w:rsidRPr="0031045F">
        <w:rPr>
          <w:rFonts w:ascii="Times New Roman" w:hAnsi="Times New Roman"/>
          <w:i/>
          <w:sz w:val="24"/>
          <w:szCs w:val="24"/>
        </w:rPr>
        <w:t>proceso ordinario</w:t>
      </w:r>
      <w:r w:rsidRPr="00C9516D">
        <w:rPr>
          <w:rFonts w:ascii="Times New Roman" w:hAnsi="Times New Roman"/>
          <w:sz w:val="24"/>
          <w:szCs w:val="24"/>
        </w:rPr>
        <w:t xml:space="preserve"> </w:t>
      </w:r>
      <w:r w:rsidRPr="0031045F">
        <w:rPr>
          <w:rFonts w:ascii="Times New Roman" w:hAnsi="Times New Roman"/>
          <w:sz w:val="24"/>
          <w:szCs w:val="24"/>
          <w:u w:val="single"/>
        </w:rPr>
        <w:t xml:space="preserve">promovido en vida </w:t>
      </w:r>
      <w:r w:rsidRPr="00C9516D">
        <w:rPr>
          <w:rFonts w:ascii="Times New Roman" w:hAnsi="Times New Roman"/>
          <w:sz w:val="24"/>
          <w:szCs w:val="24"/>
        </w:rPr>
        <w:t xml:space="preserve">del causante por el Compañero Permanente, </w:t>
      </w:r>
      <w:r w:rsidRPr="00AE52E5">
        <w:rPr>
          <w:rFonts w:ascii="Times New Roman" w:hAnsi="Times New Roman"/>
          <w:b/>
          <w:sz w:val="24"/>
          <w:szCs w:val="24"/>
        </w:rPr>
        <w:t>sentencia en la cual dice que se formó sociedad patrimonial</w:t>
      </w:r>
      <w:r w:rsidRPr="00C9516D">
        <w:rPr>
          <w:rFonts w:ascii="Times New Roman" w:hAnsi="Times New Roman"/>
          <w:sz w:val="24"/>
          <w:szCs w:val="24"/>
        </w:rPr>
        <w:t xml:space="preserve"> o,</w:t>
      </w:r>
    </w:p>
    <w:p w:rsidR="0085586C" w:rsidRPr="00C9516D" w:rsidRDefault="0085586C" w:rsidP="00512296">
      <w:pPr>
        <w:numPr>
          <w:ilvl w:val="1"/>
          <w:numId w:val="20"/>
        </w:numPr>
        <w:jc w:val="both"/>
        <w:rPr>
          <w:rFonts w:ascii="Times New Roman" w:hAnsi="Times New Roman"/>
          <w:b/>
          <w:sz w:val="24"/>
          <w:szCs w:val="24"/>
        </w:rPr>
      </w:pPr>
      <w:r w:rsidRPr="0031045F">
        <w:rPr>
          <w:rFonts w:ascii="Times New Roman" w:hAnsi="Times New Roman"/>
          <w:b/>
          <w:i/>
          <w:sz w:val="24"/>
          <w:szCs w:val="24"/>
        </w:rPr>
        <w:t>Sentencia</w:t>
      </w:r>
      <w:r w:rsidRPr="00C9516D">
        <w:rPr>
          <w:rFonts w:ascii="Times New Roman" w:hAnsi="Times New Roman"/>
          <w:b/>
          <w:sz w:val="24"/>
          <w:szCs w:val="24"/>
        </w:rPr>
        <w:t xml:space="preserve"> </w:t>
      </w:r>
      <w:r w:rsidRPr="00C9516D">
        <w:rPr>
          <w:rFonts w:ascii="Times New Roman" w:hAnsi="Times New Roman"/>
          <w:sz w:val="24"/>
          <w:szCs w:val="24"/>
        </w:rPr>
        <w:t xml:space="preserve">por </w:t>
      </w:r>
      <w:r w:rsidRPr="0031045F">
        <w:rPr>
          <w:rFonts w:ascii="Times New Roman" w:hAnsi="Times New Roman"/>
          <w:i/>
          <w:sz w:val="24"/>
          <w:szCs w:val="24"/>
        </w:rPr>
        <w:t>proceso ordinario</w:t>
      </w:r>
      <w:r w:rsidRPr="00C9516D">
        <w:rPr>
          <w:rFonts w:ascii="Times New Roman" w:hAnsi="Times New Roman"/>
          <w:sz w:val="24"/>
          <w:szCs w:val="24"/>
        </w:rPr>
        <w:t xml:space="preserve"> </w:t>
      </w:r>
      <w:r w:rsidRPr="0031045F">
        <w:rPr>
          <w:rFonts w:ascii="Times New Roman" w:hAnsi="Times New Roman"/>
          <w:sz w:val="24"/>
          <w:szCs w:val="24"/>
          <w:u w:val="single"/>
        </w:rPr>
        <w:t>con posterioridad a la muerte</w:t>
      </w:r>
      <w:r w:rsidRPr="00C9516D">
        <w:rPr>
          <w:rFonts w:ascii="Times New Roman" w:hAnsi="Times New Roman"/>
          <w:sz w:val="24"/>
          <w:szCs w:val="24"/>
        </w:rPr>
        <w:t xml:space="preserve"> en donde el compañero </w:t>
      </w:r>
      <w:r w:rsidRPr="00512296">
        <w:rPr>
          <w:rFonts w:ascii="Times New Roman" w:hAnsi="Times New Roman"/>
          <w:b/>
          <w:sz w:val="24"/>
          <w:szCs w:val="24"/>
        </w:rPr>
        <w:t>demandó a los herederos</w:t>
      </w:r>
      <w:r w:rsidRPr="00C9516D">
        <w:rPr>
          <w:rFonts w:ascii="Times New Roman" w:hAnsi="Times New Roman"/>
          <w:sz w:val="24"/>
          <w:szCs w:val="24"/>
        </w:rPr>
        <w:t xml:space="preserve"> del causante que no reconocieron  la formación de sociedad patrimonial y la sentencia </w:t>
      </w:r>
      <w:r w:rsidRPr="00512296">
        <w:rPr>
          <w:rFonts w:ascii="Times New Roman" w:hAnsi="Times New Roman"/>
          <w:b/>
          <w:sz w:val="24"/>
          <w:szCs w:val="24"/>
        </w:rPr>
        <w:t>fue a su favor</w:t>
      </w:r>
      <w:r w:rsidRPr="00C9516D">
        <w:rPr>
          <w:rFonts w:ascii="Times New Roman" w:hAnsi="Times New Roman"/>
          <w:sz w:val="24"/>
          <w:szCs w:val="24"/>
        </w:rPr>
        <w:t>.</w:t>
      </w:r>
    </w:p>
    <w:p w:rsidR="0085586C" w:rsidRPr="00C9516D" w:rsidRDefault="0085586C" w:rsidP="001B31C1">
      <w:pPr>
        <w:ind w:left="360"/>
        <w:jc w:val="both"/>
        <w:rPr>
          <w:rFonts w:ascii="Times New Roman" w:hAnsi="Times New Roman"/>
          <w:sz w:val="24"/>
          <w:szCs w:val="24"/>
        </w:rPr>
      </w:pPr>
      <w:r w:rsidRPr="00C9516D">
        <w:rPr>
          <w:rFonts w:ascii="Times New Roman" w:hAnsi="Times New Roman"/>
          <w:sz w:val="24"/>
          <w:szCs w:val="24"/>
        </w:rPr>
        <w:t>El profesor repite que la prueba de formación de sociedad patrimonial es:</w:t>
      </w:r>
    </w:p>
    <w:p w:rsidR="0085586C" w:rsidRPr="00C9516D" w:rsidRDefault="0085586C" w:rsidP="000E6D3C">
      <w:pPr>
        <w:numPr>
          <w:ilvl w:val="0"/>
          <w:numId w:val="22"/>
        </w:numPr>
        <w:jc w:val="both"/>
        <w:rPr>
          <w:rFonts w:ascii="Times New Roman" w:hAnsi="Times New Roman"/>
          <w:sz w:val="24"/>
          <w:szCs w:val="24"/>
        </w:rPr>
      </w:pPr>
      <w:r w:rsidRPr="00C9516D">
        <w:rPr>
          <w:rFonts w:ascii="Times New Roman" w:hAnsi="Times New Roman"/>
          <w:sz w:val="24"/>
          <w:szCs w:val="24"/>
        </w:rPr>
        <w:t>La escritura pública</w:t>
      </w:r>
      <w:r w:rsidRPr="00C9516D">
        <w:rPr>
          <w:rStyle w:val="Refdenotaalpie"/>
          <w:rFonts w:ascii="Times New Roman" w:hAnsi="Times New Roman"/>
          <w:sz w:val="24"/>
          <w:szCs w:val="24"/>
        </w:rPr>
        <w:footnoteReference w:id="23"/>
      </w:r>
    </w:p>
    <w:p w:rsidR="0085586C" w:rsidRPr="00C9516D" w:rsidRDefault="0085586C" w:rsidP="000E6D3C">
      <w:pPr>
        <w:numPr>
          <w:ilvl w:val="0"/>
          <w:numId w:val="22"/>
        </w:numPr>
        <w:jc w:val="both"/>
        <w:rPr>
          <w:rFonts w:ascii="Times New Roman" w:hAnsi="Times New Roman"/>
          <w:sz w:val="24"/>
          <w:szCs w:val="24"/>
        </w:rPr>
      </w:pPr>
      <w:r w:rsidRPr="00C9516D">
        <w:rPr>
          <w:rFonts w:ascii="Times New Roman" w:hAnsi="Times New Roman"/>
          <w:sz w:val="24"/>
          <w:szCs w:val="24"/>
        </w:rPr>
        <w:t>El acta conciliatoria</w:t>
      </w:r>
      <w:r w:rsidRPr="00C9516D">
        <w:rPr>
          <w:rStyle w:val="Refdenotaalpie"/>
          <w:rFonts w:ascii="Times New Roman" w:hAnsi="Times New Roman"/>
          <w:sz w:val="24"/>
          <w:szCs w:val="24"/>
        </w:rPr>
        <w:footnoteReference w:id="24"/>
      </w:r>
    </w:p>
    <w:p w:rsidR="0085586C" w:rsidRPr="00C9516D" w:rsidRDefault="0085586C" w:rsidP="000E6D3C">
      <w:pPr>
        <w:numPr>
          <w:ilvl w:val="0"/>
          <w:numId w:val="22"/>
        </w:numPr>
        <w:jc w:val="both"/>
        <w:rPr>
          <w:rFonts w:ascii="Times New Roman" w:hAnsi="Times New Roman"/>
          <w:sz w:val="24"/>
          <w:szCs w:val="24"/>
        </w:rPr>
      </w:pPr>
      <w:r w:rsidRPr="00C9516D">
        <w:rPr>
          <w:rFonts w:ascii="Times New Roman" w:hAnsi="Times New Roman"/>
          <w:sz w:val="24"/>
          <w:szCs w:val="24"/>
        </w:rPr>
        <w:t>La sentencia de formación de sociedad patrimonial proferida en proceso ordinario</w:t>
      </w:r>
      <w:r w:rsidRPr="00C9516D">
        <w:rPr>
          <w:rStyle w:val="Refdenotaalpie"/>
          <w:rFonts w:ascii="Times New Roman" w:hAnsi="Times New Roman"/>
          <w:sz w:val="24"/>
          <w:szCs w:val="24"/>
        </w:rPr>
        <w:footnoteReference w:id="25"/>
      </w:r>
      <w:r w:rsidRPr="00C9516D">
        <w:rPr>
          <w:rFonts w:ascii="Times New Roman" w:hAnsi="Times New Roman"/>
          <w:sz w:val="24"/>
          <w:szCs w:val="24"/>
        </w:rPr>
        <w:t>.</w:t>
      </w:r>
    </w:p>
    <w:p w:rsidR="0085586C" w:rsidRPr="00C9516D" w:rsidRDefault="0085586C" w:rsidP="00CF498A">
      <w:pPr>
        <w:jc w:val="both"/>
        <w:rPr>
          <w:rFonts w:ascii="Times New Roman" w:hAnsi="Times New Roman"/>
        </w:rPr>
      </w:pPr>
    </w:p>
    <w:p w:rsidR="0085586C" w:rsidRPr="00C9516D" w:rsidRDefault="0085586C" w:rsidP="00CF498A">
      <w:pPr>
        <w:jc w:val="both"/>
        <w:rPr>
          <w:rFonts w:ascii="Times New Roman" w:hAnsi="Times New Roman"/>
        </w:rPr>
      </w:pPr>
    </w:p>
    <w:p w:rsidR="0085586C" w:rsidRPr="00C9516D" w:rsidRDefault="0085586C" w:rsidP="00CF498A">
      <w:pPr>
        <w:jc w:val="both"/>
        <w:rPr>
          <w:rFonts w:ascii="Times New Roman" w:hAnsi="Times New Roman"/>
          <w:sz w:val="16"/>
          <w:szCs w:val="16"/>
        </w:rPr>
      </w:pPr>
      <w:r w:rsidRPr="00C9516D">
        <w:rPr>
          <w:rFonts w:ascii="Times New Roman" w:hAnsi="Times New Roman"/>
          <w:sz w:val="16"/>
          <w:szCs w:val="16"/>
        </w:rPr>
        <w:t>1/04/08</w:t>
      </w:r>
    </w:p>
    <w:p w:rsidR="0085586C" w:rsidRPr="008029B2" w:rsidRDefault="0085586C" w:rsidP="000E6D3C">
      <w:pPr>
        <w:pStyle w:val="Prrafodelista"/>
        <w:numPr>
          <w:ilvl w:val="4"/>
          <w:numId w:val="56"/>
        </w:numPr>
        <w:rPr>
          <w:rFonts w:ascii="Times New Roman" w:hAnsi="Times New Roman"/>
          <w:b/>
          <w:sz w:val="24"/>
          <w:szCs w:val="24"/>
        </w:rPr>
      </w:pPr>
      <w:bookmarkStart w:id="74" w:name="COMUNIDAD_HERENCIAL"/>
      <w:r w:rsidRPr="008029B2">
        <w:rPr>
          <w:rFonts w:ascii="Times New Roman" w:hAnsi="Times New Roman"/>
          <w:b/>
          <w:sz w:val="24"/>
          <w:szCs w:val="24"/>
        </w:rPr>
        <w:t>COMUNIDAD HERENCIAL</w:t>
      </w:r>
      <w:bookmarkEnd w:id="74"/>
      <w:r w:rsidR="00C07BCD">
        <w:rPr>
          <w:rFonts w:ascii="Times New Roman" w:hAnsi="Times New Roman"/>
          <w:b/>
          <w:sz w:val="24"/>
          <w:szCs w:val="24"/>
        </w:rPr>
        <w:fldChar w:fldCharType="begin"/>
      </w:r>
      <w:r w:rsidRPr="008029B2">
        <w:rPr>
          <w:rFonts w:ascii="Times New Roman" w:hAnsi="Times New Roman"/>
        </w:rPr>
        <w:instrText>xe "</w:instrText>
      </w:r>
      <w:r w:rsidRPr="008029B2">
        <w:rPr>
          <w:rFonts w:ascii="Times New Roman" w:hAnsi="Times New Roman"/>
          <w:b/>
          <w:sz w:val="24"/>
          <w:szCs w:val="24"/>
        </w:rPr>
        <w:instrText>COMUNIDAD HERENCIAL</w:instrText>
      </w:r>
      <w:r w:rsidRPr="008029B2">
        <w:rPr>
          <w:rFonts w:ascii="Times New Roman" w:hAnsi="Times New Roman"/>
        </w:rPr>
        <w:instrText>" \b</w:instrText>
      </w:r>
      <w:r w:rsidR="00C07BCD">
        <w:rPr>
          <w:rFonts w:ascii="Times New Roman" w:hAnsi="Times New Roman"/>
          <w:b/>
          <w:sz w:val="24"/>
          <w:szCs w:val="24"/>
        </w:rPr>
        <w:fldChar w:fldCharType="end"/>
      </w:r>
    </w:p>
    <w:p w:rsidR="0085586C" w:rsidRDefault="0085586C" w:rsidP="00CF498A">
      <w:pPr>
        <w:jc w:val="both"/>
        <w:rPr>
          <w:rFonts w:ascii="Times New Roman" w:hAnsi="Times New Roman"/>
          <w:sz w:val="24"/>
          <w:szCs w:val="24"/>
        </w:rPr>
      </w:pPr>
      <w:r w:rsidRPr="00C9516D">
        <w:rPr>
          <w:rFonts w:ascii="Times New Roman" w:hAnsi="Times New Roman"/>
          <w:sz w:val="24"/>
          <w:szCs w:val="24"/>
        </w:rPr>
        <w:t xml:space="preserve">Por el </w:t>
      </w:r>
      <w:r w:rsidRPr="008029B2">
        <w:rPr>
          <w:rFonts w:ascii="Times New Roman" w:hAnsi="Times New Roman"/>
          <w:sz w:val="24"/>
          <w:szCs w:val="24"/>
          <w:u w:val="single"/>
        </w:rPr>
        <w:t>solo hecho de la muerte</w:t>
      </w:r>
      <w:r w:rsidRPr="00C9516D">
        <w:rPr>
          <w:rFonts w:ascii="Times New Roman" w:hAnsi="Times New Roman"/>
          <w:sz w:val="24"/>
          <w:szCs w:val="24"/>
        </w:rPr>
        <w:t xml:space="preserve"> y </w:t>
      </w:r>
      <w:r w:rsidRPr="008029B2">
        <w:rPr>
          <w:rFonts w:ascii="Times New Roman" w:hAnsi="Times New Roman"/>
          <w:sz w:val="24"/>
          <w:szCs w:val="24"/>
          <w:u w:val="single"/>
        </w:rPr>
        <w:t>en el momento de la misma</w:t>
      </w:r>
      <w:r w:rsidRPr="00C9516D">
        <w:rPr>
          <w:rFonts w:ascii="Times New Roman" w:hAnsi="Times New Roman"/>
          <w:sz w:val="24"/>
          <w:szCs w:val="24"/>
        </w:rPr>
        <w:t xml:space="preserve"> se forma una </w:t>
      </w:r>
      <w:r w:rsidRPr="008029B2">
        <w:rPr>
          <w:rFonts w:ascii="Times New Roman" w:hAnsi="Times New Roman"/>
          <w:b/>
          <w:i/>
          <w:sz w:val="24"/>
          <w:szCs w:val="24"/>
        </w:rPr>
        <w:t>Comunidad Herencial</w:t>
      </w:r>
      <w:r w:rsidRPr="00C9516D">
        <w:rPr>
          <w:rFonts w:ascii="Times New Roman" w:hAnsi="Times New Roman"/>
          <w:sz w:val="24"/>
          <w:szCs w:val="24"/>
        </w:rPr>
        <w:t xml:space="preserve"> entre el </w:t>
      </w:r>
      <w:r w:rsidRPr="008029B2">
        <w:rPr>
          <w:rFonts w:ascii="Times New Roman" w:hAnsi="Times New Roman"/>
          <w:b/>
          <w:sz w:val="24"/>
          <w:szCs w:val="24"/>
        </w:rPr>
        <w:t>cónyuge</w:t>
      </w:r>
      <w:r w:rsidRPr="00C9516D">
        <w:rPr>
          <w:rFonts w:ascii="Times New Roman" w:hAnsi="Times New Roman"/>
          <w:sz w:val="24"/>
          <w:szCs w:val="24"/>
        </w:rPr>
        <w:t xml:space="preserve"> o </w:t>
      </w:r>
      <w:r w:rsidRPr="008029B2">
        <w:rPr>
          <w:rFonts w:ascii="Times New Roman" w:hAnsi="Times New Roman"/>
          <w:b/>
          <w:sz w:val="24"/>
          <w:szCs w:val="24"/>
        </w:rPr>
        <w:t>compañero permanente</w:t>
      </w:r>
      <w:r w:rsidRPr="00C9516D">
        <w:rPr>
          <w:rFonts w:ascii="Times New Roman" w:hAnsi="Times New Roman"/>
          <w:sz w:val="24"/>
          <w:szCs w:val="24"/>
        </w:rPr>
        <w:t xml:space="preserve"> </w:t>
      </w:r>
      <w:r w:rsidRPr="008029B2">
        <w:rPr>
          <w:rFonts w:ascii="Times New Roman" w:hAnsi="Times New Roman"/>
          <w:i/>
          <w:sz w:val="24"/>
          <w:szCs w:val="24"/>
        </w:rPr>
        <w:t xml:space="preserve">con derecho a gananciales </w:t>
      </w:r>
      <w:r w:rsidRPr="00C9516D">
        <w:rPr>
          <w:rFonts w:ascii="Times New Roman" w:hAnsi="Times New Roman"/>
          <w:sz w:val="24"/>
          <w:szCs w:val="24"/>
        </w:rPr>
        <w:t xml:space="preserve">y </w:t>
      </w:r>
      <w:r w:rsidRPr="008029B2">
        <w:rPr>
          <w:rFonts w:ascii="Times New Roman" w:hAnsi="Times New Roman"/>
          <w:b/>
          <w:sz w:val="24"/>
          <w:szCs w:val="24"/>
        </w:rPr>
        <w:t>los herederos del mismo</w:t>
      </w:r>
      <w:r w:rsidRPr="00C9516D">
        <w:rPr>
          <w:rFonts w:ascii="Times New Roman" w:hAnsi="Times New Roman"/>
          <w:sz w:val="24"/>
          <w:szCs w:val="24"/>
        </w:rPr>
        <w:t xml:space="preserve"> </w:t>
      </w:r>
      <w:r w:rsidRPr="008029B2">
        <w:rPr>
          <w:rFonts w:ascii="Times New Roman" w:hAnsi="Times New Roman"/>
          <w:sz w:val="24"/>
          <w:szCs w:val="24"/>
          <w:u w:val="single"/>
        </w:rPr>
        <w:t xml:space="preserve">para que </w:t>
      </w:r>
      <w:r w:rsidRPr="00DF20FC">
        <w:rPr>
          <w:rFonts w:ascii="Times New Roman" w:hAnsi="Times New Roman"/>
          <w:b/>
          <w:sz w:val="24"/>
          <w:szCs w:val="24"/>
          <w:u w:val="single"/>
        </w:rPr>
        <w:t>ADMINISTREN</w:t>
      </w:r>
      <w:r w:rsidRPr="008029B2">
        <w:rPr>
          <w:rFonts w:ascii="Times New Roman" w:hAnsi="Times New Roman"/>
          <w:sz w:val="24"/>
          <w:szCs w:val="24"/>
          <w:u w:val="single"/>
        </w:rPr>
        <w:t xml:space="preserve"> los bienes del causante </w:t>
      </w:r>
      <w:r w:rsidRPr="00DF20FC">
        <w:rPr>
          <w:rFonts w:ascii="Times New Roman" w:hAnsi="Times New Roman"/>
          <w:b/>
          <w:sz w:val="24"/>
          <w:szCs w:val="24"/>
          <w:u w:val="single"/>
        </w:rPr>
        <w:t>mientras la sucesión se tramita</w:t>
      </w:r>
      <w:r w:rsidRPr="00C9516D">
        <w:rPr>
          <w:rFonts w:ascii="Times New Roman" w:hAnsi="Times New Roman"/>
          <w:sz w:val="24"/>
          <w:szCs w:val="24"/>
        </w:rPr>
        <w:t>. Esto implica</w:t>
      </w:r>
      <w:r>
        <w:rPr>
          <w:rFonts w:ascii="Times New Roman" w:hAnsi="Times New Roman"/>
          <w:sz w:val="24"/>
          <w:szCs w:val="24"/>
        </w:rPr>
        <w:t>:</w:t>
      </w:r>
    </w:p>
    <w:p w:rsidR="0085586C" w:rsidRDefault="0085586C" w:rsidP="000E6D3C">
      <w:pPr>
        <w:pStyle w:val="Prrafodelista"/>
        <w:numPr>
          <w:ilvl w:val="0"/>
          <w:numId w:val="61"/>
        </w:numPr>
        <w:jc w:val="both"/>
        <w:rPr>
          <w:rFonts w:ascii="Times New Roman" w:hAnsi="Times New Roman"/>
          <w:sz w:val="24"/>
          <w:szCs w:val="24"/>
        </w:rPr>
      </w:pPr>
      <w:r>
        <w:rPr>
          <w:rFonts w:ascii="Times New Roman" w:hAnsi="Times New Roman"/>
          <w:sz w:val="24"/>
          <w:szCs w:val="24"/>
        </w:rPr>
        <w:t>A</w:t>
      </w:r>
      <w:r w:rsidRPr="008029B2">
        <w:rPr>
          <w:rFonts w:ascii="Times New Roman" w:hAnsi="Times New Roman"/>
          <w:sz w:val="24"/>
          <w:szCs w:val="24"/>
        </w:rPr>
        <w:t>dministrar los bienes de mutuo acuerdo,</w:t>
      </w:r>
    </w:p>
    <w:p w:rsidR="0085586C" w:rsidRDefault="0085586C" w:rsidP="000E6D3C">
      <w:pPr>
        <w:pStyle w:val="Prrafodelista"/>
        <w:numPr>
          <w:ilvl w:val="0"/>
          <w:numId w:val="61"/>
        </w:numPr>
        <w:jc w:val="both"/>
        <w:rPr>
          <w:rFonts w:ascii="Times New Roman" w:hAnsi="Times New Roman"/>
          <w:sz w:val="24"/>
          <w:szCs w:val="24"/>
        </w:rPr>
      </w:pPr>
      <w:r>
        <w:rPr>
          <w:rFonts w:ascii="Times New Roman" w:hAnsi="Times New Roman"/>
          <w:sz w:val="24"/>
          <w:szCs w:val="24"/>
        </w:rPr>
        <w:t>A</w:t>
      </w:r>
      <w:r w:rsidRPr="008029B2">
        <w:rPr>
          <w:rFonts w:ascii="Times New Roman" w:hAnsi="Times New Roman"/>
          <w:sz w:val="24"/>
          <w:szCs w:val="24"/>
        </w:rPr>
        <w:t>sumir los gastos que impliquen ese patrimonio y la sucesión pero en proporción a su derecho (el que más tiene más</w:t>
      </w:r>
      <w:r>
        <w:rPr>
          <w:rFonts w:ascii="Times New Roman" w:hAnsi="Times New Roman"/>
          <w:sz w:val="24"/>
          <w:szCs w:val="24"/>
        </w:rPr>
        <w:t xml:space="preserve"> gastos asume).</w:t>
      </w:r>
    </w:p>
    <w:p w:rsidR="0085586C" w:rsidRPr="008029B2" w:rsidRDefault="0085586C" w:rsidP="008029B2">
      <w:pPr>
        <w:jc w:val="both"/>
        <w:rPr>
          <w:rFonts w:ascii="Times New Roman" w:hAnsi="Times New Roman"/>
          <w:sz w:val="24"/>
          <w:szCs w:val="24"/>
        </w:rPr>
      </w:pPr>
      <w:r>
        <w:rPr>
          <w:rFonts w:ascii="Times New Roman" w:hAnsi="Times New Roman"/>
          <w:sz w:val="24"/>
          <w:szCs w:val="24"/>
        </w:rPr>
        <w:t>I</w:t>
      </w:r>
      <w:r w:rsidRPr="008029B2">
        <w:rPr>
          <w:rFonts w:ascii="Times New Roman" w:hAnsi="Times New Roman"/>
          <w:sz w:val="24"/>
          <w:szCs w:val="24"/>
        </w:rPr>
        <w:t xml:space="preserve">gualmente si hay utilidades mientras el proceso se tramita, éstas también </w:t>
      </w:r>
      <w:r w:rsidRPr="00577D84">
        <w:rPr>
          <w:rFonts w:ascii="Times New Roman" w:hAnsi="Times New Roman"/>
          <w:b/>
          <w:sz w:val="24"/>
          <w:szCs w:val="24"/>
        </w:rPr>
        <w:t>se reparten proporcionalmente a su derecho</w:t>
      </w:r>
      <w:r w:rsidRPr="008029B2">
        <w:rPr>
          <w:rFonts w:ascii="Times New Roman" w:hAnsi="Times New Roman"/>
          <w:sz w:val="24"/>
          <w:szCs w:val="24"/>
        </w:rPr>
        <w:t>, (el que más derecho tenga, más le corresponde), y así mismo si tienen que hacer reparaciones a los bienes herenciales, los impuestos, honorarios de abogado, salarios y prestaciones de trabajadores que estaban a cargo del causante.</w:t>
      </w:r>
    </w:p>
    <w:p w:rsidR="0085586C" w:rsidRPr="00C9516D" w:rsidRDefault="0085586C" w:rsidP="00CF498A">
      <w:pPr>
        <w:jc w:val="both"/>
        <w:rPr>
          <w:rFonts w:ascii="Times New Roman" w:hAnsi="Times New Roman"/>
          <w:sz w:val="24"/>
          <w:szCs w:val="24"/>
        </w:rPr>
      </w:pPr>
      <w:r w:rsidRPr="00577D84">
        <w:rPr>
          <w:rFonts w:ascii="Times New Roman" w:hAnsi="Times New Roman"/>
          <w:b/>
          <w:sz w:val="24"/>
          <w:szCs w:val="24"/>
        </w:rPr>
        <w:t xml:space="preserve">EN CASO DE CONFLICTO </w:t>
      </w:r>
      <w:r w:rsidRPr="00C9516D">
        <w:rPr>
          <w:rFonts w:ascii="Times New Roman" w:hAnsi="Times New Roman"/>
          <w:sz w:val="24"/>
          <w:szCs w:val="24"/>
        </w:rPr>
        <w:t xml:space="preserve">entre los </w:t>
      </w:r>
      <w:r w:rsidRPr="00577D84">
        <w:rPr>
          <w:rFonts w:ascii="Times New Roman" w:hAnsi="Times New Roman"/>
          <w:b/>
          <w:sz w:val="24"/>
          <w:szCs w:val="24"/>
        </w:rPr>
        <w:t>Comuneros Legales</w:t>
      </w:r>
      <w:r w:rsidRPr="00C9516D">
        <w:rPr>
          <w:rFonts w:ascii="Times New Roman" w:hAnsi="Times New Roman"/>
          <w:sz w:val="24"/>
          <w:szCs w:val="24"/>
        </w:rPr>
        <w:t xml:space="preserve">, porque no es una comunidad voluntaria como es la comunidad civil que es una de las formas de propiedad,  entonces deben acudir al </w:t>
      </w:r>
      <w:r w:rsidRPr="00577D84">
        <w:rPr>
          <w:rFonts w:ascii="Times New Roman" w:hAnsi="Times New Roman"/>
          <w:b/>
          <w:sz w:val="24"/>
          <w:szCs w:val="24"/>
        </w:rPr>
        <w:t>JUEZ DE FAMILIA COMPETENTE</w:t>
      </w:r>
      <w:r w:rsidRPr="00C9516D">
        <w:rPr>
          <w:rFonts w:ascii="Times New Roman" w:hAnsi="Times New Roman"/>
          <w:sz w:val="24"/>
          <w:szCs w:val="24"/>
        </w:rPr>
        <w:t xml:space="preserve">  (del último domicilio del causante) </w:t>
      </w:r>
      <w:r w:rsidRPr="00417CCB">
        <w:rPr>
          <w:rFonts w:ascii="Times New Roman" w:hAnsi="Times New Roman"/>
          <w:sz w:val="24"/>
          <w:szCs w:val="24"/>
          <w:u w:val="single"/>
        </w:rPr>
        <w:t>para que nombre a un tercero como administrador</w:t>
      </w:r>
      <w:r w:rsidRPr="00C9516D">
        <w:rPr>
          <w:rFonts w:ascii="Times New Roman" w:hAnsi="Times New Roman"/>
          <w:sz w:val="24"/>
          <w:szCs w:val="24"/>
        </w:rPr>
        <w:t>.</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Dice el profesor que lo usual es que por acuerdo de los comuneros, </w:t>
      </w:r>
      <w:r w:rsidRPr="00417CCB">
        <w:rPr>
          <w:rFonts w:ascii="Times New Roman" w:hAnsi="Times New Roman"/>
          <w:b/>
          <w:sz w:val="24"/>
          <w:szCs w:val="24"/>
        </w:rPr>
        <w:t xml:space="preserve">uno de ellos administre </w:t>
      </w:r>
      <w:r w:rsidRPr="00C9516D">
        <w:rPr>
          <w:rFonts w:ascii="Times New Roman" w:hAnsi="Times New Roman"/>
          <w:sz w:val="24"/>
          <w:szCs w:val="24"/>
        </w:rPr>
        <w:t xml:space="preserve">(el que más sepa, </w:t>
      </w:r>
      <w:r>
        <w:rPr>
          <w:rFonts w:ascii="Times New Roman" w:hAnsi="Times New Roman"/>
          <w:sz w:val="24"/>
          <w:szCs w:val="24"/>
        </w:rPr>
        <w:t xml:space="preserve">el que </w:t>
      </w:r>
      <w:r w:rsidRPr="00C9516D">
        <w:rPr>
          <w:rFonts w:ascii="Times New Roman" w:hAnsi="Times New Roman"/>
          <w:sz w:val="24"/>
          <w:szCs w:val="24"/>
        </w:rPr>
        <w:t>pueda,</w:t>
      </w:r>
      <w:r>
        <w:rPr>
          <w:rFonts w:ascii="Times New Roman" w:hAnsi="Times New Roman"/>
          <w:sz w:val="24"/>
          <w:szCs w:val="24"/>
        </w:rPr>
        <w:t xml:space="preserve"> el que</w:t>
      </w:r>
      <w:r w:rsidRPr="00C9516D">
        <w:rPr>
          <w:rFonts w:ascii="Times New Roman" w:hAnsi="Times New Roman"/>
          <w:sz w:val="24"/>
          <w:szCs w:val="24"/>
        </w:rPr>
        <w:t xml:space="preserve"> quiera y </w:t>
      </w:r>
      <w:r>
        <w:rPr>
          <w:rFonts w:ascii="Times New Roman" w:hAnsi="Times New Roman"/>
          <w:sz w:val="24"/>
          <w:szCs w:val="24"/>
        </w:rPr>
        <w:t xml:space="preserve">el que </w:t>
      </w:r>
      <w:r w:rsidRPr="00C9516D">
        <w:rPr>
          <w:rFonts w:ascii="Times New Roman" w:hAnsi="Times New Roman"/>
          <w:sz w:val="24"/>
          <w:szCs w:val="24"/>
        </w:rPr>
        <w:t>sea honesto).</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Se usa también que uno de ellos </w:t>
      </w:r>
      <w:r w:rsidRPr="00417CCB">
        <w:rPr>
          <w:rFonts w:ascii="Times New Roman" w:hAnsi="Times New Roman"/>
          <w:b/>
          <w:sz w:val="24"/>
          <w:szCs w:val="24"/>
        </w:rPr>
        <w:t>fiscalice</w:t>
      </w:r>
      <w:r w:rsidRPr="00C9516D">
        <w:rPr>
          <w:rFonts w:ascii="Times New Roman" w:hAnsi="Times New Roman"/>
          <w:sz w:val="24"/>
          <w:szCs w:val="24"/>
        </w:rPr>
        <w:t xml:space="preserve"> o </w:t>
      </w:r>
      <w:r w:rsidRPr="00417CCB">
        <w:rPr>
          <w:rFonts w:ascii="Times New Roman" w:hAnsi="Times New Roman"/>
          <w:b/>
          <w:sz w:val="24"/>
          <w:szCs w:val="24"/>
        </w:rPr>
        <w:t>controle</w:t>
      </w:r>
      <w:r w:rsidRPr="00C9516D">
        <w:rPr>
          <w:rFonts w:ascii="Times New Roman" w:hAnsi="Times New Roman"/>
          <w:sz w:val="24"/>
          <w:szCs w:val="24"/>
        </w:rPr>
        <w:t xml:space="preserve"> </w:t>
      </w:r>
      <w:r w:rsidRPr="00417CCB">
        <w:rPr>
          <w:rFonts w:ascii="Times New Roman" w:hAnsi="Times New Roman"/>
          <w:sz w:val="24"/>
          <w:szCs w:val="24"/>
          <w:u w:val="single"/>
        </w:rPr>
        <w:t>al que administra</w:t>
      </w:r>
      <w:r w:rsidRPr="00C9516D">
        <w:rPr>
          <w:rFonts w:ascii="Times New Roman" w:hAnsi="Times New Roman"/>
          <w:sz w:val="24"/>
          <w:szCs w:val="24"/>
        </w:rPr>
        <w:t>.</w:t>
      </w:r>
    </w:p>
    <w:p w:rsidR="0085586C" w:rsidRPr="00417CCB" w:rsidRDefault="0085586C" w:rsidP="00CF498A">
      <w:pPr>
        <w:jc w:val="both"/>
        <w:rPr>
          <w:rFonts w:ascii="Times New Roman" w:hAnsi="Times New Roman"/>
          <w:b/>
          <w:sz w:val="24"/>
          <w:szCs w:val="24"/>
        </w:rPr>
      </w:pPr>
      <w:r w:rsidRPr="00C9516D">
        <w:rPr>
          <w:rFonts w:ascii="Times New Roman" w:hAnsi="Times New Roman"/>
          <w:sz w:val="24"/>
          <w:szCs w:val="24"/>
        </w:rPr>
        <w:t xml:space="preserve">La Ley dice que el juez puede nombrar como administrador a un tercero de la lista de auxiliares de la justicia, el juez le fija honorarios y </w:t>
      </w:r>
      <w:r w:rsidRPr="00417CCB">
        <w:rPr>
          <w:rFonts w:ascii="Times New Roman" w:hAnsi="Times New Roman"/>
          <w:b/>
          <w:sz w:val="24"/>
          <w:szCs w:val="24"/>
        </w:rPr>
        <w:t>periódicamente debe rendirle cuentas al juez.</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El profesor recomienda que el abogado no sea la persona que administre esos bienes </w:t>
      </w:r>
      <w:r>
        <w:rPr>
          <w:rFonts w:ascii="Times New Roman" w:hAnsi="Times New Roman"/>
          <w:sz w:val="24"/>
          <w:szCs w:val="24"/>
        </w:rPr>
        <w:t xml:space="preserve">ya que </w:t>
      </w:r>
      <w:r w:rsidRPr="00C9516D">
        <w:rPr>
          <w:rFonts w:ascii="Times New Roman" w:hAnsi="Times New Roman"/>
          <w:i/>
          <w:sz w:val="24"/>
          <w:szCs w:val="24"/>
        </w:rPr>
        <w:t>“</w:t>
      </w:r>
      <w:r>
        <w:rPr>
          <w:rFonts w:ascii="Times New Roman" w:hAnsi="Times New Roman"/>
          <w:i/>
          <w:sz w:val="24"/>
          <w:szCs w:val="24"/>
        </w:rPr>
        <w:t>l</w:t>
      </w:r>
      <w:r w:rsidRPr="00C9516D">
        <w:rPr>
          <w:rFonts w:ascii="Times New Roman" w:hAnsi="Times New Roman"/>
          <w:i/>
          <w:sz w:val="24"/>
          <w:szCs w:val="24"/>
        </w:rPr>
        <w:t>a oportunidad hace al ladrón”</w:t>
      </w:r>
      <w:r w:rsidRPr="00C9516D">
        <w:rPr>
          <w:rFonts w:ascii="Times New Roman" w:hAnsi="Times New Roman"/>
          <w:sz w:val="24"/>
          <w:szCs w:val="24"/>
        </w:rPr>
        <w:t xml:space="preserve"> o </w:t>
      </w:r>
      <w:r w:rsidRPr="00C9516D">
        <w:rPr>
          <w:rFonts w:ascii="Times New Roman" w:hAnsi="Times New Roman"/>
          <w:i/>
          <w:sz w:val="24"/>
          <w:szCs w:val="24"/>
        </w:rPr>
        <w:t>“</w:t>
      </w:r>
      <w:r>
        <w:rPr>
          <w:rFonts w:ascii="Times New Roman" w:hAnsi="Times New Roman"/>
          <w:i/>
          <w:sz w:val="24"/>
          <w:szCs w:val="24"/>
        </w:rPr>
        <w:t>z</w:t>
      </w:r>
      <w:r w:rsidRPr="00C9516D">
        <w:rPr>
          <w:rFonts w:ascii="Times New Roman" w:hAnsi="Times New Roman"/>
          <w:i/>
          <w:sz w:val="24"/>
          <w:szCs w:val="24"/>
        </w:rPr>
        <w:t>apatero a tus zapatos”</w:t>
      </w:r>
      <w:r w:rsidRPr="00C9516D">
        <w:rPr>
          <w:rFonts w:ascii="Times New Roman" w:hAnsi="Times New Roman"/>
          <w:sz w:val="24"/>
          <w:szCs w:val="24"/>
        </w:rPr>
        <w:t>.</w:t>
      </w:r>
    </w:p>
    <w:p w:rsidR="0085586C" w:rsidRDefault="0085586C" w:rsidP="00CF498A">
      <w:pPr>
        <w:jc w:val="both"/>
        <w:rPr>
          <w:rFonts w:ascii="Times New Roman" w:hAnsi="Times New Roman"/>
          <w:sz w:val="24"/>
          <w:szCs w:val="24"/>
        </w:rPr>
      </w:pPr>
    </w:p>
    <w:p w:rsidR="0085586C" w:rsidRDefault="0085586C" w:rsidP="00CF498A">
      <w:pPr>
        <w:jc w:val="both"/>
        <w:rPr>
          <w:rFonts w:ascii="Times New Roman" w:hAnsi="Times New Roman"/>
          <w:sz w:val="24"/>
          <w:szCs w:val="24"/>
        </w:rPr>
      </w:pPr>
    </w:p>
    <w:p w:rsidR="0085586C" w:rsidRDefault="0085586C" w:rsidP="00CF498A">
      <w:pPr>
        <w:jc w:val="both"/>
        <w:rPr>
          <w:rFonts w:ascii="Times New Roman" w:hAnsi="Times New Roman"/>
          <w:sz w:val="24"/>
          <w:szCs w:val="24"/>
        </w:rPr>
      </w:pPr>
    </w:p>
    <w:p w:rsidR="0085586C" w:rsidRPr="00C9516D" w:rsidRDefault="0085586C" w:rsidP="00CF498A">
      <w:pPr>
        <w:jc w:val="both"/>
        <w:rPr>
          <w:rFonts w:ascii="Times New Roman" w:hAnsi="Times New Roman"/>
          <w:sz w:val="24"/>
          <w:szCs w:val="24"/>
        </w:rPr>
      </w:pPr>
    </w:p>
    <w:p w:rsidR="0085586C" w:rsidRPr="00417CCB" w:rsidRDefault="0085586C" w:rsidP="000E6D3C">
      <w:pPr>
        <w:pStyle w:val="Prrafodelista"/>
        <w:numPr>
          <w:ilvl w:val="4"/>
          <w:numId w:val="56"/>
        </w:numPr>
        <w:rPr>
          <w:rFonts w:ascii="Times New Roman" w:hAnsi="Times New Roman"/>
          <w:b/>
          <w:sz w:val="24"/>
          <w:szCs w:val="24"/>
        </w:rPr>
      </w:pPr>
      <w:bookmarkStart w:id="75" w:name="POSESIÓN_LEGAL_DE_LA_HERENCIA"/>
      <w:r w:rsidRPr="00417CCB">
        <w:rPr>
          <w:rFonts w:ascii="Times New Roman" w:hAnsi="Times New Roman"/>
          <w:b/>
          <w:sz w:val="24"/>
          <w:szCs w:val="24"/>
        </w:rPr>
        <w:lastRenderedPageBreak/>
        <w:t>POSESIÓN LEGAL DE LA HERENCIA</w:t>
      </w:r>
      <w:bookmarkEnd w:id="75"/>
      <w:r w:rsidR="00C07BCD">
        <w:rPr>
          <w:rFonts w:ascii="Times New Roman" w:hAnsi="Times New Roman"/>
          <w:b/>
          <w:sz w:val="24"/>
          <w:szCs w:val="24"/>
        </w:rPr>
        <w:fldChar w:fldCharType="begin"/>
      </w:r>
      <w:r w:rsidRPr="00417CCB">
        <w:rPr>
          <w:rFonts w:ascii="Times New Roman" w:hAnsi="Times New Roman"/>
        </w:rPr>
        <w:instrText>xe "</w:instrText>
      </w:r>
      <w:r w:rsidRPr="00417CCB">
        <w:rPr>
          <w:rFonts w:ascii="Times New Roman" w:hAnsi="Times New Roman"/>
          <w:b/>
          <w:sz w:val="24"/>
          <w:szCs w:val="24"/>
        </w:rPr>
        <w:instrText>POSESIÓN LEGAL DE LA HERENCIA</w:instrText>
      </w:r>
      <w:r w:rsidRPr="00417CCB">
        <w:rPr>
          <w:rFonts w:ascii="Times New Roman" w:hAnsi="Times New Roman"/>
        </w:rPr>
        <w:instrText>" \b</w:instrText>
      </w:r>
      <w:r w:rsidR="00C07BCD">
        <w:rPr>
          <w:rFonts w:ascii="Times New Roman" w:hAnsi="Times New Roman"/>
          <w:b/>
          <w:sz w:val="24"/>
          <w:szCs w:val="24"/>
        </w:rPr>
        <w:fldChar w:fldCharType="end"/>
      </w:r>
      <w:r w:rsidRPr="00417CCB">
        <w:rPr>
          <w:rFonts w:ascii="Times New Roman" w:hAnsi="Times New Roman"/>
          <w:b/>
          <w:sz w:val="24"/>
          <w:szCs w:val="24"/>
        </w:rPr>
        <w:t xml:space="preserve"> </w:t>
      </w:r>
      <w:r w:rsidRPr="00B40235">
        <w:rPr>
          <w:rFonts w:ascii="Times New Roman" w:hAnsi="Times New Roman"/>
          <w:b/>
          <w:color w:val="0000CC"/>
          <w:sz w:val="24"/>
          <w:szCs w:val="24"/>
        </w:rPr>
        <w:t>Artículo 783 C.C.</w:t>
      </w:r>
      <w:r w:rsidRPr="00417CCB">
        <w:rPr>
          <w:rFonts w:ascii="Times New Roman" w:hAnsi="Times New Roman"/>
          <w:b/>
          <w:color w:val="31849B"/>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B40235" w:rsidRDefault="0085586C" w:rsidP="00B22DDD">
            <w:pPr>
              <w:autoSpaceDE w:val="0"/>
              <w:autoSpaceDN w:val="0"/>
              <w:adjustRightInd w:val="0"/>
              <w:spacing w:after="0" w:line="240" w:lineRule="auto"/>
              <w:jc w:val="center"/>
              <w:rPr>
                <w:rFonts w:ascii="Times New Roman" w:hAnsi="Times New Roman"/>
                <w:color w:val="000080"/>
                <w:sz w:val="20"/>
                <w:szCs w:val="20"/>
                <w:lang w:eastAsia="es-CO"/>
              </w:rPr>
            </w:pPr>
            <w:r w:rsidRPr="00B40235">
              <w:rPr>
                <w:rFonts w:ascii="Times New Roman" w:hAnsi="Times New Roman"/>
                <w:b/>
                <w:color w:val="000080"/>
                <w:sz w:val="20"/>
                <w:szCs w:val="20"/>
                <w:lang w:eastAsia="es-CO"/>
              </w:rPr>
              <w:t>ARTICULO 783</w:t>
            </w:r>
            <w:r w:rsidRPr="00B40235">
              <w:rPr>
                <w:rFonts w:ascii="Times New Roman" w:hAnsi="Times New Roman"/>
                <w:color w:val="000080"/>
                <w:sz w:val="20"/>
                <w:szCs w:val="20"/>
                <w:lang w:eastAsia="es-CO"/>
              </w:rPr>
              <w:t>.</w:t>
            </w:r>
          </w:p>
          <w:p w:rsidR="0085586C" w:rsidRPr="00B40235" w:rsidRDefault="0085586C" w:rsidP="00B22DDD">
            <w:pPr>
              <w:autoSpaceDE w:val="0"/>
              <w:autoSpaceDN w:val="0"/>
              <w:adjustRightInd w:val="0"/>
              <w:spacing w:after="0" w:line="240" w:lineRule="auto"/>
              <w:jc w:val="center"/>
              <w:rPr>
                <w:rFonts w:ascii="Times New Roman" w:hAnsi="Times New Roman"/>
                <w:color w:val="000080"/>
                <w:sz w:val="20"/>
                <w:szCs w:val="20"/>
                <w:lang w:eastAsia="es-CO"/>
              </w:rPr>
            </w:pPr>
            <w:r w:rsidRPr="00B40235">
              <w:rPr>
                <w:rFonts w:ascii="Times New Roman" w:hAnsi="Times New Roman"/>
                <w:color w:val="000080"/>
                <w:sz w:val="20"/>
                <w:szCs w:val="20"/>
                <w:lang w:eastAsia="es-CO"/>
              </w:rPr>
              <w:t>&lt;POSESIÓN DE LA HERENCIA&gt;.</w:t>
            </w:r>
          </w:p>
          <w:p w:rsidR="0085586C" w:rsidRPr="00B40235" w:rsidRDefault="0085586C" w:rsidP="009D1304">
            <w:pPr>
              <w:autoSpaceDE w:val="0"/>
              <w:autoSpaceDN w:val="0"/>
              <w:adjustRightInd w:val="0"/>
              <w:spacing w:after="0" w:line="240" w:lineRule="auto"/>
              <w:jc w:val="both"/>
              <w:rPr>
                <w:rFonts w:ascii="Times New Roman" w:hAnsi="Times New Roman"/>
                <w:color w:val="000000"/>
                <w:sz w:val="20"/>
                <w:szCs w:val="20"/>
                <w:lang w:eastAsia="es-CO"/>
              </w:rPr>
            </w:pPr>
            <w:r w:rsidRPr="00B40235">
              <w:rPr>
                <w:rFonts w:ascii="Times New Roman" w:hAnsi="Times New Roman"/>
                <w:color w:val="000000"/>
                <w:sz w:val="20"/>
                <w:szCs w:val="20"/>
                <w:lang w:eastAsia="es-CO"/>
              </w:rPr>
              <w:t>La posesión de la herencia se adquiere desde el momento en que es deferida, aunque el heredero lo ignore.</w:t>
            </w:r>
          </w:p>
          <w:p w:rsidR="0085586C" w:rsidRPr="00C9516D" w:rsidRDefault="0085586C" w:rsidP="009D1304">
            <w:pPr>
              <w:autoSpaceDE w:val="0"/>
              <w:autoSpaceDN w:val="0"/>
              <w:adjustRightInd w:val="0"/>
              <w:spacing w:after="0" w:line="240" w:lineRule="auto"/>
              <w:jc w:val="both"/>
              <w:rPr>
                <w:rFonts w:ascii="Times New Roman" w:hAnsi="Times New Roman"/>
                <w:color w:val="000000"/>
                <w:sz w:val="20"/>
                <w:szCs w:val="20"/>
                <w:lang w:eastAsia="es-CO"/>
              </w:rPr>
            </w:pPr>
            <w:r w:rsidRPr="00B40235">
              <w:rPr>
                <w:rFonts w:ascii="Times New Roman" w:hAnsi="Times New Roman"/>
                <w:color w:val="000000"/>
                <w:sz w:val="20"/>
                <w:szCs w:val="20"/>
                <w:lang w:eastAsia="es-CO"/>
              </w:rPr>
              <w:t>El que válidamente repudia una herencia, se entiende no haberla poseído jamás.</w:t>
            </w:r>
          </w:p>
        </w:tc>
      </w:tr>
    </w:tbl>
    <w:p w:rsidR="0085586C" w:rsidRPr="00C9516D" w:rsidRDefault="0085586C" w:rsidP="00CF498A">
      <w:pPr>
        <w:jc w:val="both"/>
        <w:rPr>
          <w:rFonts w:ascii="Times New Roman" w:hAnsi="Times New Roman"/>
          <w:sz w:val="24"/>
          <w:szCs w:val="24"/>
        </w:rPr>
      </w:pP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Por el </w:t>
      </w:r>
      <w:r w:rsidRPr="00B40235">
        <w:rPr>
          <w:rFonts w:ascii="Times New Roman" w:hAnsi="Times New Roman"/>
          <w:b/>
          <w:sz w:val="24"/>
          <w:szCs w:val="24"/>
        </w:rPr>
        <w:t>solo hecho de la muerte</w:t>
      </w:r>
      <w:r w:rsidRPr="00C9516D">
        <w:rPr>
          <w:rFonts w:ascii="Times New Roman" w:hAnsi="Times New Roman"/>
          <w:sz w:val="24"/>
          <w:szCs w:val="24"/>
        </w:rPr>
        <w:t xml:space="preserve"> y por </w:t>
      </w:r>
      <w:r w:rsidRPr="00B40235">
        <w:rPr>
          <w:rFonts w:ascii="Times New Roman" w:hAnsi="Times New Roman"/>
          <w:b/>
          <w:sz w:val="24"/>
          <w:szCs w:val="24"/>
        </w:rPr>
        <w:t>ministerio legal</w:t>
      </w:r>
      <w:r w:rsidRPr="00C9516D">
        <w:rPr>
          <w:rFonts w:ascii="Times New Roman" w:hAnsi="Times New Roman"/>
          <w:sz w:val="24"/>
          <w:szCs w:val="24"/>
        </w:rPr>
        <w:t xml:space="preserve">, </w:t>
      </w:r>
      <w:r w:rsidRPr="00B40235">
        <w:rPr>
          <w:rFonts w:ascii="Times New Roman" w:hAnsi="Times New Roman"/>
          <w:i/>
          <w:sz w:val="24"/>
          <w:szCs w:val="24"/>
        </w:rPr>
        <w:t>la ley convierte en poseedores legales</w:t>
      </w:r>
      <w:r w:rsidRPr="00C9516D">
        <w:rPr>
          <w:rFonts w:ascii="Times New Roman" w:hAnsi="Times New Roman"/>
          <w:sz w:val="24"/>
          <w:szCs w:val="24"/>
        </w:rPr>
        <w:t>, diferente a poseedores materiales</w:t>
      </w:r>
      <w:r>
        <w:rPr>
          <w:rFonts w:ascii="Times New Roman" w:hAnsi="Times New Roman"/>
          <w:sz w:val="24"/>
          <w:szCs w:val="24"/>
        </w:rPr>
        <w:t>,</w:t>
      </w:r>
      <w:r w:rsidRPr="00C9516D">
        <w:rPr>
          <w:rFonts w:ascii="Times New Roman" w:hAnsi="Times New Roman"/>
          <w:sz w:val="24"/>
          <w:szCs w:val="24"/>
        </w:rPr>
        <w:t xml:space="preserve"> </w:t>
      </w:r>
      <w:r w:rsidRPr="00B40235">
        <w:rPr>
          <w:rFonts w:ascii="Times New Roman" w:hAnsi="Times New Roman"/>
          <w:b/>
          <w:sz w:val="24"/>
          <w:szCs w:val="24"/>
        </w:rPr>
        <w:t>a los herederos y legatarios del causante</w:t>
      </w:r>
      <w:r w:rsidRPr="00C9516D">
        <w:rPr>
          <w:rFonts w:ascii="Times New Roman" w:hAnsi="Times New Roman"/>
          <w:sz w:val="24"/>
          <w:szCs w:val="24"/>
        </w:rPr>
        <w:t xml:space="preserve"> </w:t>
      </w:r>
      <w:r w:rsidRPr="00B40235">
        <w:rPr>
          <w:rFonts w:ascii="Times New Roman" w:hAnsi="Times New Roman"/>
          <w:sz w:val="24"/>
          <w:szCs w:val="24"/>
          <w:u w:val="single"/>
        </w:rPr>
        <w:t>sobre los bienes de los cuales era poseedor material el causante</w:t>
      </w:r>
      <w:r w:rsidRPr="00C9516D">
        <w:rPr>
          <w:rFonts w:ascii="Times New Roman" w:hAnsi="Times New Roman"/>
          <w:sz w:val="24"/>
          <w:szCs w:val="24"/>
        </w:rPr>
        <w:t xml:space="preserve">, </w:t>
      </w:r>
      <w:r w:rsidRPr="00B40235">
        <w:rPr>
          <w:rFonts w:ascii="Times New Roman" w:hAnsi="Times New Roman"/>
          <w:i/>
          <w:sz w:val="24"/>
          <w:szCs w:val="24"/>
        </w:rPr>
        <w:t>con el fin de que la posesión material que traía el causante</w:t>
      </w:r>
      <w:r w:rsidRPr="00C9516D">
        <w:rPr>
          <w:rFonts w:ascii="Times New Roman" w:hAnsi="Times New Roman"/>
          <w:sz w:val="24"/>
          <w:szCs w:val="24"/>
        </w:rPr>
        <w:t xml:space="preserve">, </w:t>
      </w:r>
      <w:r w:rsidRPr="00B40235">
        <w:rPr>
          <w:rFonts w:ascii="Times New Roman" w:hAnsi="Times New Roman"/>
          <w:b/>
          <w:sz w:val="24"/>
          <w:szCs w:val="24"/>
        </w:rPr>
        <w:t>no se interrumpa con su muerte</w:t>
      </w:r>
      <w:r w:rsidRPr="00C9516D">
        <w:rPr>
          <w:rFonts w:ascii="Times New Roman" w:hAnsi="Times New Roman"/>
          <w:sz w:val="24"/>
          <w:szCs w:val="24"/>
        </w:rPr>
        <w:t xml:space="preserve"> y puedan los herederos y legatarios </w:t>
      </w:r>
      <w:r w:rsidRPr="00B40235">
        <w:rPr>
          <w:rFonts w:ascii="Times New Roman" w:hAnsi="Times New Roman"/>
          <w:b/>
          <w:sz w:val="24"/>
          <w:szCs w:val="24"/>
        </w:rPr>
        <w:t>continuar con esa posesión</w:t>
      </w:r>
      <w:r w:rsidRPr="00C9516D">
        <w:rPr>
          <w:rFonts w:ascii="Times New Roman" w:hAnsi="Times New Roman"/>
          <w:sz w:val="24"/>
          <w:szCs w:val="24"/>
        </w:rPr>
        <w:t xml:space="preserve"> y seguir sumando el tiempo para adquirir ese bien por prescripción, como lo hubiera conseguido el causante de no haber muerto todavía.</w:t>
      </w:r>
    </w:p>
    <w:p w:rsidR="0085586C" w:rsidRDefault="0085586C" w:rsidP="00CF498A">
      <w:pPr>
        <w:jc w:val="both"/>
        <w:rPr>
          <w:rFonts w:ascii="Times New Roman" w:hAnsi="Times New Roman"/>
          <w:sz w:val="24"/>
          <w:szCs w:val="24"/>
        </w:rPr>
      </w:pPr>
      <w:r w:rsidRPr="00B40235">
        <w:rPr>
          <w:rFonts w:ascii="Times New Roman" w:hAnsi="Times New Roman"/>
          <w:b/>
          <w:i/>
          <w:color w:val="FF0000"/>
          <w:sz w:val="24"/>
          <w:szCs w:val="24"/>
        </w:rPr>
        <w:t>Ejemplo:</w:t>
      </w:r>
      <w:r w:rsidRPr="00C9516D">
        <w:rPr>
          <w:rFonts w:ascii="Times New Roman" w:hAnsi="Times New Roman"/>
          <w:b/>
          <w:sz w:val="24"/>
          <w:szCs w:val="24"/>
        </w:rPr>
        <w:t xml:space="preserve"> </w:t>
      </w:r>
      <w:r w:rsidRPr="00C9516D">
        <w:rPr>
          <w:rFonts w:ascii="Times New Roman" w:hAnsi="Times New Roman"/>
          <w:sz w:val="24"/>
          <w:szCs w:val="24"/>
        </w:rPr>
        <w:t xml:space="preserve">Pedro había comprado una finca bananera en Apartadó, desde hace 15 años, pero no pudo firmar escritura pública de compraventa porque el vendedor debía mucho impuesto predial y no sacó los paz y salvos que se requerían para firmar escritura (o el vendedor no era el dueño real del bien o el vendedor no le firmó escritura pública a Pedro por qué éste le quedó debiendo un saldo). Pedro era un simple poseedor material de esa finca, </w:t>
      </w:r>
      <w:r w:rsidRPr="00C9516D">
        <w:rPr>
          <w:rFonts w:ascii="Times New Roman" w:hAnsi="Times New Roman"/>
          <w:b/>
          <w:sz w:val="24"/>
          <w:szCs w:val="24"/>
        </w:rPr>
        <w:t>no el dueño</w:t>
      </w:r>
      <w:r w:rsidRPr="00B40235">
        <w:rPr>
          <w:rStyle w:val="Refdenotaalpie"/>
          <w:rFonts w:ascii="Times New Roman" w:hAnsi="Times New Roman"/>
          <w:sz w:val="24"/>
          <w:szCs w:val="24"/>
        </w:rPr>
        <w:footnoteReference w:id="26"/>
      </w:r>
      <w:r w:rsidRPr="00C9516D">
        <w:rPr>
          <w:rFonts w:ascii="Times New Roman" w:hAnsi="Times New Roman"/>
          <w:sz w:val="24"/>
          <w:szCs w:val="24"/>
        </w:rPr>
        <w:t>,  esperaba adquirirla por prescripción extraordinaria de 20 años. Su muerte, truncó esa expectativa para Pedro.</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Hugo y Paco, los hijos de Pedro, </w:t>
      </w:r>
      <w:r w:rsidRPr="00B40235">
        <w:rPr>
          <w:rFonts w:ascii="Times New Roman" w:hAnsi="Times New Roman"/>
          <w:b/>
          <w:sz w:val="24"/>
          <w:szCs w:val="24"/>
        </w:rPr>
        <w:t>por ley son poseedores legales de esa finca</w:t>
      </w:r>
      <w:r w:rsidRPr="00C9516D">
        <w:rPr>
          <w:rFonts w:ascii="Times New Roman" w:hAnsi="Times New Roman"/>
          <w:sz w:val="24"/>
          <w:szCs w:val="24"/>
        </w:rPr>
        <w:t xml:space="preserve">, así materialmente no la tengan bajo su poder, quiéranlo o no, la ley los considera </w:t>
      </w:r>
      <w:r w:rsidRPr="00972612">
        <w:rPr>
          <w:rFonts w:ascii="Times New Roman" w:hAnsi="Times New Roman"/>
          <w:b/>
          <w:sz w:val="24"/>
          <w:szCs w:val="24"/>
        </w:rPr>
        <w:t>continuadores de la posesión</w:t>
      </w:r>
      <w:r w:rsidRPr="00C9516D">
        <w:rPr>
          <w:rFonts w:ascii="Times New Roman" w:hAnsi="Times New Roman"/>
          <w:sz w:val="24"/>
          <w:szCs w:val="24"/>
        </w:rPr>
        <w:t xml:space="preserve"> que traía Pedro sobre esa finca y mientras dure la sucesión </w:t>
      </w:r>
      <w:r w:rsidRPr="00972612">
        <w:rPr>
          <w:rFonts w:ascii="Times New Roman" w:hAnsi="Times New Roman"/>
          <w:b/>
          <w:sz w:val="24"/>
          <w:szCs w:val="24"/>
        </w:rPr>
        <w:t>son poseedores legales</w:t>
      </w:r>
      <w:r w:rsidRPr="00C9516D">
        <w:rPr>
          <w:rFonts w:ascii="Times New Roman" w:hAnsi="Times New Roman"/>
          <w:sz w:val="24"/>
          <w:szCs w:val="24"/>
        </w:rPr>
        <w:t xml:space="preserve">. La sucesión de Pedro por los múltiples conflictos de toda índole duró 8 años. Hugo y Paco </w:t>
      </w:r>
      <w:r w:rsidRPr="00972612">
        <w:rPr>
          <w:rFonts w:ascii="Times New Roman" w:hAnsi="Times New Roman"/>
          <w:b/>
          <w:sz w:val="24"/>
          <w:szCs w:val="24"/>
        </w:rPr>
        <w:t>pueden sumar esos 8 años</w:t>
      </w:r>
      <w:r w:rsidRPr="00C9516D">
        <w:rPr>
          <w:rFonts w:ascii="Times New Roman" w:hAnsi="Times New Roman"/>
          <w:sz w:val="24"/>
          <w:szCs w:val="24"/>
        </w:rPr>
        <w:t xml:space="preserve"> </w:t>
      </w:r>
      <w:r w:rsidRPr="00972612">
        <w:rPr>
          <w:rFonts w:ascii="Times New Roman" w:hAnsi="Times New Roman"/>
          <w:sz w:val="24"/>
          <w:szCs w:val="24"/>
          <w:u w:val="single"/>
        </w:rPr>
        <w:t xml:space="preserve">que fueron poseedores legales a los 15 años que fue Pedro poseedor material </w:t>
      </w:r>
      <w:r w:rsidRPr="00C9516D">
        <w:rPr>
          <w:rFonts w:ascii="Times New Roman" w:hAnsi="Times New Roman"/>
          <w:sz w:val="24"/>
          <w:szCs w:val="24"/>
        </w:rPr>
        <w:t xml:space="preserve">porque Hugo y Paco pretenden iniciar un proceso de </w:t>
      </w:r>
      <w:r w:rsidRPr="00C9516D">
        <w:rPr>
          <w:rFonts w:ascii="Times New Roman" w:hAnsi="Times New Roman"/>
          <w:i/>
          <w:sz w:val="24"/>
          <w:szCs w:val="24"/>
        </w:rPr>
        <w:t>declaración de pertenencia por prescripción</w:t>
      </w:r>
      <w:r w:rsidRPr="00C9516D">
        <w:rPr>
          <w:rFonts w:ascii="Times New Roman" w:hAnsi="Times New Roman"/>
          <w:sz w:val="24"/>
          <w:szCs w:val="24"/>
        </w:rPr>
        <w:t xml:space="preserve"> sobre esa finca en Apartadó porque realmente la adquirieron por prescripción.</w:t>
      </w:r>
    </w:p>
    <w:p w:rsidR="0085586C" w:rsidRPr="00C9516D" w:rsidRDefault="0085586C" w:rsidP="00CF498A">
      <w:pPr>
        <w:jc w:val="both"/>
        <w:rPr>
          <w:rFonts w:ascii="Times New Roman" w:hAnsi="Times New Roman"/>
          <w:sz w:val="24"/>
          <w:szCs w:val="24"/>
        </w:rPr>
      </w:pP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La </w:t>
      </w:r>
      <w:r w:rsidRPr="00972612">
        <w:rPr>
          <w:rFonts w:ascii="Times New Roman" w:hAnsi="Times New Roman"/>
          <w:b/>
          <w:sz w:val="24"/>
          <w:szCs w:val="24"/>
        </w:rPr>
        <w:t>posesión legal</w:t>
      </w:r>
      <w:r w:rsidRPr="00C9516D">
        <w:rPr>
          <w:rFonts w:ascii="Times New Roman" w:hAnsi="Times New Roman"/>
          <w:sz w:val="24"/>
          <w:szCs w:val="24"/>
        </w:rPr>
        <w:t xml:space="preserve"> es diferente a la </w:t>
      </w:r>
      <w:r w:rsidRPr="00C9516D">
        <w:rPr>
          <w:rFonts w:ascii="Times New Roman" w:hAnsi="Times New Roman"/>
          <w:b/>
          <w:sz w:val="24"/>
          <w:szCs w:val="24"/>
        </w:rPr>
        <w:t>posesión material</w:t>
      </w:r>
      <w:r w:rsidRPr="00C9516D">
        <w:rPr>
          <w:rFonts w:ascii="Times New Roman" w:hAnsi="Times New Roman"/>
          <w:sz w:val="24"/>
          <w:szCs w:val="24"/>
        </w:rPr>
        <w:t xml:space="preserve"> que se ve en el curso de bienes porque </w:t>
      </w:r>
      <w:r w:rsidRPr="00972612">
        <w:rPr>
          <w:rFonts w:ascii="Times New Roman" w:hAnsi="Times New Roman"/>
          <w:i/>
          <w:sz w:val="24"/>
          <w:szCs w:val="24"/>
        </w:rPr>
        <w:t>el poseedor material requiere de corpus y animus</w:t>
      </w:r>
      <w:r w:rsidRPr="00C9516D">
        <w:rPr>
          <w:rFonts w:ascii="Times New Roman" w:hAnsi="Times New Roman"/>
          <w:sz w:val="24"/>
          <w:szCs w:val="24"/>
        </w:rPr>
        <w:t xml:space="preserve">, es decir, debe tener </w:t>
      </w:r>
      <w:r w:rsidRPr="00972612">
        <w:rPr>
          <w:rFonts w:ascii="Times New Roman" w:hAnsi="Times New Roman"/>
          <w:i/>
          <w:sz w:val="24"/>
          <w:szCs w:val="24"/>
        </w:rPr>
        <w:t>el bien bajo su poder</w:t>
      </w:r>
      <w:r w:rsidRPr="00C9516D">
        <w:rPr>
          <w:rFonts w:ascii="Times New Roman" w:hAnsi="Times New Roman"/>
          <w:sz w:val="24"/>
          <w:szCs w:val="24"/>
        </w:rPr>
        <w:t xml:space="preserve"> y </w:t>
      </w:r>
      <w:r w:rsidRPr="00972612">
        <w:rPr>
          <w:rFonts w:ascii="Times New Roman" w:hAnsi="Times New Roman"/>
          <w:i/>
          <w:sz w:val="24"/>
          <w:szCs w:val="24"/>
        </w:rPr>
        <w:t>el ánimo voluntad de adquirirlo</w:t>
      </w:r>
      <w:r w:rsidRPr="00C9516D">
        <w:rPr>
          <w:rFonts w:ascii="Times New Roman" w:hAnsi="Times New Roman"/>
          <w:sz w:val="24"/>
          <w:szCs w:val="24"/>
        </w:rPr>
        <w:t xml:space="preserve">, en cambio, la </w:t>
      </w:r>
      <w:r w:rsidRPr="00C9516D">
        <w:rPr>
          <w:rFonts w:ascii="Times New Roman" w:hAnsi="Times New Roman"/>
          <w:b/>
          <w:sz w:val="24"/>
          <w:szCs w:val="24"/>
        </w:rPr>
        <w:t>posesión legal de la herencia</w:t>
      </w:r>
      <w:r w:rsidRPr="00C9516D">
        <w:rPr>
          <w:rFonts w:ascii="Times New Roman" w:hAnsi="Times New Roman"/>
          <w:sz w:val="24"/>
          <w:szCs w:val="24"/>
        </w:rPr>
        <w:t xml:space="preserve"> es una figura jurídica </w:t>
      </w:r>
      <w:r w:rsidRPr="00972612">
        <w:rPr>
          <w:rFonts w:ascii="Times New Roman" w:hAnsi="Times New Roman"/>
          <w:sz w:val="24"/>
          <w:szCs w:val="24"/>
          <w:u w:val="single"/>
        </w:rPr>
        <w:t>típica y exclusiva de sucesiones</w:t>
      </w:r>
      <w:r w:rsidRPr="00C9516D">
        <w:rPr>
          <w:rFonts w:ascii="Times New Roman" w:hAnsi="Times New Roman"/>
          <w:sz w:val="24"/>
          <w:szCs w:val="24"/>
        </w:rPr>
        <w:t xml:space="preserve"> por la cual el heredero o legatario es considerado por ley, </w:t>
      </w:r>
      <w:r w:rsidRPr="00972612">
        <w:rPr>
          <w:rFonts w:ascii="Times New Roman" w:hAnsi="Times New Roman"/>
          <w:b/>
          <w:sz w:val="28"/>
          <w:szCs w:val="24"/>
        </w:rPr>
        <w:t>poseedor</w:t>
      </w:r>
      <w:r w:rsidRPr="00C9516D">
        <w:rPr>
          <w:rFonts w:ascii="Times New Roman" w:hAnsi="Times New Roman"/>
          <w:sz w:val="24"/>
          <w:szCs w:val="24"/>
        </w:rPr>
        <w:t xml:space="preserve">, </w:t>
      </w:r>
      <w:r w:rsidRPr="00972612">
        <w:rPr>
          <w:rFonts w:ascii="Times New Roman" w:hAnsi="Times New Roman"/>
          <w:sz w:val="24"/>
          <w:szCs w:val="24"/>
          <w:u w:val="single"/>
        </w:rPr>
        <w:t>así no tenga el bien en su poder y así  no quiera ser poseedor de ese bien</w:t>
      </w:r>
      <w:r w:rsidRPr="00C9516D">
        <w:rPr>
          <w:rFonts w:ascii="Times New Roman" w:hAnsi="Times New Roman"/>
          <w:sz w:val="24"/>
          <w:szCs w:val="24"/>
        </w:rPr>
        <w:t xml:space="preserve">, gústele o no le guste. La figura es un beneficio póstumo que la ley le </w:t>
      </w:r>
      <w:r w:rsidRPr="00C9516D">
        <w:rPr>
          <w:rFonts w:ascii="Times New Roman" w:hAnsi="Times New Roman"/>
          <w:sz w:val="24"/>
          <w:szCs w:val="24"/>
        </w:rPr>
        <w:lastRenderedPageBreak/>
        <w:t xml:space="preserve">concede al causante que era poseedor material de un bien </w:t>
      </w:r>
      <w:r w:rsidRPr="00972612">
        <w:rPr>
          <w:rFonts w:ascii="Times New Roman" w:hAnsi="Times New Roman"/>
          <w:sz w:val="24"/>
          <w:szCs w:val="24"/>
          <w:u w:val="single"/>
        </w:rPr>
        <w:t>para que con su muerte el tiempo que llevaba de posesión material no se pierda</w:t>
      </w:r>
      <w:r w:rsidRPr="00C9516D">
        <w:rPr>
          <w:rFonts w:ascii="Times New Roman" w:hAnsi="Times New Roman"/>
          <w:sz w:val="24"/>
          <w:szCs w:val="24"/>
        </w:rPr>
        <w:t>.</w:t>
      </w:r>
    </w:p>
    <w:p w:rsidR="0085586C" w:rsidRPr="00C9516D" w:rsidRDefault="0085586C" w:rsidP="00CF498A">
      <w:pPr>
        <w:jc w:val="both"/>
        <w:rPr>
          <w:rFonts w:ascii="Times New Roman" w:hAnsi="Times New Roman"/>
          <w:sz w:val="16"/>
          <w:szCs w:val="16"/>
        </w:rPr>
      </w:pPr>
    </w:p>
    <w:p w:rsidR="0085586C" w:rsidRPr="00C9516D" w:rsidRDefault="0085586C" w:rsidP="00CF498A">
      <w:pPr>
        <w:jc w:val="both"/>
        <w:rPr>
          <w:rFonts w:ascii="Times New Roman" w:hAnsi="Times New Roman"/>
          <w:sz w:val="16"/>
          <w:szCs w:val="16"/>
        </w:rPr>
      </w:pPr>
      <w:r w:rsidRPr="00C9516D">
        <w:rPr>
          <w:rFonts w:ascii="Times New Roman" w:hAnsi="Times New Roman"/>
          <w:sz w:val="16"/>
          <w:szCs w:val="16"/>
        </w:rPr>
        <w:t>2/04/08</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Se debe tener en cuenta que algunas veces </w:t>
      </w:r>
      <w:r w:rsidRPr="003C0493">
        <w:rPr>
          <w:rFonts w:ascii="Times New Roman" w:hAnsi="Times New Roman"/>
          <w:b/>
          <w:sz w:val="24"/>
          <w:szCs w:val="24"/>
        </w:rPr>
        <w:t>uno de los herederos puede ser poseedor material del bien herencial</w:t>
      </w:r>
      <w:r w:rsidRPr="00C9516D">
        <w:rPr>
          <w:rFonts w:ascii="Times New Roman" w:hAnsi="Times New Roman"/>
          <w:sz w:val="24"/>
          <w:szCs w:val="24"/>
        </w:rPr>
        <w:t xml:space="preserve"> incluso adquirir por prescripción contra los demás herederos. Esta es una </w:t>
      </w:r>
      <w:r w:rsidRPr="003C0493">
        <w:rPr>
          <w:rFonts w:ascii="Times New Roman" w:hAnsi="Times New Roman"/>
          <w:sz w:val="24"/>
          <w:szCs w:val="24"/>
          <w:u w:val="single"/>
        </w:rPr>
        <w:t>situación jurídica distinta a la posesión legal</w:t>
      </w:r>
      <w:r w:rsidRPr="00C9516D">
        <w:rPr>
          <w:rFonts w:ascii="Times New Roman" w:hAnsi="Times New Roman"/>
          <w:sz w:val="24"/>
          <w:szCs w:val="24"/>
        </w:rPr>
        <w:t xml:space="preserve"> que estamos hablando. </w:t>
      </w:r>
    </w:p>
    <w:p w:rsidR="0085586C" w:rsidRPr="00C9516D" w:rsidRDefault="0085586C" w:rsidP="00CF498A">
      <w:pPr>
        <w:jc w:val="both"/>
        <w:rPr>
          <w:rFonts w:ascii="Times New Roman" w:hAnsi="Times New Roman"/>
          <w:b/>
          <w:sz w:val="24"/>
          <w:szCs w:val="24"/>
        </w:rPr>
      </w:pPr>
      <w:r w:rsidRPr="00C9516D">
        <w:rPr>
          <w:rFonts w:ascii="Times New Roman" w:hAnsi="Times New Roman"/>
          <w:b/>
          <w:color w:val="FF0000"/>
          <w:sz w:val="24"/>
          <w:szCs w:val="24"/>
        </w:rPr>
        <w:t>Ejemplo:</w:t>
      </w:r>
      <w:r w:rsidRPr="00C9516D">
        <w:rPr>
          <w:rFonts w:ascii="Times New Roman" w:hAnsi="Times New Roman"/>
          <w:sz w:val="24"/>
          <w:szCs w:val="24"/>
        </w:rPr>
        <w:t xml:space="preserve"> Rosita vive en una casa de Pedro hace 17 años, él le permitió vivir gratuitamente ahí (sin contrato de arrendamiento</w:t>
      </w:r>
      <w:r>
        <w:rPr>
          <w:rFonts w:ascii="Times New Roman" w:hAnsi="Times New Roman"/>
          <w:sz w:val="24"/>
          <w:szCs w:val="24"/>
        </w:rPr>
        <w:t>, es decir sin canon de arrendamiento</w:t>
      </w:r>
      <w:r w:rsidRPr="00C9516D">
        <w:rPr>
          <w:rFonts w:ascii="Times New Roman" w:hAnsi="Times New Roman"/>
          <w:sz w:val="24"/>
          <w:szCs w:val="24"/>
        </w:rPr>
        <w:t xml:space="preserve"> y sin comodato (no </w:t>
      </w:r>
      <w:r>
        <w:rPr>
          <w:rFonts w:ascii="Times New Roman" w:hAnsi="Times New Roman"/>
          <w:sz w:val="24"/>
          <w:szCs w:val="24"/>
        </w:rPr>
        <w:t xml:space="preserve">préstamo </w:t>
      </w:r>
      <w:r w:rsidRPr="00C9516D">
        <w:rPr>
          <w:rFonts w:ascii="Times New Roman" w:hAnsi="Times New Roman"/>
          <w:sz w:val="24"/>
          <w:szCs w:val="24"/>
        </w:rPr>
        <w:t>de uso gratuito)</w:t>
      </w:r>
      <w:r>
        <w:rPr>
          <w:rFonts w:ascii="Times New Roman" w:hAnsi="Times New Roman"/>
          <w:sz w:val="24"/>
          <w:szCs w:val="24"/>
        </w:rPr>
        <w:t>)</w:t>
      </w:r>
      <w:r w:rsidRPr="00C9516D">
        <w:rPr>
          <w:rFonts w:ascii="Times New Roman" w:hAnsi="Times New Roman"/>
          <w:sz w:val="24"/>
          <w:szCs w:val="24"/>
        </w:rPr>
        <w:t xml:space="preserve">. A los 17 años se muere Pedro, y los hijos de éste no inician la sucesión hasta los 6 años de muerto Pedro. Esa casa se la adjudicaron en la sucesión a Deisy su hermana. Cuando ésta pretende reivindicar esa casa, el abogado de Rosita </w:t>
      </w:r>
      <w:r w:rsidRPr="00C9516D">
        <w:rPr>
          <w:rFonts w:ascii="Times New Roman" w:hAnsi="Times New Roman"/>
          <w:b/>
          <w:sz w:val="24"/>
          <w:szCs w:val="24"/>
        </w:rPr>
        <w:t xml:space="preserve">excepsiona </w:t>
      </w:r>
      <w:commentRangeStart w:id="76"/>
      <w:r w:rsidRPr="00C9516D">
        <w:rPr>
          <w:rFonts w:ascii="Times New Roman" w:hAnsi="Times New Roman"/>
          <w:b/>
          <w:sz w:val="24"/>
          <w:szCs w:val="24"/>
        </w:rPr>
        <w:t>prescripción</w:t>
      </w:r>
      <w:commentRangeEnd w:id="76"/>
      <w:r>
        <w:rPr>
          <w:rStyle w:val="Refdecomentario"/>
        </w:rPr>
        <w:commentReference w:id="76"/>
      </w:r>
    </w:p>
    <w:p w:rsidR="0085586C" w:rsidRPr="00C9516D" w:rsidRDefault="0085586C" w:rsidP="00CF498A">
      <w:pPr>
        <w:jc w:val="both"/>
        <w:rPr>
          <w:rFonts w:ascii="Times New Roman" w:hAnsi="Times New Roman"/>
          <w:b/>
          <w:sz w:val="24"/>
          <w:szCs w:val="24"/>
        </w:rPr>
      </w:pPr>
    </w:p>
    <w:p w:rsidR="0085586C" w:rsidRPr="008E47FD" w:rsidRDefault="0085586C" w:rsidP="000E6D3C">
      <w:pPr>
        <w:pStyle w:val="Prrafodelista"/>
        <w:numPr>
          <w:ilvl w:val="2"/>
          <w:numId w:val="56"/>
        </w:numPr>
        <w:rPr>
          <w:rFonts w:ascii="Times New Roman" w:hAnsi="Times New Roman"/>
          <w:b/>
          <w:color w:val="0000CC"/>
          <w:sz w:val="24"/>
          <w:szCs w:val="24"/>
        </w:rPr>
      </w:pPr>
      <w:bookmarkStart w:id="77" w:name="EXISTENCIA_HEREDERO_REQUISITO1"/>
      <w:r w:rsidRPr="008E47FD">
        <w:rPr>
          <w:rFonts w:ascii="Times New Roman" w:hAnsi="Times New Roman"/>
          <w:b/>
          <w:sz w:val="24"/>
          <w:szCs w:val="24"/>
          <w:u w:val="single"/>
        </w:rPr>
        <w:t>EXISTENCIA DEL HEREDERO</w:t>
      </w:r>
      <w:r w:rsidRPr="008E47FD">
        <w:rPr>
          <w:rFonts w:ascii="Times New Roman" w:hAnsi="Times New Roman"/>
          <w:b/>
          <w:sz w:val="24"/>
          <w:szCs w:val="24"/>
        </w:rPr>
        <w:t xml:space="preserve"> </w:t>
      </w:r>
      <w:r>
        <w:rPr>
          <w:rFonts w:ascii="Times New Roman" w:hAnsi="Times New Roman"/>
          <w:b/>
          <w:sz w:val="24"/>
          <w:szCs w:val="24"/>
        </w:rPr>
        <w:br/>
      </w:r>
      <w:r w:rsidRPr="008E47FD">
        <w:rPr>
          <w:rFonts w:ascii="Times New Roman" w:hAnsi="Times New Roman"/>
          <w:sz w:val="24"/>
          <w:szCs w:val="24"/>
        </w:rPr>
        <w:t>(SEGUNDO REQUISITO PARA HEREDAR)</w:t>
      </w:r>
      <w:bookmarkEnd w:id="77"/>
      <w:r w:rsidR="00C07BCD">
        <w:rPr>
          <w:rFonts w:ascii="Times New Roman" w:hAnsi="Times New Roman"/>
          <w:sz w:val="24"/>
          <w:szCs w:val="24"/>
        </w:rPr>
        <w:fldChar w:fldCharType="begin"/>
      </w:r>
      <w:r w:rsidRPr="008E47FD">
        <w:rPr>
          <w:rFonts w:ascii="Times New Roman" w:hAnsi="Times New Roman"/>
        </w:rPr>
        <w:instrText>xe "</w:instrText>
      </w:r>
      <w:r w:rsidRPr="008E47FD">
        <w:rPr>
          <w:rFonts w:ascii="Times New Roman" w:hAnsi="Times New Roman"/>
          <w:b/>
          <w:sz w:val="24"/>
          <w:szCs w:val="24"/>
        </w:rPr>
        <w:instrText xml:space="preserve">EXISTENCIA DEL HEREDERO </w:instrText>
      </w:r>
      <w:r w:rsidRPr="008E47FD">
        <w:rPr>
          <w:rFonts w:ascii="Times New Roman" w:hAnsi="Times New Roman"/>
          <w:sz w:val="24"/>
          <w:szCs w:val="24"/>
        </w:rPr>
        <w:instrText>(SEGUNDO REQUISITO PARA HEREDAR)</w:instrText>
      </w:r>
      <w:r w:rsidRPr="008E47FD">
        <w:rPr>
          <w:rFonts w:ascii="Times New Roman" w:hAnsi="Times New Roman"/>
        </w:rPr>
        <w:instrText>" \b</w:instrText>
      </w:r>
      <w:r w:rsidR="00C07BCD">
        <w:rPr>
          <w:rFonts w:ascii="Times New Roman" w:hAnsi="Times New Roman"/>
          <w:sz w:val="24"/>
          <w:szCs w:val="24"/>
        </w:rPr>
        <w:fldChar w:fldCharType="end"/>
      </w:r>
      <w:r w:rsidRPr="008E47FD">
        <w:rPr>
          <w:rFonts w:ascii="Times New Roman" w:hAnsi="Times New Roman"/>
          <w:b/>
          <w:sz w:val="24"/>
          <w:szCs w:val="24"/>
        </w:rPr>
        <w:t xml:space="preserve"> </w:t>
      </w:r>
      <w:r>
        <w:rPr>
          <w:rFonts w:ascii="Times New Roman" w:hAnsi="Times New Roman"/>
          <w:b/>
          <w:color w:val="0000CC"/>
          <w:sz w:val="24"/>
          <w:szCs w:val="24"/>
        </w:rPr>
        <w:t xml:space="preserve">Artículo </w:t>
      </w:r>
      <w:r w:rsidRPr="008E47FD">
        <w:rPr>
          <w:rFonts w:ascii="Times New Roman" w:hAnsi="Times New Roman"/>
          <w:b/>
          <w:color w:val="0000CC"/>
          <w:sz w:val="24"/>
          <w:szCs w:val="24"/>
        </w:rPr>
        <w:t>1019 C.C.</w:t>
      </w:r>
    </w:p>
    <w:p w:rsidR="0085586C" w:rsidRPr="00C9516D" w:rsidRDefault="0085586C" w:rsidP="00CF498A">
      <w:pPr>
        <w:jc w:val="both"/>
        <w:rPr>
          <w:rFonts w:ascii="Times New Roman" w:hAnsi="Times New Roman"/>
          <w:sz w:val="24"/>
          <w:szCs w:val="24"/>
        </w:rPr>
      </w:pPr>
      <w:r w:rsidRPr="00C9516D">
        <w:rPr>
          <w:rFonts w:ascii="Times New Roman" w:hAnsi="Times New Roman"/>
          <w:sz w:val="24"/>
          <w:szCs w:val="24"/>
        </w:rPr>
        <w:t xml:space="preserve">El segundo requisito se refiere a que el heredero debe </w:t>
      </w:r>
      <w:r w:rsidRPr="00C9516D">
        <w:rPr>
          <w:rFonts w:ascii="Times New Roman" w:hAnsi="Times New Roman"/>
          <w:b/>
          <w:sz w:val="24"/>
          <w:szCs w:val="24"/>
        </w:rPr>
        <w:t>existir</w:t>
      </w:r>
      <w:r w:rsidRPr="00C9516D">
        <w:rPr>
          <w:rFonts w:ascii="Times New Roman" w:hAnsi="Times New Roman"/>
          <w:sz w:val="24"/>
          <w:szCs w:val="24"/>
        </w:rPr>
        <w:t xml:space="preserve"> naturalmente a la </w:t>
      </w:r>
      <w:r w:rsidRPr="00C9516D">
        <w:rPr>
          <w:rFonts w:ascii="Times New Roman" w:hAnsi="Times New Roman"/>
          <w:b/>
          <w:sz w:val="24"/>
          <w:szCs w:val="24"/>
        </w:rPr>
        <w:t>muerte del causante</w:t>
      </w:r>
      <w:r w:rsidRPr="00C9516D">
        <w:rPr>
          <w:rFonts w:ascii="Times New Roman" w:hAnsi="Times New Roman"/>
          <w:sz w:val="24"/>
          <w:szCs w:val="24"/>
        </w:rPr>
        <w:t xml:space="preserve"> salvo las excepciones legales que misma Ley consagra y que son:</w:t>
      </w:r>
    </w:p>
    <w:p w:rsidR="0085586C" w:rsidRPr="00C9516D" w:rsidRDefault="0085586C" w:rsidP="001F28D2">
      <w:pPr>
        <w:numPr>
          <w:ilvl w:val="1"/>
          <w:numId w:val="6"/>
        </w:numPr>
        <w:jc w:val="both"/>
        <w:rPr>
          <w:rFonts w:ascii="Times New Roman" w:hAnsi="Times New Roman"/>
          <w:i/>
          <w:sz w:val="24"/>
          <w:szCs w:val="24"/>
        </w:rPr>
      </w:pPr>
      <w:r w:rsidRPr="00C9516D">
        <w:rPr>
          <w:rFonts w:ascii="Times New Roman" w:hAnsi="Times New Roman"/>
          <w:b/>
          <w:sz w:val="24"/>
          <w:szCs w:val="24"/>
        </w:rPr>
        <w:t>EL NACITURUS</w:t>
      </w:r>
      <w:r>
        <w:rPr>
          <w:rFonts w:ascii="Times New Roman" w:hAnsi="Times New Roman"/>
          <w:b/>
          <w:sz w:val="24"/>
          <w:szCs w:val="24"/>
        </w:rPr>
        <w:t>:</w:t>
      </w:r>
      <w:r w:rsidRPr="00C9516D">
        <w:rPr>
          <w:rFonts w:ascii="Times New Roman" w:hAnsi="Times New Roman"/>
          <w:b/>
          <w:sz w:val="24"/>
          <w:szCs w:val="24"/>
        </w:rPr>
        <w:t xml:space="preserve"> </w:t>
      </w:r>
      <w:r w:rsidRPr="00C9516D">
        <w:rPr>
          <w:rFonts w:ascii="Times New Roman" w:hAnsi="Times New Roman"/>
          <w:i/>
          <w:sz w:val="24"/>
          <w:szCs w:val="24"/>
        </w:rPr>
        <w:t>El que está po</w:t>
      </w:r>
      <w:r>
        <w:rPr>
          <w:rFonts w:ascii="Times New Roman" w:hAnsi="Times New Roman"/>
          <w:i/>
          <w:sz w:val="24"/>
          <w:szCs w:val="24"/>
        </w:rPr>
        <w:t>r nacer</w:t>
      </w:r>
    </w:p>
    <w:p w:rsidR="0085586C" w:rsidRPr="00C9516D" w:rsidRDefault="0085586C" w:rsidP="001F28D2">
      <w:pPr>
        <w:numPr>
          <w:ilvl w:val="1"/>
          <w:numId w:val="6"/>
        </w:numPr>
        <w:jc w:val="both"/>
        <w:rPr>
          <w:rFonts w:ascii="Times New Roman" w:hAnsi="Times New Roman"/>
          <w:i/>
          <w:sz w:val="24"/>
          <w:szCs w:val="24"/>
        </w:rPr>
      </w:pPr>
      <w:r w:rsidRPr="00C9516D">
        <w:rPr>
          <w:rFonts w:ascii="Times New Roman" w:hAnsi="Times New Roman"/>
          <w:b/>
          <w:sz w:val="24"/>
          <w:szCs w:val="24"/>
        </w:rPr>
        <w:t>EL PÓSTUMO</w:t>
      </w:r>
      <w:r>
        <w:rPr>
          <w:rFonts w:ascii="Times New Roman" w:hAnsi="Times New Roman"/>
          <w:b/>
          <w:sz w:val="24"/>
          <w:szCs w:val="24"/>
        </w:rPr>
        <w:t>:</w:t>
      </w:r>
      <w:r w:rsidRPr="00C9516D">
        <w:rPr>
          <w:rFonts w:ascii="Times New Roman" w:hAnsi="Times New Roman"/>
          <w:b/>
          <w:sz w:val="24"/>
          <w:szCs w:val="24"/>
        </w:rPr>
        <w:t xml:space="preserve"> </w:t>
      </w:r>
      <w:r w:rsidRPr="00C9516D">
        <w:rPr>
          <w:rFonts w:ascii="Times New Roman" w:hAnsi="Times New Roman"/>
          <w:i/>
          <w:sz w:val="24"/>
          <w:szCs w:val="24"/>
        </w:rPr>
        <w:t>Quedó engendrad</w:t>
      </w:r>
      <w:r>
        <w:rPr>
          <w:rFonts w:ascii="Times New Roman" w:hAnsi="Times New Roman"/>
          <w:i/>
          <w:sz w:val="24"/>
          <w:szCs w:val="24"/>
        </w:rPr>
        <w:t>o y nació después de la muerte</w:t>
      </w:r>
    </w:p>
    <w:p w:rsidR="0085586C" w:rsidRPr="00C9516D" w:rsidRDefault="0085586C" w:rsidP="001F28D2">
      <w:pPr>
        <w:numPr>
          <w:ilvl w:val="1"/>
          <w:numId w:val="6"/>
        </w:numPr>
        <w:jc w:val="both"/>
        <w:rPr>
          <w:rFonts w:ascii="Times New Roman" w:hAnsi="Times New Roman"/>
          <w:i/>
          <w:sz w:val="24"/>
          <w:szCs w:val="24"/>
        </w:rPr>
      </w:pPr>
      <w:r w:rsidRPr="00C9516D">
        <w:rPr>
          <w:rFonts w:ascii="Times New Roman" w:hAnsi="Times New Roman"/>
          <w:b/>
          <w:sz w:val="24"/>
          <w:szCs w:val="24"/>
        </w:rPr>
        <w:t>El CONMURIENTE:</w:t>
      </w:r>
      <w:r w:rsidRPr="00C9516D">
        <w:rPr>
          <w:rFonts w:ascii="Times New Roman" w:hAnsi="Times New Roman"/>
          <w:sz w:val="24"/>
          <w:szCs w:val="24"/>
        </w:rPr>
        <w:t xml:space="preserve"> </w:t>
      </w:r>
      <w:r w:rsidRPr="00C9516D">
        <w:rPr>
          <w:rFonts w:ascii="Times New Roman" w:hAnsi="Times New Roman"/>
          <w:i/>
          <w:sz w:val="24"/>
          <w:szCs w:val="24"/>
        </w:rPr>
        <w:t>Murió en el mismo instante que el causante</w:t>
      </w:r>
    </w:p>
    <w:p w:rsidR="0085586C" w:rsidRPr="00C9516D" w:rsidRDefault="0085586C" w:rsidP="001F28D2">
      <w:pPr>
        <w:numPr>
          <w:ilvl w:val="1"/>
          <w:numId w:val="6"/>
        </w:numPr>
        <w:jc w:val="both"/>
        <w:rPr>
          <w:rFonts w:ascii="Times New Roman" w:hAnsi="Times New Roman"/>
          <w:i/>
          <w:sz w:val="24"/>
          <w:szCs w:val="24"/>
        </w:rPr>
      </w:pPr>
      <w:r w:rsidRPr="00C9516D">
        <w:rPr>
          <w:rFonts w:ascii="Times New Roman" w:hAnsi="Times New Roman"/>
          <w:b/>
          <w:sz w:val="24"/>
          <w:szCs w:val="24"/>
        </w:rPr>
        <w:t xml:space="preserve">EL CONCEPTURUS: </w:t>
      </w:r>
      <w:r w:rsidRPr="00C9516D">
        <w:rPr>
          <w:rFonts w:ascii="Times New Roman" w:hAnsi="Times New Roman"/>
          <w:i/>
          <w:sz w:val="24"/>
          <w:szCs w:val="24"/>
        </w:rPr>
        <w:t>Fue creado o instituido por el testador, su existencia es futura.</w:t>
      </w:r>
    </w:p>
    <w:p w:rsidR="0085586C" w:rsidRPr="00C9516D" w:rsidRDefault="0085586C" w:rsidP="001F28D2">
      <w:pPr>
        <w:numPr>
          <w:ilvl w:val="1"/>
          <w:numId w:val="6"/>
        </w:numPr>
        <w:jc w:val="both"/>
        <w:rPr>
          <w:rFonts w:ascii="Times New Roman" w:hAnsi="Times New Roman"/>
          <w:i/>
          <w:sz w:val="24"/>
          <w:szCs w:val="24"/>
        </w:rPr>
      </w:pPr>
      <w:r w:rsidRPr="00C9516D">
        <w:rPr>
          <w:rFonts w:ascii="Times New Roman" w:hAnsi="Times New Roman"/>
          <w:b/>
          <w:sz w:val="24"/>
          <w:szCs w:val="24"/>
        </w:rPr>
        <w:t>EL HIJO EXTRAMATRIMONIAL DEL PADRE</w:t>
      </w:r>
      <w:r w:rsidRPr="00C9516D">
        <w:rPr>
          <w:rFonts w:ascii="Times New Roman" w:hAnsi="Times New Roman"/>
          <w:sz w:val="24"/>
          <w:szCs w:val="24"/>
        </w:rPr>
        <w:t xml:space="preserve">: </w:t>
      </w:r>
      <w:r w:rsidRPr="00F255B5">
        <w:rPr>
          <w:rFonts w:ascii="Times New Roman" w:hAnsi="Times New Roman"/>
          <w:i/>
          <w:sz w:val="24"/>
          <w:szCs w:val="24"/>
        </w:rPr>
        <w:t xml:space="preserve">El que no fue </w:t>
      </w:r>
      <w:r w:rsidRPr="00F255B5">
        <w:rPr>
          <w:rFonts w:ascii="Times New Roman" w:hAnsi="Times New Roman"/>
          <w:i/>
          <w:sz w:val="24"/>
          <w:szCs w:val="24"/>
          <w:u w:val="single"/>
        </w:rPr>
        <w:t>reconocido</w:t>
      </w:r>
      <w:r w:rsidRPr="00F255B5">
        <w:rPr>
          <w:rFonts w:ascii="Times New Roman" w:hAnsi="Times New Roman"/>
          <w:i/>
          <w:sz w:val="24"/>
          <w:szCs w:val="24"/>
        </w:rPr>
        <w:t xml:space="preserve"> en vida del causante o </w:t>
      </w:r>
      <w:r w:rsidRPr="00F255B5">
        <w:rPr>
          <w:rFonts w:ascii="Times New Roman" w:hAnsi="Times New Roman"/>
          <w:i/>
          <w:sz w:val="24"/>
          <w:szCs w:val="24"/>
          <w:u w:val="single"/>
        </w:rPr>
        <w:t>declarado</w:t>
      </w:r>
      <w:r w:rsidRPr="00F255B5">
        <w:rPr>
          <w:rFonts w:ascii="Times New Roman" w:hAnsi="Times New Roman"/>
          <w:i/>
          <w:sz w:val="24"/>
          <w:szCs w:val="24"/>
        </w:rPr>
        <w:t xml:space="preserve"> judicialmente el causante, padre de ese hijo</w:t>
      </w:r>
      <w:r w:rsidRPr="00C9516D">
        <w:rPr>
          <w:rFonts w:ascii="Times New Roman" w:hAnsi="Times New Roman"/>
          <w:sz w:val="24"/>
          <w:szCs w:val="24"/>
        </w:rPr>
        <w:t>.</w:t>
      </w:r>
    </w:p>
    <w:p w:rsidR="0085586C" w:rsidRDefault="0085586C" w:rsidP="00AC25EF">
      <w:pPr>
        <w:jc w:val="both"/>
        <w:rPr>
          <w:rFonts w:ascii="Times New Roman" w:hAnsi="Times New Roman"/>
          <w:b/>
          <w:sz w:val="24"/>
          <w:szCs w:val="24"/>
        </w:rPr>
      </w:pPr>
      <w:bookmarkStart w:id="78" w:name="NACITURUS"/>
    </w:p>
    <w:p w:rsidR="0085586C" w:rsidRDefault="0085586C" w:rsidP="00AC25EF">
      <w:pPr>
        <w:jc w:val="both"/>
        <w:rPr>
          <w:rFonts w:ascii="Times New Roman" w:hAnsi="Times New Roman"/>
          <w:b/>
          <w:sz w:val="24"/>
          <w:szCs w:val="24"/>
        </w:rPr>
      </w:pPr>
    </w:p>
    <w:p w:rsidR="0085586C" w:rsidRDefault="0085586C" w:rsidP="00AC25EF">
      <w:pPr>
        <w:jc w:val="both"/>
        <w:rPr>
          <w:rFonts w:ascii="Times New Roman" w:hAnsi="Times New Roman"/>
          <w:b/>
          <w:sz w:val="24"/>
          <w:szCs w:val="24"/>
        </w:rPr>
      </w:pPr>
    </w:p>
    <w:p w:rsidR="0085586C" w:rsidRPr="00F255B5" w:rsidRDefault="0085586C" w:rsidP="000E6D3C">
      <w:pPr>
        <w:pStyle w:val="Prrafodelista"/>
        <w:numPr>
          <w:ilvl w:val="3"/>
          <w:numId w:val="56"/>
        </w:numPr>
        <w:ind w:left="851" w:hanging="851"/>
        <w:jc w:val="both"/>
        <w:rPr>
          <w:rFonts w:ascii="Times New Roman" w:hAnsi="Times New Roman"/>
          <w:color w:val="0000CC"/>
          <w:sz w:val="24"/>
          <w:szCs w:val="24"/>
        </w:rPr>
      </w:pPr>
      <w:r w:rsidRPr="00F255B5">
        <w:rPr>
          <w:rFonts w:ascii="Times New Roman" w:hAnsi="Times New Roman"/>
          <w:b/>
          <w:sz w:val="24"/>
          <w:szCs w:val="24"/>
        </w:rPr>
        <w:t>NACITURUS</w:t>
      </w:r>
      <w:bookmarkEnd w:id="78"/>
      <w:r w:rsidR="00C07BCD">
        <w:rPr>
          <w:rFonts w:ascii="Times New Roman" w:hAnsi="Times New Roman"/>
          <w:b/>
          <w:sz w:val="24"/>
          <w:szCs w:val="24"/>
        </w:rPr>
        <w:fldChar w:fldCharType="begin"/>
      </w:r>
      <w:r w:rsidRPr="00F255B5">
        <w:rPr>
          <w:rFonts w:ascii="Times New Roman" w:hAnsi="Times New Roman"/>
        </w:rPr>
        <w:instrText>xe "</w:instrText>
      </w:r>
      <w:r w:rsidRPr="00F255B5">
        <w:rPr>
          <w:rFonts w:ascii="Times New Roman" w:hAnsi="Times New Roman"/>
          <w:b/>
          <w:sz w:val="24"/>
          <w:szCs w:val="24"/>
        </w:rPr>
        <w:instrText>NACITURUS</w:instrText>
      </w:r>
      <w:r w:rsidRPr="00F255B5">
        <w:rPr>
          <w:rFonts w:ascii="Times New Roman" w:hAnsi="Times New Roman"/>
        </w:rPr>
        <w:instrText>" \b</w:instrText>
      </w:r>
      <w:r w:rsidR="00C07BCD">
        <w:rPr>
          <w:rFonts w:ascii="Times New Roman" w:hAnsi="Times New Roman"/>
          <w:b/>
          <w:sz w:val="24"/>
          <w:szCs w:val="24"/>
        </w:rPr>
        <w:fldChar w:fldCharType="end"/>
      </w:r>
      <w:r w:rsidRPr="00F255B5">
        <w:rPr>
          <w:rFonts w:ascii="Times New Roman" w:hAnsi="Times New Roman"/>
          <w:b/>
          <w:sz w:val="24"/>
          <w:szCs w:val="24"/>
        </w:rPr>
        <w:t xml:space="preserve"> </w:t>
      </w:r>
      <w:r w:rsidRPr="00F255B5">
        <w:rPr>
          <w:rFonts w:ascii="Times New Roman" w:hAnsi="Times New Roman"/>
          <w:b/>
          <w:color w:val="0000CC"/>
          <w:sz w:val="24"/>
          <w:szCs w:val="24"/>
        </w:rPr>
        <w:t>Artículos 91 C.C. , 93 C.C.</w:t>
      </w:r>
      <w:r w:rsidRPr="00F255B5">
        <w:rPr>
          <w:rFonts w:ascii="Times New Roman" w:hAnsi="Times New Roman"/>
          <w:b/>
          <w:sz w:val="24"/>
          <w:szCs w:val="24"/>
        </w:rPr>
        <w:t xml:space="preserve">  </w:t>
      </w:r>
      <w:r w:rsidRPr="00F255B5">
        <w:rPr>
          <w:rFonts w:ascii="Times New Roman" w:hAnsi="Times New Roman"/>
          <w:sz w:val="24"/>
          <w:szCs w:val="24"/>
        </w:rPr>
        <w:t>y</w:t>
      </w:r>
      <w:r w:rsidRPr="00F255B5">
        <w:rPr>
          <w:rFonts w:ascii="Times New Roman" w:hAnsi="Times New Roman"/>
          <w:b/>
          <w:sz w:val="24"/>
          <w:szCs w:val="24"/>
        </w:rPr>
        <w:t xml:space="preserve"> </w:t>
      </w:r>
      <w:r w:rsidRPr="00F255B5">
        <w:rPr>
          <w:rFonts w:ascii="Times New Roman" w:hAnsi="Times New Roman"/>
          <w:b/>
          <w:color w:val="0000CC"/>
          <w:sz w:val="24"/>
          <w:szCs w:val="24"/>
        </w:rPr>
        <w:t xml:space="preserve">433 C.C. </w:t>
      </w:r>
    </w:p>
    <w:p w:rsidR="0085586C" w:rsidRDefault="0085586C" w:rsidP="00AC25EF">
      <w:pPr>
        <w:jc w:val="both"/>
        <w:rPr>
          <w:rFonts w:ascii="Times New Roman" w:hAnsi="Times New Roman"/>
          <w:sz w:val="24"/>
          <w:szCs w:val="24"/>
        </w:rPr>
      </w:pPr>
      <w:r w:rsidRPr="00C9516D">
        <w:rPr>
          <w:rFonts w:ascii="Times New Roman" w:hAnsi="Times New Roman"/>
          <w:sz w:val="24"/>
          <w:szCs w:val="24"/>
        </w:rPr>
        <w:lastRenderedPageBreak/>
        <w:t xml:space="preserve">Es el heredero que tiene </w:t>
      </w:r>
      <w:r w:rsidRPr="00F255B5">
        <w:rPr>
          <w:rFonts w:ascii="Times New Roman" w:hAnsi="Times New Roman"/>
          <w:b/>
          <w:sz w:val="24"/>
          <w:szCs w:val="24"/>
        </w:rPr>
        <w:t>existencia biológica</w:t>
      </w:r>
      <w:r w:rsidRPr="00C9516D">
        <w:rPr>
          <w:rFonts w:ascii="Times New Roman" w:hAnsi="Times New Roman"/>
          <w:sz w:val="24"/>
          <w:szCs w:val="24"/>
        </w:rPr>
        <w:t xml:space="preserve"> </w:t>
      </w:r>
      <w:r w:rsidRPr="003E2B12">
        <w:rPr>
          <w:rFonts w:ascii="Times New Roman" w:hAnsi="Times New Roman"/>
          <w:i/>
          <w:sz w:val="24"/>
          <w:szCs w:val="24"/>
        </w:rPr>
        <w:t>pero todavía no es persona para el derecho</w:t>
      </w:r>
      <w:r w:rsidRPr="00C9516D">
        <w:rPr>
          <w:rFonts w:ascii="Times New Roman" w:hAnsi="Times New Roman"/>
          <w:sz w:val="24"/>
          <w:szCs w:val="24"/>
        </w:rPr>
        <w:t xml:space="preserve">, </w:t>
      </w:r>
      <w:r w:rsidRPr="003E2B12">
        <w:rPr>
          <w:rFonts w:ascii="Times New Roman" w:hAnsi="Times New Roman"/>
          <w:sz w:val="24"/>
          <w:szCs w:val="24"/>
          <w:u w:val="single"/>
        </w:rPr>
        <w:t>está concebido pero no ha nacido</w:t>
      </w:r>
      <w:r w:rsidRPr="00C9516D">
        <w:rPr>
          <w:rFonts w:ascii="Times New Roman" w:hAnsi="Times New Roman"/>
          <w:sz w:val="24"/>
          <w:szCs w:val="24"/>
        </w:rPr>
        <w:t>. Ha</w:t>
      </w:r>
      <w:r>
        <w:rPr>
          <w:rFonts w:ascii="Times New Roman" w:hAnsi="Times New Roman"/>
          <w:sz w:val="24"/>
          <w:szCs w:val="24"/>
        </w:rPr>
        <w:t>y</w:t>
      </w:r>
      <w:r w:rsidRPr="00C9516D">
        <w:rPr>
          <w:rFonts w:ascii="Times New Roman" w:hAnsi="Times New Roman"/>
          <w:sz w:val="24"/>
          <w:szCs w:val="24"/>
        </w:rPr>
        <w:t xml:space="preserve"> certidumbre, certeza de la preñez de la mujer. </w:t>
      </w:r>
    </w:p>
    <w:p w:rsidR="0085586C" w:rsidRDefault="0085586C" w:rsidP="00AC25EF">
      <w:pPr>
        <w:jc w:val="both"/>
        <w:rPr>
          <w:rFonts w:ascii="Times New Roman" w:hAnsi="Times New Roman"/>
          <w:sz w:val="24"/>
          <w:szCs w:val="24"/>
        </w:rPr>
      </w:pPr>
      <w:r w:rsidRPr="00C9516D">
        <w:rPr>
          <w:rFonts w:ascii="Times New Roman" w:hAnsi="Times New Roman"/>
          <w:sz w:val="24"/>
          <w:szCs w:val="24"/>
        </w:rPr>
        <w:t>La Ley colombiana protege al que está por nacer</w:t>
      </w:r>
      <w:r>
        <w:rPr>
          <w:rFonts w:ascii="Times New Roman" w:hAnsi="Times New Roman"/>
          <w:sz w:val="24"/>
          <w:szCs w:val="24"/>
        </w:rPr>
        <w:t>:</w:t>
      </w:r>
    </w:p>
    <w:p w:rsidR="0085586C" w:rsidRDefault="0085586C" w:rsidP="000E6D3C">
      <w:pPr>
        <w:pStyle w:val="Prrafodelista"/>
        <w:numPr>
          <w:ilvl w:val="0"/>
          <w:numId w:val="62"/>
        </w:numPr>
        <w:jc w:val="both"/>
        <w:rPr>
          <w:rFonts w:ascii="Times New Roman" w:hAnsi="Times New Roman"/>
          <w:sz w:val="24"/>
          <w:szCs w:val="24"/>
        </w:rPr>
      </w:pPr>
      <w:r w:rsidRPr="003E2B12">
        <w:rPr>
          <w:rFonts w:ascii="Times New Roman" w:hAnsi="Times New Roman"/>
          <w:sz w:val="24"/>
          <w:szCs w:val="24"/>
        </w:rPr>
        <w:t>Le da derecho a pedir alimentos a la madre gestante,</w:t>
      </w:r>
    </w:p>
    <w:p w:rsidR="0085586C" w:rsidRDefault="0085586C" w:rsidP="000E6D3C">
      <w:pPr>
        <w:pStyle w:val="Prrafodelista"/>
        <w:numPr>
          <w:ilvl w:val="0"/>
          <w:numId w:val="62"/>
        </w:numPr>
        <w:jc w:val="both"/>
        <w:rPr>
          <w:rFonts w:ascii="Times New Roman" w:hAnsi="Times New Roman"/>
          <w:sz w:val="24"/>
          <w:szCs w:val="24"/>
        </w:rPr>
      </w:pPr>
      <w:r>
        <w:rPr>
          <w:rFonts w:ascii="Times New Roman" w:hAnsi="Times New Roman"/>
          <w:sz w:val="24"/>
          <w:szCs w:val="24"/>
        </w:rPr>
        <w:t>S</w:t>
      </w:r>
      <w:r w:rsidRPr="003E2B12">
        <w:rPr>
          <w:rFonts w:ascii="Times New Roman" w:hAnsi="Times New Roman"/>
          <w:sz w:val="24"/>
          <w:szCs w:val="24"/>
        </w:rPr>
        <w:t>anciona como delito el aborto,</w:t>
      </w:r>
    </w:p>
    <w:p w:rsidR="0085586C" w:rsidRDefault="0085586C" w:rsidP="000E6D3C">
      <w:pPr>
        <w:pStyle w:val="Prrafodelista"/>
        <w:numPr>
          <w:ilvl w:val="0"/>
          <w:numId w:val="62"/>
        </w:numPr>
        <w:jc w:val="both"/>
        <w:rPr>
          <w:rFonts w:ascii="Times New Roman" w:hAnsi="Times New Roman"/>
          <w:sz w:val="24"/>
          <w:szCs w:val="24"/>
        </w:rPr>
      </w:pPr>
      <w:r>
        <w:rPr>
          <w:rFonts w:ascii="Times New Roman" w:hAnsi="Times New Roman"/>
          <w:sz w:val="24"/>
          <w:szCs w:val="24"/>
        </w:rPr>
        <w:t>A</w:t>
      </w:r>
      <w:r w:rsidRPr="003E2B12">
        <w:rPr>
          <w:rFonts w:ascii="Times New Roman" w:hAnsi="Times New Roman"/>
          <w:sz w:val="24"/>
          <w:szCs w:val="24"/>
        </w:rPr>
        <w:t>grava el homicidio de mujer e</w:t>
      </w:r>
      <w:r>
        <w:rPr>
          <w:rFonts w:ascii="Times New Roman" w:hAnsi="Times New Roman"/>
          <w:sz w:val="24"/>
          <w:szCs w:val="24"/>
        </w:rPr>
        <w:t>mbarazada.</w:t>
      </w:r>
    </w:p>
    <w:p w:rsidR="0085586C" w:rsidRDefault="0085586C" w:rsidP="003E2B12">
      <w:pPr>
        <w:jc w:val="both"/>
        <w:rPr>
          <w:rFonts w:ascii="Times New Roman" w:hAnsi="Times New Roman"/>
          <w:sz w:val="24"/>
          <w:szCs w:val="24"/>
        </w:rPr>
      </w:pPr>
      <w:r>
        <w:rPr>
          <w:rFonts w:ascii="Times New Roman" w:hAnsi="Times New Roman"/>
          <w:sz w:val="24"/>
          <w:szCs w:val="24"/>
        </w:rPr>
        <w:t>S</w:t>
      </w:r>
      <w:r w:rsidRPr="003E2B12">
        <w:rPr>
          <w:rFonts w:ascii="Times New Roman" w:hAnsi="Times New Roman"/>
          <w:sz w:val="24"/>
          <w:szCs w:val="24"/>
        </w:rPr>
        <w:t xml:space="preserve">e puede  pedir al juez de familia que le nombre curador al que está por nacer (generalmente es la misma gestante, futura madre, pero puede ser otro pariente ya que puede ocurrir que la madre esté loca, o </w:t>
      </w:r>
      <w:r>
        <w:rPr>
          <w:rFonts w:ascii="Times New Roman" w:hAnsi="Times New Roman"/>
          <w:sz w:val="24"/>
          <w:szCs w:val="24"/>
        </w:rPr>
        <w:t xml:space="preserve">sea </w:t>
      </w:r>
      <w:r w:rsidRPr="003E2B12">
        <w:rPr>
          <w:rFonts w:ascii="Times New Roman" w:hAnsi="Times New Roman"/>
          <w:sz w:val="24"/>
          <w:szCs w:val="24"/>
        </w:rPr>
        <w:t xml:space="preserve">drogadicta, o </w:t>
      </w:r>
      <w:r>
        <w:rPr>
          <w:rFonts w:ascii="Times New Roman" w:hAnsi="Times New Roman"/>
          <w:sz w:val="24"/>
          <w:szCs w:val="24"/>
        </w:rPr>
        <w:t xml:space="preserve">sea </w:t>
      </w:r>
      <w:r w:rsidRPr="003E2B12">
        <w:rPr>
          <w:rFonts w:ascii="Times New Roman" w:hAnsi="Times New Roman"/>
          <w:sz w:val="24"/>
          <w:szCs w:val="24"/>
        </w:rPr>
        <w:t xml:space="preserve">demasiado joven para responsabilizarse de la criatura), además </w:t>
      </w:r>
      <w:r w:rsidRPr="003E2B12">
        <w:rPr>
          <w:rFonts w:ascii="Times New Roman" w:hAnsi="Times New Roman"/>
          <w:b/>
          <w:sz w:val="24"/>
          <w:szCs w:val="24"/>
        </w:rPr>
        <w:t>la partición en la sucesión se suspende</w:t>
      </w:r>
      <w:r w:rsidRPr="003E2B12">
        <w:rPr>
          <w:rFonts w:ascii="Times New Roman" w:hAnsi="Times New Roman"/>
          <w:sz w:val="24"/>
          <w:szCs w:val="24"/>
        </w:rPr>
        <w:t xml:space="preserve"> </w:t>
      </w:r>
      <w:r w:rsidRPr="003E2B12">
        <w:rPr>
          <w:rFonts w:ascii="Times New Roman" w:hAnsi="Times New Roman"/>
          <w:i/>
          <w:sz w:val="24"/>
          <w:szCs w:val="24"/>
        </w:rPr>
        <w:t>hasta que ese heredero nazca</w:t>
      </w:r>
      <w:r>
        <w:rPr>
          <w:rFonts w:ascii="Times New Roman" w:hAnsi="Times New Roman"/>
          <w:sz w:val="24"/>
          <w:szCs w:val="24"/>
        </w:rPr>
        <w:t>.</w:t>
      </w:r>
    </w:p>
    <w:p w:rsidR="0085586C" w:rsidRPr="003E2B12" w:rsidRDefault="0085586C" w:rsidP="003E2B12">
      <w:pPr>
        <w:jc w:val="both"/>
        <w:rPr>
          <w:rFonts w:ascii="Times New Roman" w:hAnsi="Times New Roman"/>
          <w:sz w:val="24"/>
          <w:szCs w:val="24"/>
        </w:rPr>
      </w:pPr>
      <w:r>
        <w:rPr>
          <w:rFonts w:ascii="Times New Roman" w:hAnsi="Times New Roman"/>
          <w:b/>
          <w:sz w:val="24"/>
          <w:szCs w:val="24"/>
        </w:rPr>
        <w:t xml:space="preserve">¡Ojo! </w:t>
      </w:r>
      <w:r w:rsidRPr="000F7F4B">
        <w:rPr>
          <w:rFonts w:ascii="Times New Roman" w:hAnsi="Times New Roman"/>
          <w:b/>
          <w:sz w:val="24"/>
          <w:szCs w:val="24"/>
        </w:rPr>
        <w:sym w:font="Wingdings" w:char="F0E0"/>
      </w:r>
      <w:r>
        <w:rPr>
          <w:rFonts w:ascii="Times New Roman" w:hAnsi="Times New Roman"/>
          <w:b/>
          <w:sz w:val="24"/>
          <w:szCs w:val="24"/>
        </w:rPr>
        <w:t xml:space="preserve"> </w:t>
      </w:r>
      <w:r w:rsidRPr="000F7F4B">
        <w:rPr>
          <w:rFonts w:ascii="Times New Roman" w:hAnsi="Times New Roman"/>
          <w:sz w:val="24"/>
          <w:szCs w:val="24"/>
        </w:rPr>
        <w:t>L</w:t>
      </w:r>
      <w:r w:rsidRPr="003E2B12">
        <w:rPr>
          <w:rFonts w:ascii="Times New Roman" w:hAnsi="Times New Roman"/>
          <w:sz w:val="24"/>
          <w:szCs w:val="24"/>
        </w:rPr>
        <w:t>a sucesión se adelanta hasta la partición, la que se suspende</w:t>
      </w:r>
      <w:r>
        <w:rPr>
          <w:rFonts w:ascii="Times New Roman" w:hAnsi="Times New Roman"/>
          <w:sz w:val="24"/>
          <w:szCs w:val="24"/>
        </w:rPr>
        <w:t xml:space="preserve"> es la partición no la sucesión.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7B10B7" w:rsidRDefault="0085586C" w:rsidP="00354E7D">
            <w:pPr>
              <w:autoSpaceDE w:val="0"/>
              <w:autoSpaceDN w:val="0"/>
              <w:adjustRightInd w:val="0"/>
              <w:spacing w:after="0" w:line="240" w:lineRule="auto"/>
              <w:jc w:val="center"/>
              <w:rPr>
                <w:rFonts w:ascii="Times New Roman" w:hAnsi="Times New Roman"/>
                <w:b/>
                <w:color w:val="000080"/>
                <w:sz w:val="20"/>
                <w:szCs w:val="20"/>
                <w:lang w:eastAsia="es-CO"/>
              </w:rPr>
            </w:pPr>
            <w:r>
              <w:rPr>
                <w:rFonts w:ascii="Times New Roman" w:hAnsi="Times New Roman"/>
                <w:b/>
                <w:color w:val="000080"/>
                <w:sz w:val="20"/>
                <w:szCs w:val="20"/>
                <w:lang w:eastAsia="es-CO"/>
              </w:rPr>
              <w:t xml:space="preserve">ARTICULO 91 C.C. </w:t>
            </w:r>
          </w:p>
          <w:p w:rsidR="0085586C" w:rsidRPr="007B10B7"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7B10B7">
              <w:rPr>
                <w:rFonts w:ascii="Times New Roman" w:hAnsi="Times New Roman"/>
                <w:color w:val="000080"/>
                <w:sz w:val="20"/>
                <w:szCs w:val="20"/>
                <w:lang w:eastAsia="es-CO"/>
              </w:rPr>
              <w:t xml:space="preserve"> &lt;PROTECCIÓN AL QUE ESTA POR NACER&gt;.</w:t>
            </w:r>
          </w:p>
          <w:p w:rsidR="0085586C" w:rsidRPr="007B10B7"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7B10B7">
              <w:rPr>
                <w:rFonts w:ascii="Times New Roman" w:hAnsi="Times New Roman"/>
                <w:color w:val="000000"/>
                <w:sz w:val="20"/>
                <w:szCs w:val="20"/>
                <w:lang w:eastAsia="es-CO"/>
              </w:rPr>
              <w:t>La ley protege la vida del que está por nacer.</w:t>
            </w:r>
          </w:p>
          <w:p w:rsidR="0085586C" w:rsidRPr="007B10B7"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7B10B7">
              <w:rPr>
                <w:rFonts w:ascii="Times New Roman" w:hAnsi="Times New Roman"/>
                <w:color w:val="000000"/>
                <w:sz w:val="20"/>
                <w:szCs w:val="20"/>
                <w:lang w:eastAsia="es-CO"/>
              </w:rPr>
              <w:t>El juez, en consecuencia, tomará, a petición de cualquiera persona, o de oficio, las providencias que le parezcan convenientes para proteger la existencia del no nacido, siempre que crea que de algún modo peligra.</w:t>
            </w:r>
          </w:p>
          <w:p w:rsidR="0085586C" w:rsidRPr="007B10B7" w:rsidRDefault="0085586C" w:rsidP="00354E7D">
            <w:pPr>
              <w:autoSpaceDE w:val="0"/>
              <w:autoSpaceDN w:val="0"/>
              <w:adjustRightInd w:val="0"/>
              <w:spacing w:after="0" w:line="240" w:lineRule="auto"/>
              <w:jc w:val="both"/>
              <w:rPr>
                <w:rFonts w:ascii="Times New Roman" w:hAnsi="Times New Roman"/>
                <w:b/>
                <w:sz w:val="20"/>
                <w:szCs w:val="20"/>
              </w:rPr>
            </w:pPr>
          </w:p>
        </w:tc>
      </w:tr>
      <w:tr w:rsidR="0085586C" w:rsidRPr="00C9516D">
        <w:tc>
          <w:tcPr>
            <w:tcW w:w="9140" w:type="dxa"/>
          </w:tcPr>
          <w:p w:rsidR="0085586C" w:rsidRPr="007B10B7"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7B10B7">
              <w:rPr>
                <w:rFonts w:ascii="Times New Roman" w:hAnsi="Times New Roman"/>
                <w:b/>
                <w:color w:val="000080"/>
                <w:sz w:val="20"/>
                <w:szCs w:val="20"/>
                <w:lang w:eastAsia="es-CO"/>
              </w:rPr>
              <w:t>ARTICULO 93</w:t>
            </w:r>
            <w:r>
              <w:rPr>
                <w:rFonts w:ascii="Times New Roman" w:hAnsi="Times New Roman"/>
                <w:b/>
                <w:color w:val="000080"/>
                <w:sz w:val="20"/>
                <w:szCs w:val="20"/>
                <w:lang w:eastAsia="es-CO"/>
              </w:rPr>
              <w:t xml:space="preserve"> C.C. </w:t>
            </w:r>
            <w:r w:rsidRPr="007B10B7">
              <w:rPr>
                <w:rFonts w:ascii="Times New Roman" w:hAnsi="Times New Roman"/>
                <w:color w:val="000080"/>
                <w:sz w:val="20"/>
                <w:szCs w:val="20"/>
                <w:lang w:eastAsia="es-CO"/>
              </w:rPr>
              <w:t xml:space="preserve"> </w:t>
            </w:r>
          </w:p>
          <w:p w:rsidR="0085586C" w:rsidRPr="007B10B7"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7B10B7">
              <w:rPr>
                <w:rFonts w:ascii="Times New Roman" w:hAnsi="Times New Roman"/>
                <w:color w:val="000080"/>
                <w:sz w:val="20"/>
                <w:szCs w:val="20"/>
                <w:lang w:eastAsia="es-CO"/>
              </w:rPr>
              <w:t>&lt;DERECHOS DIFERIDOS AL QUE ESTA POR NACER&gt;.</w:t>
            </w:r>
          </w:p>
          <w:p w:rsidR="0085586C" w:rsidRPr="007B10B7"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7B10B7">
              <w:rPr>
                <w:rFonts w:ascii="Times New Roman" w:hAnsi="Times New Roman"/>
                <w:color w:val="000000"/>
                <w:sz w:val="20"/>
                <w:szCs w:val="20"/>
                <w:lang w:eastAsia="es-CO"/>
              </w:rPr>
              <w:t>Los derechos que se diferirían a la criatura que está en el vientre materno, si hubiese nacido y viviese, estarán suspensos hasta que el nacimiento se efectúe. Y si el nacimiento constituye un principio de existencia, entrará el recién nacido en el goce de dichos derechos, como si hubiese existido al tiempo en que se defirieron.</w:t>
            </w:r>
          </w:p>
          <w:p w:rsidR="0085586C" w:rsidRPr="007B10B7" w:rsidRDefault="0085586C" w:rsidP="00354E7D">
            <w:pPr>
              <w:autoSpaceDE w:val="0"/>
              <w:autoSpaceDN w:val="0"/>
              <w:adjustRightInd w:val="0"/>
              <w:spacing w:after="0" w:line="240" w:lineRule="auto"/>
              <w:jc w:val="both"/>
              <w:rPr>
                <w:rFonts w:ascii="Times New Roman" w:hAnsi="Times New Roman"/>
                <w:b/>
                <w:sz w:val="20"/>
                <w:szCs w:val="20"/>
              </w:rPr>
            </w:pPr>
            <w:r w:rsidRPr="007B10B7">
              <w:rPr>
                <w:rFonts w:ascii="Times New Roman" w:hAnsi="Times New Roman"/>
                <w:color w:val="000000"/>
                <w:sz w:val="20"/>
                <w:szCs w:val="20"/>
                <w:lang w:eastAsia="es-CO"/>
              </w:rPr>
              <w:t xml:space="preserve">En el caso del inciso del artículo </w:t>
            </w:r>
            <w:r w:rsidRPr="007B10B7">
              <w:rPr>
                <w:rFonts w:ascii="Times New Roman" w:hAnsi="Times New Roman"/>
                <w:color w:val="0000FF"/>
                <w:sz w:val="20"/>
                <w:szCs w:val="20"/>
                <w:lang w:eastAsia="es-CO"/>
              </w:rPr>
              <w:t xml:space="preserve">90 </w:t>
            </w:r>
            <w:r w:rsidRPr="007B10B7">
              <w:rPr>
                <w:rFonts w:ascii="Times New Roman" w:hAnsi="Times New Roman"/>
                <w:color w:val="000000"/>
                <w:sz w:val="20"/>
                <w:szCs w:val="20"/>
                <w:lang w:eastAsia="es-CO"/>
              </w:rPr>
              <w:t>pasarán estos derechos a otras personas, como si la criatura no hubiese jamás existido.</w:t>
            </w:r>
          </w:p>
        </w:tc>
      </w:tr>
      <w:tr w:rsidR="0085586C" w:rsidRPr="00C9516D">
        <w:tc>
          <w:tcPr>
            <w:tcW w:w="9140" w:type="dxa"/>
          </w:tcPr>
          <w:p w:rsidR="0085586C" w:rsidRPr="007B10B7"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7B10B7">
              <w:rPr>
                <w:rFonts w:ascii="Times New Roman" w:hAnsi="Times New Roman"/>
                <w:b/>
                <w:color w:val="000080"/>
                <w:sz w:val="20"/>
                <w:szCs w:val="20"/>
                <w:lang w:eastAsia="es-CO"/>
              </w:rPr>
              <w:t>ARTICULO 433</w:t>
            </w:r>
            <w:r>
              <w:rPr>
                <w:rFonts w:ascii="Times New Roman" w:hAnsi="Times New Roman"/>
                <w:color w:val="000080"/>
                <w:sz w:val="20"/>
                <w:szCs w:val="20"/>
                <w:lang w:eastAsia="es-CO"/>
              </w:rPr>
              <w:t xml:space="preserve"> C.C. </w:t>
            </w:r>
          </w:p>
          <w:p w:rsidR="0085586C" w:rsidRPr="007B10B7"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7B10B7">
              <w:rPr>
                <w:rFonts w:ascii="Times New Roman" w:hAnsi="Times New Roman"/>
                <w:color w:val="000080"/>
                <w:sz w:val="20"/>
                <w:szCs w:val="20"/>
                <w:lang w:eastAsia="es-CO"/>
              </w:rPr>
              <w:t>&lt;CURADORES DE BIENES&gt;.</w:t>
            </w:r>
          </w:p>
          <w:p w:rsidR="0085586C" w:rsidRPr="007B10B7" w:rsidRDefault="0085586C" w:rsidP="00354E7D">
            <w:pPr>
              <w:autoSpaceDE w:val="0"/>
              <w:autoSpaceDN w:val="0"/>
              <w:adjustRightInd w:val="0"/>
              <w:spacing w:after="0" w:line="240" w:lineRule="auto"/>
              <w:jc w:val="both"/>
              <w:rPr>
                <w:rFonts w:ascii="Times New Roman" w:hAnsi="Times New Roman"/>
                <w:b/>
                <w:sz w:val="20"/>
                <w:szCs w:val="20"/>
              </w:rPr>
            </w:pPr>
            <w:r w:rsidRPr="007B10B7">
              <w:rPr>
                <w:rFonts w:ascii="Times New Roman" w:hAnsi="Times New Roman"/>
                <w:color w:val="000000"/>
                <w:sz w:val="20"/>
                <w:szCs w:val="20"/>
                <w:lang w:eastAsia="es-CO"/>
              </w:rPr>
              <w:t xml:space="preserve">Se llaman curadores de bienes los que se dan a los bienes del ausente, a la herencia yacente y a los derechos eventuales del que está por nacer. </w:t>
            </w:r>
          </w:p>
        </w:tc>
      </w:tr>
    </w:tbl>
    <w:p w:rsidR="0085586C" w:rsidRPr="00C9516D" w:rsidRDefault="0085586C" w:rsidP="00AC25EF">
      <w:pPr>
        <w:jc w:val="both"/>
        <w:rPr>
          <w:rFonts w:ascii="Times New Roman" w:hAnsi="Times New Roman"/>
          <w:b/>
          <w:sz w:val="24"/>
          <w:szCs w:val="24"/>
        </w:rPr>
      </w:pPr>
    </w:p>
    <w:p w:rsidR="0085586C" w:rsidRDefault="0085586C" w:rsidP="008D1CEE">
      <w:pPr>
        <w:jc w:val="both"/>
        <w:rPr>
          <w:rFonts w:ascii="Times New Roman" w:hAnsi="Times New Roman"/>
          <w:b/>
          <w:sz w:val="24"/>
          <w:szCs w:val="24"/>
        </w:rPr>
      </w:pPr>
      <w:bookmarkStart w:id="79" w:name="El_Póstumo"/>
    </w:p>
    <w:p w:rsidR="0085586C" w:rsidRPr="007B10B7" w:rsidRDefault="0085586C" w:rsidP="000E6D3C">
      <w:pPr>
        <w:pStyle w:val="Prrafodelista"/>
        <w:numPr>
          <w:ilvl w:val="3"/>
          <w:numId w:val="56"/>
        </w:numPr>
        <w:ind w:left="851" w:hanging="851"/>
        <w:jc w:val="both"/>
        <w:rPr>
          <w:rFonts w:ascii="Times New Roman" w:hAnsi="Times New Roman"/>
          <w:sz w:val="24"/>
          <w:szCs w:val="24"/>
        </w:rPr>
      </w:pPr>
      <w:r w:rsidRPr="007B10B7">
        <w:rPr>
          <w:rFonts w:ascii="Times New Roman" w:hAnsi="Times New Roman"/>
          <w:b/>
          <w:sz w:val="24"/>
          <w:szCs w:val="24"/>
        </w:rPr>
        <w:t>EL PÓSTUMO</w:t>
      </w:r>
      <w:bookmarkEnd w:id="79"/>
      <w:r w:rsidR="00C07BCD">
        <w:rPr>
          <w:rFonts w:ascii="Times New Roman" w:hAnsi="Times New Roman"/>
          <w:b/>
          <w:sz w:val="24"/>
          <w:szCs w:val="24"/>
        </w:rPr>
        <w:fldChar w:fldCharType="begin"/>
      </w:r>
      <w:r w:rsidRPr="007B10B7">
        <w:rPr>
          <w:rFonts w:ascii="Times New Roman" w:hAnsi="Times New Roman"/>
        </w:rPr>
        <w:instrText>xe "</w:instrText>
      </w:r>
      <w:r w:rsidRPr="007B10B7">
        <w:rPr>
          <w:rFonts w:ascii="Times New Roman" w:hAnsi="Times New Roman"/>
          <w:b/>
          <w:sz w:val="24"/>
          <w:szCs w:val="24"/>
        </w:rPr>
        <w:instrText>EL PÓSTUMO</w:instrText>
      </w:r>
      <w:r w:rsidRPr="007B10B7">
        <w:rPr>
          <w:rFonts w:ascii="Times New Roman" w:hAnsi="Times New Roman"/>
        </w:rPr>
        <w:instrText>" \b</w:instrText>
      </w:r>
      <w:r w:rsidR="00C07BCD">
        <w:rPr>
          <w:rFonts w:ascii="Times New Roman" w:hAnsi="Times New Roman"/>
          <w:b/>
          <w:sz w:val="24"/>
          <w:szCs w:val="24"/>
        </w:rPr>
        <w:fldChar w:fldCharType="end"/>
      </w:r>
      <w:r w:rsidRPr="007B10B7">
        <w:rPr>
          <w:rFonts w:ascii="Times New Roman" w:hAnsi="Times New Roman"/>
          <w:b/>
          <w:sz w:val="24"/>
          <w:szCs w:val="24"/>
        </w:rPr>
        <w:t xml:space="preserve"> </w:t>
      </w:r>
      <w:r w:rsidRPr="007B10B7">
        <w:rPr>
          <w:rFonts w:ascii="Times New Roman" w:hAnsi="Times New Roman"/>
          <w:b/>
          <w:color w:val="0000CC"/>
          <w:sz w:val="24"/>
          <w:szCs w:val="24"/>
        </w:rPr>
        <w:t>Artículo 220</w:t>
      </w:r>
      <w:r>
        <w:rPr>
          <w:rFonts w:ascii="Times New Roman" w:hAnsi="Times New Roman"/>
          <w:b/>
          <w:color w:val="0000CC"/>
          <w:sz w:val="24"/>
          <w:szCs w:val="24"/>
        </w:rPr>
        <w:t xml:space="preserve"> C.C. </w:t>
      </w:r>
    </w:p>
    <w:p w:rsidR="0085586C" w:rsidRPr="00C9516D" w:rsidRDefault="0085586C" w:rsidP="008D1CEE">
      <w:pPr>
        <w:jc w:val="both"/>
        <w:rPr>
          <w:rFonts w:ascii="Times New Roman" w:hAnsi="Times New Roman"/>
          <w:sz w:val="24"/>
          <w:szCs w:val="24"/>
        </w:rPr>
      </w:pPr>
      <w:r w:rsidRPr="00C9516D">
        <w:rPr>
          <w:rFonts w:ascii="Times New Roman" w:hAnsi="Times New Roman"/>
          <w:sz w:val="24"/>
          <w:szCs w:val="24"/>
        </w:rPr>
        <w:t xml:space="preserve">Es el hijo o heredero nacido dentro de los </w:t>
      </w:r>
      <w:r w:rsidRPr="00D64BEA">
        <w:rPr>
          <w:rFonts w:ascii="Times New Roman" w:hAnsi="Times New Roman"/>
          <w:b/>
          <w:sz w:val="24"/>
          <w:szCs w:val="24"/>
        </w:rPr>
        <w:t>300 días siguientes a la muerte del causante</w:t>
      </w:r>
      <w:r w:rsidRPr="00C9516D">
        <w:rPr>
          <w:rFonts w:ascii="Times New Roman" w:hAnsi="Times New Roman"/>
          <w:sz w:val="24"/>
          <w:szCs w:val="24"/>
        </w:rPr>
        <w:t xml:space="preserve">. Se </w:t>
      </w:r>
      <w:r w:rsidRPr="00D64BEA">
        <w:rPr>
          <w:rFonts w:ascii="Times New Roman" w:hAnsi="Times New Roman"/>
          <w:i/>
          <w:sz w:val="24"/>
          <w:szCs w:val="24"/>
        </w:rPr>
        <w:t>diferencia</w:t>
      </w:r>
      <w:r w:rsidRPr="00C9516D">
        <w:rPr>
          <w:rFonts w:ascii="Times New Roman" w:hAnsi="Times New Roman"/>
          <w:sz w:val="24"/>
          <w:szCs w:val="24"/>
        </w:rPr>
        <w:t xml:space="preserve"> del anterior, </w:t>
      </w:r>
      <w:r w:rsidRPr="00D64BEA">
        <w:rPr>
          <w:rFonts w:ascii="Times New Roman" w:hAnsi="Times New Roman"/>
          <w:sz w:val="24"/>
          <w:szCs w:val="24"/>
          <w:u w:val="single"/>
        </w:rPr>
        <w:t>porque el causante no conoció su gestación</w:t>
      </w:r>
      <w:r w:rsidRPr="00C9516D">
        <w:rPr>
          <w:rFonts w:ascii="Times New Roman" w:hAnsi="Times New Roman"/>
          <w:sz w:val="24"/>
          <w:szCs w:val="24"/>
        </w:rPr>
        <w:t xml:space="preserve">, </w:t>
      </w:r>
      <w:r w:rsidRPr="00852996">
        <w:rPr>
          <w:rFonts w:ascii="Times New Roman" w:hAnsi="Times New Roman"/>
          <w:b/>
          <w:sz w:val="24"/>
          <w:szCs w:val="24"/>
        </w:rPr>
        <w:t>no sabía de la preñez o embarazo de la madre</w:t>
      </w:r>
      <w:r w:rsidRPr="00C9516D">
        <w:rPr>
          <w:rFonts w:ascii="Times New Roman" w:hAnsi="Times New Roman"/>
          <w:sz w:val="24"/>
          <w:szCs w:val="24"/>
        </w:rPr>
        <w:t>. Esto en derecho es muy complicado. Si es hijo de mujer casada y nace dentro de los 300 días se presume de su marido, si nace después es extramatrimonial.</w:t>
      </w:r>
    </w:p>
    <w:p w:rsidR="0085586C" w:rsidRPr="00C9516D" w:rsidRDefault="0085586C" w:rsidP="008D1CEE">
      <w:pPr>
        <w:jc w:val="both"/>
        <w:rPr>
          <w:rFonts w:ascii="Times New Roman" w:hAnsi="Times New Roman"/>
          <w:i/>
          <w:sz w:val="24"/>
          <w:szCs w:val="24"/>
        </w:rPr>
      </w:pPr>
      <w:r w:rsidRPr="00C9516D">
        <w:rPr>
          <w:rFonts w:ascii="Times New Roman" w:hAnsi="Times New Roman"/>
          <w:b/>
          <w:sz w:val="24"/>
          <w:szCs w:val="24"/>
        </w:rPr>
        <w:lastRenderedPageBreak/>
        <w:t>Nota Ilustrativa:</w:t>
      </w:r>
      <w:r w:rsidRPr="00C9516D">
        <w:rPr>
          <w:rFonts w:ascii="Times New Roman" w:hAnsi="Times New Roman"/>
          <w:sz w:val="24"/>
          <w:szCs w:val="24"/>
        </w:rPr>
        <w:t xml:space="preserve"> </w:t>
      </w:r>
      <w:r w:rsidRPr="00C9516D">
        <w:rPr>
          <w:rFonts w:ascii="Times New Roman" w:hAnsi="Times New Roman"/>
          <w:i/>
          <w:sz w:val="24"/>
          <w:szCs w:val="24"/>
        </w:rPr>
        <w:t xml:space="preserve">En Colombia no hay regulación todavía sobre </w:t>
      </w:r>
      <w:r w:rsidRPr="00C9516D">
        <w:rPr>
          <w:rFonts w:ascii="Times New Roman" w:hAnsi="Times New Roman"/>
          <w:b/>
          <w:i/>
          <w:sz w:val="24"/>
          <w:szCs w:val="24"/>
        </w:rPr>
        <w:t>semen congelado</w:t>
      </w:r>
      <w:r w:rsidRPr="00C9516D">
        <w:rPr>
          <w:rFonts w:ascii="Times New Roman" w:hAnsi="Times New Roman"/>
          <w:i/>
          <w:sz w:val="24"/>
          <w:szCs w:val="24"/>
        </w:rPr>
        <w:t xml:space="preserve"> del cual puede disponer la viuda para engendrar un hijo de su anterior marido muerto tiempo antes, no existe. Entonces el marido pudo haber dejado semen congelado en un banco de semen, el cual le dice a su esposa que cuando él se muera puede utilizarlo para embarazarse. Ella acude al laboratorio pertinente para hacerse una inseminación artificial</w:t>
      </w:r>
      <w:r>
        <w:rPr>
          <w:rFonts w:ascii="Times New Roman" w:hAnsi="Times New Roman"/>
          <w:i/>
          <w:sz w:val="24"/>
          <w:szCs w:val="24"/>
        </w:rPr>
        <w:t>; se logra lu</w:t>
      </w:r>
      <w:r w:rsidRPr="00C9516D">
        <w:rPr>
          <w:rFonts w:ascii="Times New Roman" w:hAnsi="Times New Roman"/>
          <w:i/>
          <w:sz w:val="24"/>
          <w:szCs w:val="24"/>
        </w:rPr>
        <w:t>ego una reproducción artificial, pero en Colombia no hay regulación sobre el tema. En Brasil está en remojo una Ley.</w:t>
      </w:r>
    </w:p>
    <w:p w:rsidR="0085586C" w:rsidRDefault="0085586C" w:rsidP="008D1CEE">
      <w:pPr>
        <w:jc w:val="both"/>
        <w:rPr>
          <w:rFonts w:ascii="Times New Roman" w:hAnsi="Times New Roman"/>
          <w:sz w:val="24"/>
          <w:szCs w:val="24"/>
        </w:rPr>
      </w:pPr>
    </w:p>
    <w:p w:rsidR="0085586C" w:rsidRPr="00C9516D" w:rsidRDefault="0085586C" w:rsidP="008D1CEE">
      <w:pPr>
        <w:jc w:val="both"/>
        <w:rPr>
          <w:rFonts w:ascii="Times New Roman" w:hAnsi="Times New Roman"/>
          <w:sz w:val="24"/>
          <w:szCs w:val="24"/>
        </w:rPr>
      </w:pPr>
      <w:r w:rsidRPr="00C9516D">
        <w:rPr>
          <w:rFonts w:ascii="Times New Roman" w:hAnsi="Times New Roman"/>
          <w:sz w:val="24"/>
          <w:szCs w:val="24"/>
        </w:rPr>
        <w:t xml:space="preserve">Si el </w:t>
      </w:r>
      <w:r w:rsidRPr="00852996">
        <w:rPr>
          <w:rFonts w:ascii="Times New Roman" w:hAnsi="Times New Roman"/>
          <w:b/>
          <w:sz w:val="24"/>
          <w:szCs w:val="24"/>
        </w:rPr>
        <w:t>hijo póstumo</w:t>
      </w:r>
      <w:r w:rsidRPr="00C9516D">
        <w:rPr>
          <w:rFonts w:ascii="Times New Roman" w:hAnsi="Times New Roman"/>
          <w:sz w:val="24"/>
          <w:szCs w:val="24"/>
        </w:rPr>
        <w:t xml:space="preserve"> nace dentro de los 300 días pero </w:t>
      </w:r>
      <w:r w:rsidRPr="00852996">
        <w:rPr>
          <w:rFonts w:ascii="Times New Roman" w:hAnsi="Times New Roman"/>
          <w:b/>
          <w:sz w:val="24"/>
          <w:szCs w:val="24"/>
        </w:rPr>
        <w:t>ES EXTRAMATRIMONIAL</w:t>
      </w:r>
      <w:r w:rsidRPr="00C9516D">
        <w:rPr>
          <w:rFonts w:ascii="Times New Roman" w:hAnsi="Times New Roman"/>
          <w:sz w:val="24"/>
          <w:szCs w:val="24"/>
        </w:rPr>
        <w:t xml:space="preserve">, el que Pedro (padre-causante) dejó engendrado en Soraida su novia, </w:t>
      </w:r>
      <w:r w:rsidRPr="00852996">
        <w:rPr>
          <w:rFonts w:ascii="Times New Roman" w:hAnsi="Times New Roman"/>
          <w:b/>
          <w:sz w:val="24"/>
          <w:szCs w:val="24"/>
        </w:rPr>
        <w:t>no tiene filiación definida con respecto al causante.</w:t>
      </w:r>
      <w:r w:rsidRPr="00C9516D">
        <w:rPr>
          <w:rFonts w:ascii="Times New Roman" w:hAnsi="Times New Roman"/>
          <w:sz w:val="24"/>
          <w:szCs w:val="24"/>
        </w:rPr>
        <w:t xml:space="preserve"> En cambio si lo deja engendrado en la compañera permanente por la nueva </w:t>
      </w:r>
      <w:r w:rsidRPr="00852996">
        <w:rPr>
          <w:rFonts w:ascii="Times New Roman" w:hAnsi="Times New Roman"/>
          <w:b/>
          <w:color w:val="0000CC"/>
          <w:sz w:val="24"/>
          <w:szCs w:val="24"/>
        </w:rPr>
        <w:t>Ley de filiación 1060/2006</w:t>
      </w:r>
      <w:r w:rsidRPr="00C9516D">
        <w:rPr>
          <w:rFonts w:ascii="Times New Roman" w:hAnsi="Times New Roman"/>
          <w:b/>
          <w:color w:val="31849B"/>
          <w:sz w:val="24"/>
          <w:szCs w:val="24"/>
        </w:rPr>
        <w:t xml:space="preserve">, </w:t>
      </w:r>
      <w:r w:rsidRPr="00C9516D">
        <w:rPr>
          <w:rFonts w:ascii="Times New Roman" w:hAnsi="Times New Roman"/>
          <w:sz w:val="24"/>
          <w:szCs w:val="24"/>
        </w:rPr>
        <w:t>ese hijo se presume hijo de</w:t>
      </w:r>
      <w:r>
        <w:rPr>
          <w:rFonts w:ascii="Times New Roman" w:hAnsi="Times New Roman"/>
          <w:sz w:val="24"/>
          <w:szCs w:val="24"/>
        </w:rPr>
        <w:t xml:space="preserve"> </w:t>
      </w:r>
      <w:r w:rsidRPr="00C9516D">
        <w:rPr>
          <w:rFonts w:ascii="Times New Roman" w:hAnsi="Times New Roman"/>
          <w:sz w:val="24"/>
          <w:szCs w:val="24"/>
        </w:rPr>
        <w:t>l</w:t>
      </w:r>
      <w:r>
        <w:rPr>
          <w:rFonts w:ascii="Times New Roman" w:hAnsi="Times New Roman"/>
          <w:sz w:val="24"/>
          <w:szCs w:val="24"/>
        </w:rPr>
        <w:t>a compañera</w:t>
      </w:r>
      <w:r w:rsidRPr="00C9516D">
        <w:rPr>
          <w:rFonts w:ascii="Times New Roman" w:hAnsi="Times New Roman"/>
          <w:sz w:val="24"/>
          <w:szCs w:val="24"/>
        </w:rPr>
        <w:t xml:space="preserve"> permanente.</w:t>
      </w:r>
    </w:p>
    <w:p w:rsidR="0085586C" w:rsidRPr="00C9516D" w:rsidRDefault="0085586C" w:rsidP="008D1CEE">
      <w:pPr>
        <w:jc w:val="both"/>
        <w:rPr>
          <w:rFonts w:ascii="Times New Roman" w:hAnsi="Times New Roman"/>
          <w:sz w:val="24"/>
          <w:szCs w:val="24"/>
        </w:rPr>
      </w:pPr>
      <w:r w:rsidRPr="00852996">
        <w:rPr>
          <w:rFonts w:ascii="Times New Roman" w:hAnsi="Times New Roman"/>
          <w:b/>
          <w:sz w:val="24"/>
          <w:szCs w:val="24"/>
        </w:rPr>
        <w:t>El que está por nacer</w:t>
      </w:r>
      <w:r w:rsidRPr="00C9516D">
        <w:rPr>
          <w:rFonts w:ascii="Times New Roman" w:hAnsi="Times New Roman"/>
          <w:sz w:val="24"/>
          <w:szCs w:val="24"/>
        </w:rPr>
        <w:t xml:space="preserve"> tiene </w:t>
      </w:r>
      <w:r w:rsidRPr="00852996">
        <w:rPr>
          <w:rFonts w:ascii="Times New Roman" w:hAnsi="Times New Roman"/>
          <w:sz w:val="24"/>
          <w:szCs w:val="24"/>
          <w:u w:val="single"/>
        </w:rPr>
        <w:t>menos conflictos jurídicos en la sucesión del causante</w:t>
      </w:r>
      <w:r w:rsidRPr="00C9516D">
        <w:rPr>
          <w:rFonts w:ascii="Times New Roman" w:hAnsi="Times New Roman"/>
          <w:sz w:val="24"/>
          <w:szCs w:val="24"/>
        </w:rPr>
        <w:t xml:space="preserve"> que </w:t>
      </w:r>
      <w:r w:rsidRPr="00852996">
        <w:rPr>
          <w:rFonts w:ascii="Times New Roman" w:hAnsi="Times New Roman"/>
          <w:b/>
          <w:sz w:val="24"/>
          <w:szCs w:val="24"/>
        </w:rPr>
        <w:t>el póstumo</w:t>
      </w:r>
      <w:r w:rsidRPr="00C9516D">
        <w:rPr>
          <w:rFonts w:ascii="Times New Roman" w:hAnsi="Times New Roman"/>
          <w:sz w:val="24"/>
          <w:szCs w:val="24"/>
        </w:rPr>
        <w:t xml:space="preserve"> </w:t>
      </w:r>
      <w:r w:rsidRPr="00852996">
        <w:rPr>
          <w:rFonts w:ascii="Times New Roman" w:hAnsi="Times New Roman"/>
          <w:i/>
          <w:sz w:val="24"/>
          <w:szCs w:val="24"/>
        </w:rPr>
        <w:t>por la certidumbre de su gestación</w:t>
      </w:r>
      <w:r w:rsidRPr="00C9516D">
        <w:rPr>
          <w:rFonts w:ascii="Times New Roman" w:hAnsi="Times New Roman"/>
          <w:sz w:val="24"/>
          <w:szCs w:val="24"/>
        </w:rPr>
        <w:t xml:space="preserve"> que se tiene del primero</w:t>
      </w:r>
      <w:r w:rsidRPr="00C9516D">
        <w:rPr>
          <w:rStyle w:val="Refdenotaalpie"/>
          <w:rFonts w:ascii="Times New Roman" w:hAnsi="Times New Roman"/>
          <w:sz w:val="24"/>
          <w:szCs w:val="24"/>
        </w:rPr>
        <w:footnoteReference w:id="27"/>
      </w:r>
      <w:r w:rsidRPr="00C9516D">
        <w:rPr>
          <w:rFonts w:ascii="Times New Roman" w:hAnsi="Times New Roman"/>
          <w:sz w:val="24"/>
          <w:szCs w:val="24"/>
        </w:rPr>
        <w:t xml:space="preserve">, en cambio es una gran sorpresa que a los 9 meses o 10 meses de enterrado Pedro, resulte María teniendo un hijo.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tc>
          <w:tcPr>
            <w:tcW w:w="9140" w:type="dxa"/>
          </w:tcPr>
          <w:p w:rsidR="0085586C" w:rsidRPr="00852996"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852996">
              <w:rPr>
                <w:rFonts w:ascii="Times New Roman" w:hAnsi="Times New Roman"/>
                <w:b/>
                <w:color w:val="000080"/>
                <w:sz w:val="20"/>
                <w:szCs w:val="20"/>
                <w:lang w:eastAsia="es-CO"/>
              </w:rPr>
              <w:t>ARTICULO 220</w:t>
            </w:r>
            <w:r w:rsidRPr="00852996">
              <w:rPr>
                <w:rFonts w:ascii="Times New Roman" w:hAnsi="Times New Roman"/>
                <w:color w:val="000080"/>
                <w:sz w:val="20"/>
                <w:szCs w:val="20"/>
                <w:lang w:eastAsia="es-CO"/>
              </w:rPr>
              <w:t>.</w:t>
            </w:r>
          </w:p>
          <w:p w:rsidR="0085586C" w:rsidRPr="00852996" w:rsidRDefault="0085586C" w:rsidP="00354E7D">
            <w:pPr>
              <w:autoSpaceDE w:val="0"/>
              <w:autoSpaceDN w:val="0"/>
              <w:adjustRightInd w:val="0"/>
              <w:spacing w:after="0" w:line="240" w:lineRule="auto"/>
              <w:jc w:val="center"/>
              <w:rPr>
                <w:rFonts w:ascii="Times New Roman" w:hAnsi="Times New Roman"/>
                <w:color w:val="000080"/>
                <w:sz w:val="20"/>
                <w:szCs w:val="20"/>
                <w:lang w:eastAsia="es-CO"/>
              </w:rPr>
            </w:pPr>
            <w:r w:rsidRPr="00852996">
              <w:rPr>
                <w:rFonts w:ascii="Times New Roman" w:hAnsi="Times New Roman"/>
                <w:color w:val="000080"/>
                <w:sz w:val="20"/>
                <w:szCs w:val="20"/>
                <w:lang w:eastAsia="es-CO"/>
              </w:rPr>
              <w:t>&lt;DECLARACIÓN DE ILEGITIMIDAD&gt;</w:t>
            </w:r>
          </w:p>
          <w:p w:rsidR="0085586C" w:rsidRPr="00852996"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852996">
              <w:rPr>
                <w:rFonts w:ascii="Times New Roman" w:hAnsi="Times New Roman"/>
                <w:color w:val="000000"/>
                <w:sz w:val="20"/>
                <w:szCs w:val="20"/>
                <w:lang w:eastAsia="es-CO"/>
              </w:rPr>
              <w:t>A petición de cualquiera persona que tenga interés actual en ello, declarará el juez la ilegitimidad del hijo nacido después de expirados los trescientos días subsiguientes a la disolución del matrimonio.</w:t>
            </w:r>
          </w:p>
          <w:p w:rsidR="0085586C" w:rsidRPr="00852996"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852996">
              <w:rPr>
                <w:rFonts w:ascii="Times New Roman" w:hAnsi="Times New Roman"/>
                <w:color w:val="000000"/>
                <w:sz w:val="20"/>
                <w:szCs w:val="20"/>
                <w:lang w:eastAsia="es-CO"/>
              </w:rPr>
              <w:t>Si el marido estuvo en absoluta imposibilidad física de tener acceso a la mujer desde antes de la disolución del matrimonio, se contarán los trescientos días desde la fecha en que empezó esta imposibilidad.</w:t>
            </w:r>
          </w:p>
          <w:p w:rsidR="0085586C" w:rsidRPr="00852996"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852996">
              <w:rPr>
                <w:rFonts w:ascii="Times New Roman" w:hAnsi="Times New Roman"/>
                <w:color w:val="000000"/>
                <w:sz w:val="20"/>
                <w:szCs w:val="20"/>
                <w:lang w:eastAsia="es-CO"/>
              </w:rPr>
              <w:t>Lo dicho acerca de la disolución se aplica al caso de la separación de los cónyuges por declaración de nulidad del matrimonio.</w:t>
            </w:r>
          </w:p>
          <w:p w:rsidR="0085586C" w:rsidRPr="00852996" w:rsidRDefault="0085586C" w:rsidP="00354E7D">
            <w:pPr>
              <w:autoSpaceDE w:val="0"/>
              <w:autoSpaceDN w:val="0"/>
              <w:adjustRightInd w:val="0"/>
              <w:spacing w:after="0" w:line="240" w:lineRule="auto"/>
              <w:jc w:val="both"/>
              <w:rPr>
                <w:rFonts w:ascii="Times New Roman" w:hAnsi="Times New Roman"/>
                <w:color w:val="000000"/>
                <w:sz w:val="18"/>
                <w:szCs w:val="18"/>
                <w:lang w:eastAsia="es-CO"/>
              </w:rPr>
            </w:pPr>
          </w:p>
          <w:p w:rsidR="0085586C" w:rsidRPr="00852996" w:rsidRDefault="0085586C" w:rsidP="00354E7D">
            <w:pPr>
              <w:autoSpaceDE w:val="0"/>
              <w:autoSpaceDN w:val="0"/>
              <w:adjustRightInd w:val="0"/>
              <w:spacing w:after="0" w:line="240" w:lineRule="auto"/>
              <w:jc w:val="both"/>
              <w:rPr>
                <w:rFonts w:ascii="Times New Roman" w:hAnsi="Times New Roman"/>
                <w:color w:val="0000FF"/>
                <w:sz w:val="18"/>
                <w:szCs w:val="18"/>
                <w:lang w:eastAsia="es-CO"/>
              </w:rPr>
            </w:pPr>
            <w:r w:rsidRPr="00852996">
              <w:rPr>
                <w:rFonts w:ascii="Times New Roman" w:hAnsi="Times New Roman"/>
                <w:color w:val="0000FF"/>
                <w:sz w:val="18"/>
                <w:szCs w:val="18"/>
                <w:lang w:eastAsia="es-CO"/>
              </w:rPr>
              <w:t>&lt;Jurisprudencia Vigencia&gt;</w:t>
            </w:r>
          </w:p>
          <w:p w:rsidR="0085586C" w:rsidRPr="00852996" w:rsidRDefault="0085586C" w:rsidP="00354E7D">
            <w:pPr>
              <w:autoSpaceDE w:val="0"/>
              <w:autoSpaceDN w:val="0"/>
              <w:adjustRightInd w:val="0"/>
              <w:spacing w:after="0" w:line="240" w:lineRule="auto"/>
              <w:jc w:val="both"/>
              <w:rPr>
                <w:rFonts w:ascii="Times New Roman" w:hAnsi="Times New Roman"/>
                <w:color w:val="000000"/>
                <w:sz w:val="18"/>
                <w:szCs w:val="18"/>
                <w:lang w:eastAsia="es-CO"/>
              </w:rPr>
            </w:pPr>
            <w:r w:rsidRPr="00852996">
              <w:rPr>
                <w:rFonts w:ascii="Times New Roman" w:hAnsi="Times New Roman"/>
                <w:color w:val="000000"/>
                <w:sz w:val="18"/>
                <w:szCs w:val="18"/>
                <w:lang w:eastAsia="es-CO"/>
              </w:rPr>
              <w:t xml:space="preserve">Corte Constitucional - Inciso 2o. declarado EXEQUIBLE, en los términos de la sentencia, por la Corte Constitucional, mediante Sentencia </w:t>
            </w:r>
            <w:r w:rsidRPr="00852996">
              <w:rPr>
                <w:rFonts w:ascii="Times New Roman" w:hAnsi="Times New Roman"/>
                <w:color w:val="0000FF"/>
                <w:sz w:val="18"/>
                <w:szCs w:val="18"/>
                <w:lang w:eastAsia="es-CO"/>
              </w:rPr>
              <w:t xml:space="preserve">C-004-98 </w:t>
            </w:r>
            <w:r w:rsidRPr="00852996">
              <w:rPr>
                <w:rFonts w:ascii="Times New Roman" w:hAnsi="Times New Roman"/>
                <w:color w:val="000000"/>
                <w:sz w:val="18"/>
                <w:szCs w:val="18"/>
                <w:lang w:eastAsia="es-CO"/>
              </w:rPr>
              <w:t xml:space="preserve">del 22 de enero de 1998. Magistrado Ponente Dr. Jorge Arango Mejía </w:t>
            </w:r>
          </w:p>
          <w:p w:rsidR="0085586C" w:rsidRPr="00C9516D" w:rsidRDefault="0085586C" w:rsidP="00354E7D">
            <w:pPr>
              <w:autoSpaceDE w:val="0"/>
              <w:autoSpaceDN w:val="0"/>
              <w:adjustRightInd w:val="0"/>
              <w:spacing w:after="0" w:line="240" w:lineRule="auto"/>
              <w:jc w:val="both"/>
              <w:rPr>
                <w:rFonts w:ascii="Times New Roman" w:hAnsi="Times New Roman"/>
                <w:color w:val="000000"/>
                <w:sz w:val="20"/>
                <w:szCs w:val="20"/>
                <w:lang w:eastAsia="es-CO"/>
              </w:rPr>
            </w:pPr>
            <w:r w:rsidRPr="00852996">
              <w:rPr>
                <w:rFonts w:ascii="Times New Roman" w:hAnsi="Times New Roman"/>
                <w:b/>
                <w:color w:val="FF0000"/>
                <w:sz w:val="18"/>
                <w:szCs w:val="18"/>
                <w:lang w:eastAsia="es-CO"/>
              </w:rPr>
              <w:t>La Corte menciona:</w:t>
            </w:r>
            <w:r w:rsidRPr="00852996">
              <w:rPr>
                <w:rFonts w:ascii="Times New Roman" w:hAnsi="Times New Roman"/>
                <w:color w:val="000000"/>
                <w:sz w:val="18"/>
                <w:szCs w:val="18"/>
                <w:lang w:eastAsia="es-CO"/>
              </w:rPr>
              <w:t xml:space="preserve"> "En cuanto a este artículo, todo se reduce, una vez más, a una cuestión de pruebas: si el interesado en sostener la legitimidad del hijo, demuestra que la gestación duró más de los trescientos días, no podrá el juez hacer la declaración de que trata esta norma. La norma así entendida es exequible. Sin embargo, cabe anotar que hoy día no se debe hablar de 'ilegitimidad', sino de condición de hijo extramatrimonial".</w:t>
            </w:r>
          </w:p>
        </w:tc>
      </w:tr>
    </w:tbl>
    <w:p w:rsidR="0085586C" w:rsidRDefault="0085586C" w:rsidP="001D0ED1">
      <w:pPr>
        <w:jc w:val="both"/>
        <w:rPr>
          <w:rFonts w:ascii="Times New Roman" w:hAnsi="Times New Roman"/>
          <w:b/>
          <w:sz w:val="24"/>
          <w:szCs w:val="24"/>
        </w:rPr>
      </w:pPr>
      <w:r>
        <w:rPr>
          <w:rFonts w:ascii="Times New Roman" w:hAnsi="Times New Roman"/>
          <w:b/>
          <w:sz w:val="24"/>
          <w:szCs w:val="24"/>
        </w:rPr>
        <w:br/>
      </w:r>
    </w:p>
    <w:p w:rsidR="0085586C" w:rsidRPr="000C4792" w:rsidRDefault="0085586C" w:rsidP="000E6D3C">
      <w:pPr>
        <w:pStyle w:val="Prrafodelista"/>
        <w:numPr>
          <w:ilvl w:val="3"/>
          <w:numId w:val="56"/>
        </w:numPr>
        <w:ind w:left="851" w:hanging="851"/>
        <w:jc w:val="both"/>
        <w:rPr>
          <w:rFonts w:ascii="Times New Roman" w:hAnsi="Times New Roman"/>
          <w:b/>
          <w:sz w:val="24"/>
          <w:szCs w:val="24"/>
        </w:rPr>
      </w:pPr>
      <w:r w:rsidRPr="000C4792">
        <w:rPr>
          <w:rFonts w:ascii="Times New Roman" w:hAnsi="Times New Roman"/>
          <w:b/>
          <w:sz w:val="24"/>
          <w:szCs w:val="24"/>
        </w:rPr>
        <w:t>EL CONMURIENTE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048"/>
      </w:tblGrid>
      <w:tr w:rsidR="0085586C" w:rsidRPr="00C9516D" w:rsidTr="001B722B">
        <w:tc>
          <w:tcPr>
            <w:tcW w:w="9140" w:type="dxa"/>
          </w:tcPr>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b/>
                <w:color w:val="000080"/>
                <w:sz w:val="20"/>
                <w:szCs w:val="20"/>
                <w:lang w:eastAsia="es-CO"/>
              </w:rPr>
              <w:t xml:space="preserve">ARTICULO 95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&lt;CONMORIENCIA&gt;.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 xml:space="preserve">Si por haber perecido dos o más personas en un mismo acontecimiento, como en un naufragio, incendio, ruina o batalla, o por otra causa cualquiera que no pudiere saberse el orden en que han ocurrido sus fallecimientos, </w:t>
            </w:r>
            <w:r w:rsidRPr="001B722B">
              <w:rPr>
                <w:rFonts w:ascii="Times New Roman" w:hAnsi="Times New Roman"/>
                <w:color w:val="000000"/>
                <w:sz w:val="20"/>
                <w:szCs w:val="20"/>
                <w:lang w:eastAsia="es-CO"/>
              </w:rPr>
              <w:lastRenderedPageBreak/>
              <w:t>se procederá en todos &lt;sic&gt; casos como si dichas personas hubiesen perecido en un mismo momento y ninguna de ellas hubiese sobrevivido a las otras.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p>
        </w:tc>
      </w:tr>
      <w:tr w:rsidR="0085586C" w:rsidRPr="00C9516D" w:rsidTr="001B722B">
        <w:tc>
          <w:tcPr>
            <w:tcW w:w="9140"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lastRenderedPageBreak/>
              <w:t xml:space="preserve">ARTICULO 1015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&lt;SUCESIÓN EN CASO DE CONMORIENCIA&gt;.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 xml:space="preserve">Si dos o más personas, llamadas a suceder una a otra, se hallan en el caso del artículo </w:t>
            </w:r>
            <w:r w:rsidRPr="001B722B">
              <w:rPr>
                <w:rFonts w:ascii="Times New Roman" w:hAnsi="Times New Roman"/>
                <w:color w:val="0000FF"/>
                <w:sz w:val="20"/>
                <w:szCs w:val="20"/>
                <w:lang w:eastAsia="es-CO"/>
              </w:rPr>
              <w:t>95</w:t>
            </w:r>
            <w:r w:rsidRPr="001B722B">
              <w:rPr>
                <w:rFonts w:ascii="Times New Roman" w:hAnsi="Times New Roman"/>
                <w:color w:val="000000"/>
                <w:sz w:val="20"/>
                <w:szCs w:val="20"/>
                <w:lang w:eastAsia="es-CO"/>
              </w:rPr>
              <w:t>, ninguna de ellas sucederá en los bienes de las otras</w:t>
            </w:r>
          </w:p>
        </w:tc>
      </w:tr>
    </w:tbl>
    <w:p w:rsidR="0085586C" w:rsidRPr="00C9516D" w:rsidRDefault="0085586C" w:rsidP="0098471B">
      <w:pPr>
        <w:jc w:val="both"/>
        <w:rPr>
          <w:rFonts w:ascii="Times New Roman" w:hAnsi="Times New Roman"/>
          <w:sz w:val="24"/>
          <w:szCs w:val="24"/>
        </w:rPr>
      </w:pPr>
    </w:p>
    <w:p w:rsidR="0085586C" w:rsidRPr="00C9516D" w:rsidRDefault="0085586C" w:rsidP="0098471B">
      <w:pPr>
        <w:jc w:val="both"/>
        <w:rPr>
          <w:rFonts w:ascii="Times New Roman" w:hAnsi="Times New Roman"/>
          <w:sz w:val="24"/>
          <w:szCs w:val="24"/>
        </w:rPr>
      </w:pPr>
      <w:r>
        <w:rPr>
          <w:rFonts w:ascii="Times New Roman" w:hAnsi="Times New Roman"/>
          <w:sz w:val="24"/>
          <w:szCs w:val="24"/>
        </w:rPr>
        <w:t>La C</w:t>
      </w:r>
      <w:r w:rsidRPr="00C9516D">
        <w:rPr>
          <w:rFonts w:ascii="Times New Roman" w:hAnsi="Times New Roman"/>
          <w:sz w:val="24"/>
          <w:szCs w:val="24"/>
        </w:rPr>
        <w:t xml:space="preserve">onmorencia se da en los </w:t>
      </w:r>
      <w:r w:rsidRPr="004A01F1">
        <w:rPr>
          <w:rFonts w:ascii="Times New Roman" w:hAnsi="Times New Roman"/>
          <w:b/>
          <w:color w:val="0000FF"/>
          <w:sz w:val="24"/>
          <w:szCs w:val="24"/>
        </w:rPr>
        <w:t>Artículos 95 y 1015 del C.C.</w:t>
      </w:r>
      <w:r>
        <w:rPr>
          <w:rFonts w:ascii="Times New Roman" w:hAnsi="Times New Roman"/>
          <w:b/>
          <w:color w:val="0000FF"/>
          <w:sz w:val="24"/>
          <w:szCs w:val="24"/>
        </w:rPr>
        <w:t>.</w:t>
      </w:r>
      <w:r w:rsidRPr="00C9516D">
        <w:rPr>
          <w:rFonts w:ascii="Times New Roman" w:hAnsi="Times New Roman"/>
          <w:sz w:val="24"/>
          <w:szCs w:val="24"/>
        </w:rPr>
        <w:t xml:space="preserve"> Se presenta </w:t>
      </w:r>
      <w:r w:rsidRPr="00B81922">
        <w:rPr>
          <w:rFonts w:ascii="Times New Roman" w:hAnsi="Times New Roman"/>
          <w:sz w:val="24"/>
          <w:szCs w:val="24"/>
          <w:u w:val="single"/>
        </w:rPr>
        <w:t>cuando el heredero muere en el mismo</w:t>
      </w:r>
      <w:r w:rsidRPr="00C9516D">
        <w:rPr>
          <w:rFonts w:ascii="Times New Roman" w:hAnsi="Times New Roman"/>
          <w:sz w:val="24"/>
          <w:szCs w:val="24"/>
        </w:rPr>
        <w:t xml:space="preserve"> </w:t>
      </w:r>
      <w:r w:rsidRPr="00B81922">
        <w:rPr>
          <w:rFonts w:ascii="Times New Roman" w:hAnsi="Times New Roman"/>
          <w:i/>
          <w:sz w:val="24"/>
          <w:szCs w:val="24"/>
        </w:rPr>
        <w:t>accidente, incendio, inundación, desastre, etc</w:t>
      </w:r>
      <w:r w:rsidRPr="00C9516D">
        <w:rPr>
          <w:rFonts w:ascii="Times New Roman" w:hAnsi="Times New Roman"/>
          <w:sz w:val="24"/>
          <w:szCs w:val="24"/>
        </w:rPr>
        <w:t xml:space="preserve">., </w:t>
      </w:r>
      <w:r w:rsidRPr="00B81922">
        <w:rPr>
          <w:rFonts w:ascii="Times New Roman" w:hAnsi="Times New Roman"/>
          <w:sz w:val="24"/>
          <w:szCs w:val="24"/>
          <w:u w:val="single"/>
        </w:rPr>
        <w:t>al mismo tiempo que el causante</w:t>
      </w:r>
      <w:r w:rsidRPr="00B81922">
        <w:rPr>
          <w:rFonts w:ascii="Times New Roman" w:hAnsi="Times New Roman"/>
          <w:sz w:val="24"/>
          <w:szCs w:val="24"/>
        </w:rPr>
        <w:t xml:space="preserve"> </w:t>
      </w:r>
      <w:r w:rsidRPr="00B81922">
        <w:rPr>
          <w:rFonts w:ascii="Times New Roman" w:hAnsi="Times New Roman"/>
          <w:b/>
          <w:sz w:val="24"/>
          <w:szCs w:val="24"/>
        </w:rPr>
        <w:t>sin que se pueda establecer quién murió primero y quién después</w:t>
      </w:r>
      <w:r w:rsidRPr="00C9516D">
        <w:rPr>
          <w:rFonts w:ascii="Times New Roman" w:hAnsi="Times New Roman"/>
          <w:sz w:val="24"/>
          <w:szCs w:val="24"/>
        </w:rPr>
        <w:t xml:space="preserve">, entonces la Ley presumen que ambos murieron al mismo tiempo y por consiguiente uno no es heredero del otro y viceversa, </w:t>
      </w:r>
      <w:r w:rsidRPr="00B81922">
        <w:rPr>
          <w:rFonts w:ascii="Times New Roman" w:hAnsi="Times New Roman"/>
          <w:b/>
          <w:sz w:val="24"/>
          <w:szCs w:val="24"/>
        </w:rPr>
        <w:t>no se heredan entre sí</w:t>
      </w:r>
      <w:r w:rsidRPr="00C9516D">
        <w:rPr>
          <w:rFonts w:ascii="Times New Roman" w:hAnsi="Times New Roman"/>
          <w:sz w:val="24"/>
          <w:szCs w:val="24"/>
        </w:rPr>
        <w:t>.</w:t>
      </w:r>
    </w:p>
    <w:p w:rsidR="0085586C" w:rsidRPr="00C9516D" w:rsidRDefault="0085586C" w:rsidP="0098471B">
      <w:pPr>
        <w:jc w:val="both"/>
        <w:rPr>
          <w:rFonts w:ascii="Times New Roman" w:hAnsi="Times New Roman"/>
          <w:sz w:val="24"/>
          <w:szCs w:val="24"/>
        </w:rPr>
      </w:pPr>
      <w:r w:rsidRPr="0060701F">
        <w:rPr>
          <w:rFonts w:ascii="Times New Roman" w:hAnsi="Times New Roman"/>
          <w:b/>
          <w:i/>
          <w:color w:val="FF0000"/>
          <w:sz w:val="24"/>
          <w:szCs w:val="24"/>
        </w:rPr>
        <w:t>Ejemplo</w:t>
      </w:r>
      <w:r w:rsidRPr="00C9516D">
        <w:rPr>
          <w:rStyle w:val="Refdenotaalpie"/>
          <w:rFonts w:ascii="Times New Roman" w:hAnsi="Times New Roman"/>
          <w:b/>
          <w:sz w:val="24"/>
          <w:szCs w:val="24"/>
        </w:rPr>
        <w:footnoteReference w:id="28"/>
      </w:r>
      <w:r w:rsidRPr="00C9516D">
        <w:rPr>
          <w:rFonts w:ascii="Times New Roman" w:hAnsi="Times New Roman"/>
          <w:b/>
          <w:color w:val="FF0000"/>
          <w:sz w:val="24"/>
          <w:szCs w:val="24"/>
        </w:rPr>
        <w:t>:</w:t>
      </w:r>
      <w:r w:rsidRPr="00C9516D">
        <w:rPr>
          <w:rFonts w:ascii="Times New Roman" w:hAnsi="Times New Roman"/>
          <w:b/>
          <w:sz w:val="24"/>
          <w:szCs w:val="24"/>
        </w:rPr>
        <w:t xml:space="preserve"> </w:t>
      </w:r>
      <w:r w:rsidRPr="00C9516D">
        <w:rPr>
          <w:rFonts w:ascii="Times New Roman" w:hAnsi="Times New Roman"/>
          <w:sz w:val="24"/>
          <w:szCs w:val="24"/>
        </w:rPr>
        <w:t>Pedro y María se accidentaron con sus dos únicos hijos menores: Luis y Rosita, muriendo todos ellos en el mismo accidente. La pareja era casada con sociedad conyugal vigente; su patrimonio se calcula en bienes sociales por $500’. Dejan como ascendientes… Pedro a sus padres: Mariano y Emperatriz, y María sólo deja a su madre Inés, porque el padre de María ya había muerto antes</w:t>
      </w:r>
      <w:r>
        <w:rPr>
          <w:rFonts w:ascii="Times New Roman" w:hAnsi="Times New Roman"/>
          <w:sz w:val="24"/>
          <w:szCs w:val="24"/>
        </w:rPr>
        <w:t>,</w:t>
      </w:r>
      <w:r w:rsidRPr="00C9516D">
        <w:rPr>
          <w:rFonts w:ascii="Times New Roman" w:hAnsi="Times New Roman"/>
          <w:sz w:val="24"/>
          <w:szCs w:val="24"/>
        </w:rPr>
        <w:t xml:space="preserve"> </w:t>
      </w:r>
      <w:r>
        <w:rPr>
          <w:rFonts w:ascii="Times New Roman" w:hAnsi="Times New Roman"/>
          <w:sz w:val="24"/>
          <w:szCs w:val="24"/>
        </w:rPr>
        <w:t>a</w:t>
      </w:r>
      <w:r w:rsidRPr="00C9516D">
        <w:rPr>
          <w:rFonts w:ascii="Times New Roman" w:hAnsi="Times New Roman"/>
          <w:sz w:val="24"/>
          <w:szCs w:val="24"/>
        </w:rPr>
        <w:t xml:space="preserve">quí pasaba a ser Inés la heredera. Todos los que murieron no se heredan entre sí. A Pedro lo heredan sus padres y a María la hereda Inés en el segundo orden hereditario, entonces heredan toda la masa herencial. </w:t>
      </w:r>
    </w:p>
    <w:p w:rsidR="0085586C" w:rsidRPr="00C9516D" w:rsidRDefault="0085586C" w:rsidP="0098471B">
      <w:pPr>
        <w:jc w:val="both"/>
        <w:rPr>
          <w:rFonts w:ascii="Times New Roman" w:hAnsi="Times New Roman"/>
          <w:sz w:val="24"/>
          <w:szCs w:val="24"/>
        </w:rPr>
      </w:pPr>
      <w:r w:rsidRPr="00C9516D">
        <w:rPr>
          <w:rFonts w:ascii="Times New Roman" w:hAnsi="Times New Roman"/>
          <w:sz w:val="24"/>
          <w:szCs w:val="24"/>
        </w:rPr>
        <w:t>Si todos murieron al mismo tiempo o no se sabe quién murió primero:</w:t>
      </w:r>
    </w:p>
    <w:p w:rsidR="0085586C" w:rsidRPr="00C9516D" w:rsidRDefault="0085586C" w:rsidP="000E6D3C">
      <w:pPr>
        <w:pStyle w:val="Prrafodelista"/>
        <w:numPr>
          <w:ilvl w:val="0"/>
          <w:numId w:val="27"/>
        </w:numPr>
        <w:jc w:val="both"/>
        <w:rPr>
          <w:rFonts w:ascii="Times New Roman" w:hAnsi="Times New Roman"/>
          <w:sz w:val="24"/>
          <w:szCs w:val="24"/>
        </w:rPr>
      </w:pPr>
      <w:r>
        <w:rPr>
          <w:rFonts w:ascii="Times New Roman" w:hAnsi="Times New Roman"/>
          <w:sz w:val="24"/>
          <w:szCs w:val="24"/>
        </w:rPr>
        <w:t>Pedro y María</w:t>
      </w:r>
      <w:r w:rsidRPr="00C9516D">
        <w:rPr>
          <w:rFonts w:ascii="Times New Roman" w:hAnsi="Times New Roman"/>
          <w:sz w:val="24"/>
          <w:szCs w:val="24"/>
        </w:rPr>
        <w:t xml:space="preserve"> tienen $500’</w:t>
      </w:r>
    </w:p>
    <w:p w:rsidR="0085586C" w:rsidRPr="00C9516D" w:rsidRDefault="0085586C" w:rsidP="000E6D3C">
      <w:pPr>
        <w:pStyle w:val="Prrafodelista"/>
        <w:numPr>
          <w:ilvl w:val="0"/>
          <w:numId w:val="27"/>
        </w:numPr>
        <w:jc w:val="both"/>
        <w:rPr>
          <w:rFonts w:ascii="Times New Roman" w:hAnsi="Times New Roman"/>
          <w:sz w:val="24"/>
          <w:szCs w:val="24"/>
        </w:rPr>
      </w:pPr>
      <w:r w:rsidRPr="00C9516D">
        <w:rPr>
          <w:rFonts w:ascii="Times New Roman" w:hAnsi="Times New Roman"/>
          <w:sz w:val="24"/>
          <w:szCs w:val="24"/>
        </w:rPr>
        <w:t>La Masa Herencial = $500</w:t>
      </w:r>
      <w:r>
        <w:rPr>
          <w:rFonts w:ascii="Times New Roman" w:hAnsi="Times New Roman"/>
          <w:sz w:val="24"/>
          <w:szCs w:val="24"/>
        </w:rPr>
        <w:t>’</w:t>
      </w:r>
      <w:r w:rsidRPr="00C9516D">
        <w:rPr>
          <w:rFonts w:ascii="Times New Roman" w:hAnsi="Times New Roman"/>
          <w:sz w:val="24"/>
          <w:szCs w:val="24"/>
        </w:rPr>
        <w:t xml:space="preserve"> / 2 = $250’ de gananciales para c/u</w:t>
      </w:r>
    </w:p>
    <w:p w:rsidR="0085586C" w:rsidRPr="00C9516D" w:rsidRDefault="0085586C" w:rsidP="000E6D3C">
      <w:pPr>
        <w:pStyle w:val="Prrafodelista"/>
        <w:numPr>
          <w:ilvl w:val="0"/>
          <w:numId w:val="27"/>
        </w:numPr>
        <w:jc w:val="both"/>
        <w:rPr>
          <w:rFonts w:ascii="Times New Roman" w:hAnsi="Times New Roman"/>
          <w:sz w:val="24"/>
          <w:szCs w:val="24"/>
        </w:rPr>
      </w:pPr>
      <w:r w:rsidRPr="00C9516D">
        <w:rPr>
          <w:rFonts w:ascii="Times New Roman" w:hAnsi="Times New Roman"/>
          <w:sz w:val="24"/>
          <w:szCs w:val="24"/>
        </w:rPr>
        <w:t>Masa Herencial de Pedro: para Mariano y Emperatriz: $125’ c/u</w:t>
      </w:r>
    </w:p>
    <w:p w:rsidR="0085586C" w:rsidRPr="00C9516D" w:rsidRDefault="0085586C" w:rsidP="000E6D3C">
      <w:pPr>
        <w:pStyle w:val="Prrafodelista"/>
        <w:numPr>
          <w:ilvl w:val="0"/>
          <w:numId w:val="27"/>
        </w:numPr>
        <w:jc w:val="both"/>
        <w:rPr>
          <w:rFonts w:ascii="Times New Roman" w:hAnsi="Times New Roman"/>
          <w:sz w:val="24"/>
          <w:szCs w:val="24"/>
        </w:rPr>
      </w:pPr>
      <w:r w:rsidRPr="00C9516D">
        <w:rPr>
          <w:rFonts w:ascii="Times New Roman" w:hAnsi="Times New Roman"/>
          <w:sz w:val="24"/>
          <w:szCs w:val="24"/>
        </w:rPr>
        <w:t xml:space="preserve">Masa Herencial </w:t>
      </w:r>
      <w:r w:rsidRPr="00B81922">
        <w:rPr>
          <w:rFonts w:ascii="Times New Roman" w:hAnsi="Times New Roman"/>
          <w:color w:val="C00000"/>
          <w:sz w:val="24"/>
          <w:szCs w:val="24"/>
        </w:rPr>
        <w:t>de María</w:t>
      </w:r>
      <w:r w:rsidRPr="00C9516D">
        <w:rPr>
          <w:rFonts w:ascii="Times New Roman" w:hAnsi="Times New Roman"/>
          <w:sz w:val="24"/>
          <w:szCs w:val="24"/>
        </w:rPr>
        <w:t xml:space="preserve"> = $250’ para Inés</w:t>
      </w:r>
    </w:p>
    <w:p w:rsidR="0085586C" w:rsidRPr="0060701F" w:rsidRDefault="0085586C" w:rsidP="000E6D3C">
      <w:pPr>
        <w:pStyle w:val="Prrafodelista"/>
        <w:numPr>
          <w:ilvl w:val="4"/>
          <w:numId w:val="56"/>
        </w:numPr>
        <w:jc w:val="both"/>
        <w:rPr>
          <w:rFonts w:ascii="Times New Roman" w:hAnsi="Times New Roman"/>
          <w:b/>
          <w:sz w:val="24"/>
          <w:szCs w:val="24"/>
        </w:rPr>
      </w:pPr>
      <w:r w:rsidRPr="0060701F">
        <w:rPr>
          <w:rFonts w:ascii="Times New Roman" w:hAnsi="Times New Roman"/>
          <w:b/>
          <w:sz w:val="24"/>
          <w:szCs w:val="24"/>
        </w:rPr>
        <w:t>¿CÓMO DESVIRTUAR LA PRESUNCIÓN DE LA CONMORENCIA?</w:t>
      </w:r>
    </w:p>
    <w:p w:rsidR="0085586C" w:rsidRPr="00C9516D" w:rsidRDefault="0085586C" w:rsidP="0098471B">
      <w:pPr>
        <w:jc w:val="both"/>
        <w:rPr>
          <w:rFonts w:ascii="Times New Roman" w:hAnsi="Times New Roman"/>
          <w:sz w:val="24"/>
          <w:szCs w:val="24"/>
        </w:rPr>
      </w:pPr>
      <w:r w:rsidRPr="00C9516D">
        <w:rPr>
          <w:rFonts w:ascii="Times New Roman" w:hAnsi="Times New Roman"/>
          <w:sz w:val="24"/>
          <w:szCs w:val="24"/>
        </w:rPr>
        <w:t>Ant</w:t>
      </w:r>
      <w:r>
        <w:rPr>
          <w:rFonts w:ascii="Times New Roman" w:hAnsi="Times New Roman"/>
          <w:sz w:val="24"/>
          <w:szCs w:val="24"/>
        </w:rPr>
        <w:t xml:space="preserve">es de llegar a las partidas, </w:t>
      </w:r>
      <w:r w:rsidRPr="00C9516D">
        <w:rPr>
          <w:rFonts w:ascii="Times New Roman" w:hAnsi="Times New Roman"/>
          <w:sz w:val="24"/>
          <w:szCs w:val="24"/>
        </w:rPr>
        <w:t>Pedro que iba manejando y murió en el accidente estaba enguayabado: él fue el que mató a su familia</w:t>
      </w:r>
      <w:r>
        <w:rPr>
          <w:rFonts w:ascii="Times New Roman" w:hAnsi="Times New Roman"/>
          <w:sz w:val="24"/>
          <w:szCs w:val="24"/>
        </w:rPr>
        <w:t xml:space="preserve"> (culposamente)</w:t>
      </w:r>
      <w:r w:rsidRPr="00C9516D">
        <w:rPr>
          <w:rFonts w:ascii="Times New Roman" w:hAnsi="Times New Roman"/>
          <w:sz w:val="24"/>
          <w:szCs w:val="24"/>
        </w:rPr>
        <w:t xml:space="preserve">. Por otro lado, María se monta con un ebrio y dejaron a la niña sin cinturón adelante. En la colisión el padre intentó proteger con su cuerpo a la niña por eso es que la pequeña no salió por el parabrisas, de esta manera el golpe fue más fuerte, la estripó. El niño junto con María, no murieron al instante, </w:t>
      </w:r>
      <w:r w:rsidRPr="00C9516D">
        <w:rPr>
          <w:rFonts w:ascii="Times New Roman" w:hAnsi="Times New Roman"/>
          <w:sz w:val="24"/>
          <w:szCs w:val="24"/>
        </w:rPr>
        <w:lastRenderedPageBreak/>
        <w:t>alguien auxilió primero al niño y otras personas luego auxiliaron a María hasta el hospital. El niño y María llegaron al hospital. El niño murió delante de la mamá y luego la señora ante la muerte del niño, por la conmoción, falleció. La pareja que llevó a María fue testigo de que María y el niño no fallecieron en el accidente sino en el hospital, y que el niño murió primero que la mamá.</w:t>
      </w:r>
    </w:p>
    <w:p w:rsidR="0085586C" w:rsidRPr="00C9516D" w:rsidRDefault="0085586C" w:rsidP="0098471B">
      <w:pPr>
        <w:jc w:val="both"/>
        <w:rPr>
          <w:rFonts w:ascii="Times New Roman" w:hAnsi="Times New Roman"/>
          <w:sz w:val="24"/>
          <w:szCs w:val="24"/>
        </w:rPr>
      </w:pPr>
      <w:r w:rsidRPr="00C9516D">
        <w:rPr>
          <w:rFonts w:ascii="Times New Roman" w:hAnsi="Times New Roman"/>
          <w:b/>
          <w:sz w:val="24"/>
          <w:szCs w:val="24"/>
        </w:rPr>
        <w:t>Desvirtuando la presunción</w:t>
      </w:r>
      <w:r w:rsidRPr="00C9516D">
        <w:rPr>
          <w:rFonts w:ascii="Times New Roman" w:hAnsi="Times New Roman"/>
          <w:sz w:val="24"/>
          <w:szCs w:val="24"/>
        </w:rPr>
        <w:t xml:space="preserve"> se logró probar que Pedro y Rosita murieron en el mismo instante, por consiguiente Rosita no hereda de Pedro ni Pedro de Rosita y sobrevivieron su hijo Luis y María</w:t>
      </w:r>
      <w:r>
        <w:rPr>
          <w:rFonts w:ascii="Times New Roman" w:hAnsi="Times New Roman"/>
          <w:sz w:val="24"/>
          <w:szCs w:val="24"/>
        </w:rPr>
        <w:t>,</w:t>
      </w:r>
      <w:r w:rsidRPr="00C9516D">
        <w:rPr>
          <w:rFonts w:ascii="Times New Roman" w:hAnsi="Times New Roman"/>
          <w:sz w:val="24"/>
          <w:szCs w:val="24"/>
        </w:rPr>
        <w:t xml:space="preserve"> la cónyuge. Como en el mismo instante de la muerte se disuelve la sociedad conyugal, María adquiere derecho a la mitad de los gananciales (bienes por $250’) y Luis hereda la mitad de los gananciales que correspondían a su padre (bienes por $250’). Como Luis murió después del accidente pero antes de María, a Luis lo hereda su madre María, es decir que los $250’ que le correspondían a Luis, pasan a corresponderle a María, y al morir María deja como heredera a Inés, la madre de ella, con una herencia de $500’.</w:t>
      </w:r>
    </w:p>
    <w:p w:rsidR="0085586C" w:rsidRDefault="0085586C" w:rsidP="001D0ED1">
      <w:pPr>
        <w:rPr>
          <w:rFonts w:ascii="Times New Roman" w:hAnsi="Times New Roman"/>
          <w:sz w:val="24"/>
          <w:szCs w:val="24"/>
        </w:rPr>
      </w:pPr>
    </w:p>
    <w:p w:rsidR="0085586C" w:rsidRPr="00423429" w:rsidRDefault="0085586C" w:rsidP="000E6D3C">
      <w:pPr>
        <w:pStyle w:val="Prrafodelista"/>
        <w:numPr>
          <w:ilvl w:val="3"/>
          <w:numId w:val="56"/>
        </w:numPr>
        <w:ind w:left="993" w:hanging="993"/>
        <w:rPr>
          <w:rFonts w:ascii="Times New Roman" w:hAnsi="Times New Roman"/>
          <w:b/>
          <w:color w:val="0000FF"/>
          <w:sz w:val="24"/>
          <w:szCs w:val="24"/>
        </w:rPr>
      </w:pPr>
      <w:r w:rsidRPr="00423429">
        <w:rPr>
          <w:rFonts w:ascii="Times New Roman" w:hAnsi="Times New Roman"/>
          <w:b/>
          <w:sz w:val="24"/>
          <w:szCs w:val="24"/>
        </w:rPr>
        <w:t>EL CONCEPTURUS</w:t>
      </w:r>
      <w:r w:rsidRPr="00423429">
        <w:rPr>
          <w:rFonts w:ascii="Times New Roman" w:hAnsi="Times New Roman"/>
          <w:b/>
          <w:sz w:val="28"/>
          <w:szCs w:val="28"/>
        </w:rPr>
        <w:t xml:space="preserve">  </w:t>
      </w:r>
      <w:r w:rsidRPr="00423429">
        <w:rPr>
          <w:rFonts w:ascii="Times New Roman" w:hAnsi="Times New Roman"/>
          <w:b/>
          <w:color w:val="0000FF"/>
          <w:sz w:val="24"/>
          <w:szCs w:val="24"/>
        </w:rPr>
        <w:t>1019 C.C. Incisos 2° y 3° y 1020 C.C.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RPr="00C9516D"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 xml:space="preserve">ARTICULO 1019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&lt;CAPACIDAD SUCESORAL&gt;.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 xml:space="preserve">&lt;Artículo modificado por el artículo </w:t>
            </w:r>
            <w:r w:rsidRPr="001B722B">
              <w:rPr>
                <w:rFonts w:ascii="Times New Roman" w:hAnsi="Times New Roman"/>
                <w:color w:val="0000FF"/>
                <w:sz w:val="20"/>
                <w:szCs w:val="20"/>
                <w:lang w:eastAsia="es-CO"/>
              </w:rPr>
              <w:t xml:space="preserve">1 </w:t>
            </w:r>
            <w:r w:rsidRPr="001B722B">
              <w:rPr>
                <w:rFonts w:ascii="Times New Roman" w:hAnsi="Times New Roman"/>
                <w:color w:val="000000"/>
                <w:sz w:val="20"/>
                <w:szCs w:val="20"/>
                <w:lang w:eastAsia="es-CO"/>
              </w:rPr>
              <w:t>de la Ley 791 de 2002. El nuevo texto es el siguiente:&gt;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 xml:space="preserve">Para ser capaz de suceder es necesario existir naturalmente al tiempo de abrirse la sucesión; salvo que se suceda por derecho de transmisión, según el artículo </w:t>
            </w:r>
            <w:r w:rsidRPr="001B722B">
              <w:rPr>
                <w:rFonts w:ascii="Times New Roman" w:hAnsi="Times New Roman"/>
                <w:color w:val="0000FF"/>
                <w:sz w:val="20"/>
                <w:szCs w:val="20"/>
                <w:lang w:eastAsia="es-CO"/>
              </w:rPr>
              <w:t>1014</w:t>
            </w:r>
            <w:r w:rsidRPr="001B722B">
              <w:rPr>
                <w:rFonts w:ascii="Times New Roman" w:hAnsi="Times New Roman"/>
                <w:color w:val="000000"/>
                <w:sz w:val="20"/>
                <w:szCs w:val="20"/>
                <w:lang w:eastAsia="es-CO"/>
              </w:rPr>
              <w:t>, pues entonces bastará existir al abrirse la sucesión de la persona por quien se trasmite la herencia o legado. Si la herencia o legado se deja bajo condición suspensiva, será también preciso existir en el momento de cumplirse la condición.</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Con todo, las asignaciones a personas que al tiempo de abrirse la sucesión no existen, pero se espera que existan, no se invalidarán por esta causa si existieren dichas personas antes de expirar los diez años subsiguientes a la apertura de la sucesión. Valdrán con la misma limitación las asignaciones ofrecidas en premio a los que presten un servicio importante aunque el que lo presta no haya existido al momento de la muerte del testador.</w:t>
            </w:r>
          </w:p>
          <w:p w:rsidR="0085586C" w:rsidRPr="001B722B" w:rsidRDefault="0085586C" w:rsidP="001B722B">
            <w:pPr>
              <w:autoSpaceDE w:val="0"/>
              <w:autoSpaceDN w:val="0"/>
              <w:adjustRightInd w:val="0"/>
              <w:spacing w:after="0" w:line="240" w:lineRule="auto"/>
              <w:jc w:val="both"/>
              <w:rPr>
                <w:rFonts w:ascii="Times New Roman" w:hAnsi="Times New Roman"/>
                <w:color w:val="0000FF"/>
                <w:sz w:val="20"/>
                <w:szCs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&lt;Notas de Vigencia&gt;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 Artículo modificado por el artículo </w:t>
            </w:r>
            <w:r w:rsidRPr="001B722B">
              <w:rPr>
                <w:rFonts w:ascii="Times New Roman" w:hAnsi="Times New Roman"/>
                <w:color w:val="0000FF"/>
                <w:sz w:val="18"/>
                <w:szCs w:val="18"/>
                <w:lang w:eastAsia="es-CO"/>
              </w:rPr>
              <w:t xml:space="preserve">1 </w:t>
            </w:r>
            <w:r w:rsidRPr="001B722B">
              <w:rPr>
                <w:rFonts w:ascii="Times New Roman" w:hAnsi="Times New Roman"/>
                <w:color w:val="000000"/>
                <w:sz w:val="18"/>
                <w:szCs w:val="18"/>
                <w:lang w:eastAsia="es-CO"/>
              </w:rPr>
              <w:t>de la Ley 791 de 2002, publicada en el Diario Oficial No 45.046, de 27 de diciembre de 2002; el cual establece: "Redúzcase a diez (10) años el término de todos &lt;sic&gt; las prescripciones veintenarias, establecidas en el Código Civil, tales como la extraordinaria adquisitiva de dominio, la extintiva, la de petición de herencia, la de saneamiento de nulidades absolutas."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18"/>
                <w:szCs w:val="18"/>
                <w:lang w:eastAsia="es-CO"/>
              </w:rPr>
              <w:t>- Artículo modificado por el artículo 1 de la Ley 50 de 1936, publicada en el Diario Oficial No. 23.160, del 17 de abril de 1936; el cual establece: "Redúcese a veinte años el término de todas las prescripciones treintenarias, establecidas en el Código Civil, tales como la extraordinaria adquisitiva de dominio, la extintiva, la de petición de herencia, la de saneamiento de nulidades absolutas, la extintiva de censos, etc. ".</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p>
        </w:tc>
      </w:tr>
      <w:tr w:rsidR="0085586C" w:rsidRPr="00C9516D"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b/>
                <w:color w:val="000080"/>
                <w:sz w:val="20"/>
                <w:szCs w:val="20"/>
                <w:lang w:eastAsia="es-CO"/>
              </w:rPr>
              <w:t xml:space="preserve">ARTICULO 1020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 xml:space="preserve">&lt;INCAPACIDAD POR CARENCIA DE PERSONALIDAD JURÍDICA&gt;. </w:t>
            </w:r>
          </w:p>
          <w:p w:rsidR="0085586C" w:rsidRPr="001B722B" w:rsidRDefault="0085586C" w:rsidP="001B722B">
            <w:pPr>
              <w:autoSpaceDE w:val="0"/>
              <w:autoSpaceDN w:val="0"/>
              <w:adjustRightInd w:val="0"/>
              <w:spacing w:after="0" w:line="240" w:lineRule="auto"/>
              <w:jc w:val="both"/>
              <w:rPr>
                <w:rFonts w:ascii="Times New Roman" w:hAnsi="Times New Roman"/>
                <w:color w:val="000000"/>
                <w:lang w:eastAsia="es-CO"/>
              </w:rPr>
            </w:pPr>
            <w:r w:rsidRPr="001B722B">
              <w:rPr>
                <w:rFonts w:ascii="Times New Roman" w:hAnsi="Times New Roman"/>
                <w:color w:val="000000"/>
                <w:sz w:val="20"/>
                <w:szCs w:val="20"/>
                <w:lang w:eastAsia="es-CO"/>
              </w:rPr>
              <w:t>Son incapaces de toda herencia o legado las cofradías, gremios o establecimientos cualesquiera que no sean personas jurídicas. Pero si la asignación tuviere por objeto la fundación de una nueva corporación o establecimiento, podrá solicitarse la aprobación legal, y obtenida ésta, valdrá la asignación.</w:t>
            </w:r>
          </w:p>
        </w:tc>
      </w:tr>
    </w:tbl>
    <w:p w:rsidR="0085586C" w:rsidRPr="00C9516D" w:rsidRDefault="0085586C" w:rsidP="0098471B">
      <w:pPr>
        <w:jc w:val="both"/>
        <w:rPr>
          <w:rFonts w:ascii="Times New Roman" w:hAnsi="Times New Roman"/>
          <w:sz w:val="24"/>
          <w:szCs w:val="24"/>
        </w:rPr>
      </w:pPr>
    </w:p>
    <w:p w:rsidR="0085586C" w:rsidRDefault="0085586C" w:rsidP="0098471B">
      <w:pPr>
        <w:jc w:val="both"/>
        <w:rPr>
          <w:rFonts w:ascii="Times New Roman" w:hAnsi="Times New Roman"/>
          <w:sz w:val="24"/>
          <w:szCs w:val="24"/>
        </w:rPr>
      </w:pPr>
      <w:r w:rsidRPr="00C9516D">
        <w:rPr>
          <w:rFonts w:ascii="Times New Roman" w:hAnsi="Times New Roman"/>
          <w:sz w:val="24"/>
          <w:szCs w:val="24"/>
        </w:rPr>
        <w:lastRenderedPageBreak/>
        <w:t xml:space="preserve">Se presenta cuando </w:t>
      </w:r>
      <w:r w:rsidRPr="000D783D">
        <w:rPr>
          <w:rFonts w:ascii="Times New Roman" w:hAnsi="Times New Roman"/>
          <w:sz w:val="24"/>
          <w:szCs w:val="24"/>
          <w:u w:val="single"/>
        </w:rPr>
        <w:t>el heredero no existe a la muerte del causante</w:t>
      </w:r>
      <w:r w:rsidRPr="00C9516D">
        <w:rPr>
          <w:rFonts w:ascii="Times New Roman" w:hAnsi="Times New Roman"/>
          <w:sz w:val="24"/>
          <w:szCs w:val="24"/>
        </w:rPr>
        <w:t xml:space="preserve"> pero </w:t>
      </w:r>
      <w:r w:rsidRPr="000D783D">
        <w:rPr>
          <w:rFonts w:ascii="Times New Roman" w:hAnsi="Times New Roman"/>
          <w:b/>
          <w:sz w:val="24"/>
          <w:szCs w:val="24"/>
        </w:rPr>
        <w:t>en el testamento se le asigna legado a persona futura</w:t>
      </w:r>
      <w:r w:rsidRPr="00C9516D">
        <w:rPr>
          <w:rFonts w:ascii="Times New Roman" w:hAnsi="Times New Roman"/>
          <w:sz w:val="24"/>
          <w:szCs w:val="24"/>
        </w:rPr>
        <w:t xml:space="preserve"> o </w:t>
      </w:r>
      <w:r w:rsidRPr="000D783D">
        <w:rPr>
          <w:rFonts w:ascii="Times New Roman" w:hAnsi="Times New Roman"/>
          <w:i/>
          <w:sz w:val="24"/>
          <w:szCs w:val="24"/>
        </w:rPr>
        <w:t>se establecen las condiciones para que la persona exista</w:t>
      </w:r>
      <w:r w:rsidRPr="00C9516D">
        <w:rPr>
          <w:rFonts w:ascii="Times New Roman" w:hAnsi="Times New Roman"/>
          <w:sz w:val="24"/>
          <w:szCs w:val="24"/>
        </w:rPr>
        <w:t xml:space="preserve">. </w:t>
      </w:r>
    </w:p>
    <w:p w:rsidR="0085586C" w:rsidRDefault="0085586C" w:rsidP="0098471B">
      <w:pPr>
        <w:jc w:val="both"/>
        <w:rPr>
          <w:rFonts w:ascii="Times New Roman" w:hAnsi="Times New Roman"/>
          <w:sz w:val="24"/>
          <w:szCs w:val="24"/>
        </w:rPr>
      </w:pPr>
      <w:r w:rsidRPr="00C9516D">
        <w:rPr>
          <w:rFonts w:ascii="Times New Roman" w:hAnsi="Times New Roman"/>
          <w:sz w:val="24"/>
          <w:szCs w:val="24"/>
        </w:rPr>
        <w:t xml:space="preserve">Puede tratarse de PERSONA FÍSICA o de PERSONAS JURÍDICA. </w:t>
      </w:r>
    </w:p>
    <w:p w:rsidR="0085586C" w:rsidRDefault="0085586C" w:rsidP="0098471B">
      <w:pPr>
        <w:jc w:val="both"/>
        <w:rPr>
          <w:rFonts w:ascii="Times New Roman" w:hAnsi="Times New Roman"/>
          <w:sz w:val="24"/>
          <w:szCs w:val="24"/>
        </w:rPr>
      </w:pPr>
      <w:r w:rsidRPr="00C9516D">
        <w:rPr>
          <w:rFonts w:ascii="Times New Roman" w:hAnsi="Times New Roman"/>
          <w:sz w:val="24"/>
          <w:szCs w:val="24"/>
        </w:rPr>
        <w:t xml:space="preserve">Tiene que ser una sucesión </w:t>
      </w:r>
      <w:r w:rsidRPr="00C9516D">
        <w:rPr>
          <w:rFonts w:ascii="Times New Roman" w:hAnsi="Times New Roman"/>
          <w:b/>
          <w:sz w:val="24"/>
          <w:szCs w:val="24"/>
        </w:rPr>
        <w:t>TESTADA</w:t>
      </w:r>
      <w:r w:rsidRPr="00C9516D">
        <w:rPr>
          <w:rFonts w:ascii="Times New Roman" w:hAnsi="Times New Roman"/>
          <w:sz w:val="24"/>
          <w:szCs w:val="24"/>
        </w:rPr>
        <w:t xml:space="preserve">, es decir, que por </w:t>
      </w:r>
      <w:r w:rsidRPr="00C9516D">
        <w:rPr>
          <w:rFonts w:ascii="Times New Roman" w:hAnsi="Times New Roman"/>
          <w:sz w:val="24"/>
          <w:szCs w:val="24"/>
          <w:u w:val="single"/>
        </w:rPr>
        <w:t>legado</w:t>
      </w:r>
      <w:r w:rsidRPr="00C9516D">
        <w:rPr>
          <w:rFonts w:ascii="Times New Roman" w:hAnsi="Times New Roman"/>
          <w:sz w:val="24"/>
          <w:szCs w:val="24"/>
        </w:rPr>
        <w:t xml:space="preserve"> se establezcan en el testamento las condiciones para que la persona futura exista, o en el mismo </w:t>
      </w:r>
      <w:r>
        <w:rPr>
          <w:rFonts w:ascii="Times New Roman" w:hAnsi="Times New Roman"/>
          <w:sz w:val="24"/>
          <w:szCs w:val="24"/>
        </w:rPr>
        <w:t>testamento</w:t>
      </w:r>
      <w:r w:rsidRPr="00C9516D">
        <w:rPr>
          <w:rFonts w:ascii="Times New Roman" w:hAnsi="Times New Roman"/>
          <w:sz w:val="24"/>
          <w:szCs w:val="24"/>
        </w:rPr>
        <w:t xml:space="preserve"> se deja un legado y se crea, funda o constituye esa persona.</w:t>
      </w:r>
    </w:p>
    <w:p w:rsidR="0085586C" w:rsidRDefault="0085586C" w:rsidP="0098471B">
      <w:pPr>
        <w:jc w:val="both"/>
        <w:rPr>
          <w:rFonts w:ascii="Times New Roman" w:hAnsi="Times New Roman"/>
          <w:sz w:val="24"/>
          <w:szCs w:val="24"/>
        </w:rPr>
      </w:pPr>
    </w:p>
    <w:p w:rsidR="0085586C" w:rsidRPr="00105572" w:rsidRDefault="0085586C" w:rsidP="000E6D3C">
      <w:pPr>
        <w:pStyle w:val="Prrafodelista"/>
        <w:numPr>
          <w:ilvl w:val="4"/>
          <w:numId w:val="56"/>
        </w:numPr>
        <w:jc w:val="both"/>
        <w:rPr>
          <w:rFonts w:ascii="Times New Roman" w:hAnsi="Times New Roman"/>
          <w:sz w:val="24"/>
          <w:szCs w:val="24"/>
        </w:rPr>
      </w:pPr>
      <w:r w:rsidRPr="00105572">
        <w:rPr>
          <w:rFonts w:ascii="Times New Roman" w:hAnsi="Times New Roman"/>
          <w:b/>
          <w:sz w:val="24"/>
          <w:szCs w:val="24"/>
        </w:rPr>
        <w:t xml:space="preserve">LEGADO A PERSONA FUTURA </w:t>
      </w:r>
      <w:r w:rsidRPr="00105572">
        <w:rPr>
          <w:rFonts w:ascii="Times New Roman" w:hAnsi="Times New Roman"/>
          <w:sz w:val="24"/>
          <w:szCs w:val="24"/>
        </w:rPr>
        <w:t>(Concepturus)</w:t>
      </w:r>
    </w:p>
    <w:p w:rsidR="0085586C" w:rsidRPr="00C9516D" w:rsidRDefault="0085586C" w:rsidP="0098471B">
      <w:pPr>
        <w:jc w:val="both"/>
        <w:rPr>
          <w:rFonts w:ascii="Times New Roman" w:hAnsi="Times New Roman"/>
          <w:sz w:val="24"/>
          <w:szCs w:val="24"/>
        </w:rPr>
      </w:pPr>
      <w:r w:rsidRPr="000D783D">
        <w:rPr>
          <w:rFonts w:ascii="Times New Roman" w:hAnsi="Times New Roman"/>
          <w:b/>
          <w:i/>
          <w:color w:val="FF0000"/>
          <w:sz w:val="24"/>
          <w:szCs w:val="24"/>
        </w:rPr>
        <w:t>Ejemplo:</w:t>
      </w:r>
      <w:r w:rsidRPr="00C9516D">
        <w:rPr>
          <w:rFonts w:ascii="Times New Roman" w:hAnsi="Times New Roman"/>
          <w:b/>
          <w:sz w:val="24"/>
          <w:szCs w:val="24"/>
        </w:rPr>
        <w:t xml:space="preserve"> </w:t>
      </w:r>
      <w:r w:rsidRPr="00C9516D">
        <w:rPr>
          <w:rFonts w:ascii="Times New Roman" w:hAnsi="Times New Roman"/>
          <w:sz w:val="24"/>
          <w:szCs w:val="24"/>
        </w:rPr>
        <w:t>Pedro al otorgar testamento establece en él lo siguiente: “</w:t>
      </w:r>
      <w:r w:rsidRPr="00C9516D">
        <w:rPr>
          <w:rFonts w:ascii="Times New Roman" w:hAnsi="Times New Roman"/>
          <w:i/>
          <w:sz w:val="24"/>
          <w:szCs w:val="24"/>
        </w:rPr>
        <w:t>Imputable a la libre disposición que corresponda a mi masa herencial, asigno o lego o dejo para el primer  hijo que llegue a tener mi hija Rosita la casa que tengo (entre varios bienes) en Envigado, Bario…”</w:t>
      </w:r>
      <w:r w:rsidRPr="00C9516D">
        <w:rPr>
          <w:rFonts w:ascii="Times New Roman" w:hAnsi="Times New Roman"/>
          <w:sz w:val="24"/>
          <w:szCs w:val="24"/>
        </w:rPr>
        <w:t xml:space="preserve">. </w:t>
      </w:r>
    </w:p>
    <w:p w:rsidR="0085586C" w:rsidRDefault="0085586C" w:rsidP="0098471B">
      <w:pPr>
        <w:jc w:val="both"/>
        <w:rPr>
          <w:rFonts w:ascii="Times New Roman" w:hAnsi="Times New Roman"/>
          <w:sz w:val="24"/>
          <w:szCs w:val="24"/>
        </w:rPr>
      </w:pPr>
      <w:r w:rsidRPr="00C9516D">
        <w:rPr>
          <w:rFonts w:ascii="Times New Roman" w:hAnsi="Times New Roman"/>
          <w:sz w:val="24"/>
          <w:szCs w:val="24"/>
        </w:rPr>
        <w:t>Puede observarse en</w:t>
      </w:r>
      <w:r>
        <w:rPr>
          <w:rFonts w:ascii="Times New Roman" w:hAnsi="Times New Roman"/>
          <w:sz w:val="24"/>
          <w:szCs w:val="24"/>
        </w:rPr>
        <w:t xml:space="preserve"> el</w:t>
      </w:r>
      <w:r w:rsidRPr="00C9516D">
        <w:rPr>
          <w:rFonts w:ascii="Times New Roman" w:hAnsi="Times New Roman"/>
          <w:sz w:val="24"/>
          <w:szCs w:val="24"/>
        </w:rPr>
        <w:t xml:space="preserve"> </w:t>
      </w:r>
      <w:r>
        <w:rPr>
          <w:rFonts w:ascii="Times New Roman" w:hAnsi="Times New Roman"/>
          <w:sz w:val="24"/>
          <w:szCs w:val="24"/>
        </w:rPr>
        <w:t>ejemplo</w:t>
      </w:r>
      <w:r w:rsidRPr="00C9516D">
        <w:rPr>
          <w:rFonts w:ascii="Times New Roman" w:hAnsi="Times New Roman"/>
          <w:sz w:val="24"/>
          <w:szCs w:val="24"/>
        </w:rPr>
        <w:t xml:space="preserve"> que Rosita a la muerte de Pedro a los 12 años de ella, no está en embarazo, su padre dejó u</w:t>
      </w:r>
      <w:r>
        <w:rPr>
          <w:rFonts w:ascii="Times New Roman" w:hAnsi="Times New Roman"/>
          <w:sz w:val="24"/>
          <w:szCs w:val="24"/>
        </w:rPr>
        <w:t>n</w:t>
      </w:r>
      <w:r w:rsidRPr="00C9516D">
        <w:rPr>
          <w:rFonts w:ascii="Times New Roman" w:hAnsi="Times New Roman"/>
          <w:sz w:val="24"/>
          <w:szCs w:val="24"/>
        </w:rPr>
        <w:t xml:space="preserve"> </w:t>
      </w:r>
      <w:r w:rsidRPr="00C9516D">
        <w:rPr>
          <w:rFonts w:ascii="Times New Roman" w:hAnsi="Times New Roman"/>
          <w:sz w:val="24"/>
          <w:szCs w:val="24"/>
          <w:u w:val="single"/>
        </w:rPr>
        <w:t>legado condicionado</w:t>
      </w:r>
      <w:r w:rsidRPr="00C9516D">
        <w:rPr>
          <w:rFonts w:ascii="Times New Roman" w:hAnsi="Times New Roman"/>
          <w:sz w:val="24"/>
          <w:szCs w:val="24"/>
        </w:rPr>
        <w:t xml:space="preserve"> a </w:t>
      </w:r>
      <w:r w:rsidRPr="000D783D">
        <w:rPr>
          <w:rFonts w:ascii="Times New Roman" w:hAnsi="Times New Roman"/>
          <w:i/>
          <w:sz w:val="24"/>
          <w:szCs w:val="24"/>
        </w:rPr>
        <w:t>persona futura</w:t>
      </w:r>
      <w:r w:rsidRPr="00C9516D">
        <w:rPr>
          <w:rFonts w:ascii="Times New Roman" w:hAnsi="Times New Roman"/>
          <w:sz w:val="24"/>
          <w:szCs w:val="24"/>
        </w:rPr>
        <w:t xml:space="preserve">, </w:t>
      </w:r>
      <w:r w:rsidRPr="000D783D">
        <w:rPr>
          <w:rFonts w:ascii="Times New Roman" w:hAnsi="Times New Roman"/>
          <w:b/>
          <w:sz w:val="24"/>
          <w:szCs w:val="24"/>
        </w:rPr>
        <w:t>debe nombrar en el testamento un albacea o quien usufructúe ese bien o lo administre mientras la condición se cumple</w:t>
      </w:r>
      <w:r w:rsidRPr="00C9516D">
        <w:rPr>
          <w:rFonts w:ascii="Times New Roman" w:hAnsi="Times New Roman"/>
          <w:sz w:val="24"/>
          <w:szCs w:val="24"/>
        </w:rPr>
        <w:t xml:space="preserve"> (la condición testamentaria es que Rosita tenga un hijo).</w:t>
      </w:r>
    </w:p>
    <w:p w:rsidR="0085586C" w:rsidRDefault="0085586C" w:rsidP="0098471B">
      <w:pPr>
        <w:jc w:val="both"/>
        <w:rPr>
          <w:rFonts w:ascii="Times New Roman" w:hAnsi="Times New Roman"/>
          <w:sz w:val="24"/>
          <w:szCs w:val="24"/>
        </w:rPr>
      </w:pPr>
      <w:r w:rsidRPr="00C9516D">
        <w:rPr>
          <w:rFonts w:ascii="Times New Roman" w:hAnsi="Times New Roman"/>
          <w:sz w:val="24"/>
          <w:szCs w:val="24"/>
        </w:rPr>
        <w:t xml:space="preserve">Se </w:t>
      </w:r>
      <w:r w:rsidRPr="008C6F50">
        <w:rPr>
          <w:rFonts w:ascii="Times New Roman" w:hAnsi="Times New Roman"/>
          <w:b/>
          <w:sz w:val="24"/>
          <w:szCs w:val="24"/>
        </w:rPr>
        <w:t>debió</w:t>
      </w:r>
      <w:r w:rsidRPr="00C9516D">
        <w:rPr>
          <w:rFonts w:ascii="Times New Roman" w:hAnsi="Times New Roman"/>
          <w:sz w:val="24"/>
          <w:szCs w:val="24"/>
        </w:rPr>
        <w:t xml:space="preserve"> </w:t>
      </w:r>
      <w:r w:rsidRPr="008C6F50">
        <w:rPr>
          <w:rFonts w:ascii="Times New Roman" w:hAnsi="Times New Roman"/>
          <w:i/>
          <w:sz w:val="24"/>
          <w:szCs w:val="24"/>
        </w:rPr>
        <w:t>establecer en el testamento un término para que la condición se cumpla</w:t>
      </w:r>
      <w:r w:rsidRPr="00C9516D">
        <w:rPr>
          <w:rFonts w:ascii="Times New Roman" w:hAnsi="Times New Roman"/>
          <w:sz w:val="24"/>
          <w:szCs w:val="24"/>
        </w:rPr>
        <w:t xml:space="preserve">, es decir, unos años contados a partir de la muerte del causante o contados a partir de la mayoría de edad de Rosita, </w:t>
      </w:r>
      <w:r w:rsidRPr="008C6F50">
        <w:rPr>
          <w:rFonts w:ascii="Times New Roman" w:hAnsi="Times New Roman"/>
          <w:sz w:val="24"/>
          <w:szCs w:val="24"/>
          <w:u w:val="single"/>
        </w:rPr>
        <w:t>si no se estableció término</w:t>
      </w:r>
      <w:r w:rsidRPr="00C9516D">
        <w:rPr>
          <w:rFonts w:ascii="Times New Roman" w:hAnsi="Times New Roman"/>
          <w:sz w:val="24"/>
          <w:szCs w:val="24"/>
        </w:rPr>
        <w:t xml:space="preserve">, se aplica el término de </w:t>
      </w:r>
      <w:r w:rsidRPr="008C6F50">
        <w:rPr>
          <w:rFonts w:ascii="Times New Roman" w:hAnsi="Times New Roman"/>
          <w:b/>
          <w:sz w:val="24"/>
          <w:szCs w:val="24"/>
        </w:rPr>
        <w:t>10 años</w:t>
      </w:r>
      <w:r w:rsidRPr="00C9516D">
        <w:rPr>
          <w:rFonts w:ascii="Times New Roman" w:hAnsi="Times New Roman"/>
          <w:sz w:val="24"/>
          <w:szCs w:val="24"/>
        </w:rPr>
        <w:t xml:space="preserve">, contados a partir de la muerte de Pedro </w:t>
      </w:r>
      <w:r w:rsidRPr="008C6F50">
        <w:rPr>
          <w:rFonts w:ascii="Times New Roman" w:hAnsi="Times New Roman"/>
          <w:b/>
          <w:sz w:val="24"/>
          <w:szCs w:val="24"/>
        </w:rPr>
        <w:t>porque o si no</w:t>
      </w:r>
      <w:r w:rsidRPr="00C9516D">
        <w:rPr>
          <w:rFonts w:ascii="Times New Roman" w:hAnsi="Times New Roman"/>
          <w:sz w:val="24"/>
          <w:szCs w:val="24"/>
        </w:rPr>
        <w:t xml:space="preserve"> </w:t>
      </w:r>
      <w:r w:rsidRPr="008C6F50">
        <w:rPr>
          <w:rFonts w:ascii="Times New Roman" w:hAnsi="Times New Roman"/>
          <w:sz w:val="24"/>
          <w:szCs w:val="24"/>
          <w:u w:val="single"/>
        </w:rPr>
        <w:t>se considera fallida la condición</w:t>
      </w:r>
      <w:r w:rsidRPr="00C9516D">
        <w:rPr>
          <w:rFonts w:ascii="Times New Roman" w:hAnsi="Times New Roman"/>
          <w:sz w:val="24"/>
          <w:szCs w:val="24"/>
        </w:rPr>
        <w:t xml:space="preserve"> y tampoco precisa si es un hijo biológico o es adoptivo. </w:t>
      </w:r>
    </w:p>
    <w:p w:rsidR="0085586C" w:rsidRDefault="0085586C" w:rsidP="0098471B">
      <w:pPr>
        <w:jc w:val="both"/>
        <w:rPr>
          <w:rFonts w:ascii="Times New Roman" w:hAnsi="Times New Roman"/>
          <w:sz w:val="24"/>
          <w:szCs w:val="24"/>
        </w:rPr>
      </w:pPr>
      <w:r>
        <w:rPr>
          <w:rFonts w:ascii="Times New Roman" w:hAnsi="Times New Roman"/>
          <w:sz w:val="24"/>
          <w:szCs w:val="24"/>
        </w:rPr>
        <w:t xml:space="preserve">El anterior </w:t>
      </w:r>
      <w:r w:rsidRPr="00C9516D">
        <w:rPr>
          <w:rFonts w:ascii="Times New Roman" w:hAnsi="Times New Roman"/>
          <w:sz w:val="24"/>
          <w:szCs w:val="24"/>
        </w:rPr>
        <w:t xml:space="preserve">es un ejemplo de </w:t>
      </w:r>
      <w:r w:rsidRPr="00C9516D">
        <w:rPr>
          <w:rFonts w:ascii="Times New Roman" w:hAnsi="Times New Roman"/>
          <w:b/>
          <w:sz w:val="24"/>
          <w:szCs w:val="24"/>
        </w:rPr>
        <w:t>legado a persona futura</w:t>
      </w:r>
      <w:r w:rsidRPr="00C9516D">
        <w:rPr>
          <w:rFonts w:ascii="Times New Roman" w:hAnsi="Times New Roman"/>
          <w:sz w:val="24"/>
          <w:szCs w:val="24"/>
        </w:rPr>
        <w:t xml:space="preserve"> establecida como condición de su existencia, de persona física se conoce como </w:t>
      </w:r>
      <w:r w:rsidRPr="00C9516D">
        <w:rPr>
          <w:rFonts w:ascii="Times New Roman" w:hAnsi="Times New Roman"/>
          <w:i/>
          <w:sz w:val="24"/>
          <w:szCs w:val="24"/>
        </w:rPr>
        <w:t>legado a persona futura</w:t>
      </w:r>
      <w:r w:rsidRPr="00C9516D">
        <w:rPr>
          <w:rFonts w:ascii="Times New Roman" w:hAnsi="Times New Roman"/>
          <w:sz w:val="24"/>
          <w:szCs w:val="24"/>
        </w:rPr>
        <w:t xml:space="preserve">, como hoy esa persona </w:t>
      </w:r>
      <w:r w:rsidRPr="008C6F50">
        <w:rPr>
          <w:rFonts w:ascii="Times New Roman" w:hAnsi="Times New Roman"/>
          <w:b/>
          <w:sz w:val="24"/>
          <w:szCs w:val="24"/>
        </w:rPr>
        <w:t>es un simple concepto</w:t>
      </w:r>
      <w:r w:rsidRPr="00C9516D">
        <w:rPr>
          <w:rFonts w:ascii="Times New Roman" w:hAnsi="Times New Roman"/>
          <w:sz w:val="24"/>
          <w:szCs w:val="24"/>
        </w:rPr>
        <w:t xml:space="preserve">, una simple condición, por eso se llama </w:t>
      </w:r>
      <w:r w:rsidRPr="00C9516D">
        <w:rPr>
          <w:rFonts w:ascii="Times New Roman" w:hAnsi="Times New Roman"/>
          <w:i/>
          <w:sz w:val="24"/>
          <w:szCs w:val="24"/>
        </w:rPr>
        <w:t>Concepturus</w:t>
      </w:r>
      <w:r w:rsidRPr="00C9516D">
        <w:rPr>
          <w:rFonts w:ascii="Times New Roman" w:hAnsi="Times New Roman"/>
          <w:sz w:val="24"/>
          <w:szCs w:val="24"/>
        </w:rPr>
        <w:t>.</w:t>
      </w:r>
    </w:p>
    <w:p w:rsidR="0085586C" w:rsidRDefault="0085586C" w:rsidP="0098471B">
      <w:pPr>
        <w:jc w:val="both"/>
        <w:rPr>
          <w:rFonts w:ascii="Times New Roman" w:hAnsi="Times New Roman"/>
          <w:sz w:val="24"/>
          <w:szCs w:val="24"/>
        </w:rPr>
      </w:pPr>
    </w:p>
    <w:p w:rsidR="0085586C" w:rsidRPr="00105572" w:rsidRDefault="0085586C" w:rsidP="000E6D3C">
      <w:pPr>
        <w:pStyle w:val="Prrafodelista"/>
        <w:numPr>
          <w:ilvl w:val="4"/>
          <w:numId w:val="56"/>
        </w:numPr>
        <w:jc w:val="both"/>
        <w:rPr>
          <w:rFonts w:ascii="Times New Roman" w:hAnsi="Times New Roman"/>
          <w:b/>
          <w:sz w:val="24"/>
          <w:szCs w:val="24"/>
        </w:rPr>
      </w:pPr>
      <w:r w:rsidRPr="00105572">
        <w:rPr>
          <w:rFonts w:ascii="Times New Roman" w:hAnsi="Times New Roman"/>
          <w:b/>
          <w:sz w:val="24"/>
          <w:szCs w:val="24"/>
        </w:rPr>
        <w:t>LEGADO A PERSONA JURÍDICA FUTURA</w:t>
      </w:r>
      <w:r>
        <w:rPr>
          <w:rFonts w:ascii="Times New Roman" w:hAnsi="Times New Roman"/>
          <w:b/>
          <w:sz w:val="24"/>
          <w:szCs w:val="24"/>
        </w:rPr>
        <w:t xml:space="preserve"> </w:t>
      </w:r>
      <w:r>
        <w:rPr>
          <w:rFonts w:ascii="Times New Roman" w:hAnsi="Times New Roman"/>
          <w:sz w:val="24"/>
          <w:szCs w:val="24"/>
        </w:rPr>
        <w:t>(Concepturus)</w:t>
      </w:r>
    </w:p>
    <w:p w:rsidR="0085586C" w:rsidRPr="00C9516D" w:rsidRDefault="0085586C" w:rsidP="0098471B">
      <w:pPr>
        <w:jc w:val="both"/>
        <w:rPr>
          <w:rFonts w:ascii="Times New Roman" w:hAnsi="Times New Roman"/>
          <w:sz w:val="24"/>
          <w:szCs w:val="24"/>
        </w:rPr>
      </w:pPr>
      <w:r w:rsidRPr="008C6F50">
        <w:rPr>
          <w:rFonts w:ascii="Times New Roman" w:hAnsi="Times New Roman"/>
          <w:b/>
          <w:i/>
          <w:color w:val="FF0000"/>
          <w:sz w:val="24"/>
          <w:szCs w:val="24"/>
        </w:rPr>
        <w:t>Ejemplo</w:t>
      </w:r>
      <w:r w:rsidRPr="00C9516D">
        <w:rPr>
          <w:rFonts w:ascii="Times New Roman" w:hAnsi="Times New Roman"/>
          <w:b/>
          <w:sz w:val="24"/>
          <w:szCs w:val="24"/>
        </w:rPr>
        <w:t xml:space="preserve"> de constitución o creación testamentaria de persona jurídica futura:</w:t>
      </w:r>
      <w:r w:rsidRPr="00C9516D">
        <w:rPr>
          <w:rFonts w:ascii="Times New Roman" w:hAnsi="Times New Roman"/>
          <w:sz w:val="24"/>
          <w:szCs w:val="24"/>
        </w:rPr>
        <w:t xml:space="preserve"> Pedro el testador dice: “</w:t>
      </w:r>
      <w:r w:rsidRPr="00C9516D">
        <w:rPr>
          <w:rFonts w:ascii="Times New Roman" w:hAnsi="Times New Roman"/>
          <w:i/>
          <w:sz w:val="24"/>
          <w:szCs w:val="24"/>
        </w:rPr>
        <w:t>Es mi voluntad, asignar la parte de libre disposición que corresponda a mi masa hereditaria (o un porcentaje de ella o algunos bienes imputables a la misma) para una clínica u hospital que llevara mi nombre, que funcionará en la ciudad de Medellín y que se dedicará al estudio de las causas y cura del cáncer, la cual he padecido y de la cual voy a morir”</w:t>
      </w:r>
      <w:r w:rsidRPr="00C9516D">
        <w:rPr>
          <w:rFonts w:ascii="Times New Roman" w:hAnsi="Times New Roman"/>
          <w:sz w:val="24"/>
          <w:szCs w:val="24"/>
        </w:rPr>
        <w:t>.</w:t>
      </w:r>
    </w:p>
    <w:p w:rsidR="0085586C" w:rsidRDefault="0085586C" w:rsidP="0098471B">
      <w:pPr>
        <w:jc w:val="both"/>
        <w:rPr>
          <w:rFonts w:ascii="Times New Roman" w:hAnsi="Times New Roman"/>
          <w:sz w:val="24"/>
          <w:szCs w:val="24"/>
        </w:rPr>
      </w:pPr>
      <w:r w:rsidRPr="00C9516D">
        <w:rPr>
          <w:rFonts w:ascii="Times New Roman" w:hAnsi="Times New Roman"/>
          <w:sz w:val="24"/>
          <w:szCs w:val="24"/>
        </w:rPr>
        <w:lastRenderedPageBreak/>
        <w:t xml:space="preserve">En </w:t>
      </w:r>
      <w:r w:rsidRPr="00DB404C">
        <w:rPr>
          <w:rFonts w:ascii="Times New Roman" w:hAnsi="Times New Roman"/>
          <w:b/>
          <w:sz w:val="24"/>
          <w:szCs w:val="24"/>
        </w:rPr>
        <w:t>este testamento</w:t>
      </w:r>
      <w:r w:rsidRPr="00C9516D">
        <w:rPr>
          <w:rFonts w:ascii="Times New Roman" w:hAnsi="Times New Roman"/>
          <w:sz w:val="24"/>
          <w:szCs w:val="24"/>
        </w:rPr>
        <w:t xml:space="preserve"> </w:t>
      </w:r>
      <w:r w:rsidRPr="00DB404C">
        <w:rPr>
          <w:rFonts w:ascii="Times New Roman" w:hAnsi="Times New Roman"/>
          <w:b/>
          <w:sz w:val="24"/>
          <w:szCs w:val="24"/>
        </w:rPr>
        <w:t>dirá</w:t>
      </w:r>
      <w:r w:rsidRPr="00C9516D">
        <w:rPr>
          <w:rFonts w:ascii="Times New Roman" w:hAnsi="Times New Roman"/>
          <w:sz w:val="24"/>
          <w:szCs w:val="24"/>
        </w:rPr>
        <w:t xml:space="preserve"> </w:t>
      </w:r>
      <w:r w:rsidRPr="00DB404C">
        <w:rPr>
          <w:rFonts w:ascii="Times New Roman" w:hAnsi="Times New Roman"/>
          <w:i/>
          <w:sz w:val="24"/>
          <w:szCs w:val="24"/>
        </w:rPr>
        <w:t>quién es el albacea</w:t>
      </w:r>
      <w:r w:rsidRPr="00C9516D">
        <w:rPr>
          <w:rFonts w:ascii="Times New Roman" w:hAnsi="Times New Roman"/>
          <w:sz w:val="24"/>
          <w:szCs w:val="24"/>
        </w:rPr>
        <w:t xml:space="preserve"> o </w:t>
      </w:r>
      <w:r w:rsidRPr="00DB404C">
        <w:rPr>
          <w:rFonts w:ascii="Times New Roman" w:hAnsi="Times New Roman"/>
          <w:i/>
          <w:sz w:val="24"/>
          <w:szCs w:val="24"/>
        </w:rPr>
        <w:t>los albaceas</w:t>
      </w:r>
      <w:r w:rsidRPr="00C9516D">
        <w:rPr>
          <w:rFonts w:ascii="Times New Roman" w:hAnsi="Times New Roman"/>
          <w:sz w:val="24"/>
          <w:szCs w:val="24"/>
        </w:rPr>
        <w:t xml:space="preserve"> que manejarán esos bienes o dineros mientras funciona y autorizan a la persona jurídica futura</w:t>
      </w:r>
      <w:r>
        <w:rPr>
          <w:rFonts w:ascii="Times New Roman" w:hAnsi="Times New Roman"/>
          <w:sz w:val="24"/>
          <w:szCs w:val="24"/>
        </w:rPr>
        <w:t>.</w:t>
      </w:r>
    </w:p>
    <w:p w:rsidR="0085586C" w:rsidRDefault="0085586C" w:rsidP="0098471B">
      <w:pPr>
        <w:jc w:val="both"/>
        <w:rPr>
          <w:rFonts w:ascii="Times New Roman" w:hAnsi="Times New Roman"/>
          <w:sz w:val="24"/>
          <w:szCs w:val="24"/>
        </w:rPr>
      </w:pPr>
    </w:p>
    <w:p w:rsidR="0085586C" w:rsidRPr="00652439" w:rsidRDefault="0085586C" w:rsidP="000E6D3C">
      <w:pPr>
        <w:pStyle w:val="Prrafodelista"/>
        <w:numPr>
          <w:ilvl w:val="4"/>
          <w:numId w:val="56"/>
        </w:numPr>
        <w:jc w:val="both"/>
        <w:rPr>
          <w:rFonts w:ascii="Times New Roman" w:hAnsi="Times New Roman"/>
          <w:sz w:val="24"/>
          <w:szCs w:val="24"/>
        </w:rPr>
      </w:pPr>
      <w:r w:rsidRPr="00652439">
        <w:rPr>
          <w:rFonts w:ascii="Times New Roman" w:hAnsi="Times New Roman"/>
          <w:b/>
          <w:sz w:val="24"/>
          <w:szCs w:val="24"/>
        </w:rPr>
        <w:t>FUNDACIÓN TESTAMENTARIA</w:t>
      </w:r>
    </w:p>
    <w:p w:rsidR="0085586C" w:rsidRDefault="0085586C" w:rsidP="0098471B">
      <w:pPr>
        <w:jc w:val="both"/>
        <w:rPr>
          <w:rFonts w:ascii="Times New Roman" w:hAnsi="Times New Roman"/>
          <w:sz w:val="24"/>
          <w:szCs w:val="24"/>
        </w:rPr>
      </w:pPr>
      <w:r>
        <w:rPr>
          <w:rFonts w:ascii="Times New Roman" w:hAnsi="Times New Roman"/>
          <w:sz w:val="24"/>
          <w:szCs w:val="24"/>
        </w:rPr>
        <w:t xml:space="preserve">Una </w:t>
      </w:r>
      <w:r w:rsidRPr="007D4077">
        <w:rPr>
          <w:rFonts w:ascii="Times New Roman" w:hAnsi="Times New Roman"/>
          <w:b/>
          <w:sz w:val="24"/>
          <w:szCs w:val="24"/>
        </w:rPr>
        <w:t xml:space="preserve">Fundación Testamentaria </w:t>
      </w:r>
      <w:r w:rsidRPr="007D4077">
        <w:rPr>
          <w:rFonts w:ascii="Times New Roman" w:hAnsi="Times New Roman"/>
          <w:sz w:val="24"/>
          <w:szCs w:val="24"/>
        </w:rPr>
        <w:t xml:space="preserve">es una </w:t>
      </w:r>
      <w:r w:rsidRPr="00E27164">
        <w:rPr>
          <w:rFonts w:ascii="Times New Roman" w:hAnsi="Times New Roman"/>
          <w:i/>
          <w:sz w:val="24"/>
          <w:szCs w:val="24"/>
        </w:rPr>
        <w:t>persona jurídica futura</w:t>
      </w:r>
      <w:r>
        <w:rPr>
          <w:rFonts w:ascii="Times New Roman" w:hAnsi="Times New Roman"/>
          <w:sz w:val="24"/>
          <w:szCs w:val="24"/>
        </w:rPr>
        <w:t xml:space="preserve"> que el testador </w:t>
      </w:r>
      <w:r w:rsidRPr="00E27164">
        <w:rPr>
          <w:rFonts w:ascii="Times New Roman" w:hAnsi="Times New Roman"/>
          <w:b/>
          <w:sz w:val="24"/>
          <w:szCs w:val="24"/>
        </w:rPr>
        <w:t>crea</w:t>
      </w:r>
      <w:r>
        <w:rPr>
          <w:rFonts w:ascii="Times New Roman" w:hAnsi="Times New Roman"/>
          <w:sz w:val="24"/>
          <w:szCs w:val="24"/>
        </w:rPr>
        <w:t xml:space="preserve"> o </w:t>
      </w:r>
      <w:r w:rsidRPr="00E27164">
        <w:rPr>
          <w:rFonts w:ascii="Times New Roman" w:hAnsi="Times New Roman"/>
          <w:b/>
          <w:sz w:val="24"/>
          <w:szCs w:val="24"/>
        </w:rPr>
        <w:t>funda</w:t>
      </w:r>
      <w:r>
        <w:rPr>
          <w:rFonts w:ascii="Times New Roman" w:hAnsi="Times New Roman"/>
          <w:sz w:val="24"/>
          <w:szCs w:val="24"/>
        </w:rPr>
        <w:t xml:space="preserve"> en el </w:t>
      </w:r>
      <w:r w:rsidRPr="00E27164">
        <w:rPr>
          <w:rFonts w:ascii="Times New Roman" w:hAnsi="Times New Roman"/>
          <w:i/>
          <w:sz w:val="24"/>
          <w:szCs w:val="24"/>
        </w:rPr>
        <w:t>testamento</w:t>
      </w:r>
      <w:r>
        <w:rPr>
          <w:rFonts w:ascii="Times New Roman" w:hAnsi="Times New Roman"/>
          <w:sz w:val="24"/>
          <w:szCs w:val="24"/>
        </w:rPr>
        <w:t xml:space="preserve">, también es </w:t>
      </w:r>
      <w:r>
        <w:rPr>
          <w:rFonts w:ascii="Times New Roman" w:hAnsi="Times New Roman"/>
          <w:i/>
          <w:sz w:val="24"/>
          <w:szCs w:val="24"/>
        </w:rPr>
        <w:t>concepturus</w:t>
      </w:r>
      <w:r>
        <w:rPr>
          <w:rFonts w:ascii="Times New Roman" w:hAnsi="Times New Roman"/>
          <w:sz w:val="24"/>
          <w:szCs w:val="24"/>
        </w:rPr>
        <w:t>, un simple concepto hoy, hasta que testador muera y la persona nazca jurídicamente, se establezca y funcione. Algunas fundaciones testamentarias no llegaron a concretarse porque el albacea o los herederos  dilapidaron ese patrimonio o este no fue suficiente para poner a funcionar la fundación creada por el testamento.</w:t>
      </w:r>
    </w:p>
    <w:p w:rsidR="0085586C" w:rsidRDefault="0085586C" w:rsidP="0098471B">
      <w:pPr>
        <w:jc w:val="both"/>
        <w:rPr>
          <w:rFonts w:ascii="Times New Roman" w:hAnsi="Times New Roman"/>
          <w:sz w:val="24"/>
          <w:szCs w:val="24"/>
        </w:rPr>
      </w:pPr>
    </w:p>
    <w:p w:rsidR="0085586C" w:rsidRPr="00110840" w:rsidRDefault="0085586C" w:rsidP="000E6D3C">
      <w:pPr>
        <w:pStyle w:val="Prrafodelista"/>
        <w:numPr>
          <w:ilvl w:val="3"/>
          <w:numId w:val="56"/>
        </w:numPr>
        <w:ind w:left="993" w:hanging="993"/>
        <w:jc w:val="both"/>
        <w:rPr>
          <w:rFonts w:ascii="Times New Roman" w:hAnsi="Times New Roman"/>
          <w:i/>
          <w:sz w:val="24"/>
          <w:szCs w:val="24"/>
        </w:rPr>
      </w:pPr>
      <w:r w:rsidRPr="00110840">
        <w:rPr>
          <w:rFonts w:ascii="Times New Roman" w:hAnsi="Times New Roman"/>
          <w:b/>
          <w:sz w:val="24"/>
          <w:szCs w:val="24"/>
        </w:rPr>
        <w:t>HIJO EXTRAMATRIMONIAL NO RECONOCIDO POR EL CAUSANTE</w:t>
      </w:r>
      <w:r w:rsidRPr="00110840">
        <w:rPr>
          <w:rFonts w:ascii="Times New Roman" w:hAnsi="Times New Roman"/>
          <w:sz w:val="24"/>
          <w:szCs w:val="24"/>
        </w:rPr>
        <w:t xml:space="preserve"> </w:t>
      </w:r>
      <w:r w:rsidRPr="00110840">
        <w:rPr>
          <w:rFonts w:ascii="Times New Roman" w:hAnsi="Times New Roman"/>
          <w:i/>
          <w:sz w:val="24"/>
          <w:szCs w:val="24"/>
        </w:rPr>
        <w:t>O con respecto al cual, el causante en vida no fue declarado su padre.</w:t>
      </w:r>
    </w:p>
    <w:p w:rsidR="0085586C" w:rsidRDefault="0085586C" w:rsidP="003154C8">
      <w:pPr>
        <w:jc w:val="both"/>
        <w:rPr>
          <w:rFonts w:ascii="Times New Roman" w:hAnsi="Times New Roman"/>
          <w:sz w:val="24"/>
          <w:szCs w:val="24"/>
        </w:rPr>
      </w:pPr>
      <w:r>
        <w:rPr>
          <w:rFonts w:ascii="Times New Roman" w:hAnsi="Times New Roman"/>
          <w:sz w:val="24"/>
          <w:szCs w:val="24"/>
        </w:rPr>
        <w:t xml:space="preserve">Jurídicamente como heredero </w:t>
      </w:r>
      <w:r>
        <w:rPr>
          <w:rFonts w:ascii="Times New Roman" w:hAnsi="Times New Roman"/>
          <w:b/>
          <w:sz w:val="24"/>
          <w:szCs w:val="24"/>
        </w:rPr>
        <w:t>NO EXISTE</w:t>
      </w:r>
      <w:r>
        <w:rPr>
          <w:rFonts w:ascii="Times New Roman" w:hAnsi="Times New Roman"/>
          <w:sz w:val="24"/>
          <w:szCs w:val="24"/>
        </w:rPr>
        <w:t xml:space="preserve"> a la muerte del causante,</w:t>
      </w:r>
      <w:r>
        <w:rPr>
          <w:rFonts w:ascii="Times New Roman" w:hAnsi="Times New Roman"/>
          <w:b/>
          <w:sz w:val="24"/>
          <w:szCs w:val="24"/>
        </w:rPr>
        <w:t xml:space="preserve"> </w:t>
      </w:r>
      <w:r w:rsidRPr="00110840">
        <w:rPr>
          <w:rFonts w:ascii="Times New Roman" w:hAnsi="Times New Roman"/>
          <w:b/>
          <w:sz w:val="24"/>
          <w:szCs w:val="24"/>
        </w:rPr>
        <w:t xml:space="preserve">NO ES HEREDERO DEL CAUSANTE </w:t>
      </w:r>
      <w:r>
        <w:rPr>
          <w:rFonts w:ascii="Times New Roman" w:hAnsi="Times New Roman"/>
          <w:sz w:val="24"/>
          <w:szCs w:val="24"/>
        </w:rPr>
        <w:t xml:space="preserve">(así exista biológicamente como persona física) para la sucesión no es heredero, </w:t>
      </w:r>
      <w:r w:rsidRPr="00110840">
        <w:rPr>
          <w:rFonts w:ascii="Times New Roman" w:hAnsi="Times New Roman"/>
          <w:sz w:val="24"/>
          <w:szCs w:val="24"/>
          <w:u w:val="single"/>
        </w:rPr>
        <w:t>porque no tiene filiación definida con el causante</w:t>
      </w:r>
      <w:r>
        <w:rPr>
          <w:rFonts w:ascii="Times New Roman" w:hAnsi="Times New Roman"/>
          <w:sz w:val="24"/>
          <w:szCs w:val="24"/>
        </w:rPr>
        <w:t xml:space="preserve">, </w:t>
      </w:r>
      <w:r w:rsidRPr="00110840">
        <w:rPr>
          <w:rFonts w:ascii="Times New Roman" w:hAnsi="Times New Roman"/>
          <w:i/>
          <w:sz w:val="24"/>
          <w:szCs w:val="24"/>
        </w:rPr>
        <w:t>el hijo lo es de la madre por el sólo hecho del nacimiento,</w:t>
      </w:r>
      <w:r>
        <w:rPr>
          <w:rFonts w:ascii="Times New Roman" w:hAnsi="Times New Roman"/>
          <w:sz w:val="24"/>
          <w:szCs w:val="24"/>
        </w:rPr>
        <w:t xml:space="preserve"> en cambio el hijo extramatrimonial solo es hijo del padre </w:t>
      </w:r>
      <w:r w:rsidRPr="00110840">
        <w:rPr>
          <w:rFonts w:ascii="Times New Roman" w:hAnsi="Times New Roman"/>
          <w:b/>
          <w:sz w:val="24"/>
          <w:szCs w:val="24"/>
        </w:rPr>
        <w:t>si este lo reconoce voluntariamente</w:t>
      </w:r>
      <w:r>
        <w:rPr>
          <w:rFonts w:ascii="Times New Roman" w:hAnsi="Times New Roman"/>
          <w:sz w:val="24"/>
          <w:szCs w:val="24"/>
        </w:rPr>
        <w:t xml:space="preserve"> o </w:t>
      </w:r>
      <w:r w:rsidRPr="00110840">
        <w:rPr>
          <w:rFonts w:ascii="Times New Roman" w:hAnsi="Times New Roman"/>
          <w:b/>
          <w:sz w:val="24"/>
          <w:szCs w:val="24"/>
        </w:rPr>
        <w:t>por sentencia</w:t>
      </w:r>
      <w:r>
        <w:rPr>
          <w:rFonts w:ascii="Times New Roman" w:hAnsi="Times New Roman"/>
          <w:sz w:val="24"/>
          <w:szCs w:val="24"/>
        </w:rPr>
        <w:t xml:space="preserve"> lo declaran padre de éste hijo (reconocimiento o declaración de paternidad).</w:t>
      </w:r>
    </w:p>
    <w:p w:rsidR="0085586C" w:rsidRDefault="0085586C" w:rsidP="003154C8">
      <w:pPr>
        <w:jc w:val="both"/>
        <w:rPr>
          <w:rFonts w:ascii="Times New Roman" w:hAnsi="Times New Roman"/>
          <w:sz w:val="24"/>
          <w:szCs w:val="24"/>
        </w:rPr>
      </w:pPr>
      <w:r>
        <w:rPr>
          <w:rFonts w:ascii="Times New Roman" w:hAnsi="Times New Roman"/>
          <w:sz w:val="24"/>
          <w:szCs w:val="24"/>
        </w:rPr>
        <w:t xml:space="preserve">Muerto el padre, si el hijo extramatrimonial no fue reconocido o declarado hijo del causante, se tiene que iniciar un </w:t>
      </w:r>
      <w:r w:rsidRPr="00110840">
        <w:rPr>
          <w:rFonts w:ascii="Times New Roman" w:hAnsi="Times New Roman"/>
          <w:b/>
          <w:i/>
          <w:sz w:val="24"/>
          <w:szCs w:val="24"/>
        </w:rPr>
        <w:t>Proceso de Filiación</w:t>
      </w:r>
      <w:r>
        <w:rPr>
          <w:rFonts w:ascii="Times New Roman" w:hAnsi="Times New Roman"/>
          <w:sz w:val="24"/>
          <w:szCs w:val="24"/>
        </w:rPr>
        <w:t xml:space="preserve"> </w:t>
      </w:r>
      <w:r w:rsidRPr="00110840">
        <w:rPr>
          <w:rFonts w:ascii="Times New Roman" w:hAnsi="Times New Roman"/>
          <w:sz w:val="24"/>
          <w:szCs w:val="24"/>
          <w:u w:val="single"/>
        </w:rPr>
        <w:t>demandando a los herederos del causante y al cónyuge sobreviviente y demás herederos indeterminados</w:t>
      </w:r>
      <w:r>
        <w:rPr>
          <w:rFonts w:ascii="Times New Roman" w:hAnsi="Times New Roman"/>
          <w:sz w:val="24"/>
          <w:szCs w:val="24"/>
        </w:rPr>
        <w:t xml:space="preserve"> </w:t>
      </w:r>
      <w:r w:rsidRPr="00110840">
        <w:rPr>
          <w:rFonts w:ascii="Times New Roman" w:hAnsi="Times New Roman"/>
          <w:b/>
          <w:sz w:val="24"/>
          <w:szCs w:val="24"/>
        </w:rPr>
        <w:t xml:space="preserve">dentro de los </w:t>
      </w:r>
      <w:r w:rsidRPr="00110840">
        <w:rPr>
          <w:rFonts w:ascii="Times New Roman" w:hAnsi="Times New Roman"/>
          <w:b/>
          <w:sz w:val="28"/>
          <w:szCs w:val="24"/>
        </w:rPr>
        <w:t>dos</w:t>
      </w:r>
      <w:r>
        <w:rPr>
          <w:rFonts w:ascii="Times New Roman" w:hAnsi="Times New Roman"/>
          <w:b/>
          <w:sz w:val="28"/>
          <w:szCs w:val="24"/>
        </w:rPr>
        <w:t xml:space="preserve"> (2)</w:t>
      </w:r>
      <w:r w:rsidRPr="00110840">
        <w:rPr>
          <w:rFonts w:ascii="Times New Roman" w:hAnsi="Times New Roman"/>
          <w:b/>
          <w:sz w:val="28"/>
          <w:szCs w:val="24"/>
        </w:rPr>
        <w:t xml:space="preserve"> años siguientes </w:t>
      </w:r>
      <w:r w:rsidRPr="00110840">
        <w:rPr>
          <w:rFonts w:ascii="Times New Roman" w:hAnsi="Times New Roman"/>
          <w:b/>
          <w:sz w:val="24"/>
          <w:szCs w:val="24"/>
        </w:rPr>
        <w:t>a la muerte del causante</w:t>
      </w:r>
      <w:r>
        <w:rPr>
          <w:rFonts w:ascii="Times New Roman" w:hAnsi="Times New Roman"/>
          <w:sz w:val="24"/>
          <w:szCs w:val="24"/>
        </w:rPr>
        <w:t xml:space="preserve">. </w:t>
      </w:r>
    </w:p>
    <w:p w:rsidR="0085586C" w:rsidRPr="00D645C3" w:rsidRDefault="0085586C" w:rsidP="003154C8">
      <w:pPr>
        <w:jc w:val="both"/>
        <w:rPr>
          <w:rFonts w:ascii="Times New Roman" w:hAnsi="Times New Roman"/>
          <w:sz w:val="24"/>
          <w:szCs w:val="24"/>
        </w:rPr>
      </w:pPr>
      <w:r>
        <w:rPr>
          <w:rFonts w:ascii="Times New Roman" w:hAnsi="Times New Roman"/>
          <w:b/>
          <w:color w:val="0000CC"/>
          <w:sz w:val="24"/>
          <w:szCs w:val="24"/>
        </w:rPr>
        <w:t>Ley 75/1968 Artículo</w:t>
      </w:r>
      <w:r w:rsidRPr="00110840">
        <w:rPr>
          <w:rFonts w:ascii="Times New Roman" w:hAnsi="Times New Roman"/>
          <w:b/>
          <w:color w:val="0000CC"/>
          <w:sz w:val="24"/>
          <w:szCs w:val="24"/>
        </w:rPr>
        <w:t xml:space="preserve"> 10</w:t>
      </w:r>
      <w:r>
        <w:rPr>
          <w:rFonts w:ascii="Times New Roman" w:hAnsi="Times New Roman"/>
          <w:sz w:val="24"/>
          <w:szCs w:val="24"/>
        </w:rPr>
        <w:t xml:space="preserve"> si lo hace después de ese término no tiene derechos patrimoniales, </w:t>
      </w:r>
      <w:r w:rsidRPr="00110840">
        <w:rPr>
          <w:rFonts w:ascii="Times New Roman" w:hAnsi="Times New Roman"/>
          <w:b/>
          <w:sz w:val="24"/>
          <w:szCs w:val="24"/>
        </w:rPr>
        <w:t>solo el apellido</w:t>
      </w:r>
      <w:r>
        <w:rPr>
          <w:rFonts w:ascii="Times New Roman" w:hAnsi="Times New Roman"/>
          <w:sz w:val="24"/>
          <w:szCs w:val="24"/>
        </w:rPr>
        <w:t>.</w:t>
      </w:r>
    </w:p>
    <w:p w:rsidR="0085586C" w:rsidRDefault="0085586C">
      <w:pPr>
        <w:jc w:val="both"/>
        <w:rPr>
          <w:rFonts w:ascii="Times New Roman" w:hAnsi="Times New Roman"/>
          <w:sz w:val="24"/>
          <w:szCs w:val="24"/>
        </w:rPr>
      </w:pPr>
    </w:p>
    <w:p w:rsidR="0085586C" w:rsidRPr="00B16A75" w:rsidRDefault="0085586C">
      <w:pPr>
        <w:jc w:val="both"/>
        <w:rPr>
          <w:rFonts w:ascii="Times New Roman" w:hAnsi="Times New Roman"/>
          <w:sz w:val="16"/>
          <w:szCs w:val="16"/>
        </w:rPr>
      </w:pPr>
      <w:r w:rsidRPr="00B16A75">
        <w:rPr>
          <w:rFonts w:ascii="Times New Roman" w:hAnsi="Times New Roman"/>
          <w:sz w:val="16"/>
          <w:szCs w:val="16"/>
        </w:rPr>
        <w:t>09/04/08</w:t>
      </w:r>
    </w:p>
    <w:p w:rsidR="0085586C" w:rsidRPr="00924F2A" w:rsidRDefault="0085586C" w:rsidP="000E6D3C">
      <w:pPr>
        <w:pStyle w:val="Prrafodelista"/>
        <w:numPr>
          <w:ilvl w:val="4"/>
          <w:numId w:val="56"/>
        </w:numPr>
        <w:jc w:val="both"/>
        <w:rPr>
          <w:rFonts w:ascii="Times New Roman" w:hAnsi="Times New Roman"/>
          <w:sz w:val="24"/>
          <w:szCs w:val="24"/>
        </w:rPr>
      </w:pPr>
      <w:r w:rsidRPr="00924F2A">
        <w:rPr>
          <w:rFonts w:ascii="Times New Roman" w:hAnsi="Times New Roman"/>
          <w:b/>
          <w:sz w:val="24"/>
          <w:szCs w:val="24"/>
        </w:rPr>
        <w:t>CONCEPTO DE HIJO MATRIMONIAL</w:t>
      </w:r>
    </w:p>
    <w:p w:rsidR="0085586C" w:rsidRPr="00924F2A" w:rsidRDefault="0085586C" w:rsidP="00924F2A">
      <w:pPr>
        <w:jc w:val="both"/>
        <w:rPr>
          <w:rFonts w:ascii="Times New Roman" w:hAnsi="Times New Roman"/>
          <w:sz w:val="24"/>
          <w:szCs w:val="24"/>
        </w:rPr>
      </w:pPr>
      <w:r w:rsidRPr="00924F2A">
        <w:rPr>
          <w:rFonts w:ascii="Times New Roman" w:hAnsi="Times New Roman"/>
          <w:sz w:val="24"/>
          <w:szCs w:val="24"/>
        </w:rPr>
        <w:t xml:space="preserve">Se debe recordar que el hijo matrimonial, el padre no lo tiene que reconocer, </w:t>
      </w:r>
      <w:r w:rsidRPr="00924F2A">
        <w:rPr>
          <w:rFonts w:ascii="Times New Roman" w:hAnsi="Times New Roman"/>
          <w:sz w:val="24"/>
          <w:szCs w:val="24"/>
          <w:u w:val="single"/>
        </w:rPr>
        <w:t>se presume matrimonial</w:t>
      </w:r>
      <w:r w:rsidRPr="00924F2A">
        <w:rPr>
          <w:rFonts w:ascii="Times New Roman" w:hAnsi="Times New Roman"/>
          <w:sz w:val="24"/>
          <w:szCs w:val="24"/>
        </w:rPr>
        <w:t xml:space="preserve">. A lo mismo que </w:t>
      </w:r>
      <w:r w:rsidRPr="00924F2A">
        <w:rPr>
          <w:rFonts w:ascii="Times New Roman" w:hAnsi="Times New Roman"/>
          <w:sz w:val="24"/>
          <w:szCs w:val="24"/>
          <w:u w:val="single"/>
        </w:rPr>
        <w:t>el hijo de mujer casada se presumen de su marido</w:t>
      </w:r>
      <w:r w:rsidRPr="00924F2A">
        <w:rPr>
          <w:rFonts w:ascii="Times New Roman" w:hAnsi="Times New Roman"/>
          <w:sz w:val="24"/>
          <w:szCs w:val="24"/>
        </w:rPr>
        <w:t>.</w:t>
      </w:r>
    </w:p>
    <w:p w:rsidR="0085586C" w:rsidRPr="00924F2A" w:rsidRDefault="0085586C" w:rsidP="00924F2A">
      <w:pPr>
        <w:jc w:val="both"/>
        <w:rPr>
          <w:rFonts w:ascii="Times New Roman" w:hAnsi="Times New Roman"/>
          <w:sz w:val="24"/>
          <w:szCs w:val="24"/>
        </w:rPr>
      </w:pPr>
      <w:r w:rsidRPr="00924F2A">
        <w:rPr>
          <w:rFonts w:ascii="Times New Roman" w:hAnsi="Times New Roman"/>
          <w:sz w:val="24"/>
          <w:szCs w:val="24"/>
        </w:rPr>
        <w:t xml:space="preserve">La mujer no tiene que reconocer a su propio hijo, pero se permite a los que se sientan legitimados, </w:t>
      </w:r>
      <w:r w:rsidRPr="00924F2A">
        <w:rPr>
          <w:rFonts w:ascii="Times New Roman" w:hAnsi="Times New Roman"/>
          <w:b/>
          <w:sz w:val="24"/>
          <w:szCs w:val="24"/>
        </w:rPr>
        <w:t xml:space="preserve">impugnar la maternidad presunta </w:t>
      </w:r>
      <w:r w:rsidRPr="00924F2A">
        <w:rPr>
          <w:rFonts w:ascii="Times New Roman" w:hAnsi="Times New Roman"/>
          <w:sz w:val="24"/>
          <w:szCs w:val="24"/>
        </w:rPr>
        <w:t xml:space="preserve">por cambio de hijo, por simulación de </w:t>
      </w:r>
      <w:r w:rsidRPr="00924F2A">
        <w:rPr>
          <w:rFonts w:ascii="Times New Roman" w:hAnsi="Times New Roman"/>
          <w:sz w:val="24"/>
          <w:szCs w:val="24"/>
        </w:rPr>
        <w:lastRenderedPageBreak/>
        <w:t>parto, de embarazo, etc. Si la que se murió fue la mamá no se presenta el problema discutido.</w:t>
      </w:r>
    </w:p>
    <w:p w:rsidR="0085586C" w:rsidRDefault="0085586C" w:rsidP="00924F2A">
      <w:pPr>
        <w:jc w:val="both"/>
        <w:rPr>
          <w:rFonts w:ascii="Times New Roman" w:hAnsi="Times New Roman"/>
          <w:b/>
          <w:sz w:val="24"/>
          <w:szCs w:val="24"/>
        </w:rPr>
      </w:pPr>
    </w:p>
    <w:p w:rsidR="0085586C" w:rsidRPr="00924F2A" w:rsidRDefault="0085586C" w:rsidP="000E6D3C">
      <w:pPr>
        <w:pStyle w:val="Prrafodelista"/>
        <w:numPr>
          <w:ilvl w:val="4"/>
          <w:numId w:val="56"/>
        </w:numPr>
        <w:jc w:val="both"/>
        <w:rPr>
          <w:rFonts w:ascii="Times New Roman" w:hAnsi="Times New Roman"/>
          <w:sz w:val="24"/>
          <w:szCs w:val="24"/>
        </w:rPr>
      </w:pPr>
      <w:r w:rsidRPr="00924F2A">
        <w:rPr>
          <w:rFonts w:ascii="Times New Roman" w:hAnsi="Times New Roman"/>
          <w:b/>
          <w:sz w:val="24"/>
          <w:szCs w:val="24"/>
        </w:rPr>
        <w:t>EL HIJO EXTRAMATRIMONIAL</w:t>
      </w:r>
    </w:p>
    <w:p w:rsidR="0085586C" w:rsidRPr="00924F2A" w:rsidRDefault="0085586C" w:rsidP="00924F2A">
      <w:pPr>
        <w:jc w:val="both"/>
        <w:rPr>
          <w:rFonts w:ascii="Times New Roman" w:hAnsi="Times New Roman"/>
          <w:sz w:val="24"/>
          <w:szCs w:val="24"/>
        </w:rPr>
      </w:pPr>
      <w:r w:rsidRPr="00924F2A">
        <w:rPr>
          <w:rFonts w:ascii="Times New Roman" w:hAnsi="Times New Roman"/>
          <w:sz w:val="24"/>
          <w:szCs w:val="24"/>
        </w:rPr>
        <w:t xml:space="preserve">Es el nacido fuera del matrimonio, es decir, el hijo de mujer soltera o viuda o divorciada el que debe reconocerse por el padre biológico que lo engendró o si el padre voluntariamente no hace el reconocimiento, entonces se tramita un </w:t>
      </w:r>
      <w:r w:rsidRPr="00924F2A">
        <w:rPr>
          <w:rFonts w:ascii="Times New Roman" w:hAnsi="Times New Roman"/>
          <w:b/>
          <w:i/>
          <w:sz w:val="24"/>
          <w:szCs w:val="24"/>
        </w:rPr>
        <w:t>proceso ordinario de filiación</w:t>
      </w:r>
      <w:r w:rsidRPr="00924F2A">
        <w:rPr>
          <w:rFonts w:ascii="Times New Roman" w:hAnsi="Times New Roman"/>
          <w:sz w:val="24"/>
          <w:szCs w:val="24"/>
        </w:rPr>
        <w:t xml:space="preserve"> o de </w:t>
      </w:r>
      <w:r w:rsidRPr="00924F2A">
        <w:rPr>
          <w:rFonts w:ascii="Times New Roman" w:hAnsi="Times New Roman"/>
          <w:b/>
          <w:i/>
          <w:sz w:val="24"/>
          <w:szCs w:val="24"/>
        </w:rPr>
        <w:t>declaración de paternidad</w:t>
      </w:r>
      <w:r w:rsidRPr="00924F2A">
        <w:rPr>
          <w:rFonts w:ascii="Times New Roman" w:hAnsi="Times New Roman"/>
          <w:sz w:val="24"/>
          <w:szCs w:val="24"/>
        </w:rPr>
        <w:t>, ante el juez de familia del domicilio del menor, el juez tiene la obligación procesal de decretar la prueba</w:t>
      </w:r>
      <w:r>
        <w:rPr>
          <w:rStyle w:val="Refdenotaalpie"/>
          <w:rFonts w:ascii="Times New Roman" w:hAnsi="Times New Roman"/>
          <w:sz w:val="24"/>
          <w:szCs w:val="24"/>
        </w:rPr>
        <w:footnoteReference w:id="29"/>
      </w:r>
      <w:r w:rsidRPr="00924F2A">
        <w:rPr>
          <w:rFonts w:ascii="Times New Roman" w:hAnsi="Times New Roman"/>
          <w:sz w:val="24"/>
          <w:szCs w:val="24"/>
        </w:rPr>
        <w:t xml:space="preserve"> de </w:t>
      </w:r>
      <w:r w:rsidRPr="00924F2A">
        <w:rPr>
          <w:rFonts w:ascii="Times New Roman" w:hAnsi="Times New Roman"/>
          <w:b/>
          <w:sz w:val="24"/>
          <w:szCs w:val="24"/>
        </w:rPr>
        <w:t>ADN</w:t>
      </w:r>
      <w:r w:rsidRPr="00924F2A">
        <w:rPr>
          <w:rFonts w:ascii="Times New Roman" w:hAnsi="Times New Roman"/>
          <w:sz w:val="24"/>
          <w:szCs w:val="24"/>
        </w:rPr>
        <w:t xml:space="preserve"> con los parientes más cercanos de esa criatura según lo ordena la </w:t>
      </w:r>
      <w:r w:rsidRPr="00924F2A">
        <w:rPr>
          <w:rFonts w:ascii="Times New Roman" w:hAnsi="Times New Roman"/>
          <w:b/>
          <w:color w:val="31849B"/>
          <w:sz w:val="24"/>
          <w:szCs w:val="24"/>
        </w:rPr>
        <w:t>Ley 721/01</w:t>
      </w:r>
      <w:r w:rsidRPr="00924F2A">
        <w:rPr>
          <w:rFonts w:ascii="Times New Roman" w:hAnsi="Times New Roman"/>
          <w:b/>
          <w:sz w:val="24"/>
          <w:szCs w:val="24"/>
        </w:rPr>
        <w:t xml:space="preserve"> </w:t>
      </w:r>
      <w:r w:rsidRPr="00924F2A">
        <w:rPr>
          <w:rFonts w:ascii="Times New Roman" w:hAnsi="Times New Roman"/>
          <w:sz w:val="24"/>
          <w:szCs w:val="24"/>
        </w:rPr>
        <w:t>y si los parientes una vez requeridos por el juez son renuentes a practicarse la prueba se falla a favor del hijo demandante.</w:t>
      </w:r>
    </w:p>
    <w:p w:rsidR="0085586C" w:rsidRPr="007C6BFA" w:rsidRDefault="0085586C">
      <w:pPr>
        <w:jc w:val="both"/>
        <w:rPr>
          <w:rFonts w:ascii="Times New Roman" w:hAnsi="Times New Roman"/>
          <w:sz w:val="24"/>
          <w:szCs w:val="24"/>
        </w:rPr>
      </w:pPr>
      <w:r>
        <w:rPr>
          <w:rFonts w:ascii="Times New Roman" w:hAnsi="Times New Roman"/>
          <w:b/>
          <w:sz w:val="24"/>
          <w:szCs w:val="24"/>
        </w:rPr>
        <w:t xml:space="preserve">Nota practica: </w:t>
      </w:r>
      <w:r w:rsidRPr="007C6BFA">
        <w:rPr>
          <w:rFonts w:ascii="Times New Roman" w:hAnsi="Times New Roman"/>
          <w:sz w:val="24"/>
          <w:szCs w:val="24"/>
        </w:rPr>
        <w:t xml:space="preserve">Cuando un </w:t>
      </w:r>
      <w:r w:rsidRPr="007C6BFA">
        <w:rPr>
          <w:rFonts w:ascii="Times New Roman" w:hAnsi="Times New Roman"/>
          <w:b/>
          <w:sz w:val="24"/>
          <w:szCs w:val="24"/>
        </w:rPr>
        <w:t>supuesto</w:t>
      </w:r>
      <w:r w:rsidRPr="007C6BFA">
        <w:rPr>
          <w:rFonts w:ascii="Times New Roman" w:hAnsi="Times New Roman"/>
          <w:sz w:val="24"/>
          <w:szCs w:val="24"/>
        </w:rPr>
        <w:t xml:space="preserve"> hijo extramatrimonial del causante varón, es decir, de Pedro por ejemplo, alegue que es hijo del causante, el abogado que tramita la sucesión o la oficina de abogados, debe sugerirle a los herederos que son parientes cercanos del causante y del supuesto hijo, la practica </w:t>
      </w:r>
      <w:r w:rsidRPr="007C6BFA">
        <w:rPr>
          <w:rFonts w:ascii="Times New Roman" w:hAnsi="Times New Roman"/>
          <w:b/>
          <w:sz w:val="24"/>
          <w:szCs w:val="24"/>
        </w:rPr>
        <w:t>inmediata</w:t>
      </w:r>
      <w:r w:rsidRPr="007C6BFA">
        <w:rPr>
          <w:rFonts w:ascii="Times New Roman" w:hAnsi="Times New Roman"/>
          <w:sz w:val="24"/>
          <w:szCs w:val="24"/>
        </w:rPr>
        <w:t xml:space="preserve"> de la prueba de ADN en un laboratorio particular autorizado para hacer estas pruebas (séptimo piso, Centro Comercial Monterrey, Laboratorio INSER o en GENES o en el Laboratorio de Genética de la U de A. Es recomendable hacer la prueba de los 16 marcadores para evitar que la contraparte alegue la de 8 marcadores no es suficiente, aunque científicamente sí lo es).</w:t>
      </w:r>
    </w:p>
    <w:p w:rsidR="0085586C" w:rsidRPr="007C6BFA" w:rsidRDefault="0085586C">
      <w:pPr>
        <w:jc w:val="both"/>
        <w:rPr>
          <w:rFonts w:ascii="Times New Roman" w:hAnsi="Times New Roman"/>
          <w:sz w:val="24"/>
          <w:szCs w:val="24"/>
        </w:rPr>
      </w:pPr>
      <w:r w:rsidRPr="007C6BFA">
        <w:rPr>
          <w:rFonts w:ascii="Times New Roman" w:hAnsi="Times New Roman"/>
          <w:sz w:val="24"/>
          <w:szCs w:val="24"/>
        </w:rPr>
        <w:t xml:space="preserve">Si la prueba resulta </w:t>
      </w:r>
      <w:r w:rsidRPr="007C6BFA">
        <w:rPr>
          <w:rFonts w:ascii="Times New Roman" w:hAnsi="Times New Roman"/>
          <w:b/>
          <w:sz w:val="24"/>
          <w:szCs w:val="24"/>
        </w:rPr>
        <w:t>positiva</w:t>
      </w:r>
      <w:r w:rsidRPr="007C6BFA">
        <w:rPr>
          <w:rFonts w:ascii="Times New Roman" w:hAnsi="Times New Roman"/>
          <w:sz w:val="24"/>
          <w:szCs w:val="24"/>
        </w:rPr>
        <w:t xml:space="preserve">, es decir, compatible en un 99.9999% se le solicita a los herederos </w:t>
      </w:r>
      <w:r w:rsidRPr="007C6BFA">
        <w:rPr>
          <w:rFonts w:ascii="Times New Roman" w:hAnsi="Times New Roman"/>
          <w:b/>
          <w:sz w:val="24"/>
          <w:szCs w:val="24"/>
        </w:rPr>
        <w:t>aceptar</w:t>
      </w:r>
      <w:r w:rsidRPr="007C6BFA">
        <w:rPr>
          <w:rFonts w:ascii="Times New Roman" w:hAnsi="Times New Roman"/>
          <w:sz w:val="24"/>
          <w:szCs w:val="24"/>
        </w:rPr>
        <w:t xml:space="preserve"> el derecho hereditario del hijo, entonces se puede hacer lo siguiente en caso de que lo acepten, dependiendo a que sea éste mayor de edad o menor de edad.</w:t>
      </w:r>
    </w:p>
    <w:p w:rsidR="0085586C" w:rsidRPr="007C6BFA" w:rsidRDefault="0085586C">
      <w:pPr>
        <w:jc w:val="both"/>
        <w:rPr>
          <w:rFonts w:ascii="Times New Roman" w:hAnsi="Times New Roman"/>
          <w:sz w:val="24"/>
          <w:szCs w:val="24"/>
        </w:rPr>
      </w:pPr>
    </w:p>
    <w:p w:rsidR="0085586C" w:rsidRPr="007C6BFA" w:rsidRDefault="0085586C" w:rsidP="000E6D3C">
      <w:pPr>
        <w:pStyle w:val="Prrafodelista"/>
        <w:numPr>
          <w:ilvl w:val="5"/>
          <w:numId w:val="56"/>
        </w:numPr>
        <w:ind w:left="1276" w:hanging="1276"/>
        <w:jc w:val="both"/>
        <w:rPr>
          <w:rFonts w:ascii="Times New Roman" w:hAnsi="Times New Roman"/>
          <w:b/>
          <w:sz w:val="24"/>
          <w:szCs w:val="24"/>
        </w:rPr>
      </w:pPr>
      <w:r w:rsidRPr="007C6BFA">
        <w:rPr>
          <w:rFonts w:ascii="Times New Roman" w:hAnsi="Times New Roman"/>
          <w:b/>
          <w:sz w:val="24"/>
          <w:szCs w:val="24"/>
        </w:rPr>
        <w:t>HIJO EXTRAMATRIMONIAL MAYOR DE EDAD</w:t>
      </w:r>
    </w:p>
    <w:p w:rsidR="0085586C" w:rsidRPr="007C6BFA" w:rsidRDefault="0085586C" w:rsidP="00773260">
      <w:pPr>
        <w:jc w:val="both"/>
        <w:rPr>
          <w:rFonts w:ascii="Times New Roman" w:hAnsi="Times New Roman"/>
          <w:b/>
          <w:sz w:val="24"/>
          <w:szCs w:val="24"/>
        </w:rPr>
      </w:pPr>
      <w:r w:rsidRPr="007C6BFA">
        <w:rPr>
          <w:rFonts w:ascii="Times New Roman" w:hAnsi="Times New Roman"/>
          <w:sz w:val="24"/>
          <w:szCs w:val="24"/>
        </w:rPr>
        <w:t xml:space="preserve">Si es </w:t>
      </w:r>
      <w:r w:rsidRPr="007C6BFA">
        <w:rPr>
          <w:rFonts w:ascii="Times New Roman" w:hAnsi="Times New Roman"/>
          <w:b/>
          <w:sz w:val="24"/>
          <w:szCs w:val="24"/>
        </w:rPr>
        <w:t>Mayor de Edad</w:t>
      </w:r>
      <w:r w:rsidRPr="007C6BFA">
        <w:rPr>
          <w:rFonts w:ascii="Times New Roman" w:hAnsi="Times New Roman"/>
          <w:sz w:val="24"/>
          <w:szCs w:val="24"/>
        </w:rPr>
        <w:t xml:space="preserve">, celebrar con él una </w:t>
      </w:r>
      <w:r w:rsidRPr="007C6BFA">
        <w:rPr>
          <w:rFonts w:ascii="Times New Roman" w:hAnsi="Times New Roman"/>
          <w:b/>
          <w:sz w:val="24"/>
          <w:szCs w:val="24"/>
        </w:rPr>
        <w:t>transacción</w:t>
      </w:r>
      <w:r w:rsidRPr="007C6BFA">
        <w:rPr>
          <w:rStyle w:val="Refdenotaalpie"/>
          <w:rFonts w:ascii="Times New Roman" w:hAnsi="Times New Roman"/>
          <w:b/>
          <w:sz w:val="24"/>
          <w:szCs w:val="24"/>
        </w:rPr>
        <w:footnoteReference w:id="30"/>
      </w:r>
      <w:r w:rsidRPr="007C6BFA">
        <w:rPr>
          <w:rFonts w:ascii="Times New Roman" w:hAnsi="Times New Roman"/>
          <w:b/>
          <w:sz w:val="24"/>
          <w:szCs w:val="24"/>
        </w:rPr>
        <w:t xml:space="preserve"> </w:t>
      </w:r>
      <w:r w:rsidRPr="007C6BFA">
        <w:rPr>
          <w:rFonts w:ascii="Times New Roman" w:hAnsi="Times New Roman"/>
          <w:sz w:val="24"/>
          <w:szCs w:val="24"/>
        </w:rPr>
        <w:t xml:space="preserve">con todos los herederos para evitar el litigio (proceso de filiación) o para terminar ese litigio si es que ya se inició. Se le reconoce cuantitativamente su derecho y los herederos pueden cederle por escritura pública un porcentaje del derecho herencial que a ellos les corresponde y que sea equivalente cuantitativamente  a lo que a él le correspondería en esa sucesión. Entonces ese hijo </w:t>
      </w:r>
      <w:r w:rsidRPr="007C6BFA">
        <w:rPr>
          <w:rFonts w:ascii="Times New Roman" w:hAnsi="Times New Roman"/>
          <w:sz w:val="24"/>
          <w:szCs w:val="24"/>
        </w:rPr>
        <w:lastRenderedPageBreak/>
        <w:t xml:space="preserve">extramatrimonial mayor por medio de abogado se presenta en la sucesión como </w:t>
      </w:r>
      <w:r w:rsidRPr="007C6BFA">
        <w:rPr>
          <w:rFonts w:ascii="Times New Roman" w:hAnsi="Times New Roman"/>
          <w:b/>
          <w:sz w:val="24"/>
          <w:szCs w:val="24"/>
        </w:rPr>
        <w:t>cesionario de derechos  hereditarios.</w:t>
      </w:r>
    </w:p>
    <w:p w:rsidR="0085586C" w:rsidRPr="007C6BFA" w:rsidRDefault="0085586C" w:rsidP="00AA6238">
      <w:pPr>
        <w:jc w:val="both"/>
        <w:rPr>
          <w:rFonts w:ascii="Times New Roman" w:hAnsi="Times New Roman"/>
          <w:sz w:val="16"/>
          <w:szCs w:val="16"/>
        </w:rPr>
      </w:pPr>
    </w:p>
    <w:p w:rsidR="0085586C" w:rsidRPr="007C6BFA" w:rsidRDefault="0085586C" w:rsidP="00AA6238">
      <w:pPr>
        <w:jc w:val="both"/>
        <w:rPr>
          <w:rFonts w:ascii="Times New Roman" w:hAnsi="Times New Roman"/>
          <w:sz w:val="16"/>
          <w:szCs w:val="16"/>
        </w:rPr>
      </w:pPr>
      <w:r w:rsidRPr="007C6BFA">
        <w:rPr>
          <w:rFonts w:ascii="Times New Roman" w:hAnsi="Times New Roman"/>
          <w:sz w:val="16"/>
          <w:szCs w:val="16"/>
        </w:rPr>
        <w:t>14/04/08</w:t>
      </w:r>
    </w:p>
    <w:p w:rsidR="0085586C" w:rsidRPr="007C6BFA" w:rsidRDefault="0085586C" w:rsidP="000E6D3C">
      <w:pPr>
        <w:pStyle w:val="Prrafodelista"/>
        <w:numPr>
          <w:ilvl w:val="5"/>
          <w:numId w:val="56"/>
        </w:numPr>
        <w:jc w:val="both"/>
        <w:rPr>
          <w:rFonts w:ascii="Times New Roman" w:hAnsi="Times New Roman"/>
          <w:b/>
          <w:sz w:val="16"/>
          <w:szCs w:val="16"/>
        </w:rPr>
      </w:pPr>
      <w:r w:rsidRPr="007C6BFA">
        <w:t xml:space="preserve"> </w:t>
      </w:r>
      <w:r w:rsidRPr="007C6BFA">
        <w:rPr>
          <w:rFonts w:ascii="Times New Roman" w:hAnsi="Times New Roman"/>
          <w:b/>
          <w:sz w:val="24"/>
          <w:szCs w:val="24"/>
        </w:rPr>
        <w:t>HIJO EXTRAMATRIMONIAL MENOR DE EDAD</w:t>
      </w:r>
    </w:p>
    <w:p w:rsidR="0085586C" w:rsidRDefault="0085586C" w:rsidP="007C6BFA">
      <w:pPr>
        <w:jc w:val="both"/>
        <w:rPr>
          <w:rFonts w:ascii="Times New Roman" w:hAnsi="Times New Roman"/>
          <w:sz w:val="24"/>
          <w:szCs w:val="24"/>
        </w:rPr>
      </w:pPr>
      <w:r w:rsidRPr="007C6BFA">
        <w:rPr>
          <w:rFonts w:ascii="Times New Roman" w:hAnsi="Times New Roman"/>
          <w:sz w:val="24"/>
          <w:szCs w:val="24"/>
        </w:rPr>
        <w:t xml:space="preserve">Cuando se trata de heredero </w:t>
      </w:r>
      <w:r w:rsidRPr="007C6BFA">
        <w:rPr>
          <w:rFonts w:ascii="Times New Roman" w:hAnsi="Times New Roman"/>
          <w:b/>
          <w:sz w:val="24"/>
          <w:szCs w:val="24"/>
        </w:rPr>
        <w:t>Menor de Edad</w:t>
      </w:r>
      <w:r w:rsidRPr="007C6BFA">
        <w:rPr>
          <w:rFonts w:ascii="Times New Roman" w:hAnsi="Times New Roman"/>
          <w:sz w:val="24"/>
          <w:szCs w:val="24"/>
        </w:rPr>
        <w:t xml:space="preserve">, la sucesión </w:t>
      </w:r>
      <w:r w:rsidRPr="007C6BFA">
        <w:rPr>
          <w:rFonts w:ascii="Times New Roman" w:hAnsi="Times New Roman"/>
          <w:b/>
          <w:sz w:val="24"/>
          <w:szCs w:val="24"/>
        </w:rPr>
        <w:t>no se suspende,</w:t>
      </w:r>
      <w:r w:rsidRPr="007C6BFA">
        <w:rPr>
          <w:rFonts w:ascii="Times New Roman" w:hAnsi="Times New Roman"/>
          <w:sz w:val="24"/>
          <w:szCs w:val="24"/>
        </w:rPr>
        <w:t xml:space="preserve"> ni siquiera en la partición, pero debe esperarse el resultado del ADN y solicitarle al Juez que falle con esa prueba. Si el hijo filiado alcanza Sentencia antes de la partición se tiene en cuenta en ella, pero si la Sentencia de filiación es posterior, el Juez de la filiación </w:t>
      </w:r>
      <w:r w:rsidRPr="007C6BFA">
        <w:rPr>
          <w:rFonts w:ascii="Times New Roman" w:hAnsi="Times New Roman"/>
          <w:b/>
          <w:sz w:val="24"/>
          <w:szCs w:val="24"/>
        </w:rPr>
        <w:t>ordena rehacer</w:t>
      </w:r>
      <w:r w:rsidRPr="007C6BFA">
        <w:rPr>
          <w:rFonts w:ascii="Times New Roman" w:hAnsi="Times New Roman"/>
          <w:sz w:val="24"/>
          <w:szCs w:val="24"/>
        </w:rPr>
        <w:t xml:space="preserve"> la partición</w:t>
      </w:r>
      <w:r w:rsidRPr="007C6BFA">
        <w:rPr>
          <w:rStyle w:val="Refdenotaalpie"/>
          <w:rFonts w:ascii="Times New Roman" w:hAnsi="Times New Roman"/>
          <w:sz w:val="24"/>
          <w:szCs w:val="24"/>
        </w:rPr>
        <w:footnoteReference w:id="31"/>
      </w:r>
      <w:r w:rsidRPr="007C6BFA">
        <w:rPr>
          <w:rFonts w:ascii="Times New Roman" w:hAnsi="Times New Roman"/>
          <w:sz w:val="24"/>
          <w:szCs w:val="24"/>
        </w:rPr>
        <w:t xml:space="preserve">, siempre que ese proceso se inicie dentro de los </w:t>
      </w:r>
      <w:r w:rsidRPr="007C6BFA">
        <w:rPr>
          <w:rFonts w:ascii="Times New Roman" w:hAnsi="Times New Roman"/>
          <w:b/>
          <w:sz w:val="24"/>
          <w:szCs w:val="24"/>
        </w:rPr>
        <w:t>dos años siguientes</w:t>
      </w:r>
      <w:r w:rsidRPr="007C6BFA">
        <w:rPr>
          <w:rFonts w:ascii="Times New Roman" w:hAnsi="Times New Roman"/>
          <w:sz w:val="24"/>
          <w:szCs w:val="24"/>
        </w:rPr>
        <w:t xml:space="preserve"> a la muerte del causante para que tenga  efectos herenciales en esa sucesión porque o sino solo sirve para el </w:t>
      </w:r>
      <w:r w:rsidRPr="007C6BFA">
        <w:rPr>
          <w:rFonts w:ascii="Times New Roman" w:hAnsi="Times New Roman"/>
          <w:b/>
          <w:sz w:val="24"/>
          <w:szCs w:val="24"/>
        </w:rPr>
        <w:t>apellido</w:t>
      </w:r>
      <w:r w:rsidRPr="007C6BFA">
        <w:rPr>
          <w:rFonts w:ascii="Times New Roman" w:hAnsi="Times New Roman"/>
          <w:sz w:val="24"/>
          <w:szCs w:val="24"/>
        </w:rPr>
        <w:t xml:space="preserve"> y para otras sucesiones futuras de los otros parientes. Es muy frecuente que el causante tenga hijos extramatrimoniales, ojalá haya tenido en vida la oportunidad para reconocerlos.</w:t>
      </w:r>
    </w:p>
    <w:p w:rsidR="0085586C" w:rsidRDefault="0085586C" w:rsidP="000E6D3C">
      <w:pPr>
        <w:pStyle w:val="Prrafodelista"/>
        <w:numPr>
          <w:ilvl w:val="5"/>
          <w:numId w:val="56"/>
        </w:numPr>
        <w:ind w:left="1276" w:hanging="1276"/>
        <w:jc w:val="both"/>
        <w:rPr>
          <w:rFonts w:ascii="Times New Roman" w:hAnsi="Times New Roman"/>
          <w:sz w:val="24"/>
          <w:szCs w:val="24"/>
        </w:rPr>
      </w:pPr>
      <w:r w:rsidRPr="00FC736E">
        <w:rPr>
          <w:rFonts w:ascii="Times New Roman" w:hAnsi="Times New Roman"/>
          <w:b/>
          <w:sz w:val="24"/>
          <w:szCs w:val="24"/>
        </w:rPr>
        <w:t>PRETENSIONES</w:t>
      </w:r>
      <w:r w:rsidRPr="00FC736E">
        <w:rPr>
          <w:rFonts w:ascii="Times New Roman" w:hAnsi="Times New Roman"/>
          <w:sz w:val="24"/>
          <w:szCs w:val="24"/>
        </w:rPr>
        <w:t xml:space="preserve"> </w:t>
      </w:r>
      <w:r w:rsidRPr="00FC736E">
        <w:rPr>
          <w:rFonts w:ascii="Times New Roman" w:hAnsi="Times New Roman"/>
          <w:b/>
          <w:sz w:val="24"/>
          <w:szCs w:val="24"/>
        </w:rPr>
        <w:t>DE UNA DEMANDA DE FILIACIÓN</w:t>
      </w:r>
      <w:r w:rsidRPr="00FC736E">
        <w:rPr>
          <w:rFonts w:ascii="Times New Roman" w:hAnsi="Times New Roman"/>
          <w:sz w:val="24"/>
          <w:szCs w:val="24"/>
        </w:rPr>
        <w:t xml:space="preserve"> de un hijo extramatrimonial</w:t>
      </w:r>
    </w:p>
    <w:p w:rsidR="0085586C" w:rsidRPr="00FC736E" w:rsidRDefault="0085586C" w:rsidP="001C560D">
      <w:pPr>
        <w:pStyle w:val="Prrafodelista"/>
        <w:ind w:left="1276"/>
        <w:jc w:val="both"/>
        <w:rPr>
          <w:rFonts w:ascii="Times New Roman" w:hAnsi="Times New Roman"/>
          <w:sz w:val="24"/>
          <w:szCs w:val="24"/>
        </w:rPr>
      </w:pPr>
    </w:p>
    <w:p w:rsidR="0085586C" w:rsidRPr="007C6BFA" w:rsidRDefault="0085586C" w:rsidP="000E6D3C">
      <w:pPr>
        <w:pStyle w:val="Prrafodelista"/>
        <w:numPr>
          <w:ilvl w:val="0"/>
          <w:numId w:val="28"/>
        </w:numPr>
        <w:ind w:left="567" w:hanging="283"/>
        <w:jc w:val="both"/>
        <w:rPr>
          <w:rFonts w:ascii="Times New Roman" w:hAnsi="Times New Roman"/>
          <w:sz w:val="24"/>
          <w:szCs w:val="24"/>
        </w:rPr>
      </w:pPr>
      <w:r w:rsidRPr="007C6BFA">
        <w:rPr>
          <w:rFonts w:ascii="Times New Roman" w:hAnsi="Times New Roman"/>
          <w:sz w:val="24"/>
          <w:szCs w:val="24"/>
        </w:rPr>
        <w:t xml:space="preserve">“Que se declare que Rosita Moreno </w:t>
      </w:r>
      <w:r w:rsidRPr="00FC736E">
        <w:rPr>
          <w:rFonts w:ascii="Times New Roman" w:hAnsi="Times New Roman"/>
          <w:i/>
          <w:sz w:val="24"/>
          <w:szCs w:val="24"/>
        </w:rPr>
        <w:t>(apellido de la Madre)</w:t>
      </w:r>
      <w:r w:rsidRPr="007C6BFA">
        <w:rPr>
          <w:rFonts w:ascii="Times New Roman" w:hAnsi="Times New Roman"/>
          <w:sz w:val="24"/>
          <w:szCs w:val="24"/>
        </w:rPr>
        <w:t xml:space="preserve"> es hija extramatrimonial de Pedro Pérez, el causante</w:t>
      </w:r>
      <w:r>
        <w:rPr>
          <w:rFonts w:ascii="Times New Roman" w:hAnsi="Times New Roman"/>
          <w:sz w:val="24"/>
          <w:szCs w:val="24"/>
        </w:rPr>
        <w:t>”</w:t>
      </w:r>
      <w:r w:rsidRPr="007C6BFA">
        <w:rPr>
          <w:rFonts w:ascii="Times New Roman" w:hAnsi="Times New Roman"/>
          <w:sz w:val="24"/>
          <w:szCs w:val="24"/>
        </w:rPr>
        <w:t xml:space="preserve"> (</w:t>
      </w:r>
      <w:r w:rsidRPr="00FC736E">
        <w:rPr>
          <w:rFonts w:ascii="Times New Roman" w:hAnsi="Times New Roman"/>
          <w:b/>
          <w:sz w:val="24"/>
          <w:szCs w:val="24"/>
        </w:rPr>
        <w:t>a</w:t>
      </w:r>
      <w:r w:rsidRPr="007C6BFA">
        <w:rPr>
          <w:rFonts w:ascii="Times New Roman" w:hAnsi="Times New Roman"/>
          <w:b/>
          <w:sz w:val="24"/>
          <w:szCs w:val="24"/>
        </w:rPr>
        <w:t>cción de filiación</w:t>
      </w:r>
      <w:r w:rsidRPr="007C6BFA">
        <w:rPr>
          <w:rFonts w:ascii="Times New Roman" w:hAnsi="Times New Roman"/>
          <w:sz w:val="24"/>
          <w:szCs w:val="24"/>
        </w:rPr>
        <w:t>).</w:t>
      </w:r>
    </w:p>
    <w:p w:rsidR="0085586C" w:rsidRPr="007C6BFA" w:rsidRDefault="0085586C" w:rsidP="000E6D3C">
      <w:pPr>
        <w:pStyle w:val="Prrafodelista"/>
        <w:numPr>
          <w:ilvl w:val="0"/>
          <w:numId w:val="28"/>
        </w:numPr>
        <w:ind w:left="567" w:hanging="283"/>
        <w:jc w:val="both"/>
        <w:rPr>
          <w:rFonts w:ascii="Times New Roman" w:hAnsi="Times New Roman"/>
          <w:sz w:val="24"/>
          <w:szCs w:val="24"/>
        </w:rPr>
      </w:pPr>
      <w:r>
        <w:rPr>
          <w:rFonts w:ascii="Times New Roman" w:hAnsi="Times New Roman"/>
          <w:sz w:val="24"/>
          <w:szCs w:val="24"/>
        </w:rPr>
        <w:t>“</w:t>
      </w:r>
      <w:r w:rsidRPr="007C6BFA">
        <w:rPr>
          <w:rFonts w:ascii="Times New Roman" w:hAnsi="Times New Roman"/>
          <w:sz w:val="24"/>
          <w:szCs w:val="24"/>
        </w:rPr>
        <w:t>Que se reconozca a Rosita Moreno como heredera de ese causante</w:t>
      </w:r>
      <w:r>
        <w:rPr>
          <w:rFonts w:ascii="Times New Roman" w:hAnsi="Times New Roman"/>
          <w:sz w:val="24"/>
          <w:szCs w:val="24"/>
        </w:rPr>
        <w:t>”</w:t>
      </w:r>
      <w:r w:rsidRPr="007C6BFA">
        <w:rPr>
          <w:rFonts w:ascii="Times New Roman" w:hAnsi="Times New Roman"/>
          <w:sz w:val="24"/>
          <w:szCs w:val="24"/>
        </w:rPr>
        <w:t xml:space="preserve"> (</w:t>
      </w:r>
      <w:r w:rsidRPr="00FC736E">
        <w:rPr>
          <w:rFonts w:ascii="Times New Roman" w:hAnsi="Times New Roman"/>
          <w:b/>
          <w:i/>
          <w:sz w:val="24"/>
          <w:szCs w:val="24"/>
        </w:rPr>
        <w:t xml:space="preserve">acción de </w:t>
      </w:r>
      <w:r>
        <w:rPr>
          <w:rFonts w:ascii="Times New Roman" w:hAnsi="Times New Roman"/>
          <w:b/>
          <w:i/>
          <w:sz w:val="24"/>
          <w:szCs w:val="24"/>
        </w:rPr>
        <w:t>p</w:t>
      </w:r>
      <w:r w:rsidRPr="00FC736E">
        <w:rPr>
          <w:rFonts w:ascii="Times New Roman" w:hAnsi="Times New Roman"/>
          <w:b/>
          <w:i/>
          <w:sz w:val="24"/>
          <w:szCs w:val="24"/>
        </w:rPr>
        <w:t xml:space="preserve">etición de </w:t>
      </w:r>
      <w:r>
        <w:rPr>
          <w:rFonts w:ascii="Times New Roman" w:hAnsi="Times New Roman"/>
          <w:b/>
          <w:i/>
          <w:sz w:val="24"/>
          <w:szCs w:val="24"/>
        </w:rPr>
        <w:t>h</w:t>
      </w:r>
      <w:r w:rsidRPr="00FC736E">
        <w:rPr>
          <w:rFonts w:ascii="Times New Roman" w:hAnsi="Times New Roman"/>
          <w:b/>
          <w:i/>
          <w:sz w:val="24"/>
          <w:szCs w:val="24"/>
        </w:rPr>
        <w:t>erencia</w:t>
      </w:r>
      <w:r w:rsidRPr="007C6BFA">
        <w:rPr>
          <w:rFonts w:ascii="Times New Roman" w:hAnsi="Times New Roman"/>
          <w:sz w:val="24"/>
          <w:szCs w:val="24"/>
        </w:rPr>
        <w:t>).</w:t>
      </w:r>
    </w:p>
    <w:p w:rsidR="0085586C" w:rsidRPr="007C6BFA" w:rsidRDefault="0085586C" w:rsidP="000E6D3C">
      <w:pPr>
        <w:pStyle w:val="Prrafodelista"/>
        <w:numPr>
          <w:ilvl w:val="0"/>
          <w:numId w:val="28"/>
        </w:numPr>
        <w:ind w:left="567" w:hanging="283"/>
        <w:jc w:val="both"/>
        <w:rPr>
          <w:rFonts w:ascii="Times New Roman" w:hAnsi="Times New Roman"/>
          <w:sz w:val="24"/>
          <w:szCs w:val="24"/>
        </w:rPr>
      </w:pPr>
      <w:r>
        <w:rPr>
          <w:rFonts w:ascii="Times New Roman" w:hAnsi="Times New Roman"/>
          <w:sz w:val="24"/>
          <w:szCs w:val="24"/>
        </w:rPr>
        <w:t>“</w:t>
      </w:r>
      <w:r w:rsidRPr="007C6BFA">
        <w:rPr>
          <w:rFonts w:ascii="Times New Roman" w:hAnsi="Times New Roman"/>
          <w:sz w:val="24"/>
          <w:szCs w:val="24"/>
        </w:rPr>
        <w:t>Que se ordene rehacer la partición para ser tenida en cuenta Rosita Pérez dentro de la misma</w:t>
      </w:r>
      <w:r>
        <w:rPr>
          <w:rFonts w:ascii="Times New Roman" w:hAnsi="Times New Roman"/>
          <w:sz w:val="24"/>
          <w:szCs w:val="24"/>
        </w:rPr>
        <w:t>”</w:t>
      </w:r>
      <w:r w:rsidRPr="007C6BFA">
        <w:rPr>
          <w:rFonts w:ascii="Times New Roman" w:hAnsi="Times New Roman"/>
          <w:sz w:val="24"/>
          <w:szCs w:val="24"/>
        </w:rPr>
        <w:t xml:space="preserve"> (</w:t>
      </w:r>
      <w:r w:rsidRPr="00FC736E">
        <w:rPr>
          <w:rFonts w:ascii="Times New Roman" w:hAnsi="Times New Roman"/>
          <w:b/>
          <w:i/>
          <w:sz w:val="24"/>
          <w:szCs w:val="24"/>
        </w:rPr>
        <w:t xml:space="preserve">acción de </w:t>
      </w:r>
      <w:r>
        <w:rPr>
          <w:rFonts w:ascii="Times New Roman" w:hAnsi="Times New Roman"/>
          <w:b/>
          <w:i/>
          <w:sz w:val="24"/>
          <w:szCs w:val="24"/>
        </w:rPr>
        <w:t>r</w:t>
      </w:r>
      <w:r w:rsidRPr="00FC736E">
        <w:rPr>
          <w:rFonts w:ascii="Times New Roman" w:hAnsi="Times New Roman"/>
          <w:b/>
          <w:i/>
          <w:sz w:val="24"/>
          <w:szCs w:val="24"/>
        </w:rPr>
        <w:t xml:space="preserve">ehacer la </w:t>
      </w:r>
      <w:r>
        <w:rPr>
          <w:rFonts w:ascii="Times New Roman" w:hAnsi="Times New Roman"/>
          <w:b/>
          <w:i/>
          <w:sz w:val="24"/>
          <w:szCs w:val="24"/>
        </w:rPr>
        <w:t>p</w:t>
      </w:r>
      <w:r w:rsidRPr="00FC736E">
        <w:rPr>
          <w:rFonts w:ascii="Times New Roman" w:hAnsi="Times New Roman"/>
          <w:b/>
          <w:i/>
          <w:sz w:val="24"/>
          <w:szCs w:val="24"/>
        </w:rPr>
        <w:t>artición</w:t>
      </w:r>
      <w:r w:rsidRPr="007C6BFA">
        <w:rPr>
          <w:rFonts w:ascii="Times New Roman" w:hAnsi="Times New Roman"/>
          <w:sz w:val="24"/>
          <w:szCs w:val="24"/>
        </w:rPr>
        <w:t>).</w:t>
      </w:r>
    </w:p>
    <w:p w:rsidR="0085586C" w:rsidRDefault="0085586C" w:rsidP="000E6D3C">
      <w:pPr>
        <w:pStyle w:val="Prrafodelista"/>
        <w:numPr>
          <w:ilvl w:val="0"/>
          <w:numId w:val="28"/>
        </w:numPr>
        <w:ind w:left="567" w:hanging="283"/>
        <w:jc w:val="both"/>
        <w:rPr>
          <w:rFonts w:ascii="Times New Roman" w:hAnsi="Times New Roman"/>
          <w:sz w:val="24"/>
          <w:szCs w:val="24"/>
        </w:rPr>
      </w:pPr>
      <w:r>
        <w:rPr>
          <w:rFonts w:ascii="Times New Roman" w:hAnsi="Times New Roman"/>
          <w:sz w:val="24"/>
          <w:szCs w:val="24"/>
        </w:rPr>
        <w:t>“</w:t>
      </w:r>
      <w:r w:rsidRPr="007C6BFA">
        <w:rPr>
          <w:rFonts w:ascii="Times New Roman" w:hAnsi="Times New Roman"/>
          <w:sz w:val="24"/>
          <w:szCs w:val="24"/>
        </w:rPr>
        <w:t xml:space="preserve">Que se ordene al Señor Alberto Salazar y a la Señora Clara Ramirez, restituir: el Señor Salazar la finca en Llano Grande llamada </w:t>
      </w:r>
      <w:r w:rsidRPr="00FC736E">
        <w:rPr>
          <w:rFonts w:ascii="Times New Roman" w:hAnsi="Times New Roman"/>
          <w:i/>
          <w:sz w:val="24"/>
          <w:szCs w:val="24"/>
        </w:rPr>
        <w:t>“….</w:t>
      </w:r>
      <w:r>
        <w:rPr>
          <w:rFonts w:ascii="Times New Roman" w:hAnsi="Times New Roman"/>
          <w:i/>
          <w:sz w:val="24"/>
          <w:szCs w:val="24"/>
        </w:rPr>
        <w:t>(</w:t>
      </w:r>
      <w:r w:rsidRPr="00FC736E">
        <w:rPr>
          <w:rFonts w:ascii="Times New Roman" w:hAnsi="Times New Roman"/>
          <w:i/>
          <w:sz w:val="24"/>
          <w:szCs w:val="24"/>
        </w:rPr>
        <w:t>precisar el bien</w:t>
      </w:r>
      <w:r>
        <w:rPr>
          <w:rFonts w:ascii="Times New Roman" w:hAnsi="Times New Roman"/>
          <w:i/>
          <w:sz w:val="24"/>
          <w:szCs w:val="24"/>
        </w:rPr>
        <w:t>)</w:t>
      </w:r>
      <w:r w:rsidRPr="00FC736E">
        <w:rPr>
          <w:rFonts w:ascii="Times New Roman" w:hAnsi="Times New Roman"/>
          <w:i/>
          <w:sz w:val="24"/>
          <w:szCs w:val="24"/>
        </w:rPr>
        <w:t>…”,</w:t>
      </w:r>
      <w:r w:rsidRPr="007C6BFA">
        <w:rPr>
          <w:rFonts w:ascii="Times New Roman" w:hAnsi="Times New Roman"/>
          <w:sz w:val="24"/>
          <w:szCs w:val="24"/>
        </w:rPr>
        <w:t xml:space="preserve"> y la Señora Ramirez restituir el apartamento </w:t>
      </w:r>
      <w:r w:rsidRPr="00FC736E">
        <w:rPr>
          <w:rFonts w:ascii="Times New Roman" w:hAnsi="Times New Roman"/>
          <w:i/>
          <w:sz w:val="24"/>
          <w:szCs w:val="24"/>
        </w:rPr>
        <w:t>“…</w:t>
      </w:r>
      <w:r>
        <w:rPr>
          <w:rFonts w:ascii="Times New Roman" w:hAnsi="Times New Roman"/>
          <w:i/>
          <w:sz w:val="24"/>
          <w:szCs w:val="24"/>
        </w:rPr>
        <w:t>(</w:t>
      </w:r>
      <w:r w:rsidRPr="00FC736E">
        <w:rPr>
          <w:rFonts w:ascii="Times New Roman" w:hAnsi="Times New Roman"/>
          <w:i/>
          <w:sz w:val="24"/>
          <w:szCs w:val="24"/>
        </w:rPr>
        <w:t>Dirección, matricula, linderos… precisar el bien</w:t>
      </w:r>
      <w:r>
        <w:rPr>
          <w:rFonts w:ascii="Times New Roman" w:hAnsi="Times New Roman"/>
          <w:i/>
          <w:sz w:val="24"/>
          <w:szCs w:val="24"/>
        </w:rPr>
        <w:t>)</w:t>
      </w:r>
      <w:r w:rsidRPr="00FC736E">
        <w:rPr>
          <w:rFonts w:ascii="Times New Roman" w:hAnsi="Times New Roman"/>
          <w:i/>
          <w:sz w:val="24"/>
          <w:szCs w:val="24"/>
        </w:rPr>
        <w:t>”</w:t>
      </w:r>
      <w:r w:rsidRPr="007C6BFA">
        <w:rPr>
          <w:rFonts w:ascii="Times New Roman" w:hAnsi="Times New Roman"/>
          <w:sz w:val="24"/>
          <w:szCs w:val="24"/>
        </w:rPr>
        <w:t xml:space="preserve"> (</w:t>
      </w:r>
      <w:r w:rsidRPr="00FC736E">
        <w:rPr>
          <w:rFonts w:ascii="Times New Roman" w:hAnsi="Times New Roman"/>
          <w:b/>
          <w:i/>
          <w:sz w:val="24"/>
          <w:szCs w:val="24"/>
        </w:rPr>
        <w:t>acción reivindicatoria contra terceros</w:t>
      </w:r>
      <w:r w:rsidRPr="007C6BFA">
        <w:rPr>
          <w:rFonts w:ascii="Times New Roman" w:hAnsi="Times New Roman"/>
          <w:b/>
          <w:sz w:val="24"/>
          <w:szCs w:val="24"/>
        </w:rPr>
        <w:t xml:space="preserve">, </w:t>
      </w:r>
      <w:r w:rsidRPr="007C6BFA">
        <w:rPr>
          <w:rFonts w:ascii="Times New Roman" w:hAnsi="Times New Roman"/>
          <w:sz w:val="24"/>
          <w:szCs w:val="24"/>
        </w:rPr>
        <w:t>a quienes los herederos adjudicatarios en la partición llevada a cabo en la sucesión del causante, enajenaron esos bienes</w:t>
      </w:r>
      <w:r>
        <w:rPr>
          <w:rFonts w:ascii="Times New Roman" w:hAnsi="Times New Roman"/>
          <w:sz w:val="24"/>
          <w:szCs w:val="24"/>
        </w:rPr>
        <w:t>)</w:t>
      </w:r>
      <w:r w:rsidRPr="007C6BFA">
        <w:rPr>
          <w:rFonts w:ascii="Times New Roman" w:hAnsi="Times New Roman"/>
          <w:sz w:val="24"/>
          <w:szCs w:val="24"/>
        </w:rPr>
        <w:t>.</w:t>
      </w:r>
    </w:p>
    <w:p w:rsidR="0085586C" w:rsidRDefault="0085586C" w:rsidP="001C560D">
      <w:pPr>
        <w:pStyle w:val="Prrafodelista"/>
        <w:ind w:left="567"/>
        <w:jc w:val="both"/>
        <w:rPr>
          <w:rFonts w:ascii="Times New Roman" w:hAnsi="Times New Roman"/>
          <w:sz w:val="24"/>
          <w:szCs w:val="24"/>
        </w:rPr>
      </w:pPr>
      <w:r w:rsidRPr="007C6BFA">
        <w:rPr>
          <w:rFonts w:ascii="Times New Roman" w:hAnsi="Times New Roman"/>
          <w:sz w:val="24"/>
          <w:szCs w:val="24"/>
        </w:rPr>
        <w:t xml:space="preserve">Esos dos terceros conocidos también tienen que ser demandados  como  </w:t>
      </w:r>
      <w:r w:rsidRPr="001C560D">
        <w:rPr>
          <w:rFonts w:ascii="Times New Roman" w:hAnsi="Times New Roman"/>
          <w:b/>
          <w:i/>
          <w:sz w:val="24"/>
          <w:szCs w:val="24"/>
        </w:rPr>
        <w:t>Litisconsortes Necesarios</w:t>
      </w:r>
      <w:r w:rsidRPr="007C6BFA">
        <w:rPr>
          <w:rFonts w:ascii="Times New Roman" w:hAnsi="Times New Roman"/>
          <w:sz w:val="24"/>
          <w:szCs w:val="24"/>
        </w:rPr>
        <w:t xml:space="preserve"> en el </w:t>
      </w:r>
      <w:r w:rsidRPr="001C560D">
        <w:rPr>
          <w:rFonts w:ascii="Times New Roman" w:hAnsi="Times New Roman"/>
          <w:b/>
          <w:i/>
          <w:sz w:val="24"/>
          <w:szCs w:val="24"/>
        </w:rPr>
        <w:t>proceso ordinario de filiación</w:t>
      </w:r>
      <w:r w:rsidRPr="007C6BFA">
        <w:rPr>
          <w:rFonts w:ascii="Times New Roman" w:hAnsi="Times New Roman"/>
          <w:sz w:val="24"/>
          <w:szCs w:val="24"/>
        </w:rPr>
        <w:t xml:space="preserve">, es decir, que en este proceso, que es uno de los más difíciles en los procesos de familia, se deben acumular </w:t>
      </w:r>
      <w:r w:rsidRPr="007C6BFA">
        <w:rPr>
          <w:rFonts w:ascii="Times New Roman" w:hAnsi="Times New Roman"/>
          <w:sz w:val="24"/>
          <w:szCs w:val="24"/>
        </w:rPr>
        <w:lastRenderedPageBreak/>
        <w:t xml:space="preserve">correctamente las pretensiones de: 1) </w:t>
      </w:r>
      <w:r w:rsidRPr="001C560D">
        <w:rPr>
          <w:rFonts w:ascii="Times New Roman" w:hAnsi="Times New Roman"/>
          <w:b/>
          <w:i/>
          <w:sz w:val="24"/>
          <w:szCs w:val="24"/>
        </w:rPr>
        <w:t>Filiación</w:t>
      </w:r>
      <w:r w:rsidRPr="007C6BFA">
        <w:rPr>
          <w:rFonts w:ascii="Times New Roman" w:hAnsi="Times New Roman"/>
          <w:sz w:val="24"/>
          <w:szCs w:val="24"/>
        </w:rPr>
        <w:t xml:space="preserve">; 2) </w:t>
      </w:r>
      <w:r w:rsidRPr="001C560D">
        <w:rPr>
          <w:rFonts w:ascii="Times New Roman" w:hAnsi="Times New Roman"/>
          <w:b/>
          <w:i/>
          <w:sz w:val="24"/>
          <w:szCs w:val="24"/>
        </w:rPr>
        <w:t>Petición de herencia</w:t>
      </w:r>
      <w:r w:rsidRPr="007C6BFA">
        <w:rPr>
          <w:rFonts w:ascii="Times New Roman" w:hAnsi="Times New Roman"/>
          <w:b/>
          <w:sz w:val="24"/>
          <w:szCs w:val="24"/>
        </w:rPr>
        <w:t xml:space="preserve">, </w:t>
      </w:r>
      <w:r w:rsidRPr="007C6BFA">
        <w:rPr>
          <w:rFonts w:ascii="Times New Roman" w:hAnsi="Times New Roman"/>
          <w:sz w:val="24"/>
          <w:szCs w:val="24"/>
        </w:rPr>
        <w:t xml:space="preserve">3) </w:t>
      </w:r>
      <w:r w:rsidRPr="001C560D">
        <w:rPr>
          <w:rFonts w:ascii="Times New Roman" w:hAnsi="Times New Roman"/>
          <w:b/>
          <w:i/>
          <w:sz w:val="24"/>
          <w:szCs w:val="24"/>
        </w:rPr>
        <w:t>Rehacer la partición</w:t>
      </w:r>
      <w:r w:rsidRPr="007C6BFA">
        <w:rPr>
          <w:rFonts w:ascii="Times New Roman" w:hAnsi="Times New Roman"/>
          <w:sz w:val="24"/>
          <w:szCs w:val="24"/>
        </w:rPr>
        <w:t xml:space="preserve"> y 4) </w:t>
      </w:r>
      <w:r w:rsidRPr="001C560D">
        <w:rPr>
          <w:rFonts w:ascii="Times New Roman" w:hAnsi="Times New Roman"/>
          <w:b/>
          <w:i/>
          <w:sz w:val="24"/>
          <w:szCs w:val="24"/>
        </w:rPr>
        <w:t>La reivindicación</w:t>
      </w:r>
      <w:r w:rsidRPr="007C6BFA">
        <w:rPr>
          <w:rFonts w:ascii="Times New Roman" w:hAnsi="Times New Roman"/>
          <w:sz w:val="24"/>
          <w:szCs w:val="24"/>
        </w:rPr>
        <w:t xml:space="preserve"> si hay lugar a ella. </w:t>
      </w:r>
    </w:p>
    <w:p w:rsidR="0085586C" w:rsidRPr="007C6BFA" w:rsidRDefault="0085586C" w:rsidP="001C560D">
      <w:pPr>
        <w:pStyle w:val="Prrafodelista"/>
        <w:ind w:left="567"/>
        <w:jc w:val="both"/>
        <w:rPr>
          <w:rFonts w:ascii="Times New Roman" w:hAnsi="Times New Roman"/>
          <w:sz w:val="24"/>
          <w:szCs w:val="24"/>
        </w:rPr>
      </w:pPr>
      <w:r w:rsidRPr="007C6BFA">
        <w:rPr>
          <w:rFonts w:ascii="Times New Roman" w:hAnsi="Times New Roman"/>
          <w:sz w:val="24"/>
          <w:szCs w:val="24"/>
        </w:rPr>
        <w:t xml:space="preserve">Recordar que en derecho procesal, civil y de familia lo no pedido </w:t>
      </w:r>
      <w:r w:rsidRPr="007C6BFA">
        <w:rPr>
          <w:rFonts w:ascii="Times New Roman" w:hAnsi="Times New Roman"/>
          <w:b/>
          <w:sz w:val="24"/>
          <w:szCs w:val="24"/>
        </w:rPr>
        <w:t>el Juez no lo puede conceder</w:t>
      </w:r>
      <w:r w:rsidRPr="007C6BFA">
        <w:rPr>
          <w:rFonts w:ascii="Times New Roman" w:hAnsi="Times New Roman"/>
          <w:sz w:val="24"/>
          <w:szCs w:val="24"/>
        </w:rPr>
        <w:t>; no se permite el fallo ultrapetitum</w:t>
      </w:r>
      <w:r w:rsidRPr="007C6BFA">
        <w:rPr>
          <w:rStyle w:val="Refdenotaalpie"/>
          <w:rFonts w:ascii="Times New Roman" w:hAnsi="Times New Roman"/>
          <w:sz w:val="24"/>
          <w:szCs w:val="24"/>
        </w:rPr>
        <w:footnoteReference w:id="32"/>
      </w:r>
      <w:r w:rsidRPr="007C6BFA">
        <w:rPr>
          <w:rFonts w:ascii="Times New Roman" w:hAnsi="Times New Roman"/>
          <w:sz w:val="24"/>
          <w:szCs w:val="24"/>
        </w:rPr>
        <w:t>, (m</w:t>
      </w:r>
      <w:r>
        <w:rPr>
          <w:rFonts w:ascii="Times New Roman" w:hAnsi="Times New Roman"/>
          <w:sz w:val="24"/>
          <w:szCs w:val="24"/>
        </w:rPr>
        <w:t>ientras que en laboral, penal y</w:t>
      </w:r>
      <w:r w:rsidRPr="007C6BFA">
        <w:rPr>
          <w:rFonts w:ascii="Times New Roman" w:hAnsi="Times New Roman"/>
          <w:sz w:val="24"/>
          <w:szCs w:val="24"/>
        </w:rPr>
        <w:t xml:space="preserve"> administrativo  sí.) </w:t>
      </w:r>
    </w:p>
    <w:p w:rsidR="0085586C" w:rsidRDefault="0085586C" w:rsidP="001D0ED1">
      <w:pPr>
        <w:jc w:val="both"/>
        <w:rPr>
          <w:rFonts w:ascii="Times New Roman" w:hAnsi="Times New Roman"/>
          <w:b/>
          <w:sz w:val="24"/>
          <w:szCs w:val="24"/>
        </w:rPr>
      </w:pPr>
    </w:p>
    <w:p w:rsidR="0085586C" w:rsidRDefault="0085586C" w:rsidP="001D0ED1">
      <w:pPr>
        <w:jc w:val="both"/>
        <w:rPr>
          <w:rFonts w:ascii="Times New Roman" w:hAnsi="Times New Roman"/>
          <w:b/>
          <w:sz w:val="24"/>
          <w:szCs w:val="24"/>
        </w:rPr>
      </w:pPr>
    </w:p>
    <w:p w:rsidR="0085586C" w:rsidRDefault="0085586C" w:rsidP="001D0ED1">
      <w:pPr>
        <w:jc w:val="both"/>
        <w:rPr>
          <w:rFonts w:ascii="Times New Roman" w:hAnsi="Times New Roman"/>
          <w:b/>
          <w:sz w:val="24"/>
          <w:szCs w:val="24"/>
        </w:rPr>
      </w:pPr>
    </w:p>
    <w:p w:rsidR="0085586C" w:rsidRPr="002C04F8" w:rsidRDefault="0085586C" w:rsidP="001D0ED1">
      <w:pPr>
        <w:jc w:val="both"/>
        <w:rPr>
          <w:rFonts w:ascii="Times New Roman" w:hAnsi="Times New Roman"/>
          <w:sz w:val="16"/>
          <w:szCs w:val="16"/>
        </w:rPr>
      </w:pPr>
      <w:r w:rsidRPr="002C04F8">
        <w:rPr>
          <w:rFonts w:ascii="Times New Roman" w:hAnsi="Times New Roman"/>
          <w:sz w:val="16"/>
          <w:szCs w:val="16"/>
        </w:rPr>
        <w:t>15/04/08</w:t>
      </w:r>
    </w:p>
    <w:p w:rsidR="0085586C" w:rsidRPr="001C560D" w:rsidRDefault="0085586C" w:rsidP="000E6D3C">
      <w:pPr>
        <w:pStyle w:val="Prrafodelista"/>
        <w:numPr>
          <w:ilvl w:val="2"/>
          <w:numId w:val="56"/>
        </w:numPr>
        <w:rPr>
          <w:rFonts w:ascii="Times New Roman" w:hAnsi="Times New Roman"/>
          <w:b/>
          <w:sz w:val="24"/>
          <w:szCs w:val="24"/>
          <w:u w:val="single"/>
        </w:rPr>
      </w:pPr>
      <w:r w:rsidRPr="001C560D">
        <w:rPr>
          <w:rFonts w:ascii="Times New Roman" w:hAnsi="Times New Roman"/>
          <w:b/>
          <w:sz w:val="24"/>
          <w:szCs w:val="24"/>
        </w:rPr>
        <w:t>LA ACEPTACIÓN DE LA HERENCIA</w:t>
      </w:r>
      <w:r>
        <w:rPr>
          <w:rFonts w:ascii="Times New Roman" w:hAnsi="Times New Roman"/>
          <w:b/>
          <w:sz w:val="24"/>
          <w:szCs w:val="24"/>
        </w:rPr>
        <w:br/>
      </w:r>
      <w:r w:rsidRPr="001C560D">
        <w:rPr>
          <w:rFonts w:ascii="Times New Roman" w:hAnsi="Times New Roman"/>
          <w:sz w:val="24"/>
          <w:szCs w:val="24"/>
        </w:rPr>
        <w:t>TERCER REQUISITO PARA HEREDAR</w:t>
      </w:r>
      <w:r>
        <w:rPr>
          <w:rFonts w:ascii="Times New Roman" w:hAnsi="Times New Roman"/>
          <w:sz w:val="24"/>
          <w:szCs w:val="24"/>
        </w:rPr>
        <w:t>.</w:t>
      </w:r>
      <w:r>
        <w:rPr>
          <w:rFonts w:ascii="Times New Roman" w:hAnsi="Times New Roman"/>
          <w:sz w:val="24"/>
          <w:szCs w:val="24"/>
        </w:rPr>
        <w:br/>
        <w:t xml:space="preserve"> </w:t>
      </w:r>
      <w:r w:rsidRPr="001C560D">
        <w:rPr>
          <w:rFonts w:ascii="Times New Roman" w:hAnsi="Times New Roman"/>
          <w:sz w:val="24"/>
          <w:szCs w:val="24"/>
        </w:rPr>
        <w:t xml:space="preserve">Regulado en el </w:t>
      </w:r>
      <w:r w:rsidRPr="001C560D">
        <w:rPr>
          <w:rFonts w:ascii="Times New Roman" w:hAnsi="Times New Roman"/>
          <w:b/>
          <w:color w:val="0000FF"/>
          <w:sz w:val="24"/>
          <w:szCs w:val="24"/>
        </w:rPr>
        <w:t>Artículo  1298 C.C.</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88"/>
      </w:tblGrid>
      <w:tr w:rsidR="0085586C" w:rsidRPr="002E51C6"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szCs w:val="20"/>
                <w:lang w:eastAsia="es-CO"/>
              </w:rPr>
            </w:pPr>
            <w:r w:rsidRPr="001B722B">
              <w:rPr>
                <w:rFonts w:ascii="Times New Roman" w:hAnsi="Times New Roman"/>
                <w:b/>
                <w:color w:val="000099"/>
                <w:sz w:val="20"/>
                <w:szCs w:val="20"/>
                <w:lang w:eastAsia="es-CO"/>
              </w:rPr>
              <w:t xml:space="preserve">ARTICULO 1298 C.C. </w:t>
            </w:r>
          </w:p>
          <w:p w:rsidR="0085586C" w:rsidRPr="001B722B" w:rsidRDefault="0085586C" w:rsidP="001B722B">
            <w:pPr>
              <w:autoSpaceDE w:val="0"/>
              <w:autoSpaceDN w:val="0"/>
              <w:adjustRightInd w:val="0"/>
              <w:spacing w:after="0" w:line="240" w:lineRule="auto"/>
              <w:jc w:val="center"/>
              <w:rPr>
                <w:rFonts w:ascii="Times New Roman" w:hAnsi="Times New Roman"/>
                <w:color w:val="000099"/>
                <w:sz w:val="20"/>
                <w:szCs w:val="20"/>
                <w:lang w:eastAsia="es-CO"/>
              </w:rPr>
            </w:pPr>
            <w:r w:rsidRPr="001B722B">
              <w:rPr>
                <w:rFonts w:ascii="Times New Roman" w:hAnsi="Times New Roman"/>
                <w:color w:val="000099"/>
                <w:sz w:val="20"/>
                <w:szCs w:val="20"/>
                <w:lang w:eastAsia="es-CO"/>
              </w:rPr>
              <w:t>&lt;ACEPTACIÓN DE LA HERENCIA&gt;</w:t>
            </w:r>
          </w:p>
          <w:p w:rsidR="0085586C" w:rsidRPr="001B722B" w:rsidRDefault="0085586C" w:rsidP="001B722B">
            <w:pPr>
              <w:autoSpaceDE w:val="0"/>
              <w:autoSpaceDN w:val="0"/>
              <w:adjustRightInd w:val="0"/>
              <w:spacing w:after="0" w:line="240" w:lineRule="auto"/>
              <w:jc w:val="both"/>
              <w:rPr>
                <w:rFonts w:ascii="Times New Roman" w:hAnsi="Times New Roman"/>
                <w:sz w:val="24"/>
                <w:szCs w:val="24"/>
              </w:rPr>
            </w:pPr>
            <w:r w:rsidRPr="001B722B">
              <w:rPr>
                <w:rFonts w:ascii="Times New Roman" w:hAnsi="Times New Roman"/>
                <w:color w:val="000000"/>
                <w:sz w:val="20"/>
                <w:szCs w:val="20"/>
                <w:lang w:eastAsia="es-CO"/>
              </w:rPr>
              <w:t>La aceptación de una herencia puede ser expresa o tácita. Es expresa cuando se toma el título de heredero; y es tácita cuando el heredero ejecuta un acto que supone necesariamente su intención de aceptar, y que no hubiera tenido derecho de ejecutar sino en su calidad de heredero.</w:t>
            </w:r>
          </w:p>
        </w:tc>
      </w:tr>
    </w:tbl>
    <w:p w:rsidR="0085586C" w:rsidRDefault="0085586C" w:rsidP="002C04F8">
      <w:pPr>
        <w:ind w:left="142"/>
        <w:rPr>
          <w:rFonts w:ascii="Times New Roman" w:hAnsi="Times New Roman"/>
          <w:sz w:val="24"/>
          <w:szCs w:val="24"/>
        </w:rPr>
      </w:pPr>
    </w:p>
    <w:p w:rsidR="0085586C" w:rsidRDefault="0085586C" w:rsidP="00117405">
      <w:pPr>
        <w:ind w:left="142"/>
        <w:jc w:val="both"/>
        <w:rPr>
          <w:rFonts w:ascii="Times New Roman" w:hAnsi="Times New Roman"/>
          <w:sz w:val="24"/>
          <w:szCs w:val="24"/>
        </w:rPr>
      </w:pPr>
      <w:r w:rsidRPr="002C04F8">
        <w:rPr>
          <w:rFonts w:ascii="Times New Roman" w:hAnsi="Times New Roman"/>
          <w:sz w:val="24"/>
          <w:szCs w:val="24"/>
        </w:rPr>
        <w:t>La aceptación de la herencia es una figura jurídica que se presenta</w:t>
      </w:r>
      <w:r>
        <w:rPr>
          <w:rFonts w:ascii="Times New Roman" w:hAnsi="Times New Roman"/>
          <w:sz w:val="24"/>
          <w:szCs w:val="24"/>
        </w:rPr>
        <w:t xml:space="preserve"> cuando el heredero </w:t>
      </w:r>
      <w:r>
        <w:rPr>
          <w:rFonts w:ascii="Times New Roman" w:hAnsi="Times New Roman"/>
          <w:b/>
          <w:sz w:val="24"/>
          <w:szCs w:val="24"/>
        </w:rPr>
        <w:t>expresa</w:t>
      </w:r>
      <w:r>
        <w:rPr>
          <w:rFonts w:ascii="Times New Roman" w:hAnsi="Times New Roman"/>
          <w:sz w:val="24"/>
          <w:szCs w:val="24"/>
        </w:rPr>
        <w:t xml:space="preserve"> o </w:t>
      </w:r>
      <w:r>
        <w:rPr>
          <w:rFonts w:ascii="Times New Roman" w:hAnsi="Times New Roman"/>
          <w:b/>
          <w:sz w:val="24"/>
          <w:szCs w:val="24"/>
        </w:rPr>
        <w:t>tácitamente,</w:t>
      </w:r>
      <w:r>
        <w:rPr>
          <w:rFonts w:ascii="Times New Roman" w:hAnsi="Times New Roman"/>
          <w:sz w:val="24"/>
          <w:szCs w:val="24"/>
        </w:rPr>
        <w:t xml:space="preserve"> </w:t>
      </w:r>
      <w:r w:rsidRPr="00A40608">
        <w:rPr>
          <w:rFonts w:ascii="Times New Roman" w:hAnsi="Times New Roman"/>
          <w:sz w:val="24"/>
          <w:szCs w:val="24"/>
          <w:u w:val="single"/>
        </w:rPr>
        <w:t>manifiesta</w:t>
      </w:r>
      <w:r>
        <w:rPr>
          <w:rFonts w:ascii="Times New Roman" w:hAnsi="Times New Roman"/>
          <w:sz w:val="24"/>
          <w:szCs w:val="24"/>
        </w:rPr>
        <w:t xml:space="preserve"> o </w:t>
      </w:r>
      <w:r w:rsidRPr="00A40608">
        <w:rPr>
          <w:rFonts w:ascii="Times New Roman" w:hAnsi="Times New Roman"/>
          <w:sz w:val="24"/>
          <w:szCs w:val="24"/>
          <w:u w:val="single"/>
        </w:rPr>
        <w:t>se presume que lo hace</w:t>
      </w:r>
      <w:r>
        <w:rPr>
          <w:rFonts w:ascii="Times New Roman" w:hAnsi="Times New Roman"/>
          <w:sz w:val="24"/>
          <w:szCs w:val="24"/>
        </w:rPr>
        <w:t xml:space="preserve">, la voluntad de recibir la herencia </w:t>
      </w:r>
      <w:r w:rsidRPr="00117405">
        <w:rPr>
          <w:rFonts w:ascii="Times New Roman" w:hAnsi="Times New Roman"/>
          <w:b/>
          <w:sz w:val="24"/>
          <w:szCs w:val="24"/>
        </w:rPr>
        <w:t>deferida</w:t>
      </w:r>
      <w:r w:rsidRPr="00117405">
        <w:rPr>
          <w:rFonts w:ascii="Times New Roman" w:hAnsi="Times New Roman"/>
          <w:sz w:val="24"/>
          <w:szCs w:val="24"/>
        </w:rPr>
        <w:t>,</w:t>
      </w:r>
      <w:r>
        <w:rPr>
          <w:rFonts w:ascii="Times New Roman" w:hAnsi="Times New Roman"/>
          <w:b/>
          <w:sz w:val="24"/>
          <w:szCs w:val="24"/>
        </w:rPr>
        <w:t xml:space="preserve"> </w:t>
      </w:r>
      <w:r w:rsidRPr="00117405">
        <w:rPr>
          <w:rFonts w:ascii="Times New Roman" w:hAnsi="Times New Roman"/>
          <w:sz w:val="24"/>
          <w:szCs w:val="24"/>
        </w:rPr>
        <w:t>es decir,</w:t>
      </w:r>
      <w:r>
        <w:rPr>
          <w:rFonts w:ascii="Times New Roman" w:hAnsi="Times New Roman"/>
          <w:sz w:val="24"/>
          <w:szCs w:val="24"/>
        </w:rPr>
        <w:t xml:space="preserve"> la herencia que la Ley le está ofreciendo. </w:t>
      </w:r>
    </w:p>
    <w:p w:rsidR="0085586C" w:rsidRDefault="0085586C" w:rsidP="00117405">
      <w:pPr>
        <w:ind w:left="142"/>
        <w:jc w:val="both"/>
        <w:rPr>
          <w:rFonts w:ascii="Times New Roman" w:hAnsi="Times New Roman"/>
          <w:b/>
          <w:sz w:val="24"/>
          <w:szCs w:val="24"/>
          <w:u w:val="single"/>
        </w:rPr>
      </w:pPr>
    </w:p>
    <w:p w:rsidR="0085586C" w:rsidRPr="00A40608" w:rsidRDefault="0085586C" w:rsidP="000E6D3C">
      <w:pPr>
        <w:pStyle w:val="Prrafodelista"/>
        <w:numPr>
          <w:ilvl w:val="3"/>
          <w:numId w:val="56"/>
        </w:numPr>
        <w:ind w:left="851" w:hanging="851"/>
        <w:jc w:val="both"/>
        <w:rPr>
          <w:rFonts w:ascii="Times New Roman" w:hAnsi="Times New Roman"/>
          <w:b/>
          <w:sz w:val="24"/>
          <w:szCs w:val="24"/>
        </w:rPr>
      </w:pPr>
      <w:r w:rsidRPr="00A40608">
        <w:rPr>
          <w:rFonts w:ascii="Times New Roman" w:hAnsi="Times New Roman"/>
          <w:b/>
          <w:sz w:val="24"/>
          <w:szCs w:val="24"/>
        </w:rPr>
        <w:t>CONCEPTO DE DEFERIR</w:t>
      </w:r>
    </w:p>
    <w:p w:rsidR="0085586C" w:rsidRDefault="0085586C" w:rsidP="00A40608">
      <w:pPr>
        <w:jc w:val="both"/>
        <w:rPr>
          <w:rFonts w:ascii="Times New Roman" w:hAnsi="Times New Roman"/>
          <w:sz w:val="24"/>
          <w:szCs w:val="24"/>
        </w:rPr>
      </w:pPr>
      <w:r>
        <w:rPr>
          <w:rFonts w:ascii="Times New Roman" w:hAnsi="Times New Roman"/>
          <w:sz w:val="24"/>
          <w:szCs w:val="24"/>
        </w:rPr>
        <w:t>En sucesiones, “</w:t>
      </w:r>
      <w:r w:rsidRPr="00A40608">
        <w:rPr>
          <w:rFonts w:ascii="Times New Roman" w:hAnsi="Times New Roman"/>
          <w:b/>
          <w:i/>
          <w:sz w:val="24"/>
          <w:szCs w:val="24"/>
        </w:rPr>
        <w:t>Deferir</w:t>
      </w:r>
      <w:r>
        <w:rPr>
          <w:rFonts w:ascii="Times New Roman" w:hAnsi="Times New Roman"/>
          <w:b/>
          <w:sz w:val="24"/>
          <w:szCs w:val="24"/>
        </w:rPr>
        <w:t>”</w:t>
      </w:r>
      <w:r>
        <w:rPr>
          <w:rFonts w:ascii="Times New Roman" w:hAnsi="Times New Roman"/>
          <w:sz w:val="24"/>
          <w:szCs w:val="24"/>
        </w:rPr>
        <w:t xml:space="preserve"> es ofrecer por Ley al heredero la herencia, también se llama </w:t>
      </w:r>
      <w:r w:rsidRPr="00A40608">
        <w:rPr>
          <w:rFonts w:ascii="Times New Roman" w:hAnsi="Times New Roman"/>
          <w:i/>
          <w:sz w:val="24"/>
          <w:szCs w:val="24"/>
        </w:rPr>
        <w:t>“</w:t>
      </w:r>
      <w:r w:rsidRPr="00A40608">
        <w:rPr>
          <w:rFonts w:ascii="Times New Roman" w:hAnsi="Times New Roman"/>
          <w:b/>
          <w:i/>
          <w:sz w:val="24"/>
          <w:szCs w:val="24"/>
        </w:rPr>
        <w:t>DELACIÓN DE LA HERENCIA”</w:t>
      </w:r>
      <w:r>
        <w:rPr>
          <w:rFonts w:ascii="Times New Roman" w:hAnsi="Times New Roman"/>
          <w:sz w:val="24"/>
          <w:szCs w:val="24"/>
        </w:rPr>
        <w:t xml:space="preserve"> o </w:t>
      </w:r>
      <w:r w:rsidRPr="00A40608">
        <w:rPr>
          <w:rFonts w:ascii="Times New Roman" w:hAnsi="Times New Roman"/>
          <w:b/>
          <w:i/>
          <w:sz w:val="24"/>
          <w:szCs w:val="24"/>
        </w:rPr>
        <w:t>llamamiento</w:t>
      </w:r>
      <w:r>
        <w:rPr>
          <w:rFonts w:ascii="Times New Roman" w:hAnsi="Times New Roman"/>
          <w:sz w:val="24"/>
          <w:szCs w:val="24"/>
        </w:rPr>
        <w:t xml:space="preserve"> de la Ley al </w:t>
      </w:r>
      <w:r w:rsidRPr="00A40608">
        <w:rPr>
          <w:rFonts w:ascii="Times New Roman" w:hAnsi="Times New Roman"/>
          <w:b/>
          <w:sz w:val="24"/>
          <w:szCs w:val="24"/>
        </w:rPr>
        <w:t>heredero</w:t>
      </w:r>
      <w:r>
        <w:rPr>
          <w:rFonts w:ascii="Times New Roman" w:hAnsi="Times New Roman"/>
          <w:sz w:val="24"/>
          <w:szCs w:val="24"/>
        </w:rPr>
        <w:t xml:space="preserve"> o </w:t>
      </w:r>
      <w:r w:rsidRPr="00A40608">
        <w:rPr>
          <w:rFonts w:ascii="Times New Roman" w:hAnsi="Times New Roman"/>
          <w:b/>
          <w:sz w:val="24"/>
          <w:szCs w:val="24"/>
        </w:rPr>
        <w:t>legatario</w:t>
      </w:r>
      <w:r>
        <w:rPr>
          <w:rFonts w:ascii="Times New Roman" w:hAnsi="Times New Roman"/>
          <w:sz w:val="24"/>
          <w:szCs w:val="24"/>
        </w:rPr>
        <w:t xml:space="preserve"> para  que manifieste si quiere (acepta) o rechaza (repudia) esa herencia, esto porque la herencia es un derecho patrimonial </w:t>
      </w:r>
      <w:r w:rsidRPr="00A40608">
        <w:rPr>
          <w:rFonts w:ascii="Times New Roman" w:hAnsi="Times New Roman"/>
          <w:sz w:val="24"/>
          <w:szCs w:val="24"/>
          <w:u w:val="single"/>
        </w:rPr>
        <w:t>que la Ley no se lo puede imponer a la persona</w:t>
      </w:r>
      <w:r>
        <w:rPr>
          <w:rFonts w:ascii="Times New Roman" w:hAnsi="Times New Roman"/>
          <w:sz w:val="24"/>
          <w:szCs w:val="24"/>
        </w:rPr>
        <w:t>; es su voluntad recibirlo o no.</w:t>
      </w:r>
    </w:p>
    <w:p w:rsidR="0085586C" w:rsidRDefault="0085586C" w:rsidP="00A40608">
      <w:pPr>
        <w:jc w:val="both"/>
        <w:rPr>
          <w:rFonts w:ascii="Times New Roman" w:hAnsi="Times New Roman"/>
          <w:sz w:val="24"/>
          <w:szCs w:val="24"/>
        </w:rPr>
      </w:pPr>
      <w:r>
        <w:rPr>
          <w:rFonts w:ascii="Times New Roman" w:hAnsi="Times New Roman"/>
          <w:sz w:val="24"/>
          <w:szCs w:val="24"/>
        </w:rPr>
        <w:t xml:space="preserve">Por consiguiente, un requisito para heredar es </w:t>
      </w:r>
      <w:r>
        <w:rPr>
          <w:rFonts w:ascii="Times New Roman" w:hAnsi="Times New Roman"/>
          <w:b/>
          <w:sz w:val="24"/>
          <w:szCs w:val="24"/>
        </w:rPr>
        <w:t>aceptar la herencia deferida</w:t>
      </w:r>
      <w:r>
        <w:rPr>
          <w:rFonts w:ascii="Times New Roman" w:hAnsi="Times New Roman"/>
          <w:sz w:val="24"/>
          <w:szCs w:val="24"/>
        </w:rPr>
        <w:t xml:space="preserve"> u ofrecida por la Ley.</w:t>
      </w:r>
    </w:p>
    <w:p w:rsidR="0085586C" w:rsidRDefault="0085586C" w:rsidP="00A40608">
      <w:pPr>
        <w:jc w:val="both"/>
        <w:rPr>
          <w:rFonts w:ascii="Times New Roman" w:hAnsi="Times New Roman"/>
          <w:sz w:val="24"/>
          <w:szCs w:val="24"/>
        </w:rPr>
      </w:pPr>
    </w:p>
    <w:p w:rsidR="0085586C" w:rsidRPr="00A40608" w:rsidRDefault="0085586C" w:rsidP="000E6D3C">
      <w:pPr>
        <w:pStyle w:val="Prrafodelista"/>
        <w:numPr>
          <w:ilvl w:val="3"/>
          <w:numId w:val="56"/>
        </w:numPr>
        <w:ind w:left="851" w:hanging="851"/>
        <w:jc w:val="both"/>
        <w:rPr>
          <w:rFonts w:ascii="Times New Roman" w:hAnsi="Times New Roman"/>
          <w:sz w:val="24"/>
          <w:szCs w:val="24"/>
        </w:rPr>
      </w:pPr>
      <w:r w:rsidRPr="00A40608">
        <w:rPr>
          <w:rFonts w:ascii="Times New Roman" w:hAnsi="Times New Roman"/>
          <w:b/>
          <w:sz w:val="24"/>
          <w:szCs w:val="24"/>
        </w:rPr>
        <w:lastRenderedPageBreak/>
        <w:t>CLASES DE ACEPTACIÓN</w:t>
      </w:r>
    </w:p>
    <w:p w:rsidR="0085586C" w:rsidRDefault="0085586C" w:rsidP="00BC45BC">
      <w:pPr>
        <w:rPr>
          <w:rFonts w:ascii="Times New Roman" w:hAnsi="Times New Roman"/>
          <w:sz w:val="24"/>
          <w:szCs w:val="24"/>
        </w:rPr>
      </w:pPr>
      <w:r>
        <w:rPr>
          <w:rFonts w:ascii="Times New Roman" w:hAnsi="Times New Roman"/>
          <w:sz w:val="24"/>
          <w:szCs w:val="24"/>
        </w:rPr>
        <w:t xml:space="preserve">La aceptación puede ser expresa o tácita. </w:t>
      </w:r>
      <w:r>
        <w:rPr>
          <w:rFonts w:ascii="Times New Roman" w:hAnsi="Times New Roman"/>
          <w:sz w:val="24"/>
          <w:szCs w:val="24"/>
        </w:rPr>
        <w:br/>
      </w:r>
    </w:p>
    <w:p w:rsidR="0085586C" w:rsidRPr="00A40608" w:rsidRDefault="0085586C" w:rsidP="000E6D3C">
      <w:pPr>
        <w:pStyle w:val="Prrafodelista"/>
        <w:numPr>
          <w:ilvl w:val="4"/>
          <w:numId w:val="56"/>
        </w:numPr>
        <w:rPr>
          <w:rFonts w:ascii="Times New Roman" w:hAnsi="Times New Roman"/>
          <w:i/>
          <w:sz w:val="24"/>
          <w:szCs w:val="24"/>
        </w:rPr>
      </w:pPr>
      <w:r w:rsidRPr="00A40608">
        <w:rPr>
          <w:rFonts w:ascii="Times New Roman" w:hAnsi="Times New Roman"/>
          <w:b/>
          <w:sz w:val="24"/>
          <w:szCs w:val="24"/>
        </w:rPr>
        <w:t xml:space="preserve">ACEPTACIÓN </w:t>
      </w:r>
      <w:r w:rsidRPr="00BC45BC">
        <w:rPr>
          <w:rFonts w:ascii="Times New Roman" w:hAnsi="Times New Roman"/>
          <w:b/>
          <w:sz w:val="24"/>
          <w:szCs w:val="24"/>
        </w:rPr>
        <w:t>TACITA</w:t>
      </w:r>
      <w:r w:rsidRPr="00A40608">
        <w:rPr>
          <w:rFonts w:ascii="Times New Roman" w:hAnsi="Times New Roman"/>
          <w:b/>
          <w:sz w:val="24"/>
          <w:szCs w:val="24"/>
        </w:rPr>
        <w:t>.</w:t>
      </w:r>
      <w:r>
        <w:rPr>
          <w:rFonts w:ascii="Times New Roman" w:hAnsi="Times New Roman"/>
          <w:b/>
          <w:sz w:val="24"/>
          <w:szCs w:val="24"/>
        </w:rPr>
        <w:br/>
      </w:r>
      <w:r w:rsidRPr="00080D1C">
        <w:rPr>
          <w:rFonts w:ascii="Times New Roman" w:hAnsi="Times New Roman"/>
          <w:sz w:val="24"/>
          <w:szCs w:val="24"/>
        </w:rPr>
        <w:t xml:space="preserve">Regulada en el </w:t>
      </w:r>
      <w:r w:rsidRPr="00080D1C">
        <w:rPr>
          <w:rFonts w:ascii="Times New Roman" w:hAnsi="Times New Roman"/>
          <w:b/>
          <w:color w:val="0000FF"/>
          <w:sz w:val="24"/>
          <w:szCs w:val="24"/>
        </w:rPr>
        <w:t>Artículo 1301 C.C.</w:t>
      </w:r>
      <w:r w:rsidRPr="00A40608">
        <w:rPr>
          <w:rFonts w:ascii="Times New Roman" w:hAnsi="Times New Roman"/>
          <w:i/>
          <w:sz w:val="24"/>
          <w:szCs w:val="24"/>
        </w:rPr>
        <w:t xml:space="preserve"> </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99"/>
      </w:tblGrid>
      <w:tr w:rsidR="0085586C" w:rsidTr="001B722B">
        <w:tc>
          <w:tcPr>
            <w:tcW w:w="8599"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szCs w:val="20"/>
                <w:lang w:eastAsia="es-CO"/>
              </w:rPr>
            </w:pPr>
            <w:r w:rsidRPr="001B722B">
              <w:rPr>
                <w:rFonts w:ascii="Times New Roman" w:hAnsi="Times New Roman"/>
                <w:b/>
                <w:color w:val="000099"/>
                <w:sz w:val="20"/>
                <w:szCs w:val="20"/>
                <w:lang w:eastAsia="es-CO"/>
              </w:rPr>
              <w:t xml:space="preserve">ARTICULO 1301 C.C. </w:t>
            </w:r>
          </w:p>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szCs w:val="20"/>
                <w:lang w:eastAsia="es-CO"/>
              </w:rPr>
            </w:pPr>
            <w:r w:rsidRPr="001B722B">
              <w:rPr>
                <w:rFonts w:ascii="Times New Roman" w:hAnsi="Times New Roman"/>
                <w:color w:val="000099"/>
                <w:sz w:val="20"/>
                <w:szCs w:val="20"/>
                <w:lang w:eastAsia="es-CO"/>
              </w:rPr>
              <w:t>&lt;ACTOS DE HEREDERO&gt;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4"/>
                <w:szCs w:val="24"/>
                <w:lang w:eastAsia="es-CO"/>
              </w:rPr>
            </w:pPr>
            <w:r w:rsidRPr="001B722B">
              <w:rPr>
                <w:rFonts w:ascii="Times New Roman" w:hAnsi="Times New Roman"/>
                <w:color w:val="000000"/>
                <w:sz w:val="20"/>
                <w:szCs w:val="20"/>
                <w:lang w:eastAsia="es-CO"/>
              </w:rPr>
              <w:t>La enajenación de cualquier efecto hereditario, aun para objeto de administración urgente, es acto de heredero, si no ha sido autorizada por el juez, a petición del heredero, protestando éste que no es su ánimo obligarse en calidad de tal.</w:t>
            </w:r>
          </w:p>
        </w:tc>
      </w:tr>
    </w:tbl>
    <w:p w:rsidR="0085586C" w:rsidRDefault="0085586C" w:rsidP="005C61E8">
      <w:pPr>
        <w:jc w:val="both"/>
        <w:rPr>
          <w:rFonts w:ascii="Times New Roman" w:hAnsi="Times New Roman"/>
          <w:sz w:val="24"/>
          <w:szCs w:val="24"/>
        </w:rPr>
      </w:pPr>
    </w:p>
    <w:p w:rsidR="0085586C" w:rsidRDefault="0085586C" w:rsidP="005C61E8">
      <w:pPr>
        <w:jc w:val="both"/>
        <w:rPr>
          <w:rFonts w:ascii="Times New Roman" w:hAnsi="Times New Roman"/>
          <w:sz w:val="24"/>
          <w:szCs w:val="24"/>
        </w:rPr>
      </w:pPr>
      <w:r>
        <w:rPr>
          <w:rFonts w:ascii="Times New Roman" w:hAnsi="Times New Roman"/>
          <w:sz w:val="24"/>
          <w:szCs w:val="24"/>
        </w:rPr>
        <w:t xml:space="preserve">La Ley </w:t>
      </w:r>
      <w:r w:rsidRPr="00080D1C">
        <w:rPr>
          <w:rFonts w:ascii="Times New Roman" w:hAnsi="Times New Roman"/>
          <w:b/>
          <w:sz w:val="24"/>
          <w:szCs w:val="24"/>
        </w:rPr>
        <w:t>presume</w:t>
      </w:r>
      <w:r>
        <w:rPr>
          <w:rFonts w:ascii="Times New Roman" w:hAnsi="Times New Roman"/>
          <w:sz w:val="24"/>
          <w:szCs w:val="24"/>
        </w:rPr>
        <w:t xml:space="preserve"> que el heredero </w:t>
      </w:r>
      <w:r w:rsidRPr="00080D1C">
        <w:rPr>
          <w:rFonts w:ascii="Times New Roman" w:hAnsi="Times New Roman"/>
          <w:b/>
          <w:sz w:val="24"/>
          <w:szCs w:val="24"/>
        </w:rPr>
        <w:t>aceptó la herencia</w:t>
      </w:r>
      <w:r>
        <w:rPr>
          <w:rFonts w:ascii="Times New Roman" w:hAnsi="Times New Roman"/>
          <w:sz w:val="24"/>
          <w:szCs w:val="24"/>
        </w:rPr>
        <w:t xml:space="preserve"> cuando éste </w:t>
      </w:r>
      <w:r w:rsidRPr="00080D1C">
        <w:rPr>
          <w:rFonts w:ascii="Times New Roman" w:hAnsi="Times New Roman"/>
          <w:i/>
          <w:sz w:val="24"/>
          <w:szCs w:val="24"/>
        </w:rPr>
        <w:t>ejecuta</w:t>
      </w:r>
      <w:r>
        <w:rPr>
          <w:rFonts w:ascii="Times New Roman" w:hAnsi="Times New Roman"/>
          <w:sz w:val="24"/>
          <w:szCs w:val="24"/>
        </w:rPr>
        <w:t xml:space="preserve"> </w:t>
      </w:r>
      <w:r w:rsidRPr="00080D1C">
        <w:rPr>
          <w:rFonts w:ascii="Times New Roman" w:hAnsi="Times New Roman"/>
          <w:sz w:val="24"/>
          <w:szCs w:val="24"/>
          <w:u w:val="single"/>
        </w:rPr>
        <w:t>actos de heredero</w:t>
      </w:r>
      <w:r>
        <w:rPr>
          <w:rFonts w:ascii="Times New Roman" w:hAnsi="Times New Roman"/>
          <w:sz w:val="24"/>
          <w:szCs w:val="24"/>
        </w:rPr>
        <w:t>; actúa como heredero.</w:t>
      </w:r>
    </w:p>
    <w:p w:rsidR="0085586C" w:rsidRPr="00BA1A54" w:rsidRDefault="0085586C" w:rsidP="005C61E8">
      <w:pPr>
        <w:jc w:val="both"/>
        <w:rPr>
          <w:rFonts w:ascii="Times New Roman" w:hAnsi="Times New Roman"/>
          <w:sz w:val="24"/>
          <w:szCs w:val="24"/>
        </w:rPr>
      </w:pPr>
      <w:r w:rsidRPr="00080D1C">
        <w:rPr>
          <w:rFonts w:ascii="Times New Roman" w:hAnsi="Times New Roman"/>
          <w:b/>
          <w:i/>
          <w:color w:val="FF0000"/>
          <w:sz w:val="24"/>
          <w:szCs w:val="24"/>
        </w:rPr>
        <w:t>Ejemplo</w:t>
      </w:r>
      <w:r w:rsidRPr="00BA1A54">
        <w:rPr>
          <w:rFonts w:ascii="Times New Roman" w:hAnsi="Times New Roman"/>
          <w:b/>
          <w:color w:val="FF0000"/>
          <w:sz w:val="24"/>
          <w:szCs w:val="24"/>
        </w:rPr>
        <w:t>:</w:t>
      </w:r>
      <w:r w:rsidRPr="00BA1A54">
        <w:rPr>
          <w:rFonts w:ascii="Times New Roman" w:hAnsi="Times New Roman"/>
          <w:b/>
          <w:sz w:val="24"/>
          <w:szCs w:val="24"/>
        </w:rPr>
        <w:t xml:space="preserve"> </w:t>
      </w:r>
      <w:r>
        <w:rPr>
          <w:rFonts w:ascii="Times New Roman" w:hAnsi="Times New Roman"/>
          <w:sz w:val="24"/>
          <w:szCs w:val="24"/>
        </w:rPr>
        <w:t>Cuando la persona c</w:t>
      </w:r>
      <w:r w:rsidRPr="00BA1A54">
        <w:rPr>
          <w:rFonts w:ascii="Times New Roman" w:hAnsi="Times New Roman"/>
          <w:sz w:val="24"/>
          <w:szCs w:val="24"/>
        </w:rPr>
        <w:t xml:space="preserve">obra los créditos que tenía el causante a su favor; paga las deudas del causante; enajena  cualquier bien de la herencia del causante sin autorización del </w:t>
      </w:r>
      <w:r>
        <w:rPr>
          <w:rFonts w:ascii="Times New Roman" w:hAnsi="Times New Roman"/>
          <w:sz w:val="24"/>
          <w:szCs w:val="24"/>
        </w:rPr>
        <w:t>Juez</w:t>
      </w:r>
      <w:r w:rsidRPr="00BA1A54">
        <w:rPr>
          <w:rFonts w:ascii="Times New Roman" w:hAnsi="Times New Roman"/>
          <w:sz w:val="24"/>
          <w:szCs w:val="24"/>
        </w:rPr>
        <w:t xml:space="preserve">. Entonces la </w:t>
      </w:r>
      <w:r>
        <w:rPr>
          <w:rFonts w:ascii="Times New Roman" w:hAnsi="Times New Roman"/>
          <w:sz w:val="24"/>
          <w:szCs w:val="24"/>
        </w:rPr>
        <w:t>Ley</w:t>
      </w:r>
      <w:r w:rsidRPr="00BA1A54">
        <w:rPr>
          <w:rFonts w:ascii="Times New Roman" w:hAnsi="Times New Roman"/>
          <w:sz w:val="24"/>
          <w:szCs w:val="24"/>
        </w:rPr>
        <w:t xml:space="preserve"> lo tiene como heredero porque actuó como heredero así no haya aceptado expresamente la herencia.</w:t>
      </w:r>
    </w:p>
    <w:p w:rsidR="0085586C" w:rsidRDefault="0085586C" w:rsidP="00F57713">
      <w:pPr>
        <w:ind w:left="142"/>
        <w:jc w:val="both"/>
        <w:rPr>
          <w:rFonts w:ascii="Times New Roman" w:hAnsi="Times New Roman"/>
          <w:b/>
          <w:sz w:val="24"/>
          <w:szCs w:val="24"/>
        </w:rPr>
      </w:pPr>
    </w:p>
    <w:p w:rsidR="0085586C" w:rsidRPr="00B63D63" w:rsidRDefault="0085586C" w:rsidP="000E6D3C">
      <w:pPr>
        <w:pStyle w:val="Prrafodelista"/>
        <w:numPr>
          <w:ilvl w:val="4"/>
          <w:numId w:val="56"/>
        </w:numPr>
        <w:rPr>
          <w:rFonts w:ascii="Times New Roman" w:hAnsi="Times New Roman"/>
          <w:sz w:val="24"/>
          <w:szCs w:val="24"/>
        </w:rPr>
      </w:pPr>
      <w:r w:rsidRPr="00B63D63">
        <w:rPr>
          <w:rFonts w:ascii="Times New Roman" w:hAnsi="Times New Roman"/>
          <w:b/>
          <w:sz w:val="24"/>
          <w:szCs w:val="24"/>
        </w:rPr>
        <w:t>ACEPTACIÓN EXPRESA</w:t>
      </w:r>
      <w:r>
        <w:rPr>
          <w:rFonts w:ascii="Times New Roman" w:hAnsi="Times New Roman"/>
          <w:b/>
          <w:sz w:val="24"/>
          <w:szCs w:val="24"/>
        </w:rPr>
        <w:br/>
      </w:r>
      <w:r w:rsidRPr="00B63D63">
        <w:rPr>
          <w:rFonts w:ascii="Times New Roman" w:hAnsi="Times New Roman"/>
          <w:sz w:val="24"/>
          <w:szCs w:val="24"/>
        </w:rPr>
        <w:t xml:space="preserve">Regulada en el </w:t>
      </w:r>
      <w:r w:rsidRPr="00B63D63">
        <w:rPr>
          <w:rFonts w:ascii="Times New Roman" w:hAnsi="Times New Roman"/>
          <w:b/>
          <w:color w:val="0000FF"/>
          <w:sz w:val="24"/>
          <w:szCs w:val="24"/>
        </w:rPr>
        <w:t>Artículo 1299 C.C.</w:t>
      </w:r>
      <w:r w:rsidRPr="00B63D63">
        <w:rPr>
          <w:rFonts w:ascii="Times New Roman" w:hAnsi="Times New Roman"/>
          <w:sz w:val="24"/>
          <w:szCs w:val="24"/>
        </w:rPr>
        <w:t xml:space="preserve"> </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89"/>
      </w:tblGrid>
      <w:tr w:rsidR="0085586C" w:rsidRPr="00B50491" w:rsidTr="001B722B">
        <w:tc>
          <w:tcPr>
            <w:tcW w:w="8789"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lang w:eastAsia="es-CO"/>
              </w:rPr>
            </w:pPr>
            <w:r w:rsidRPr="001B722B">
              <w:rPr>
                <w:rFonts w:ascii="Times New Roman" w:hAnsi="Times New Roman"/>
                <w:b/>
                <w:color w:val="000099"/>
                <w:sz w:val="20"/>
                <w:lang w:eastAsia="es-CO"/>
              </w:rPr>
              <w:t xml:space="preserve">ARTICULO 1299 C.C. </w:t>
            </w:r>
          </w:p>
          <w:p w:rsidR="0085586C" w:rsidRPr="001B722B" w:rsidRDefault="0085586C" w:rsidP="001B722B">
            <w:pPr>
              <w:autoSpaceDE w:val="0"/>
              <w:autoSpaceDN w:val="0"/>
              <w:adjustRightInd w:val="0"/>
              <w:spacing w:after="0" w:line="240" w:lineRule="auto"/>
              <w:jc w:val="center"/>
              <w:rPr>
                <w:rFonts w:ascii="Times New Roman" w:hAnsi="Times New Roman"/>
                <w:color w:val="000099"/>
                <w:sz w:val="20"/>
                <w:lang w:eastAsia="es-CO"/>
              </w:rPr>
            </w:pPr>
            <w:r w:rsidRPr="001B722B">
              <w:rPr>
                <w:rFonts w:ascii="Times New Roman" w:hAnsi="Times New Roman"/>
                <w:color w:val="000099"/>
                <w:sz w:val="20"/>
                <w:lang w:eastAsia="es-CO"/>
              </w:rPr>
              <w:t>&lt;ADQUISICIÓN DEL TITULO DE HEREDERO&gt;</w:t>
            </w:r>
          </w:p>
          <w:p w:rsidR="0085586C" w:rsidRPr="001B722B" w:rsidRDefault="0085586C" w:rsidP="001B722B">
            <w:pPr>
              <w:autoSpaceDE w:val="0"/>
              <w:autoSpaceDN w:val="0"/>
              <w:adjustRightInd w:val="0"/>
              <w:spacing w:after="0" w:line="240" w:lineRule="auto"/>
              <w:jc w:val="both"/>
              <w:rPr>
                <w:rFonts w:ascii="Times New Roman" w:hAnsi="Times New Roman"/>
              </w:rPr>
            </w:pPr>
            <w:r w:rsidRPr="001B722B">
              <w:rPr>
                <w:rFonts w:ascii="Times New Roman" w:hAnsi="Times New Roman"/>
                <w:color w:val="000000"/>
                <w:sz w:val="20"/>
                <w:lang w:eastAsia="es-CO"/>
              </w:rPr>
              <w:t>Se entiende que alguien toma el título de heredero, cuando lo hace en escritura pública o privada, obligándose como tal heredero, o en un acto de tramitación judicial.</w:t>
            </w:r>
          </w:p>
        </w:tc>
      </w:tr>
    </w:tbl>
    <w:p w:rsidR="0085586C" w:rsidRDefault="0085586C" w:rsidP="009D0F1A">
      <w:pPr>
        <w:ind w:left="142"/>
        <w:jc w:val="both"/>
        <w:rPr>
          <w:rFonts w:ascii="Times New Roman" w:hAnsi="Times New Roman"/>
          <w:b/>
          <w:sz w:val="24"/>
          <w:szCs w:val="24"/>
        </w:rPr>
      </w:pPr>
    </w:p>
    <w:p w:rsidR="0085586C" w:rsidRDefault="0085586C" w:rsidP="009D0F1A">
      <w:pPr>
        <w:ind w:left="142"/>
        <w:jc w:val="both"/>
        <w:rPr>
          <w:rFonts w:ascii="Times New Roman" w:hAnsi="Times New Roman"/>
          <w:sz w:val="24"/>
          <w:szCs w:val="24"/>
        </w:rPr>
      </w:pPr>
      <w:r>
        <w:rPr>
          <w:rFonts w:ascii="Times New Roman" w:hAnsi="Times New Roman"/>
          <w:sz w:val="24"/>
          <w:szCs w:val="24"/>
        </w:rPr>
        <w:t xml:space="preserve">La aceptación es </w:t>
      </w:r>
      <w:r>
        <w:rPr>
          <w:rFonts w:ascii="Times New Roman" w:hAnsi="Times New Roman"/>
          <w:b/>
          <w:sz w:val="24"/>
          <w:szCs w:val="24"/>
        </w:rPr>
        <w:t xml:space="preserve">expresa </w:t>
      </w:r>
      <w:r w:rsidRPr="00CA4382">
        <w:rPr>
          <w:rFonts w:ascii="Times New Roman" w:hAnsi="Times New Roman"/>
          <w:sz w:val="24"/>
          <w:szCs w:val="24"/>
        </w:rPr>
        <w:t>c</w:t>
      </w:r>
      <w:r>
        <w:rPr>
          <w:rFonts w:ascii="Times New Roman" w:hAnsi="Times New Roman"/>
          <w:sz w:val="24"/>
          <w:szCs w:val="24"/>
        </w:rPr>
        <w:t xml:space="preserve">uando así lo </w:t>
      </w:r>
      <w:r w:rsidRPr="00CA4382">
        <w:rPr>
          <w:rFonts w:ascii="Times New Roman" w:hAnsi="Times New Roman"/>
          <w:b/>
          <w:sz w:val="24"/>
          <w:szCs w:val="24"/>
        </w:rPr>
        <w:t>manifiesta</w:t>
      </w:r>
      <w:r>
        <w:rPr>
          <w:rFonts w:ascii="Times New Roman" w:hAnsi="Times New Roman"/>
          <w:sz w:val="24"/>
          <w:szCs w:val="24"/>
        </w:rPr>
        <w:t xml:space="preserve"> el </w:t>
      </w:r>
      <w:r w:rsidRPr="00B63D63">
        <w:rPr>
          <w:rFonts w:ascii="Times New Roman" w:hAnsi="Times New Roman"/>
          <w:i/>
          <w:sz w:val="24"/>
          <w:szCs w:val="24"/>
        </w:rPr>
        <w:t xml:space="preserve">heredero </w:t>
      </w:r>
      <w:r>
        <w:rPr>
          <w:rFonts w:ascii="Times New Roman" w:hAnsi="Times New Roman"/>
          <w:sz w:val="24"/>
          <w:szCs w:val="24"/>
        </w:rPr>
        <w:t xml:space="preserve">ante el </w:t>
      </w:r>
      <w:r w:rsidRPr="00B63D63">
        <w:rPr>
          <w:rFonts w:ascii="Times New Roman" w:hAnsi="Times New Roman"/>
          <w:b/>
          <w:sz w:val="24"/>
          <w:szCs w:val="24"/>
        </w:rPr>
        <w:t>Juez</w:t>
      </w:r>
      <w:r>
        <w:rPr>
          <w:rFonts w:ascii="Times New Roman" w:hAnsi="Times New Roman"/>
          <w:sz w:val="24"/>
          <w:szCs w:val="24"/>
        </w:rPr>
        <w:t xml:space="preserve"> o el </w:t>
      </w:r>
      <w:r w:rsidRPr="00B63D63">
        <w:rPr>
          <w:rFonts w:ascii="Times New Roman" w:hAnsi="Times New Roman"/>
          <w:b/>
          <w:sz w:val="24"/>
          <w:szCs w:val="24"/>
        </w:rPr>
        <w:t>Notario</w:t>
      </w:r>
      <w:r>
        <w:rPr>
          <w:rFonts w:ascii="Times New Roman" w:hAnsi="Times New Roman"/>
          <w:sz w:val="24"/>
          <w:szCs w:val="24"/>
        </w:rPr>
        <w:t xml:space="preserve"> </w:t>
      </w:r>
      <w:r w:rsidRPr="00B63D63">
        <w:rPr>
          <w:rFonts w:ascii="Times New Roman" w:hAnsi="Times New Roman"/>
          <w:sz w:val="24"/>
          <w:szCs w:val="24"/>
          <w:u w:val="single"/>
        </w:rPr>
        <w:t>por escrito</w:t>
      </w:r>
      <w:r>
        <w:rPr>
          <w:rFonts w:ascii="Times New Roman" w:hAnsi="Times New Roman"/>
          <w:sz w:val="24"/>
          <w:szCs w:val="24"/>
        </w:rPr>
        <w:t xml:space="preserve">. Esa manifestación en la práctica de </w:t>
      </w:r>
      <w:r w:rsidRPr="00CA4382">
        <w:rPr>
          <w:rFonts w:ascii="Times New Roman" w:hAnsi="Times New Roman"/>
          <w:b/>
          <w:sz w:val="24"/>
          <w:szCs w:val="24"/>
        </w:rPr>
        <w:t>aceptar la herencia</w:t>
      </w:r>
      <w:r>
        <w:rPr>
          <w:rFonts w:ascii="Times New Roman" w:hAnsi="Times New Roman"/>
          <w:sz w:val="24"/>
          <w:szCs w:val="24"/>
        </w:rPr>
        <w:t xml:space="preserve"> se encuentra en el poder que </w:t>
      </w:r>
      <w:r w:rsidRPr="0046041D">
        <w:rPr>
          <w:rFonts w:ascii="Times New Roman" w:hAnsi="Times New Roman"/>
          <w:b/>
          <w:sz w:val="24"/>
          <w:szCs w:val="24"/>
        </w:rPr>
        <w:t>por escrito privado</w:t>
      </w:r>
      <w:r>
        <w:rPr>
          <w:rFonts w:ascii="Times New Roman" w:hAnsi="Times New Roman"/>
          <w:sz w:val="24"/>
          <w:szCs w:val="24"/>
        </w:rPr>
        <w:t xml:space="preserve"> le confiere el heredero a su</w:t>
      </w:r>
      <w:r w:rsidRPr="009D0F1A">
        <w:rPr>
          <w:rFonts w:ascii="Times New Roman" w:hAnsi="Times New Roman"/>
          <w:sz w:val="24"/>
          <w:szCs w:val="24"/>
        </w:rPr>
        <w:t xml:space="preserve"> abogado</w:t>
      </w:r>
      <w:r w:rsidRPr="009D0F1A">
        <w:rPr>
          <w:rStyle w:val="Refdenotaalpie"/>
          <w:rFonts w:ascii="Times New Roman" w:hAnsi="Times New Roman"/>
          <w:sz w:val="24"/>
          <w:szCs w:val="24"/>
        </w:rPr>
        <w:footnoteReference w:id="33"/>
      </w:r>
      <w:r w:rsidRPr="009D0F1A">
        <w:rPr>
          <w:rFonts w:ascii="Times New Roman" w:hAnsi="Times New Roman"/>
          <w:sz w:val="24"/>
          <w:szCs w:val="24"/>
        </w:rPr>
        <w:t xml:space="preserve">. </w:t>
      </w:r>
    </w:p>
    <w:p w:rsidR="0085586C" w:rsidRDefault="0085586C" w:rsidP="009D0F1A">
      <w:pPr>
        <w:ind w:left="142"/>
        <w:jc w:val="both"/>
        <w:rPr>
          <w:rFonts w:ascii="Times New Roman" w:hAnsi="Times New Roman"/>
          <w:sz w:val="24"/>
          <w:szCs w:val="24"/>
        </w:rPr>
      </w:pPr>
      <w:r w:rsidRPr="009D0F1A">
        <w:rPr>
          <w:rFonts w:ascii="Times New Roman" w:hAnsi="Times New Roman"/>
          <w:sz w:val="24"/>
          <w:szCs w:val="24"/>
        </w:rPr>
        <w:t xml:space="preserve">También se encuentra a veces en </w:t>
      </w:r>
      <w:r w:rsidRPr="0046041D">
        <w:rPr>
          <w:rFonts w:ascii="Times New Roman" w:hAnsi="Times New Roman"/>
          <w:b/>
          <w:sz w:val="24"/>
          <w:szCs w:val="24"/>
        </w:rPr>
        <w:t>escritura pública</w:t>
      </w:r>
      <w:r w:rsidRPr="009D0F1A">
        <w:rPr>
          <w:rFonts w:ascii="Times New Roman" w:hAnsi="Times New Roman"/>
          <w:sz w:val="24"/>
          <w:szCs w:val="24"/>
        </w:rPr>
        <w:t xml:space="preserve"> cuando el heredero inicial hace</w:t>
      </w:r>
      <w:r>
        <w:rPr>
          <w:rFonts w:ascii="Times New Roman" w:hAnsi="Times New Roman"/>
          <w:sz w:val="24"/>
          <w:szCs w:val="24"/>
        </w:rPr>
        <w:t xml:space="preserve"> </w:t>
      </w:r>
      <w:r w:rsidRPr="009D0F1A">
        <w:rPr>
          <w:rFonts w:ascii="Times New Roman" w:hAnsi="Times New Roman"/>
          <w:b/>
          <w:sz w:val="24"/>
          <w:szCs w:val="24"/>
        </w:rPr>
        <w:t>cesión</w:t>
      </w:r>
      <w:r>
        <w:rPr>
          <w:rFonts w:ascii="Times New Roman" w:hAnsi="Times New Roman"/>
          <w:sz w:val="24"/>
          <w:szCs w:val="24"/>
        </w:rPr>
        <w:t xml:space="preserve"> de su </w:t>
      </w:r>
      <w:r w:rsidRPr="0046041D">
        <w:rPr>
          <w:rFonts w:ascii="Times New Roman" w:hAnsi="Times New Roman"/>
          <w:i/>
          <w:sz w:val="24"/>
          <w:szCs w:val="24"/>
        </w:rPr>
        <w:t>derecho hereditario</w:t>
      </w:r>
      <w:r>
        <w:rPr>
          <w:rFonts w:ascii="Times New Roman" w:hAnsi="Times New Roman"/>
          <w:sz w:val="24"/>
          <w:szCs w:val="24"/>
        </w:rPr>
        <w:t xml:space="preserve"> a otro heredero o a un tercero.</w:t>
      </w:r>
    </w:p>
    <w:p w:rsidR="0085586C" w:rsidRDefault="0085586C" w:rsidP="00CA4382">
      <w:pPr>
        <w:ind w:left="142"/>
        <w:jc w:val="both"/>
        <w:rPr>
          <w:rFonts w:ascii="Times New Roman" w:hAnsi="Times New Roman"/>
          <w:sz w:val="24"/>
          <w:szCs w:val="24"/>
        </w:rPr>
      </w:pPr>
      <w:r w:rsidRPr="0046041D">
        <w:rPr>
          <w:rFonts w:ascii="Times New Roman" w:hAnsi="Times New Roman"/>
          <w:b/>
          <w:i/>
          <w:color w:val="FF0000"/>
          <w:sz w:val="24"/>
          <w:szCs w:val="24"/>
        </w:rPr>
        <w:t>Ejemplo:</w:t>
      </w:r>
      <w:r>
        <w:rPr>
          <w:rFonts w:ascii="Times New Roman" w:hAnsi="Times New Roman"/>
          <w:b/>
          <w:sz w:val="24"/>
          <w:szCs w:val="24"/>
        </w:rPr>
        <w:t xml:space="preserve"> </w:t>
      </w:r>
      <w:r>
        <w:rPr>
          <w:rFonts w:ascii="Times New Roman" w:hAnsi="Times New Roman"/>
          <w:sz w:val="24"/>
          <w:szCs w:val="24"/>
        </w:rPr>
        <w:t>Luis Pérez</w:t>
      </w:r>
      <w:r>
        <w:rPr>
          <w:rStyle w:val="Refdenotaalpie"/>
          <w:rFonts w:ascii="Times New Roman" w:hAnsi="Times New Roman"/>
          <w:sz w:val="24"/>
          <w:szCs w:val="24"/>
        </w:rPr>
        <w:footnoteReference w:id="34"/>
      </w:r>
      <w:r>
        <w:rPr>
          <w:rFonts w:ascii="Times New Roman" w:hAnsi="Times New Roman"/>
          <w:sz w:val="24"/>
          <w:szCs w:val="24"/>
        </w:rPr>
        <w:t>, hijo de Pedro Pérez y heredero de Pedro Pérez, quien acepta la herencia de su padre, por esta escritura pública, cede su derecho hereditario, como universalidad jurídica en abstracto</w:t>
      </w:r>
      <w:r>
        <w:rPr>
          <w:rStyle w:val="Refdenotaalpie"/>
          <w:rFonts w:ascii="Times New Roman" w:hAnsi="Times New Roman"/>
          <w:sz w:val="24"/>
          <w:szCs w:val="24"/>
        </w:rPr>
        <w:footnoteReference w:id="35"/>
      </w:r>
      <w:r>
        <w:rPr>
          <w:rFonts w:ascii="Times New Roman" w:hAnsi="Times New Roman"/>
          <w:sz w:val="24"/>
          <w:szCs w:val="24"/>
        </w:rPr>
        <w:t xml:space="preserve"> al Señor Lorenzo Martínez Isaza</w:t>
      </w:r>
      <w:r>
        <w:rPr>
          <w:rStyle w:val="Refdenotaalpie"/>
          <w:rFonts w:ascii="Times New Roman" w:hAnsi="Times New Roman"/>
          <w:sz w:val="24"/>
          <w:szCs w:val="24"/>
        </w:rPr>
        <w:footnoteReference w:id="36"/>
      </w:r>
      <w:r>
        <w:rPr>
          <w:rFonts w:ascii="Times New Roman" w:hAnsi="Times New Roman"/>
          <w:sz w:val="24"/>
          <w:szCs w:val="24"/>
        </w:rPr>
        <w:t>.</w:t>
      </w:r>
    </w:p>
    <w:p w:rsidR="0085586C" w:rsidRDefault="0085586C" w:rsidP="00CA4382">
      <w:pPr>
        <w:ind w:left="142"/>
        <w:jc w:val="both"/>
        <w:rPr>
          <w:rFonts w:ascii="Times New Roman" w:hAnsi="Times New Roman"/>
          <w:sz w:val="24"/>
          <w:szCs w:val="24"/>
        </w:rPr>
      </w:pPr>
      <w:r>
        <w:rPr>
          <w:rFonts w:ascii="Times New Roman" w:hAnsi="Times New Roman"/>
          <w:sz w:val="24"/>
          <w:szCs w:val="24"/>
        </w:rPr>
        <w:lastRenderedPageBreak/>
        <w:br/>
        <w:t xml:space="preserve">Cuando el heredero </w:t>
      </w:r>
      <w:r w:rsidRPr="005C61E8">
        <w:rPr>
          <w:rFonts w:ascii="Times New Roman" w:hAnsi="Times New Roman"/>
          <w:b/>
          <w:sz w:val="24"/>
          <w:szCs w:val="24"/>
        </w:rPr>
        <w:t>ACEPTA LA HERENCIA EXPRESAMENTE</w:t>
      </w:r>
      <w:r>
        <w:rPr>
          <w:rFonts w:ascii="Times New Roman" w:hAnsi="Times New Roman"/>
          <w:sz w:val="24"/>
          <w:szCs w:val="24"/>
        </w:rPr>
        <w:t xml:space="preserve"> lo puede hacer a su vez </w:t>
      </w:r>
      <w:r w:rsidRPr="00DC5AAA">
        <w:rPr>
          <w:rFonts w:ascii="Times New Roman" w:hAnsi="Times New Roman"/>
          <w:b/>
          <w:sz w:val="24"/>
          <w:szCs w:val="24"/>
        </w:rPr>
        <w:t>pura y simplemente</w:t>
      </w:r>
      <w:r>
        <w:rPr>
          <w:rFonts w:ascii="Times New Roman" w:hAnsi="Times New Roman"/>
          <w:b/>
          <w:sz w:val="24"/>
          <w:szCs w:val="24"/>
        </w:rPr>
        <w:t xml:space="preserve"> </w:t>
      </w:r>
      <w:r>
        <w:rPr>
          <w:rFonts w:ascii="Times New Roman" w:hAnsi="Times New Roman"/>
          <w:sz w:val="24"/>
          <w:szCs w:val="24"/>
        </w:rPr>
        <w:t xml:space="preserve"> o </w:t>
      </w:r>
      <w:r w:rsidRPr="00DC5AAA">
        <w:rPr>
          <w:rFonts w:ascii="Times New Roman" w:hAnsi="Times New Roman"/>
          <w:b/>
          <w:sz w:val="24"/>
          <w:szCs w:val="24"/>
        </w:rPr>
        <w:t>con beneficio de inventario</w:t>
      </w:r>
      <w:r>
        <w:rPr>
          <w:rFonts w:ascii="Times New Roman" w:hAnsi="Times New Roman"/>
          <w:sz w:val="24"/>
          <w:szCs w:val="24"/>
        </w:rPr>
        <w:t xml:space="preserve">. </w:t>
      </w:r>
    </w:p>
    <w:p w:rsidR="0085586C" w:rsidRDefault="0085586C" w:rsidP="00BA1A54">
      <w:pPr>
        <w:jc w:val="both"/>
        <w:rPr>
          <w:rFonts w:ascii="Times New Roman" w:hAnsi="Times New Roman"/>
          <w:sz w:val="24"/>
          <w:szCs w:val="24"/>
        </w:rPr>
      </w:pPr>
    </w:p>
    <w:p w:rsidR="0085586C" w:rsidRPr="0046041D" w:rsidRDefault="0085586C" w:rsidP="000E6D3C">
      <w:pPr>
        <w:pStyle w:val="Prrafodelista"/>
        <w:numPr>
          <w:ilvl w:val="5"/>
          <w:numId w:val="56"/>
        </w:numPr>
        <w:ind w:left="1276" w:hanging="1276"/>
        <w:jc w:val="both"/>
        <w:rPr>
          <w:rFonts w:ascii="Times New Roman" w:hAnsi="Times New Roman"/>
          <w:sz w:val="24"/>
          <w:szCs w:val="24"/>
        </w:rPr>
      </w:pPr>
      <w:r w:rsidRPr="0046041D">
        <w:rPr>
          <w:rFonts w:ascii="Times New Roman" w:hAnsi="Times New Roman"/>
          <w:b/>
          <w:sz w:val="24"/>
          <w:szCs w:val="24"/>
        </w:rPr>
        <w:t>ACEPTACIÓN PURA Y SIMPLE.</w:t>
      </w:r>
    </w:p>
    <w:p w:rsidR="0085586C" w:rsidRDefault="0085586C" w:rsidP="005C61E8">
      <w:pPr>
        <w:jc w:val="both"/>
        <w:rPr>
          <w:rFonts w:ascii="Times New Roman" w:hAnsi="Times New Roman"/>
          <w:sz w:val="24"/>
          <w:szCs w:val="24"/>
          <w:u w:val="single"/>
        </w:rPr>
      </w:pPr>
      <w:r>
        <w:rPr>
          <w:rFonts w:ascii="Times New Roman" w:hAnsi="Times New Roman"/>
          <w:sz w:val="24"/>
          <w:szCs w:val="24"/>
        </w:rPr>
        <w:t xml:space="preserve">La aceptación es </w:t>
      </w:r>
      <w:r w:rsidRPr="0046041D">
        <w:rPr>
          <w:rFonts w:ascii="Times New Roman" w:hAnsi="Times New Roman"/>
          <w:b/>
          <w:i/>
          <w:sz w:val="24"/>
          <w:szCs w:val="24"/>
        </w:rPr>
        <w:t>pura y simple</w:t>
      </w:r>
      <w:r>
        <w:rPr>
          <w:rFonts w:ascii="Times New Roman" w:hAnsi="Times New Roman"/>
          <w:b/>
          <w:sz w:val="24"/>
          <w:szCs w:val="24"/>
        </w:rPr>
        <w:t xml:space="preserve"> </w:t>
      </w:r>
      <w:r w:rsidRPr="009C5672">
        <w:rPr>
          <w:rFonts w:ascii="Times New Roman" w:hAnsi="Times New Roman"/>
          <w:sz w:val="24"/>
          <w:szCs w:val="24"/>
        </w:rPr>
        <w:t>c</w:t>
      </w:r>
      <w:r w:rsidRPr="005C61E8">
        <w:rPr>
          <w:rFonts w:ascii="Times New Roman" w:hAnsi="Times New Roman"/>
          <w:sz w:val="24"/>
          <w:szCs w:val="24"/>
        </w:rPr>
        <w:t xml:space="preserve">uando el heredero dice que </w:t>
      </w:r>
      <w:r w:rsidRPr="0046041D">
        <w:rPr>
          <w:rFonts w:ascii="Times New Roman" w:hAnsi="Times New Roman"/>
          <w:sz w:val="24"/>
          <w:szCs w:val="24"/>
          <w:u w:val="single"/>
        </w:rPr>
        <w:t>responde por la totalidad de las deudas del causante, aun, con su propio patrimonio</w:t>
      </w:r>
      <w:r>
        <w:rPr>
          <w:rFonts w:ascii="Times New Roman" w:hAnsi="Times New Roman"/>
          <w:sz w:val="24"/>
          <w:szCs w:val="24"/>
          <w:u w:val="single"/>
        </w:rPr>
        <w:t>.</w:t>
      </w:r>
    </w:p>
    <w:p w:rsidR="0085586C" w:rsidRDefault="0085586C" w:rsidP="005C61E8">
      <w:pPr>
        <w:jc w:val="both"/>
        <w:rPr>
          <w:rFonts w:ascii="Times New Roman" w:hAnsi="Times New Roman"/>
          <w:sz w:val="24"/>
          <w:szCs w:val="24"/>
        </w:rPr>
      </w:pPr>
      <w:r w:rsidRPr="0046041D">
        <w:rPr>
          <w:rFonts w:ascii="Times New Roman" w:hAnsi="Times New Roman"/>
          <w:b/>
          <w:i/>
          <w:color w:val="FF0000"/>
          <w:sz w:val="24"/>
          <w:szCs w:val="24"/>
        </w:rPr>
        <w:t>Ejemplo</w:t>
      </w:r>
      <w:r w:rsidRPr="0046041D">
        <w:rPr>
          <w:rFonts w:ascii="Times New Roman" w:hAnsi="Times New Roman"/>
          <w:i/>
          <w:color w:val="FF0000"/>
          <w:sz w:val="24"/>
          <w:szCs w:val="24"/>
        </w:rPr>
        <w:t>:</w:t>
      </w:r>
      <w:r>
        <w:rPr>
          <w:rFonts w:ascii="Times New Roman" w:hAnsi="Times New Roman"/>
          <w:sz w:val="24"/>
          <w:szCs w:val="24"/>
        </w:rPr>
        <w:t xml:space="preserve"> “</w:t>
      </w:r>
      <w:r w:rsidRPr="00CA4382">
        <w:rPr>
          <w:rFonts w:ascii="Times New Roman" w:hAnsi="Times New Roman"/>
          <w:i/>
          <w:sz w:val="24"/>
          <w:szCs w:val="24"/>
        </w:rPr>
        <w:t>Los Lopera de San Pedro no le quedamos mal a nadie, si mi papá le debía cuando murió</w:t>
      </w:r>
      <w:r>
        <w:rPr>
          <w:rFonts w:ascii="Times New Roman" w:hAnsi="Times New Roman"/>
          <w:i/>
          <w:sz w:val="24"/>
          <w:szCs w:val="24"/>
        </w:rPr>
        <w:t>,</w:t>
      </w:r>
      <w:r w:rsidRPr="00CA4382">
        <w:rPr>
          <w:rFonts w:ascii="Times New Roman" w:hAnsi="Times New Roman"/>
          <w:i/>
          <w:sz w:val="24"/>
          <w:szCs w:val="24"/>
        </w:rPr>
        <w:t xml:space="preserve"> la herencia le paga</w:t>
      </w:r>
      <w:r>
        <w:rPr>
          <w:rFonts w:ascii="Times New Roman" w:hAnsi="Times New Roman"/>
          <w:i/>
          <w:sz w:val="24"/>
          <w:szCs w:val="24"/>
        </w:rPr>
        <w:t>,</w:t>
      </w:r>
      <w:r w:rsidRPr="00CA4382">
        <w:rPr>
          <w:rFonts w:ascii="Times New Roman" w:hAnsi="Times New Roman"/>
          <w:i/>
          <w:sz w:val="24"/>
          <w:szCs w:val="24"/>
        </w:rPr>
        <w:t xml:space="preserve"> y si no queda con que pagarle de la herencia o</w:t>
      </w:r>
      <w:r>
        <w:rPr>
          <w:rFonts w:ascii="Times New Roman" w:hAnsi="Times New Roman"/>
          <w:i/>
          <w:sz w:val="24"/>
          <w:szCs w:val="24"/>
        </w:rPr>
        <w:t xml:space="preserve">, </w:t>
      </w:r>
      <w:r w:rsidRPr="00CA4382">
        <w:rPr>
          <w:rFonts w:ascii="Times New Roman" w:hAnsi="Times New Roman"/>
          <w:i/>
          <w:sz w:val="24"/>
          <w:szCs w:val="24"/>
        </w:rPr>
        <w:t>mis hermanos no quieren pagarle con bienes de la herencia</w:t>
      </w:r>
      <w:r>
        <w:rPr>
          <w:rFonts w:ascii="Times New Roman" w:hAnsi="Times New Roman"/>
          <w:i/>
          <w:sz w:val="24"/>
          <w:szCs w:val="24"/>
        </w:rPr>
        <w:t>,</w:t>
      </w:r>
      <w:r w:rsidRPr="00CA4382">
        <w:rPr>
          <w:rFonts w:ascii="Times New Roman" w:hAnsi="Times New Roman"/>
          <w:i/>
          <w:sz w:val="24"/>
          <w:szCs w:val="24"/>
        </w:rPr>
        <w:t xml:space="preserve"> yo le pago con mi propio patrimonio, con lo que yo tengo a mi nombre”</w:t>
      </w:r>
      <w:r>
        <w:rPr>
          <w:rFonts w:ascii="Times New Roman" w:hAnsi="Times New Roman"/>
          <w:i/>
          <w:sz w:val="24"/>
          <w:szCs w:val="24"/>
        </w:rPr>
        <w:t>.</w:t>
      </w:r>
      <w:r w:rsidRPr="005C61E8">
        <w:rPr>
          <w:rFonts w:ascii="Times New Roman" w:hAnsi="Times New Roman"/>
          <w:sz w:val="24"/>
          <w:szCs w:val="24"/>
        </w:rPr>
        <w:t xml:space="preserve"> </w:t>
      </w:r>
    </w:p>
    <w:p w:rsidR="0085586C" w:rsidRDefault="0085586C" w:rsidP="005C61E8">
      <w:pPr>
        <w:jc w:val="both"/>
        <w:rPr>
          <w:rFonts w:ascii="Times New Roman" w:hAnsi="Times New Roman"/>
          <w:sz w:val="24"/>
          <w:szCs w:val="24"/>
        </w:rPr>
      </w:pPr>
      <w:r>
        <w:rPr>
          <w:rFonts w:ascii="Times New Roman" w:hAnsi="Times New Roman"/>
          <w:sz w:val="24"/>
          <w:szCs w:val="24"/>
        </w:rPr>
        <w:t>E</w:t>
      </w:r>
      <w:r w:rsidRPr="005C61E8">
        <w:rPr>
          <w:rFonts w:ascii="Times New Roman" w:hAnsi="Times New Roman"/>
          <w:sz w:val="24"/>
          <w:szCs w:val="24"/>
        </w:rPr>
        <w:t xml:space="preserve">sta clase de </w:t>
      </w:r>
      <w:r w:rsidRPr="0046041D">
        <w:rPr>
          <w:rFonts w:ascii="Times New Roman" w:hAnsi="Times New Roman"/>
          <w:i/>
          <w:sz w:val="24"/>
          <w:szCs w:val="24"/>
        </w:rPr>
        <w:t>aceptación pura y simple</w:t>
      </w:r>
      <w:r w:rsidRPr="005C61E8">
        <w:rPr>
          <w:rFonts w:ascii="Times New Roman" w:hAnsi="Times New Roman"/>
          <w:sz w:val="24"/>
          <w:szCs w:val="24"/>
        </w:rPr>
        <w:t xml:space="preserve"> es </w:t>
      </w:r>
      <w:r w:rsidRPr="0046041D">
        <w:rPr>
          <w:rFonts w:ascii="Times New Roman" w:hAnsi="Times New Roman"/>
          <w:b/>
          <w:sz w:val="24"/>
          <w:szCs w:val="24"/>
        </w:rPr>
        <w:t>personalísima</w:t>
      </w:r>
      <w:r w:rsidRPr="0046041D">
        <w:rPr>
          <w:rFonts w:ascii="Times New Roman" w:hAnsi="Times New Roman"/>
          <w:sz w:val="24"/>
          <w:szCs w:val="24"/>
        </w:rPr>
        <w:t xml:space="preserve"> </w:t>
      </w:r>
      <w:r w:rsidRPr="005C61E8">
        <w:rPr>
          <w:rFonts w:ascii="Times New Roman" w:hAnsi="Times New Roman"/>
          <w:sz w:val="24"/>
          <w:szCs w:val="24"/>
        </w:rPr>
        <w:t xml:space="preserve">e </w:t>
      </w:r>
      <w:r w:rsidRPr="0046041D">
        <w:rPr>
          <w:rFonts w:ascii="Times New Roman" w:hAnsi="Times New Roman"/>
          <w:b/>
          <w:sz w:val="24"/>
          <w:szCs w:val="24"/>
        </w:rPr>
        <w:t>individual</w:t>
      </w:r>
      <w:r w:rsidRPr="005C61E8">
        <w:rPr>
          <w:rFonts w:ascii="Times New Roman" w:hAnsi="Times New Roman"/>
          <w:sz w:val="24"/>
          <w:szCs w:val="24"/>
        </w:rPr>
        <w:t xml:space="preserve"> de </w:t>
      </w:r>
      <w:r w:rsidRPr="000D7A05">
        <w:rPr>
          <w:rFonts w:ascii="Times New Roman" w:hAnsi="Times New Roman"/>
          <w:sz w:val="24"/>
          <w:szCs w:val="24"/>
          <w:u w:val="single"/>
        </w:rPr>
        <w:t>cada heredero al aceptar la herencia</w:t>
      </w:r>
      <w:r w:rsidRPr="005C61E8">
        <w:rPr>
          <w:rFonts w:ascii="Times New Roman" w:hAnsi="Times New Roman"/>
          <w:sz w:val="24"/>
          <w:szCs w:val="24"/>
        </w:rPr>
        <w:t>, es decir, que si Hugo manifestó aceptar la herencia pura y simplemente es Hugo y no Paco ni Luis.</w:t>
      </w:r>
    </w:p>
    <w:p w:rsidR="0085586C" w:rsidRPr="00D2189E" w:rsidRDefault="0085586C" w:rsidP="005C61E8">
      <w:pPr>
        <w:jc w:val="both"/>
        <w:rPr>
          <w:rFonts w:ascii="Times New Roman" w:hAnsi="Times New Roman"/>
          <w:b/>
          <w:sz w:val="24"/>
          <w:szCs w:val="24"/>
        </w:rPr>
      </w:pPr>
      <w:r w:rsidRPr="00D2189E">
        <w:rPr>
          <w:rFonts w:ascii="Times New Roman" w:hAnsi="Times New Roman"/>
          <w:b/>
          <w:sz w:val="24"/>
          <w:szCs w:val="24"/>
        </w:rPr>
        <w:t>Hoy en la práctica no es una forma de aceptación usual pero si lo era en la dignidad y el honor de los Romanos.</w:t>
      </w:r>
    </w:p>
    <w:p w:rsidR="0085586C" w:rsidRDefault="0085586C" w:rsidP="00BA1A54">
      <w:pPr>
        <w:pStyle w:val="Prrafodelista"/>
        <w:ind w:left="851"/>
        <w:jc w:val="both"/>
        <w:rPr>
          <w:rFonts w:ascii="Times New Roman" w:hAnsi="Times New Roman"/>
          <w:sz w:val="24"/>
          <w:szCs w:val="24"/>
        </w:rPr>
      </w:pPr>
    </w:p>
    <w:p w:rsidR="0085586C" w:rsidRPr="000D7A05" w:rsidRDefault="0085586C" w:rsidP="000E6D3C">
      <w:pPr>
        <w:pStyle w:val="Prrafodelista"/>
        <w:numPr>
          <w:ilvl w:val="5"/>
          <w:numId w:val="56"/>
        </w:numPr>
        <w:ind w:left="1276" w:hanging="1276"/>
        <w:rPr>
          <w:rFonts w:ascii="Times New Roman" w:hAnsi="Times New Roman"/>
          <w:sz w:val="24"/>
          <w:szCs w:val="24"/>
        </w:rPr>
      </w:pPr>
      <w:r w:rsidRPr="000D7A05">
        <w:rPr>
          <w:rFonts w:ascii="Times New Roman" w:hAnsi="Times New Roman"/>
          <w:b/>
          <w:sz w:val="24"/>
          <w:szCs w:val="24"/>
        </w:rPr>
        <w:t>ACEPTACIÓN CON BENEFICIO DE INVENTARIO.</w:t>
      </w:r>
      <w:r>
        <w:rPr>
          <w:rFonts w:ascii="Times New Roman" w:hAnsi="Times New Roman"/>
          <w:b/>
          <w:sz w:val="24"/>
          <w:szCs w:val="24"/>
        </w:rPr>
        <w:br/>
      </w:r>
      <w:r w:rsidRPr="000D7A05">
        <w:rPr>
          <w:rFonts w:ascii="Times New Roman" w:hAnsi="Times New Roman"/>
          <w:sz w:val="24"/>
          <w:szCs w:val="24"/>
        </w:rPr>
        <w:t xml:space="preserve">Regulado en el </w:t>
      </w:r>
      <w:r w:rsidRPr="000D7A05">
        <w:rPr>
          <w:rFonts w:ascii="Times New Roman" w:hAnsi="Times New Roman"/>
          <w:b/>
          <w:color w:val="0000FF"/>
          <w:sz w:val="24"/>
          <w:szCs w:val="24"/>
        </w:rPr>
        <w:t>Artículo 1304 C.C.</w:t>
      </w:r>
      <w:r w:rsidRPr="000D7A05">
        <w:rPr>
          <w:rFonts w:ascii="Times New Roman" w:hAnsi="Times New Roman"/>
          <w:sz w:val="24"/>
          <w:szCs w:val="24"/>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40"/>
      </w:tblGrid>
      <w:tr w:rsidR="0085586C" w:rsidRPr="00B50491" w:rsidTr="001B722B">
        <w:tc>
          <w:tcPr>
            <w:tcW w:w="8940"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lang w:eastAsia="es-CO"/>
              </w:rPr>
            </w:pPr>
            <w:r w:rsidRPr="001B722B">
              <w:rPr>
                <w:rFonts w:ascii="Times New Roman" w:hAnsi="Times New Roman"/>
                <w:b/>
                <w:color w:val="000099"/>
                <w:sz w:val="20"/>
                <w:lang w:eastAsia="es-CO"/>
              </w:rPr>
              <w:t xml:space="preserve">ARTICULO 1304 C.C. </w:t>
            </w:r>
          </w:p>
          <w:p w:rsidR="0085586C" w:rsidRPr="001B722B" w:rsidRDefault="0085586C" w:rsidP="001B722B">
            <w:pPr>
              <w:autoSpaceDE w:val="0"/>
              <w:autoSpaceDN w:val="0"/>
              <w:adjustRightInd w:val="0"/>
              <w:spacing w:after="0" w:line="240" w:lineRule="auto"/>
              <w:jc w:val="center"/>
              <w:rPr>
                <w:rFonts w:ascii="Times New Roman" w:hAnsi="Times New Roman"/>
                <w:color w:val="000099"/>
                <w:sz w:val="20"/>
                <w:lang w:eastAsia="es-CO"/>
              </w:rPr>
            </w:pPr>
            <w:r w:rsidRPr="001B722B">
              <w:rPr>
                <w:rFonts w:ascii="Times New Roman" w:hAnsi="Times New Roman"/>
                <w:color w:val="000099"/>
                <w:sz w:val="20"/>
                <w:lang w:eastAsia="es-CO"/>
              </w:rPr>
              <w:t>&lt;DEFINICIÓN DE BENEFICIO DE INVENTARIO&gt;.</w:t>
            </w:r>
          </w:p>
          <w:p w:rsidR="0085586C" w:rsidRPr="001B722B" w:rsidRDefault="0085586C" w:rsidP="001B722B">
            <w:pPr>
              <w:autoSpaceDE w:val="0"/>
              <w:autoSpaceDN w:val="0"/>
              <w:adjustRightInd w:val="0"/>
              <w:spacing w:after="0" w:line="240" w:lineRule="auto"/>
              <w:jc w:val="both"/>
              <w:rPr>
                <w:rFonts w:ascii="Times New Roman" w:hAnsi="Times New Roman"/>
                <w:b/>
              </w:rPr>
            </w:pPr>
            <w:r w:rsidRPr="001B722B">
              <w:rPr>
                <w:rFonts w:ascii="Times New Roman" w:hAnsi="Times New Roman"/>
                <w:color w:val="000000"/>
                <w:sz w:val="20"/>
                <w:lang w:eastAsia="es-CO"/>
              </w:rPr>
              <w:t>El beneficio de inventario consiste en no hacer a los herederos que aceptan, responsables de las obligaciones hereditarias o testamentarias, sino hasta concurrencia del valor total de los bienes, que han heredado.</w:t>
            </w:r>
          </w:p>
        </w:tc>
      </w:tr>
    </w:tbl>
    <w:p w:rsidR="0085586C" w:rsidRDefault="0085586C" w:rsidP="005C61E8">
      <w:pPr>
        <w:jc w:val="both"/>
        <w:rPr>
          <w:rFonts w:ascii="Times New Roman" w:hAnsi="Times New Roman"/>
          <w:sz w:val="24"/>
          <w:szCs w:val="24"/>
        </w:rPr>
      </w:pPr>
      <w:r>
        <w:rPr>
          <w:rFonts w:ascii="Times New Roman" w:hAnsi="Times New Roman"/>
          <w:sz w:val="24"/>
          <w:szCs w:val="24"/>
        </w:rPr>
        <w:br/>
        <w:t xml:space="preserve">La aceptación es </w:t>
      </w:r>
      <w:r>
        <w:rPr>
          <w:rFonts w:ascii="Times New Roman" w:hAnsi="Times New Roman"/>
          <w:b/>
          <w:sz w:val="24"/>
          <w:szCs w:val="24"/>
        </w:rPr>
        <w:t xml:space="preserve"> </w:t>
      </w:r>
      <w:r w:rsidRPr="00D2189E">
        <w:rPr>
          <w:rFonts w:ascii="Times New Roman" w:hAnsi="Times New Roman"/>
          <w:sz w:val="24"/>
          <w:szCs w:val="24"/>
        </w:rPr>
        <w:t>con</w:t>
      </w:r>
      <w:r>
        <w:rPr>
          <w:rFonts w:ascii="Times New Roman" w:hAnsi="Times New Roman"/>
          <w:b/>
          <w:sz w:val="24"/>
          <w:szCs w:val="24"/>
        </w:rPr>
        <w:t xml:space="preserve"> </w:t>
      </w:r>
      <w:r w:rsidRPr="00D2189E">
        <w:rPr>
          <w:rFonts w:ascii="Times New Roman" w:hAnsi="Times New Roman"/>
          <w:b/>
          <w:i/>
          <w:sz w:val="24"/>
          <w:szCs w:val="24"/>
        </w:rPr>
        <w:t>beneficio de inventario</w:t>
      </w:r>
      <w:r>
        <w:rPr>
          <w:rFonts w:ascii="Times New Roman" w:hAnsi="Times New Roman"/>
          <w:b/>
          <w:sz w:val="24"/>
          <w:szCs w:val="24"/>
        </w:rPr>
        <w:t xml:space="preserve"> </w:t>
      </w:r>
      <w:r>
        <w:rPr>
          <w:rFonts w:ascii="Times New Roman" w:hAnsi="Times New Roman"/>
          <w:sz w:val="24"/>
          <w:szCs w:val="24"/>
        </w:rPr>
        <w:t>c</w:t>
      </w:r>
      <w:r w:rsidRPr="005C61E8">
        <w:rPr>
          <w:rFonts w:ascii="Times New Roman" w:hAnsi="Times New Roman"/>
          <w:sz w:val="24"/>
          <w:szCs w:val="24"/>
        </w:rPr>
        <w:t>uando el</w:t>
      </w:r>
      <w:r w:rsidRPr="005C61E8">
        <w:rPr>
          <w:rFonts w:ascii="Times New Roman" w:hAnsi="Times New Roman"/>
          <w:b/>
          <w:sz w:val="24"/>
          <w:szCs w:val="24"/>
        </w:rPr>
        <w:t xml:space="preserve"> </w:t>
      </w:r>
      <w:r w:rsidRPr="005C61E8">
        <w:rPr>
          <w:rFonts w:ascii="Times New Roman" w:hAnsi="Times New Roman"/>
          <w:sz w:val="24"/>
          <w:szCs w:val="24"/>
        </w:rPr>
        <w:t xml:space="preserve"> heredero </w:t>
      </w:r>
      <w:r w:rsidRPr="009C5672">
        <w:rPr>
          <w:rFonts w:ascii="Times New Roman" w:hAnsi="Times New Roman"/>
          <w:b/>
          <w:sz w:val="24"/>
          <w:szCs w:val="24"/>
        </w:rPr>
        <w:t>manifiesta</w:t>
      </w:r>
      <w:r w:rsidRPr="005C61E8">
        <w:rPr>
          <w:rFonts w:ascii="Times New Roman" w:hAnsi="Times New Roman"/>
          <w:sz w:val="24"/>
          <w:szCs w:val="24"/>
        </w:rPr>
        <w:t xml:space="preserve"> que </w:t>
      </w:r>
      <w:r w:rsidRPr="009C5672">
        <w:rPr>
          <w:rFonts w:ascii="Times New Roman" w:hAnsi="Times New Roman"/>
          <w:i/>
          <w:sz w:val="24"/>
          <w:szCs w:val="24"/>
        </w:rPr>
        <w:t>“acepta con beneficio de inventario”</w:t>
      </w:r>
      <w:r>
        <w:rPr>
          <w:rFonts w:ascii="Times New Roman" w:hAnsi="Times New Roman"/>
          <w:sz w:val="24"/>
          <w:szCs w:val="24"/>
        </w:rPr>
        <w:t>,</w:t>
      </w:r>
      <w:r w:rsidRPr="005C61E8">
        <w:rPr>
          <w:rFonts w:ascii="Times New Roman" w:hAnsi="Times New Roman"/>
          <w:sz w:val="24"/>
          <w:szCs w:val="24"/>
        </w:rPr>
        <w:t xml:space="preserve"> el cual consiste en que </w:t>
      </w:r>
      <w:r w:rsidRPr="009E1673">
        <w:rPr>
          <w:rFonts w:ascii="Times New Roman" w:hAnsi="Times New Roman"/>
          <w:sz w:val="24"/>
          <w:szCs w:val="24"/>
          <w:u w:val="single"/>
        </w:rPr>
        <w:t>el heredero  solo responde de las obligaciones del causante hasta y con el monto de lo que efectivamente reciba en la sucesión de este</w:t>
      </w:r>
      <w:r>
        <w:rPr>
          <w:rFonts w:ascii="Times New Roman" w:hAnsi="Times New Roman"/>
          <w:sz w:val="24"/>
          <w:szCs w:val="24"/>
        </w:rPr>
        <w:t>, el causante.</w:t>
      </w:r>
    </w:p>
    <w:p w:rsidR="0085586C" w:rsidRPr="009C5672" w:rsidRDefault="0085586C" w:rsidP="005C61E8">
      <w:pPr>
        <w:jc w:val="both"/>
        <w:rPr>
          <w:rFonts w:ascii="Times New Roman" w:hAnsi="Times New Roman"/>
          <w:i/>
          <w:sz w:val="24"/>
          <w:szCs w:val="24"/>
        </w:rPr>
      </w:pPr>
      <w:r w:rsidRPr="009E1673">
        <w:rPr>
          <w:rFonts w:ascii="Times New Roman" w:hAnsi="Times New Roman"/>
          <w:b/>
          <w:i/>
          <w:color w:val="FF0000"/>
          <w:sz w:val="24"/>
          <w:szCs w:val="24"/>
        </w:rPr>
        <w:t>Ejemplo:</w:t>
      </w:r>
      <w:r>
        <w:rPr>
          <w:rFonts w:ascii="Times New Roman" w:hAnsi="Times New Roman"/>
          <w:b/>
          <w:i/>
          <w:sz w:val="24"/>
          <w:szCs w:val="24"/>
        </w:rPr>
        <w:t xml:space="preserve"> </w:t>
      </w:r>
      <w:r w:rsidRPr="009C5672">
        <w:rPr>
          <w:rFonts w:ascii="Times New Roman" w:hAnsi="Times New Roman"/>
          <w:i/>
          <w:sz w:val="24"/>
          <w:szCs w:val="24"/>
        </w:rPr>
        <w:t xml:space="preserve">“Don Jorge presente la deuda que mi papá tenía con usted a la sucesión de mi papá y allá le pagan con los bienes hereditarios y si  no alcanzan esos bienes hereditarios </w:t>
      </w:r>
      <w:r w:rsidRPr="009C5672">
        <w:rPr>
          <w:rFonts w:ascii="Times New Roman" w:hAnsi="Times New Roman"/>
          <w:i/>
          <w:sz w:val="24"/>
          <w:szCs w:val="24"/>
        </w:rPr>
        <w:lastRenderedPageBreak/>
        <w:t>para pagarle esa deuda</w:t>
      </w:r>
      <w:r>
        <w:rPr>
          <w:rFonts w:ascii="Times New Roman" w:hAnsi="Times New Roman"/>
          <w:i/>
          <w:sz w:val="24"/>
          <w:szCs w:val="24"/>
        </w:rPr>
        <w:t>,</w:t>
      </w:r>
      <w:r w:rsidRPr="009C5672">
        <w:rPr>
          <w:rFonts w:ascii="Times New Roman" w:hAnsi="Times New Roman"/>
          <w:i/>
          <w:sz w:val="24"/>
          <w:szCs w:val="24"/>
        </w:rPr>
        <w:t xml:space="preserve"> </w:t>
      </w:r>
      <w:r w:rsidRPr="009E1673">
        <w:rPr>
          <w:rFonts w:ascii="Times New Roman" w:hAnsi="Times New Roman"/>
          <w:b/>
          <w:i/>
          <w:sz w:val="24"/>
          <w:szCs w:val="24"/>
        </w:rPr>
        <w:t>¡DE MALAS</w:t>
      </w:r>
      <w:r>
        <w:rPr>
          <w:rFonts w:ascii="Times New Roman" w:hAnsi="Times New Roman"/>
          <w:b/>
          <w:i/>
          <w:sz w:val="24"/>
          <w:szCs w:val="24"/>
        </w:rPr>
        <w:t>!</w:t>
      </w:r>
      <w:r w:rsidRPr="009C5672">
        <w:rPr>
          <w:rFonts w:ascii="Times New Roman" w:hAnsi="Times New Roman"/>
          <w:i/>
          <w:sz w:val="24"/>
          <w:szCs w:val="24"/>
        </w:rPr>
        <w:t>, el que le debía era mi papá y no yo, mi papá se lla</w:t>
      </w:r>
      <w:r>
        <w:rPr>
          <w:rFonts w:ascii="Times New Roman" w:hAnsi="Times New Roman"/>
          <w:i/>
          <w:sz w:val="24"/>
          <w:szCs w:val="24"/>
        </w:rPr>
        <w:t>maba Pedro y yo me llamo Rosita”.</w:t>
      </w:r>
    </w:p>
    <w:p w:rsidR="0085586C" w:rsidRDefault="0085586C" w:rsidP="005C61E8">
      <w:pPr>
        <w:jc w:val="both"/>
        <w:rPr>
          <w:rFonts w:ascii="Times New Roman" w:hAnsi="Times New Roman"/>
          <w:i/>
          <w:sz w:val="24"/>
          <w:szCs w:val="24"/>
        </w:rPr>
      </w:pPr>
      <w:r w:rsidRPr="009E1673">
        <w:rPr>
          <w:rFonts w:ascii="Times New Roman" w:hAnsi="Times New Roman"/>
          <w:b/>
          <w:color w:val="FF0000"/>
          <w:sz w:val="24"/>
          <w:szCs w:val="24"/>
        </w:rPr>
        <w:t>¡Ojo!</w:t>
      </w:r>
      <w:r>
        <w:rPr>
          <w:rFonts w:ascii="Times New Roman" w:hAnsi="Times New Roman"/>
          <w:b/>
          <w:sz w:val="24"/>
          <w:szCs w:val="24"/>
        </w:rPr>
        <w:t xml:space="preserve"> </w:t>
      </w:r>
      <w:r w:rsidRPr="009E1673">
        <w:rPr>
          <w:rFonts w:ascii="Times New Roman" w:hAnsi="Times New Roman"/>
          <w:b/>
          <w:sz w:val="24"/>
          <w:szCs w:val="24"/>
        </w:rPr>
        <w:sym w:font="Wingdings" w:char="F0E0"/>
      </w:r>
      <w:r>
        <w:rPr>
          <w:rFonts w:ascii="Times New Roman" w:hAnsi="Times New Roman"/>
          <w:b/>
          <w:sz w:val="24"/>
          <w:szCs w:val="24"/>
        </w:rPr>
        <w:t xml:space="preserve"> </w:t>
      </w:r>
      <w:r w:rsidRPr="005C61E8">
        <w:rPr>
          <w:rFonts w:ascii="Times New Roman" w:hAnsi="Times New Roman"/>
          <w:sz w:val="24"/>
          <w:szCs w:val="24"/>
        </w:rPr>
        <w:t xml:space="preserve">La </w:t>
      </w:r>
      <w:r>
        <w:rPr>
          <w:rFonts w:ascii="Times New Roman" w:hAnsi="Times New Roman"/>
          <w:sz w:val="24"/>
          <w:szCs w:val="24"/>
        </w:rPr>
        <w:t>Ley</w:t>
      </w:r>
      <w:r w:rsidRPr="005C61E8">
        <w:rPr>
          <w:rFonts w:ascii="Times New Roman" w:hAnsi="Times New Roman"/>
          <w:sz w:val="24"/>
          <w:szCs w:val="24"/>
        </w:rPr>
        <w:t xml:space="preserve"> dice que el heredero que </w:t>
      </w:r>
      <w:r w:rsidRPr="009E1673">
        <w:rPr>
          <w:rFonts w:ascii="Times New Roman" w:hAnsi="Times New Roman"/>
          <w:b/>
          <w:sz w:val="24"/>
          <w:szCs w:val="24"/>
        </w:rPr>
        <w:t>SIN ACEPTAR EXPRESAMENTE</w:t>
      </w:r>
      <w:r w:rsidRPr="005C61E8">
        <w:rPr>
          <w:rFonts w:ascii="Times New Roman" w:hAnsi="Times New Roman"/>
          <w:sz w:val="24"/>
          <w:szCs w:val="24"/>
        </w:rPr>
        <w:t xml:space="preserve"> la herencia </w:t>
      </w:r>
      <w:r w:rsidRPr="009E1673">
        <w:rPr>
          <w:rFonts w:ascii="Times New Roman" w:hAnsi="Times New Roman"/>
          <w:b/>
          <w:i/>
          <w:sz w:val="24"/>
          <w:szCs w:val="24"/>
        </w:rPr>
        <w:t>ejecuta actos de heredero</w:t>
      </w:r>
      <w:r w:rsidRPr="005C61E8">
        <w:rPr>
          <w:rFonts w:ascii="Times New Roman" w:hAnsi="Times New Roman"/>
          <w:sz w:val="24"/>
          <w:szCs w:val="24"/>
        </w:rPr>
        <w:t xml:space="preserve">, esa aceptación para la </w:t>
      </w:r>
      <w:r>
        <w:rPr>
          <w:rFonts w:ascii="Times New Roman" w:hAnsi="Times New Roman"/>
          <w:sz w:val="24"/>
          <w:szCs w:val="24"/>
        </w:rPr>
        <w:t>Ley</w:t>
      </w:r>
      <w:r w:rsidRPr="005C61E8">
        <w:rPr>
          <w:rFonts w:ascii="Times New Roman" w:hAnsi="Times New Roman"/>
          <w:sz w:val="24"/>
          <w:szCs w:val="24"/>
        </w:rPr>
        <w:t xml:space="preserve"> es </w:t>
      </w:r>
      <w:r w:rsidRPr="009E1673">
        <w:rPr>
          <w:rFonts w:ascii="Times New Roman" w:hAnsi="Times New Roman"/>
          <w:b/>
          <w:sz w:val="24"/>
          <w:szCs w:val="24"/>
        </w:rPr>
        <w:t>PURA Y SIMPLE</w:t>
      </w:r>
      <w:r w:rsidRPr="005C61E8">
        <w:rPr>
          <w:rFonts w:ascii="Times New Roman" w:hAnsi="Times New Roman"/>
          <w:sz w:val="24"/>
          <w:szCs w:val="24"/>
        </w:rPr>
        <w:t xml:space="preserve">, </w:t>
      </w:r>
      <w:r w:rsidRPr="009C5672">
        <w:rPr>
          <w:rFonts w:ascii="Times New Roman" w:hAnsi="Times New Roman"/>
          <w:i/>
          <w:sz w:val="24"/>
          <w:szCs w:val="24"/>
        </w:rPr>
        <w:t>¿Entonces para que actuó como heredero sin haber aceptado previamente?</w:t>
      </w:r>
    </w:p>
    <w:p w:rsidR="0085586C" w:rsidRDefault="0085586C" w:rsidP="005C61E8">
      <w:pPr>
        <w:jc w:val="both"/>
        <w:rPr>
          <w:rFonts w:ascii="Times New Roman" w:hAnsi="Times New Roman"/>
          <w:i/>
          <w:sz w:val="24"/>
          <w:szCs w:val="24"/>
        </w:rPr>
      </w:pPr>
      <w:r>
        <w:rPr>
          <w:rFonts w:ascii="Times New Roman" w:hAnsi="Times New Roman"/>
          <w:sz w:val="24"/>
          <w:szCs w:val="24"/>
        </w:rPr>
        <w:t xml:space="preserve">Puede </w:t>
      </w:r>
      <w:r w:rsidRPr="000B4D5C">
        <w:rPr>
          <w:rFonts w:ascii="Times New Roman" w:hAnsi="Times New Roman"/>
          <w:b/>
          <w:sz w:val="24"/>
          <w:szCs w:val="24"/>
        </w:rPr>
        <w:t>rescindirse</w:t>
      </w:r>
      <w:r>
        <w:rPr>
          <w:rFonts w:ascii="Times New Roman" w:hAnsi="Times New Roman"/>
          <w:sz w:val="24"/>
          <w:szCs w:val="24"/>
        </w:rPr>
        <w:t xml:space="preserve"> la aceptación como acto jurídico unilateral, cuando se ha aceptado</w:t>
      </w:r>
      <w:r w:rsidRPr="000B4D5C">
        <w:rPr>
          <w:rFonts w:ascii="Times New Roman" w:hAnsi="Times New Roman"/>
          <w:sz w:val="24"/>
          <w:szCs w:val="24"/>
        </w:rPr>
        <w:t xml:space="preserve"> </w:t>
      </w:r>
      <w:r>
        <w:rPr>
          <w:rFonts w:ascii="Times New Roman" w:hAnsi="Times New Roman"/>
          <w:sz w:val="24"/>
          <w:szCs w:val="24"/>
        </w:rPr>
        <w:t xml:space="preserve">por </w:t>
      </w:r>
      <w:r w:rsidRPr="000B4D5C">
        <w:rPr>
          <w:rFonts w:ascii="Times New Roman" w:hAnsi="Times New Roman"/>
          <w:i/>
          <w:sz w:val="24"/>
          <w:szCs w:val="24"/>
        </w:rPr>
        <w:t>error</w:t>
      </w:r>
      <w:r>
        <w:rPr>
          <w:rFonts w:ascii="Times New Roman" w:hAnsi="Times New Roman"/>
          <w:sz w:val="24"/>
          <w:szCs w:val="24"/>
        </w:rPr>
        <w:t xml:space="preserve"> o por </w:t>
      </w:r>
      <w:r w:rsidRPr="000B4D5C">
        <w:rPr>
          <w:rFonts w:ascii="Times New Roman" w:hAnsi="Times New Roman"/>
          <w:i/>
          <w:sz w:val="24"/>
          <w:szCs w:val="24"/>
        </w:rPr>
        <w:t>fuerza</w:t>
      </w:r>
      <w:r>
        <w:rPr>
          <w:rFonts w:ascii="Times New Roman" w:hAnsi="Times New Roman"/>
          <w:sz w:val="24"/>
          <w:szCs w:val="24"/>
        </w:rPr>
        <w:t xml:space="preserve"> o por </w:t>
      </w:r>
      <w:r w:rsidRPr="000B4D5C">
        <w:rPr>
          <w:rFonts w:ascii="Times New Roman" w:hAnsi="Times New Roman"/>
          <w:i/>
          <w:sz w:val="24"/>
          <w:szCs w:val="24"/>
        </w:rPr>
        <w:t>dolo</w:t>
      </w:r>
      <w:r>
        <w:rPr>
          <w:rFonts w:ascii="Times New Roman" w:hAnsi="Times New Roman"/>
          <w:i/>
          <w:sz w:val="24"/>
          <w:szCs w:val="24"/>
        </w:rPr>
        <w:t>.</w:t>
      </w:r>
    </w:p>
    <w:p w:rsidR="0085586C" w:rsidRPr="009C5672" w:rsidRDefault="0085586C" w:rsidP="005C61E8">
      <w:pPr>
        <w:jc w:val="both"/>
        <w:rPr>
          <w:rFonts w:ascii="Times New Roman" w:hAnsi="Times New Roman"/>
          <w:i/>
          <w:sz w:val="24"/>
          <w:szCs w:val="24"/>
        </w:rPr>
      </w:pPr>
    </w:p>
    <w:p w:rsidR="0085586C" w:rsidRDefault="0085586C" w:rsidP="005C61E8">
      <w:pPr>
        <w:jc w:val="both"/>
        <w:rPr>
          <w:rFonts w:ascii="Times New Roman" w:hAnsi="Times New Roman"/>
          <w:b/>
          <w:sz w:val="24"/>
          <w:szCs w:val="24"/>
        </w:rPr>
      </w:pPr>
      <w:r>
        <w:rPr>
          <w:rFonts w:ascii="Times New Roman" w:hAnsi="Times New Roman"/>
          <w:b/>
          <w:sz w:val="24"/>
          <w:szCs w:val="24"/>
        </w:rPr>
        <w:t>CON RESPECTO A LOS MENORES:</w:t>
      </w:r>
    </w:p>
    <w:p w:rsidR="0085586C" w:rsidRPr="00111B26" w:rsidRDefault="0085586C" w:rsidP="005C61E8">
      <w:pPr>
        <w:jc w:val="both"/>
        <w:rPr>
          <w:rFonts w:ascii="Times New Roman" w:hAnsi="Times New Roman"/>
          <w:i/>
          <w:sz w:val="24"/>
          <w:szCs w:val="24"/>
        </w:rPr>
      </w:pPr>
      <w:r w:rsidRPr="005C61E8">
        <w:rPr>
          <w:rFonts w:ascii="Times New Roman" w:hAnsi="Times New Roman"/>
          <w:sz w:val="24"/>
          <w:szCs w:val="24"/>
        </w:rPr>
        <w:t xml:space="preserve">Dice la </w:t>
      </w:r>
      <w:r>
        <w:rPr>
          <w:rFonts w:ascii="Times New Roman" w:hAnsi="Times New Roman"/>
          <w:sz w:val="24"/>
          <w:szCs w:val="24"/>
        </w:rPr>
        <w:t>Ley</w:t>
      </w:r>
      <w:r w:rsidRPr="005C61E8">
        <w:rPr>
          <w:rFonts w:ascii="Times New Roman" w:hAnsi="Times New Roman"/>
          <w:sz w:val="24"/>
          <w:szCs w:val="24"/>
        </w:rPr>
        <w:t xml:space="preserve"> que los </w:t>
      </w:r>
      <w:r w:rsidRPr="00111B26">
        <w:rPr>
          <w:rFonts w:ascii="Times New Roman" w:hAnsi="Times New Roman"/>
          <w:b/>
          <w:sz w:val="24"/>
          <w:szCs w:val="24"/>
        </w:rPr>
        <w:t>MENORES</w:t>
      </w:r>
      <w:r w:rsidRPr="005C61E8">
        <w:rPr>
          <w:rFonts w:ascii="Times New Roman" w:hAnsi="Times New Roman"/>
          <w:sz w:val="24"/>
          <w:szCs w:val="24"/>
        </w:rPr>
        <w:t xml:space="preserve"> tienen que </w:t>
      </w:r>
      <w:r w:rsidRPr="00111B26">
        <w:rPr>
          <w:rFonts w:ascii="Times New Roman" w:hAnsi="Times New Roman"/>
          <w:i/>
          <w:sz w:val="24"/>
          <w:szCs w:val="24"/>
        </w:rPr>
        <w:t>aceptar</w:t>
      </w:r>
      <w:r w:rsidRPr="005C61E8">
        <w:rPr>
          <w:rFonts w:ascii="Times New Roman" w:hAnsi="Times New Roman"/>
          <w:sz w:val="24"/>
          <w:szCs w:val="24"/>
        </w:rPr>
        <w:t xml:space="preserve"> con </w:t>
      </w:r>
      <w:r w:rsidRPr="009C5672">
        <w:rPr>
          <w:rFonts w:ascii="Times New Roman" w:hAnsi="Times New Roman"/>
          <w:b/>
          <w:sz w:val="24"/>
          <w:szCs w:val="24"/>
        </w:rPr>
        <w:t>beneficio de inventario</w:t>
      </w:r>
      <w:r w:rsidRPr="005C61E8">
        <w:rPr>
          <w:rFonts w:ascii="Times New Roman" w:hAnsi="Times New Roman"/>
          <w:sz w:val="24"/>
          <w:szCs w:val="24"/>
        </w:rPr>
        <w:t>, igualmente</w:t>
      </w:r>
      <w:r>
        <w:rPr>
          <w:rFonts w:ascii="Times New Roman" w:hAnsi="Times New Roman"/>
          <w:sz w:val="24"/>
          <w:szCs w:val="24"/>
        </w:rPr>
        <w:t xml:space="preserve"> que </w:t>
      </w:r>
      <w:r w:rsidRPr="00111B26">
        <w:rPr>
          <w:rFonts w:ascii="Times New Roman" w:hAnsi="Times New Roman"/>
          <w:i/>
          <w:sz w:val="24"/>
          <w:szCs w:val="24"/>
        </w:rPr>
        <w:t>Bienestar Familiar (I.C.B.F.), los interdictos, los legatarios que sean entidades públicas.</w:t>
      </w:r>
    </w:p>
    <w:p w:rsidR="0085586C" w:rsidRDefault="0085586C" w:rsidP="005C61E8">
      <w:pPr>
        <w:jc w:val="both"/>
        <w:rPr>
          <w:rFonts w:ascii="Times New Roman" w:hAnsi="Times New Roman"/>
          <w:sz w:val="24"/>
          <w:szCs w:val="24"/>
        </w:rPr>
      </w:pPr>
      <w:r w:rsidRPr="005C61E8">
        <w:rPr>
          <w:rFonts w:ascii="Times New Roman" w:hAnsi="Times New Roman"/>
          <w:sz w:val="24"/>
          <w:szCs w:val="24"/>
        </w:rPr>
        <w:t xml:space="preserve">Dice la </w:t>
      </w:r>
      <w:r>
        <w:rPr>
          <w:rFonts w:ascii="Times New Roman" w:hAnsi="Times New Roman"/>
          <w:sz w:val="24"/>
          <w:szCs w:val="24"/>
        </w:rPr>
        <w:t xml:space="preserve">Ley </w:t>
      </w:r>
      <w:r w:rsidRPr="005C61E8">
        <w:rPr>
          <w:rFonts w:ascii="Times New Roman" w:hAnsi="Times New Roman"/>
          <w:sz w:val="24"/>
          <w:szCs w:val="24"/>
        </w:rPr>
        <w:t xml:space="preserve"> que si el heredero no manifiesta, al aceptar la herencia expresamente, </w:t>
      </w:r>
      <w:r w:rsidRPr="0034663B">
        <w:rPr>
          <w:rFonts w:ascii="Times New Roman" w:hAnsi="Times New Roman"/>
          <w:b/>
          <w:i/>
          <w:sz w:val="24"/>
          <w:szCs w:val="24"/>
        </w:rPr>
        <w:t>¿en qué forma lo hace?</w:t>
      </w:r>
      <w:r w:rsidRPr="005C61E8">
        <w:rPr>
          <w:rFonts w:ascii="Times New Roman" w:hAnsi="Times New Roman"/>
          <w:sz w:val="24"/>
          <w:szCs w:val="24"/>
        </w:rPr>
        <w:t xml:space="preserve"> </w:t>
      </w:r>
    </w:p>
    <w:p w:rsidR="0085586C" w:rsidRPr="0034663B" w:rsidRDefault="0085586C" w:rsidP="005C61E8">
      <w:pPr>
        <w:jc w:val="both"/>
        <w:rPr>
          <w:rFonts w:ascii="Times New Roman" w:hAnsi="Times New Roman"/>
          <w:b/>
          <w:color w:val="0000FF"/>
          <w:sz w:val="24"/>
          <w:szCs w:val="24"/>
        </w:rPr>
      </w:pPr>
      <w:r>
        <w:rPr>
          <w:rFonts w:ascii="Times New Roman" w:hAnsi="Times New Roman"/>
          <w:b/>
          <w:sz w:val="24"/>
          <w:szCs w:val="24"/>
        </w:rPr>
        <w:t xml:space="preserve">R/ </w:t>
      </w:r>
      <w:r w:rsidRPr="0034663B">
        <w:rPr>
          <w:rFonts w:ascii="Times New Roman" w:hAnsi="Times New Roman"/>
          <w:sz w:val="24"/>
          <w:szCs w:val="24"/>
        </w:rPr>
        <w:t>L</w:t>
      </w:r>
      <w:r w:rsidRPr="005C61E8">
        <w:rPr>
          <w:rFonts w:ascii="Times New Roman" w:hAnsi="Times New Roman"/>
          <w:sz w:val="24"/>
          <w:szCs w:val="24"/>
        </w:rPr>
        <w:t xml:space="preserve">a </w:t>
      </w:r>
      <w:r>
        <w:rPr>
          <w:rFonts w:ascii="Times New Roman" w:hAnsi="Times New Roman"/>
          <w:sz w:val="24"/>
          <w:szCs w:val="24"/>
        </w:rPr>
        <w:t>Ley</w:t>
      </w:r>
      <w:r w:rsidRPr="005C61E8">
        <w:rPr>
          <w:rFonts w:ascii="Times New Roman" w:hAnsi="Times New Roman"/>
          <w:sz w:val="24"/>
          <w:szCs w:val="24"/>
        </w:rPr>
        <w:t xml:space="preserve"> presume que lo hace con beneficio de inventario (para favorecer al heredero) pero si ejecuto acto de heredero es pura y simplemente</w:t>
      </w:r>
      <w:r>
        <w:rPr>
          <w:rFonts w:ascii="Times New Roman" w:hAnsi="Times New Roman"/>
          <w:sz w:val="24"/>
          <w:szCs w:val="24"/>
        </w:rPr>
        <w:t xml:space="preserve">. Ver </w:t>
      </w:r>
      <w:r w:rsidRPr="0034663B">
        <w:rPr>
          <w:rFonts w:ascii="Times New Roman" w:hAnsi="Times New Roman"/>
          <w:b/>
          <w:color w:val="0000FF"/>
          <w:sz w:val="24"/>
          <w:szCs w:val="24"/>
        </w:rPr>
        <w:t>Artículo 1309 C.C.</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40"/>
      </w:tblGrid>
      <w:tr w:rsidR="0085586C" w:rsidRPr="00B50491" w:rsidTr="001B722B">
        <w:tc>
          <w:tcPr>
            <w:tcW w:w="8940"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99"/>
                <w:sz w:val="20"/>
                <w:lang w:eastAsia="es-CO"/>
              </w:rPr>
            </w:pPr>
            <w:r w:rsidRPr="001B722B">
              <w:rPr>
                <w:rFonts w:ascii="Times New Roman" w:hAnsi="Times New Roman"/>
                <w:b/>
                <w:color w:val="000099"/>
                <w:sz w:val="20"/>
                <w:lang w:eastAsia="es-CO"/>
              </w:rPr>
              <w:t xml:space="preserve">ARTICULO 1309 C.C. </w:t>
            </w:r>
          </w:p>
          <w:p w:rsidR="0085586C" w:rsidRPr="001B722B" w:rsidRDefault="0085586C" w:rsidP="001B722B">
            <w:pPr>
              <w:autoSpaceDE w:val="0"/>
              <w:autoSpaceDN w:val="0"/>
              <w:adjustRightInd w:val="0"/>
              <w:spacing w:after="0" w:line="240" w:lineRule="auto"/>
              <w:jc w:val="center"/>
              <w:rPr>
                <w:rFonts w:ascii="Times New Roman" w:hAnsi="Times New Roman"/>
                <w:color w:val="000099"/>
                <w:sz w:val="20"/>
                <w:lang w:eastAsia="es-CO"/>
              </w:rPr>
            </w:pPr>
            <w:r w:rsidRPr="001B722B">
              <w:rPr>
                <w:rFonts w:ascii="Times New Roman" w:hAnsi="Times New Roman"/>
                <w:color w:val="000099"/>
                <w:sz w:val="20"/>
                <w:lang w:eastAsia="es-CO"/>
              </w:rPr>
              <w:t>&lt;FACULTAD PARA ACEPTAR CON BENEFICIO DE INVENTARIO&gt;.</w:t>
            </w:r>
          </w:p>
          <w:p w:rsidR="0085586C" w:rsidRPr="001B722B" w:rsidRDefault="0085586C" w:rsidP="001B722B">
            <w:pPr>
              <w:autoSpaceDE w:val="0"/>
              <w:autoSpaceDN w:val="0"/>
              <w:adjustRightInd w:val="0"/>
              <w:spacing w:after="0" w:line="240" w:lineRule="auto"/>
              <w:rPr>
                <w:rFonts w:ascii="Times New Roman" w:hAnsi="Times New Roman"/>
              </w:rPr>
            </w:pPr>
            <w:r w:rsidRPr="001B722B">
              <w:rPr>
                <w:rFonts w:ascii="Times New Roman" w:hAnsi="Times New Roman"/>
                <w:color w:val="000000"/>
                <w:sz w:val="20"/>
                <w:lang w:eastAsia="es-CO"/>
              </w:rPr>
              <w:t>Todo heredero conserva la facultad de aceptar con beneficio de inventario, mientras no haya hecho acto de heredero.</w:t>
            </w:r>
          </w:p>
        </w:tc>
      </w:tr>
    </w:tbl>
    <w:p w:rsidR="0085586C" w:rsidRPr="002308B7" w:rsidRDefault="0085586C" w:rsidP="0034663B">
      <w:pPr>
        <w:ind w:left="142"/>
        <w:jc w:val="both"/>
        <w:rPr>
          <w:rFonts w:ascii="Times New Roman" w:hAnsi="Times New Roman"/>
          <w:sz w:val="16"/>
          <w:szCs w:val="16"/>
        </w:rPr>
      </w:pPr>
    </w:p>
    <w:p w:rsidR="0085586C" w:rsidRPr="002308B7" w:rsidRDefault="0085586C" w:rsidP="0034663B">
      <w:pPr>
        <w:ind w:left="142"/>
        <w:jc w:val="both"/>
        <w:rPr>
          <w:rFonts w:ascii="Times New Roman" w:hAnsi="Times New Roman"/>
          <w:sz w:val="16"/>
          <w:szCs w:val="16"/>
        </w:rPr>
      </w:pPr>
      <w:r w:rsidRPr="002308B7">
        <w:rPr>
          <w:rFonts w:ascii="Times New Roman" w:hAnsi="Times New Roman"/>
          <w:sz w:val="16"/>
          <w:szCs w:val="16"/>
        </w:rPr>
        <w:t>16/04/08</w:t>
      </w:r>
    </w:p>
    <w:p w:rsidR="0085586C" w:rsidRPr="00562DD0" w:rsidRDefault="0085586C" w:rsidP="0034663B">
      <w:pPr>
        <w:ind w:left="142"/>
        <w:jc w:val="both"/>
        <w:rPr>
          <w:rFonts w:ascii="Times New Roman" w:hAnsi="Times New Roman"/>
          <w:b/>
          <w:color w:val="0000FF"/>
          <w:sz w:val="24"/>
          <w:szCs w:val="24"/>
        </w:rPr>
      </w:pPr>
      <w:r>
        <w:rPr>
          <w:rFonts w:ascii="Times New Roman" w:hAnsi="Times New Roman"/>
          <w:sz w:val="24"/>
          <w:szCs w:val="24"/>
        </w:rPr>
        <w:t xml:space="preserve">Los actos de </w:t>
      </w:r>
      <w:r w:rsidRPr="00111B26">
        <w:rPr>
          <w:rFonts w:ascii="Times New Roman" w:hAnsi="Times New Roman"/>
          <w:i/>
          <w:sz w:val="24"/>
          <w:szCs w:val="24"/>
        </w:rPr>
        <w:t>mera conservación</w:t>
      </w:r>
      <w:r>
        <w:rPr>
          <w:rFonts w:ascii="Times New Roman" w:hAnsi="Times New Roman"/>
          <w:sz w:val="24"/>
          <w:szCs w:val="24"/>
        </w:rPr>
        <w:t xml:space="preserve"> de los bienes hereditarios que llevan a cabo los herederos </w:t>
      </w:r>
      <w:r>
        <w:rPr>
          <w:rFonts w:ascii="Times New Roman" w:hAnsi="Times New Roman"/>
          <w:b/>
          <w:sz w:val="24"/>
          <w:szCs w:val="24"/>
        </w:rPr>
        <w:t>no son actos de heredero</w:t>
      </w:r>
      <w:r>
        <w:rPr>
          <w:rFonts w:ascii="Times New Roman" w:hAnsi="Times New Roman"/>
          <w:sz w:val="24"/>
          <w:szCs w:val="24"/>
        </w:rPr>
        <w:t xml:space="preserve"> que implique la </w:t>
      </w:r>
      <w:r>
        <w:rPr>
          <w:rFonts w:ascii="Times New Roman" w:hAnsi="Times New Roman"/>
          <w:b/>
          <w:sz w:val="24"/>
          <w:szCs w:val="24"/>
        </w:rPr>
        <w:t>sanción de aceptación tácita sin beneficio de inventario</w:t>
      </w:r>
      <w:r>
        <w:rPr>
          <w:rFonts w:ascii="Times New Roman" w:hAnsi="Times New Roman"/>
          <w:sz w:val="24"/>
          <w:szCs w:val="24"/>
        </w:rPr>
        <w:t xml:space="preserve"> ya vista: </w:t>
      </w:r>
      <w:r w:rsidRPr="00562DD0">
        <w:rPr>
          <w:rFonts w:ascii="Times New Roman" w:hAnsi="Times New Roman"/>
          <w:b/>
          <w:color w:val="0000FF"/>
          <w:sz w:val="24"/>
          <w:szCs w:val="24"/>
        </w:rPr>
        <w:t xml:space="preserve">Artículo 1300 C.C. </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RPr="00B50491"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1300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&lt;ACTOS QUE NO SUPONEN ACEPTACIÓN&gt;</w:t>
            </w:r>
          </w:p>
          <w:p w:rsidR="0085586C" w:rsidRPr="001B722B" w:rsidRDefault="0085586C" w:rsidP="001B722B">
            <w:pPr>
              <w:autoSpaceDE w:val="0"/>
              <w:autoSpaceDN w:val="0"/>
              <w:adjustRightInd w:val="0"/>
              <w:spacing w:after="0" w:line="240" w:lineRule="auto"/>
              <w:jc w:val="both"/>
              <w:rPr>
                <w:rFonts w:ascii="Times New Roman" w:hAnsi="Times New Roman"/>
                <w:color w:val="000000"/>
                <w:lang w:eastAsia="es-CO"/>
              </w:rPr>
            </w:pPr>
            <w:r w:rsidRPr="001B722B">
              <w:rPr>
                <w:rFonts w:ascii="Times New Roman" w:hAnsi="Times New Roman"/>
                <w:color w:val="000000"/>
                <w:sz w:val="20"/>
                <w:lang w:eastAsia="es-CO"/>
              </w:rPr>
              <w:t>Los actos puramente conservativos, los de inspección y administración provisoria urgente, no son actos que suponen por sí solos la aceptación.</w:t>
            </w:r>
          </w:p>
        </w:tc>
      </w:tr>
    </w:tbl>
    <w:p w:rsidR="0085586C" w:rsidRDefault="0085586C" w:rsidP="0034663B">
      <w:pPr>
        <w:ind w:left="142"/>
        <w:jc w:val="both"/>
        <w:rPr>
          <w:rFonts w:ascii="Times New Roman" w:hAnsi="Times New Roman"/>
          <w:b/>
          <w:color w:val="0000FF"/>
          <w:sz w:val="24"/>
          <w:szCs w:val="24"/>
        </w:rPr>
      </w:pPr>
      <w:r>
        <w:rPr>
          <w:rFonts w:ascii="Times New Roman" w:hAnsi="Times New Roman"/>
          <w:sz w:val="24"/>
          <w:szCs w:val="24"/>
        </w:rPr>
        <w:br/>
        <w:t xml:space="preserve">Si el heredero obra con autorización del Juez cuando enajena bienes no se le aplica la sanción de aceptación tácita sin beneficio de inventario. </w:t>
      </w:r>
      <w:r w:rsidRPr="00562DD0">
        <w:rPr>
          <w:rFonts w:ascii="Times New Roman" w:hAnsi="Times New Roman"/>
          <w:b/>
          <w:color w:val="0000FF"/>
          <w:sz w:val="24"/>
          <w:szCs w:val="24"/>
        </w:rPr>
        <w:t>Artículo 1302 C.C.</w:t>
      </w:r>
      <w:r>
        <w:rPr>
          <w:rFonts w:ascii="Times New Roman" w:hAnsi="Times New Roman"/>
          <w:b/>
          <w:color w:val="0000FF"/>
          <w:sz w:val="24"/>
          <w:szCs w:val="24"/>
        </w:rPr>
        <w:br/>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RPr="00B50491" w:rsidTr="001B722B">
        <w:tc>
          <w:tcPr>
            <w:tcW w:w="8906"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1302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&lt;ACTO DE HEREDERO SIN INVENTARIO SOLEMNE QUE LES PRECEDA&gt;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El que hace acto al &lt;sic&gt; heredero, sin previo inventario solemne, sucede en todas las obligaciones transmisibles del difunto, a prorrata de su cuota hereditaria, aunque le impongan un gravamen que exceda al </w:t>
            </w:r>
            <w:r w:rsidRPr="001B722B">
              <w:rPr>
                <w:rFonts w:ascii="Times New Roman" w:hAnsi="Times New Roman"/>
                <w:color w:val="000000"/>
                <w:sz w:val="20"/>
                <w:lang w:eastAsia="es-CO"/>
              </w:rPr>
              <w:lastRenderedPageBreak/>
              <w:t>valor de los bienes que hereda.</w:t>
            </w:r>
          </w:p>
          <w:p w:rsidR="0085586C" w:rsidRPr="001B722B" w:rsidRDefault="0085586C" w:rsidP="001B722B">
            <w:pPr>
              <w:autoSpaceDE w:val="0"/>
              <w:autoSpaceDN w:val="0"/>
              <w:adjustRightInd w:val="0"/>
              <w:spacing w:after="0" w:line="240" w:lineRule="auto"/>
              <w:jc w:val="both"/>
              <w:rPr>
                <w:rFonts w:ascii="Helvetica" w:hAnsi="Helvetica" w:cs="Helvetica"/>
                <w:color w:val="000000"/>
                <w:lang w:eastAsia="es-CO"/>
              </w:rPr>
            </w:pPr>
            <w:r w:rsidRPr="001B722B">
              <w:rPr>
                <w:rFonts w:ascii="Times New Roman" w:hAnsi="Times New Roman"/>
                <w:color w:val="000000"/>
                <w:sz w:val="20"/>
                <w:lang w:eastAsia="es-CO"/>
              </w:rPr>
              <w:t>Habiendo precedido inventario solemne, gozará del beneficio de inventario.</w:t>
            </w:r>
          </w:p>
        </w:tc>
      </w:tr>
    </w:tbl>
    <w:p w:rsidR="0085586C" w:rsidRDefault="0085586C" w:rsidP="0034663B">
      <w:pPr>
        <w:ind w:left="142"/>
        <w:jc w:val="both"/>
        <w:rPr>
          <w:rFonts w:ascii="Times New Roman" w:hAnsi="Times New Roman"/>
          <w:sz w:val="24"/>
          <w:szCs w:val="24"/>
        </w:rPr>
      </w:pPr>
    </w:p>
    <w:p w:rsidR="0085586C" w:rsidRDefault="0085586C" w:rsidP="0034663B">
      <w:pPr>
        <w:ind w:left="142"/>
        <w:jc w:val="both"/>
        <w:rPr>
          <w:rFonts w:ascii="Times New Roman" w:hAnsi="Times New Roman"/>
          <w:b/>
          <w:color w:val="0000FF"/>
          <w:sz w:val="24"/>
          <w:szCs w:val="24"/>
        </w:rPr>
      </w:pPr>
      <w:r>
        <w:rPr>
          <w:rFonts w:ascii="Times New Roman" w:hAnsi="Times New Roman"/>
          <w:sz w:val="24"/>
          <w:szCs w:val="24"/>
        </w:rPr>
        <w:t xml:space="preserve">El heredero también puede repudiar la herencia igualmente en forma </w:t>
      </w:r>
      <w:r>
        <w:rPr>
          <w:rFonts w:ascii="Times New Roman" w:hAnsi="Times New Roman"/>
          <w:b/>
          <w:sz w:val="24"/>
          <w:szCs w:val="24"/>
        </w:rPr>
        <w:t>expresa</w:t>
      </w:r>
      <w:r>
        <w:rPr>
          <w:rFonts w:ascii="Times New Roman" w:hAnsi="Times New Roman"/>
          <w:sz w:val="24"/>
          <w:szCs w:val="24"/>
        </w:rPr>
        <w:t xml:space="preserve"> o </w:t>
      </w:r>
      <w:r w:rsidRPr="00D846F7">
        <w:rPr>
          <w:rFonts w:ascii="Times New Roman" w:hAnsi="Times New Roman"/>
          <w:b/>
          <w:sz w:val="24"/>
          <w:szCs w:val="24"/>
        </w:rPr>
        <w:t>tácita</w:t>
      </w:r>
      <w:r>
        <w:rPr>
          <w:rFonts w:ascii="Times New Roman" w:hAnsi="Times New Roman"/>
          <w:sz w:val="24"/>
          <w:szCs w:val="24"/>
        </w:rPr>
        <w:t xml:space="preserve">. </w:t>
      </w:r>
      <w:r w:rsidRPr="00562DD0">
        <w:rPr>
          <w:rFonts w:ascii="Times New Roman" w:hAnsi="Times New Roman"/>
          <w:b/>
          <w:color w:val="0000FF"/>
          <w:sz w:val="24"/>
          <w:szCs w:val="24"/>
        </w:rPr>
        <w:t xml:space="preserve">Artículo 1282 C.C. </w:t>
      </w:r>
    </w:p>
    <w:p w:rsidR="0085586C" w:rsidRDefault="0085586C" w:rsidP="0034663B">
      <w:pPr>
        <w:ind w:left="142"/>
        <w:jc w:val="both"/>
        <w:rPr>
          <w:rFonts w:ascii="Times New Roman" w:hAnsi="Times New Roman"/>
          <w:b/>
          <w:color w:val="0000FF"/>
          <w:sz w:val="24"/>
          <w:szCs w:val="24"/>
        </w:rPr>
      </w:pPr>
    </w:p>
    <w:p w:rsidR="0085586C" w:rsidRPr="00773F4F" w:rsidRDefault="0085586C" w:rsidP="000E6D3C">
      <w:pPr>
        <w:pStyle w:val="Prrafodelista"/>
        <w:numPr>
          <w:ilvl w:val="3"/>
          <w:numId w:val="56"/>
        </w:numPr>
        <w:tabs>
          <w:tab w:val="left" w:pos="993"/>
        </w:tabs>
        <w:ind w:left="993" w:hanging="993"/>
        <w:rPr>
          <w:rFonts w:ascii="Times New Roman" w:hAnsi="Times New Roman"/>
          <w:b/>
          <w:color w:val="0000FF"/>
          <w:sz w:val="24"/>
          <w:szCs w:val="24"/>
        </w:rPr>
      </w:pPr>
      <w:r w:rsidRPr="00773F4F">
        <w:rPr>
          <w:rFonts w:ascii="Times New Roman" w:hAnsi="Times New Roman"/>
          <w:b/>
          <w:sz w:val="24"/>
          <w:szCs w:val="24"/>
        </w:rPr>
        <w:t>REPUDIACIÓN EXPRESA</w:t>
      </w:r>
      <w:r>
        <w:rPr>
          <w:rFonts w:ascii="Times New Roman" w:hAnsi="Times New Roman"/>
          <w:b/>
          <w:sz w:val="24"/>
          <w:szCs w:val="24"/>
        </w:rPr>
        <w:t xml:space="preserve"> DE LA HERENCIA</w:t>
      </w:r>
      <w:r>
        <w:rPr>
          <w:rFonts w:ascii="Times New Roman" w:hAnsi="Times New Roman"/>
          <w:b/>
          <w:sz w:val="24"/>
          <w:szCs w:val="24"/>
        </w:rPr>
        <w:br/>
      </w:r>
      <w:r w:rsidRPr="00773F4F">
        <w:rPr>
          <w:rFonts w:ascii="Times New Roman" w:hAnsi="Times New Roman"/>
          <w:sz w:val="24"/>
          <w:szCs w:val="24"/>
        </w:rPr>
        <w:t>(Como forma contraria a la aceptación)</w:t>
      </w:r>
      <w:r>
        <w:rPr>
          <w:rFonts w:ascii="Times New Roman" w:hAnsi="Times New Roman"/>
          <w:sz w:val="24"/>
          <w:szCs w:val="24"/>
        </w:rPr>
        <w:br/>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RPr="00D846F7" w:rsidTr="001B722B">
        <w:tc>
          <w:tcPr>
            <w:tcW w:w="8906" w:type="dxa"/>
          </w:tcPr>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b/>
                <w:color w:val="000080"/>
                <w:sz w:val="20"/>
                <w:lang w:eastAsia="es-CO"/>
              </w:rPr>
              <w:t>ARTICULO 1282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&lt;DERECHOS DE ACEPTACIÓN O REPUDIO DE LA HERENCIA&gt;.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Todo asignatario puede aceptar o repudiar libremente.</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Exceptúanse las personas que no tuvieren la libre administración de sus bienes, las cuales no podrán aceptar o repudiar, sino por medio o con el consentimiento de sus representantes legales.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Se les prohíbe aceptar por sí solas, aun con el beneficio de inventario.</w:t>
            </w:r>
          </w:p>
          <w:p w:rsidR="0085586C" w:rsidRPr="001B722B" w:rsidRDefault="0085586C" w:rsidP="001B722B">
            <w:pPr>
              <w:autoSpaceDE w:val="0"/>
              <w:autoSpaceDN w:val="0"/>
              <w:adjustRightInd w:val="0"/>
              <w:spacing w:after="0" w:line="240" w:lineRule="auto"/>
              <w:jc w:val="both"/>
              <w:rPr>
                <w:rFonts w:ascii="Times New Roman" w:hAnsi="Times New Roman"/>
                <w:color w:val="000000"/>
                <w:lang w:eastAsia="es-CO"/>
              </w:rPr>
            </w:pPr>
            <w:r w:rsidRPr="001B722B">
              <w:rPr>
                <w:rFonts w:ascii="Times New Roman" w:hAnsi="Times New Roman"/>
                <w:color w:val="000000"/>
                <w:sz w:val="20"/>
                <w:lang w:eastAsia="es-CO"/>
              </w:rPr>
              <w:t xml:space="preserve">La mujer casada sin embargo, podrá aceptar o repudiar con autorización judicial, en defecto de la del marido; conformándose a lo prevenido en el inciso final del artículo </w:t>
            </w:r>
            <w:r w:rsidRPr="001B722B">
              <w:rPr>
                <w:rFonts w:ascii="Times New Roman" w:hAnsi="Times New Roman"/>
                <w:color w:val="0000FF"/>
                <w:sz w:val="20"/>
                <w:lang w:eastAsia="es-CO"/>
              </w:rPr>
              <w:t>191</w:t>
            </w:r>
            <w:r w:rsidRPr="001B722B">
              <w:rPr>
                <w:rFonts w:ascii="Times New Roman" w:hAnsi="Times New Roman"/>
                <w:color w:val="000000"/>
                <w:sz w:val="20"/>
                <w:lang w:eastAsia="es-CO"/>
              </w:rPr>
              <w:t>*.</w:t>
            </w:r>
          </w:p>
          <w:p w:rsidR="0085586C" w:rsidRPr="001B722B" w:rsidRDefault="0085586C" w:rsidP="001B722B">
            <w:pPr>
              <w:autoSpaceDE w:val="0"/>
              <w:autoSpaceDN w:val="0"/>
              <w:adjustRightInd w:val="0"/>
              <w:spacing w:after="0" w:line="240" w:lineRule="auto"/>
              <w:jc w:val="both"/>
              <w:rPr>
                <w:rFonts w:ascii="Times New Roman" w:hAnsi="Times New Roman"/>
                <w:color w:val="00000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&lt;Notas del Editor&gt;</w:t>
            </w:r>
          </w:p>
          <w:p w:rsidR="0085586C" w:rsidRPr="001B722B" w:rsidRDefault="0085586C" w:rsidP="001B722B">
            <w:pPr>
              <w:autoSpaceDE w:val="0"/>
              <w:autoSpaceDN w:val="0"/>
              <w:adjustRightInd w:val="0"/>
              <w:spacing w:after="0" w:line="240" w:lineRule="auto"/>
              <w:jc w:val="both"/>
              <w:rPr>
                <w:rFonts w:ascii="Times New Roman" w:hAnsi="Times New Roman"/>
                <w:sz w:val="24"/>
                <w:szCs w:val="24"/>
              </w:rPr>
            </w:pPr>
            <w:r w:rsidRPr="001B722B">
              <w:rPr>
                <w:rFonts w:ascii="Times New Roman" w:hAnsi="Times New Roman"/>
                <w:color w:val="000000"/>
                <w:sz w:val="18"/>
                <w:szCs w:val="18"/>
                <w:lang w:eastAsia="es-CO"/>
              </w:rPr>
              <w:t>- El artículo 191 fue derogado por la Ley 28 de 1932, publicada en el Diario Oficial No. 22.139, de 17 de noviembre de 1932, la cual introdujo reformas al régimen patrimonial del matrimonio que suprimieron la potestad marital.</w:t>
            </w:r>
            <w:r w:rsidRPr="001B722B">
              <w:rPr>
                <w:rFonts w:ascii="Times New Roman" w:hAnsi="Times New Roman"/>
                <w:color w:val="000000"/>
                <w:sz w:val="20"/>
                <w:szCs w:val="20"/>
                <w:lang w:eastAsia="es-CO"/>
              </w:rPr>
              <w:t xml:space="preserve"> </w:t>
            </w:r>
          </w:p>
        </w:tc>
      </w:tr>
    </w:tbl>
    <w:p w:rsidR="0085586C" w:rsidRDefault="0085586C" w:rsidP="0034663B">
      <w:pPr>
        <w:ind w:left="142"/>
        <w:jc w:val="both"/>
        <w:rPr>
          <w:rFonts w:ascii="Times New Roman" w:hAnsi="Times New Roman"/>
          <w:sz w:val="24"/>
          <w:szCs w:val="24"/>
        </w:rPr>
      </w:pPr>
    </w:p>
    <w:p w:rsidR="0085586C" w:rsidRDefault="0085586C" w:rsidP="0034663B">
      <w:pPr>
        <w:ind w:left="142"/>
        <w:jc w:val="both"/>
        <w:rPr>
          <w:rFonts w:ascii="Times New Roman" w:hAnsi="Times New Roman"/>
          <w:sz w:val="24"/>
          <w:szCs w:val="24"/>
        </w:rPr>
      </w:pPr>
      <w:r>
        <w:rPr>
          <w:rFonts w:ascii="Times New Roman" w:hAnsi="Times New Roman"/>
          <w:sz w:val="24"/>
          <w:szCs w:val="24"/>
        </w:rPr>
        <w:t xml:space="preserve">La repudiación es expresa cuando así lo manifiesta el heredero o legatario, cuando dice que </w:t>
      </w:r>
      <w:r>
        <w:rPr>
          <w:rFonts w:ascii="Times New Roman" w:hAnsi="Times New Roman"/>
          <w:b/>
          <w:sz w:val="24"/>
          <w:szCs w:val="24"/>
        </w:rPr>
        <w:t>no acepta</w:t>
      </w:r>
      <w:r>
        <w:rPr>
          <w:rFonts w:ascii="Times New Roman" w:hAnsi="Times New Roman"/>
          <w:sz w:val="24"/>
          <w:szCs w:val="24"/>
        </w:rPr>
        <w:t xml:space="preserve"> la herencia deferida. </w:t>
      </w:r>
    </w:p>
    <w:p w:rsidR="0085586C" w:rsidRDefault="0085586C" w:rsidP="0034663B">
      <w:pPr>
        <w:ind w:left="142"/>
        <w:jc w:val="both"/>
        <w:rPr>
          <w:rFonts w:ascii="Times New Roman" w:hAnsi="Times New Roman"/>
          <w:sz w:val="24"/>
          <w:szCs w:val="24"/>
        </w:rPr>
      </w:pPr>
      <w:r>
        <w:rPr>
          <w:rFonts w:ascii="Times New Roman" w:hAnsi="Times New Roman"/>
          <w:sz w:val="24"/>
          <w:szCs w:val="24"/>
        </w:rPr>
        <w:t xml:space="preserve">Lo debe hacer por </w:t>
      </w:r>
      <w:r w:rsidRPr="00D846F7">
        <w:rPr>
          <w:rFonts w:ascii="Times New Roman" w:hAnsi="Times New Roman"/>
          <w:b/>
          <w:sz w:val="24"/>
          <w:szCs w:val="24"/>
        </w:rPr>
        <w:t>escrito</w:t>
      </w:r>
      <w:r>
        <w:rPr>
          <w:rFonts w:ascii="Times New Roman" w:hAnsi="Times New Roman"/>
          <w:sz w:val="24"/>
          <w:szCs w:val="24"/>
        </w:rPr>
        <w:t xml:space="preserve">, por intermedio de </w:t>
      </w:r>
      <w:r>
        <w:rPr>
          <w:rFonts w:ascii="Times New Roman" w:hAnsi="Times New Roman"/>
          <w:b/>
          <w:sz w:val="24"/>
          <w:szCs w:val="24"/>
        </w:rPr>
        <w:t>abogado</w:t>
      </w:r>
      <w:r>
        <w:rPr>
          <w:rFonts w:ascii="Times New Roman" w:hAnsi="Times New Roman"/>
          <w:sz w:val="24"/>
          <w:szCs w:val="24"/>
        </w:rPr>
        <w:t xml:space="preserve"> que lo represente ante Juez o ante Notario. No tiene que expresar el motivo. Se puede repudiar una asignación y aceptar otra. </w:t>
      </w:r>
    </w:p>
    <w:p w:rsidR="0085586C" w:rsidRPr="00562DD0" w:rsidRDefault="0085586C" w:rsidP="0034663B">
      <w:pPr>
        <w:ind w:left="142"/>
        <w:jc w:val="both"/>
        <w:rPr>
          <w:rFonts w:ascii="Times New Roman" w:hAnsi="Times New Roman"/>
          <w:i/>
          <w:sz w:val="24"/>
          <w:szCs w:val="24"/>
        </w:rPr>
      </w:pPr>
      <w:r w:rsidRPr="00D846F7">
        <w:rPr>
          <w:rFonts w:ascii="Times New Roman" w:hAnsi="Times New Roman"/>
          <w:b/>
          <w:color w:val="FF0000"/>
          <w:sz w:val="24"/>
          <w:szCs w:val="24"/>
        </w:rPr>
        <w:t>Ejemplo:</w:t>
      </w:r>
      <w:r>
        <w:rPr>
          <w:rFonts w:ascii="Times New Roman" w:hAnsi="Times New Roman"/>
          <w:b/>
          <w:sz w:val="24"/>
          <w:szCs w:val="24"/>
        </w:rPr>
        <w:t xml:space="preserve"> </w:t>
      </w:r>
      <w:r>
        <w:rPr>
          <w:rFonts w:ascii="Times New Roman" w:hAnsi="Times New Roman"/>
          <w:sz w:val="24"/>
          <w:szCs w:val="24"/>
        </w:rPr>
        <w:t xml:space="preserve">Hugo dice que en la sucesión testada de Pedro, </w:t>
      </w:r>
      <w:r w:rsidRPr="00562DD0">
        <w:rPr>
          <w:rFonts w:ascii="Times New Roman" w:hAnsi="Times New Roman"/>
          <w:i/>
          <w:sz w:val="24"/>
          <w:szCs w:val="24"/>
        </w:rPr>
        <w:t xml:space="preserve">que  </w:t>
      </w:r>
      <w:r w:rsidRPr="00562DD0">
        <w:rPr>
          <w:rFonts w:ascii="Times New Roman" w:hAnsi="Times New Roman"/>
          <w:b/>
          <w:i/>
          <w:sz w:val="24"/>
          <w:szCs w:val="24"/>
        </w:rPr>
        <w:t>acepta</w:t>
      </w:r>
      <w:r w:rsidRPr="00562DD0">
        <w:rPr>
          <w:rFonts w:ascii="Times New Roman" w:hAnsi="Times New Roman"/>
          <w:i/>
          <w:sz w:val="24"/>
          <w:szCs w:val="24"/>
        </w:rPr>
        <w:t xml:space="preserve"> la legítima</w:t>
      </w:r>
      <w:r w:rsidRPr="00562DD0">
        <w:rPr>
          <w:rStyle w:val="Refdenotaalpie"/>
          <w:rFonts w:ascii="Times New Roman" w:hAnsi="Times New Roman"/>
          <w:i/>
          <w:sz w:val="24"/>
          <w:szCs w:val="24"/>
        </w:rPr>
        <w:footnoteReference w:id="37"/>
      </w:r>
      <w:r w:rsidRPr="00562DD0">
        <w:rPr>
          <w:rFonts w:ascii="Times New Roman" w:hAnsi="Times New Roman"/>
          <w:i/>
          <w:sz w:val="24"/>
          <w:szCs w:val="24"/>
        </w:rPr>
        <w:t xml:space="preserve"> pero </w:t>
      </w:r>
      <w:r w:rsidRPr="00562DD0">
        <w:rPr>
          <w:rFonts w:ascii="Times New Roman" w:hAnsi="Times New Roman"/>
          <w:b/>
          <w:i/>
          <w:sz w:val="24"/>
          <w:szCs w:val="24"/>
        </w:rPr>
        <w:t>no acepta</w:t>
      </w:r>
      <w:r w:rsidRPr="00562DD0">
        <w:rPr>
          <w:rFonts w:ascii="Times New Roman" w:hAnsi="Times New Roman"/>
          <w:i/>
          <w:sz w:val="24"/>
          <w:szCs w:val="24"/>
        </w:rPr>
        <w:t xml:space="preserve"> la cuarta de mejoras</w:t>
      </w:r>
      <w:r w:rsidRPr="00562DD0">
        <w:rPr>
          <w:rStyle w:val="Refdenotaalpie"/>
          <w:rFonts w:ascii="Times New Roman" w:hAnsi="Times New Roman"/>
          <w:i/>
          <w:sz w:val="24"/>
          <w:szCs w:val="24"/>
        </w:rPr>
        <w:footnoteReference w:id="38"/>
      </w:r>
      <w:r w:rsidRPr="00562DD0">
        <w:rPr>
          <w:rFonts w:ascii="Times New Roman" w:hAnsi="Times New Roman"/>
          <w:i/>
          <w:sz w:val="24"/>
          <w:szCs w:val="24"/>
        </w:rPr>
        <w:t xml:space="preserve">. </w:t>
      </w:r>
    </w:p>
    <w:p w:rsidR="0085586C" w:rsidRDefault="0085586C" w:rsidP="0034663B">
      <w:pPr>
        <w:ind w:left="142"/>
        <w:jc w:val="both"/>
        <w:rPr>
          <w:rFonts w:ascii="Times New Roman" w:hAnsi="Times New Roman"/>
          <w:sz w:val="24"/>
          <w:szCs w:val="24"/>
        </w:rPr>
      </w:pPr>
      <w:r>
        <w:rPr>
          <w:rFonts w:ascii="Times New Roman" w:hAnsi="Times New Roman"/>
          <w:sz w:val="24"/>
          <w:szCs w:val="24"/>
        </w:rPr>
        <w:t>También puede repudiar el legatario su legado.</w:t>
      </w:r>
    </w:p>
    <w:p w:rsidR="0085586C" w:rsidRDefault="0085586C" w:rsidP="0034663B">
      <w:pPr>
        <w:ind w:left="142"/>
        <w:jc w:val="both"/>
        <w:rPr>
          <w:rFonts w:ascii="Times New Roman" w:hAnsi="Times New Roman"/>
          <w:sz w:val="24"/>
          <w:szCs w:val="24"/>
        </w:rPr>
      </w:pPr>
      <w:r w:rsidRPr="00882473">
        <w:rPr>
          <w:rFonts w:ascii="Times New Roman" w:hAnsi="Times New Roman"/>
          <w:b/>
          <w:sz w:val="24"/>
          <w:szCs w:val="24"/>
          <w:u w:val="single"/>
        </w:rPr>
        <w:t>No se puede repudiar en porcentaje</w:t>
      </w:r>
      <w:r>
        <w:rPr>
          <w:rFonts w:ascii="Times New Roman" w:hAnsi="Times New Roman"/>
          <w:sz w:val="24"/>
          <w:szCs w:val="24"/>
        </w:rPr>
        <w:t xml:space="preserve">, es decir, una </w:t>
      </w:r>
      <w:r w:rsidRPr="000C672B">
        <w:rPr>
          <w:rFonts w:ascii="Times New Roman" w:hAnsi="Times New Roman"/>
          <w:b/>
          <w:sz w:val="24"/>
          <w:szCs w:val="24"/>
        </w:rPr>
        <w:t>cantidad</w:t>
      </w:r>
      <w:r>
        <w:rPr>
          <w:rFonts w:ascii="Times New Roman" w:hAnsi="Times New Roman"/>
          <w:sz w:val="24"/>
          <w:szCs w:val="24"/>
        </w:rPr>
        <w:t xml:space="preserve"> o </w:t>
      </w:r>
      <w:r w:rsidRPr="000C672B">
        <w:rPr>
          <w:rFonts w:ascii="Times New Roman" w:hAnsi="Times New Roman"/>
          <w:b/>
          <w:sz w:val="24"/>
          <w:szCs w:val="24"/>
        </w:rPr>
        <w:t>porcentaje</w:t>
      </w:r>
      <w:r>
        <w:rPr>
          <w:rFonts w:ascii="Times New Roman" w:hAnsi="Times New Roman"/>
          <w:sz w:val="24"/>
          <w:szCs w:val="24"/>
        </w:rPr>
        <w:t xml:space="preserve"> o </w:t>
      </w:r>
      <w:r w:rsidRPr="000C672B">
        <w:rPr>
          <w:rFonts w:ascii="Times New Roman" w:hAnsi="Times New Roman"/>
          <w:b/>
          <w:sz w:val="24"/>
          <w:szCs w:val="24"/>
        </w:rPr>
        <w:t>algunos bienes</w:t>
      </w:r>
      <w:r>
        <w:rPr>
          <w:rFonts w:ascii="Times New Roman" w:hAnsi="Times New Roman"/>
          <w:sz w:val="24"/>
          <w:szCs w:val="24"/>
        </w:rPr>
        <w:t xml:space="preserve"> y </w:t>
      </w:r>
      <w:r w:rsidRPr="000C672B">
        <w:rPr>
          <w:rFonts w:ascii="Times New Roman" w:hAnsi="Times New Roman"/>
          <w:i/>
          <w:sz w:val="24"/>
          <w:szCs w:val="24"/>
        </w:rPr>
        <w:t>aceptar otro porcentaje</w:t>
      </w:r>
      <w:r>
        <w:rPr>
          <w:rFonts w:ascii="Times New Roman" w:hAnsi="Times New Roman"/>
          <w:sz w:val="24"/>
          <w:szCs w:val="24"/>
        </w:rPr>
        <w:t xml:space="preserve">, </w:t>
      </w:r>
      <w:r w:rsidRPr="000C672B">
        <w:rPr>
          <w:rFonts w:ascii="Times New Roman" w:hAnsi="Times New Roman"/>
          <w:i/>
          <w:sz w:val="24"/>
          <w:szCs w:val="24"/>
        </w:rPr>
        <w:t>otra cantidad, otros bienes</w:t>
      </w:r>
      <w:r>
        <w:rPr>
          <w:rFonts w:ascii="Times New Roman" w:hAnsi="Times New Roman"/>
          <w:sz w:val="24"/>
          <w:szCs w:val="24"/>
        </w:rPr>
        <w:t>…</w:t>
      </w:r>
    </w:p>
    <w:p w:rsidR="0085586C" w:rsidRDefault="0085586C" w:rsidP="00394F21">
      <w:pPr>
        <w:ind w:left="142"/>
        <w:jc w:val="both"/>
        <w:rPr>
          <w:rFonts w:ascii="Times New Roman" w:hAnsi="Times New Roman"/>
          <w:i/>
          <w:sz w:val="24"/>
          <w:szCs w:val="24"/>
        </w:rPr>
      </w:pPr>
      <w:r w:rsidRPr="000E7A67">
        <w:rPr>
          <w:rFonts w:ascii="Times New Roman" w:hAnsi="Times New Roman"/>
          <w:b/>
          <w:color w:val="FF0000"/>
          <w:sz w:val="24"/>
          <w:szCs w:val="24"/>
        </w:rPr>
        <w:lastRenderedPageBreak/>
        <w:t>Ejemplo:</w:t>
      </w:r>
      <w:r>
        <w:rPr>
          <w:rFonts w:ascii="Times New Roman" w:hAnsi="Times New Roman"/>
          <w:b/>
          <w:sz w:val="24"/>
          <w:szCs w:val="24"/>
        </w:rPr>
        <w:t xml:space="preserve"> </w:t>
      </w:r>
      <w:r>
        <w:rPr>
          <w:rFonts w:ascii="Times New Roman" w:hAnsi="Times New Roman"/>
          <w:sz w:val="24"/>
          <w:szCs w:val="24"/>
        </w:rPr>
        <w:t>Dice Paco: “</w:t>
      </w:r>
      <w:r>
        <w:rPr>
          <w:rFonts w:ascii="Times New Roman" w:hAnsi="Times New Roman"/>
          <w:i/>
          <w:sz w:val="24"/>
          <w:szCs w:val="24"/>
        </w:rPr>
        <w:t>Repudio el Ganado que me toque en la sucesión de mi padre, pero no los carros</w:t>
      </w:r>
      <w:r>
        <w:rPr>
          <w:rStyle w:val="Refdenotaalpie"/>
          <w:rFonts w:ascii="Times New Roman" w:hAnsi="Times New Roman"/>
          <w:i/>
          <w:sz w:val="24"/>
          <w:szCs w:val="24"/>
        </w:rPr>
        <w:footnoteReference w:id="39"/>
      </w:r>
      <w:r>
        <w:rPr>
          <w:rFonts w:ascii="Times New Roman" w:hAnsi="Times New Roman"/>
          <w:i/>
          <w:sz w:val="24"/>
          <w:szCs w:val="24"/>
        </w:rPr>
        <w:t>.</w:t>
      </w:r>
    </w:p>
    <w:p w:rsidR="0085586C" w:rsidRDefault="0085586C" w:rsidP="00057712">
      <w:pPr>
        <w:ind w:left="142"/>
        <w:jc w:val="both"/>
        <w:rPr>
          <w:rFonts w:ascii="Times New Roman" w:hAnsi="Times New Roman"/>
          <w:b/>
          <w:i/>
          <w:color w:val="0000FF"/>
          <w:sz w:val="24"/>
          <w:szCs w:val="24"/>
        </w:rPr>
      </w:pPr>
      <w:r w:rsidRPr="00A524D9">
        <w:rPr>
          <w:rFonts w:ascii="Times New Roman" w:hAnsi="Times New Roman"/>
          <w:sz w:val="24"/>
          <w:szCs w:val="24"/>
        </w:rPr>
        <w:t xml:space="preserve">El Representante Legal (papá, mamá o curador) de un menor, necesita </w:t>
      </w:r>
      <w:r w:rsidRPr="00A524D9">
        <w:rPr>
          <w:rFonts w:ascii="Times New Roman" w:hAnsi="Times New Roman"/>
          <w:b/>
          <w:sz w:val="24"/>
          <w:szCs w:val="24"/>
        </w:rPr>
        <w:t>PERM</w:t>
      </w:r>
      <w:r>
        <w:rPr>
          <w:rFonts w:ascii="Times New Roman" w:hAnsi="Times New Roman"/>
          <w:b/>
          <w:sz w:val="24"/>
          <w:szCs w:val="24"/>
        </w:rPr>
        <w:t>IS</w:t>
      </w:r>
      <w:r w:rsidRPr="00A524D9">
        <w:rPr>
          <w:rFonts w:ascii="Times New Roman" w:hAnsi="Times New Roman"/>
          <w:b/>
          <w:sz w:val="24"/>
          <w:szCs w:val="24"/>
        </w:rPr>
        <w:t>O JUDICIAL</w:t>
      </w:r>
      <w:r w:rsidRPr="00A524D9">
        <w:rPr>
          <w:rFonts w:ascii="Times New Roman" w:hAnsi="Times New Roman"/>
          <w:sz w:val="24"/>
          <w:szCs w:val="24"/>
        </w:rPr>
        <w:t xml:space="preserve"> </w:t>
      </w:r>
      <w:r w:rsidRPr="000C672B">
        <w:rPr>
          <w:rFonts w:ascii="Times New Roman" w:hAnsi="Times New Roman"/>
          <w:sz w:val="24"/>
          <w:szCs w:val="24"/>
          <w:u w:val="single"/>
        </w:rPr>
        <w:t>para repudiar</w:t>
      </w:r>
      <w:r>
        <w:rPr>
          <w:rFonts w:ascii="Times New Roman" w:hAnsi="Times New Roman"/>
          <w:sz w:val="24"/>
          <w:szCs w:val="24"/>
        </w:rPr>
        <w:t>,</w:t>
      </w:r>
      <w:r w:rsidRPr="00A524D9">
        <w:rPr>
          <w:rFonts w:ascii="Times New Roman" w:hAnsi="Times New Roman"/>
          <w:sz w:val="24"/>
          <w:szCs w:val="24"/>
        </w:rPr>
        <w:t xml:space="preserve"> igualmente con respecto de los incapaces por demencia, por sordomudez. </w:t>
      </w:r>
      <w:r w:rsidRPr="00A524D9">
        <w:rPr>
          <w:rFonts w:ascii="Times New Roman" w:hAnsi="Times New Roman"/>
          <w:b/>
          <w:color w:val="0000FF"/>
          <w:sz w:val="24"/>
          <w:szCs w:val="24"/>
        </w:rPr>
        <w:t>Artículo 1293 C.C.</w:t>
      </w:r>
      <w:r w:rsidRPr="00A524D9">
        <w:rPr>
          <w:rFonts w:ascii="Times New Roman" w:hAnsi="Times New Roman"/>
          <w:b/>
          <w:i/>
          <w:color w:val="0000FF"/>
          <w:sz w:val="24"/>
          <w:szCs w:val="24"/>
        </w:rPr>
        <w:t xml:space="preserve"> </w:t>
      </w:r>
    </w:p>
    <w:p w:rsidR="0085586C" w:rsidRPr="00057712" w:rsidRDefault="0085586C" w:rsidP="00057712">
      <w:pPr>
        <w:ind w:left="142"/>
        <w:jc w:val="both"/>
        <w:rPr>
          <w:rFonts w:ascii="Times New Roman" w:hAnsi="Times New Roman"/>
          <w:b/>
          <w:i/>
          <w:color w:val="0000FF"/>
          <w:sz w:val="24"/>
          <w:szCs w:val="24"/>
        </w:rPr>
      </w:pP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18"/>
                <w:lang w:eastAsia="es-CO"/>
              </w:rPr>
            </w:pPr>
            <w:r w:rsidRPr="001B722B">
              <w:rPr>
                <w:rFonts w:ascii="Times New Roman" w:hAnsi="Times New Roman"/>
                <w:b/>
                <w:color w:val="000080"/>
                <w:sz w:val="20"/>
                <w:szCs w:val="18"/>
                <w:lang w:eastAsia="es-CO"/>
              </w:rPr>
              <w:t>ARTICULO 1293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18"/>
                <w:lang w:eastAsia="es-CO"/>
              </w:rPr>
            </w:pPr>
            <w:r w:rsidRPr="001B722B">
              <w:rPr>
                <w:rFonts w:ascii="Times New Roman" w:hAnsi="Times New Roman"/>
                <w:color w:val="000080"/>
                <w:sz w:val="20"/>
                <w:szCs w:val="18"/>
                <w:lang w:eastAsia="es-CO"/>
              </w:rPr>
              <w:t>&lt;INCAPACIDAD PARA REPUDIAR&gt;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18"/>
                <w:lang w:eastAsia="es-CO"/>
              </w:rPr>
            </w:pPr>
            <w:r w:rsidRPr="001B722B">
              <w:rPr>
                <w:rFonts w:ascii="Times New Roman" w:hAnsi="Times New Roman"/>
                <w:color w:val="000000"/>
                <w:sz w:val="20"/>
                <w:szCs w:val="18"/>
                <w:lang w:eastAsia="es-CO"/>
              </w:rPr>
              <w:t>Los que no tienen la libre administración de sus bienes no pueden repudiar una asignación a título universal, ni una asignación de bienes raíces o de bienes muebles que valgan más de mil pesos, sin autorización judicial, con conocimiento de causa.</w:t>
            </w:r>
          </w:p>
          <w:p w:rsidR="0085586C" w:rsidRPr="001B722B" w:rsidRDefault="0085586C" w:rsidP="001B722B">
            <w:pPr>
              <w:autoSpaceDE w:val="0"/>
              <w:autoSpaceDN w:val="0"/>
              <w:adjustRightInd w:val="0"/>
              <w:spacing w:after="0" w:line="240" w:lineRule="auto"/>
              <w:jc w:val="both"/>
              <w:rPr>
                <w:rFonts w:ascii="Helvetica" w:hAnsi="Helvetica" w:cs="Helvetica"/>
                <w:color w:val="000000"/>
                <w:sz w:val="20"/>
                <w:szCs w:val="20"/>
                <w:lang w:eastAsia="es-CO"/>
              </w:rPr>
            </w:pPr>
            <w:r w:rsidRPr="001B722B">
              <w:rPr>
                <w:rFonts w:ascii="Times New Roman" w:hAnsi="Times New Roman"/>
                <w:color w:val="000000"/>
                <w:sz w:val="20"/>
                <w:szCs w:val="18"/>
                <w:lang w:eastAsia="es-CO"/>
              </w:rPr>
              <w:t>&lt;Incisos 2o. y 3o. derogados por el artículo 70 del Decreto 2820 de 1974.&gt;</w:t>
            </w:r>
          </w:p>
        </w:tc>
      </w:tr>
    </w:tbl>
    <w:p w:rsidR="0085586C" w:rsidRDefault="0085586C" w:rsidP="00394F21">
      <w:pPr>
        <w:ind w:left="142"/>
        <w:jc w:val="both"/>
        <w:rPr>
          <w:rFonts w:ascii="Times New Roman" w:hAnsi="Times New Roman"/>
          <w:sz w:val="24"/>
          <w:szCs w:val="24"/>
        </w:rPr>
      </w:pPr>
    </w:p>
    <w:p w:rsidR="0085586C" w:rsidRDefault="0085586C" w:rsidP="00394F21">
      <w:pPr>
        <w:ind w:left="142"/>
        <w:jc w:val="both"/>
        <w:rPr>
          <w:rFonts w:ascii="Times New Roman" w:hAnsi="Times New Roman"/>
          <w:sz w:val="24"/>
          <w:szCs w:val="24"/>
        </w:rPr>
      </w:pPr>
      <w:r>
        <w:rPr>
          <w:rFonts w:ascii="Times New Roman" w:hAnsi="Times New Roman"/>
          <w:sz w:val="24"/>
          <w:szCs w:val="24"/>
        </w:rPr>
        <w:t xml:space="preserve">La repudiación como </w:t>
      </w:r>
      <w:r w:rsidRPr="000B4D5C">
        <w:rPr>
          <w:rFonts w:ascii="Times New Roman" w:hAnsi="Times New Roman"/>
          <w:b/>
          <w:sz w:val="24"/>
          <w:szCs w:val="24"/>
        </w:rPr>
        <w:t>acto jurídico</w:t>
      </w:r>
      <w:r>
        <w:rPr>
          <w:rFonts w:ascii="Times New Roman" w:hAnsi="Times New Roman"/>
          <w:sz w:val="24"/>
          <w:szCs w:val="24"/>
        </w:rPr>
        <w:t xml:space="preserve"> es un acto jurídico </w:t>
      </w:r>
      <w:r w:rsidRPr="000B4D5C">
        <w:rPr>
          <w:rFonts w:ascii="Times New Roman" w:hAnsi="Times New Roman"/>
          <w:b/>
          <w:sz w:val="24"/>
          <w:szCs w:val="24"/>
        </w:rPr>
        <w:t>unilateral</w:t>
      </w:r>
      <w:r>
        <w:rPr>
          <w:rFonts w:ascii="Times New Roman" w:hAnsi="Times New Roman"/>
          <w:sz w:val="24"/>
          <w:szCs w:val="24"/>
        </w:rPr>
        <w:t xml:space="preserve">. </w:t>
      </w:r>
    </w:p>
    <w:p w:rsidR="0085586C" w:rsidRDefault="0085586C" w:rsidP="00394F21">
      <w:pPr>
        <w:ind w:left="142"/>
        <w:jc w:val="both"/>
        <w:rPr>
          <w:rFonts w:ascii="Times New Roman" w:hAnsi="Times New Roman"/>
          <w:sz w:val="24"/>
          <w:szCs w:val="24"/>
        </w:rPr>
      </w:pPr>
      <w:r>
        <w:rPr>
          <w:rFonts w:ascii="Times New Roman" w:hAnsi="Times New Roman"/>
          <w:sz w:val="24"/>
          <w:szCs w:val="24"/>
        </w:rPr>
        <w:t xml:space="preserve">Puede </w:t>
      </w:r>
      <w:r w:rsidRPr="000B4D5C">
        <w:rPr>
          <w:rFonts w:ascii="Times New Roman" w:hAnsi="Times New Roman"/>
          <w:b/>
          <w:sz w:val="24"/>
          <w:szCs w:val="24"/>
        </w:rPr>
        <w:t>RESCINDIRSE</w:t>
      </w:r>
      <w:r>
        <w:rPr>
          <w:rFonts w:ascii="Times New Roman" w:hAnsi="Times New Roman"/>
          <w:sz w:val="24"/>
          <w:szCs w:val="24"/>
        </w:rPr>
        <w:t xml:space="preserve"> en los casos de que se haya repudiado por </w:t>
      </w:r>
      <w:r w:rsidRPr="000B4D5C">
        <w:rPr>
          <w:rFonts w:ascii="Times New Roman" w:hAnsi="Times New Roman"/>
          <w:i/>
          <w:sz w:val="24"/>
          <w:szCs w:val="24"/>
        </w:rPr>
        <w:t>error</w:t>
      </w:r>
      <w:r>
        <w:rPr>
          <w:rFonts w:ascii="Times New Roman" w:hAnsi="Times New Roman"/>
          <w:sz w:val="24"/>
          <w:szCs w:val="24"/>
        </w:rPr>
        <w:t xml:space="preserve"> o por </w:t>
      </w:r>
      <w:r w:rsidRPr="000B4D5C">
        <w:rPr>
          <w:rFonts w:ascii="Times New Roman" w:hAnsi="Times New Roman"/>
          <w:i/>
          <w:sz w:val="24"/>
          <w:szCs w:val="24"/>
        </w:rPr>
        <w:t>fuerza</w:t>
      </w:r>
      <w:r>
        <w:rPr>
          <w:rFonts w:ascii="Times New Roman" w:hAnsi="Times New Roman"/>
          <w:sz w:val="24"/>
          <w:szCs w:val="24"/>
        </w:rPr>
        <w:t xml:space="preserve"> o por </w:t>
      </w:r>
      <w:r w:rsidRPr="000B4D5C">
        <w:rPr>
          <w:rFonts w:ascii="Times New Roman" w:hAnsi="Times New Roman"/>
          <w:i/>
          <w:sz w:val="24"/>
          <w:szCs w:val="24"/>
        </w:rPr>
        <w:t>dolo</w:t>
      </w:r>
      <w:r>
        <w:rPr>
          <w:rFonts w:ascii="Times New Roman" w:hAnsi="Times New Roman"/>
          <w:sz w:val="24"/>
          <w:szCs w:val="24"/>
        </w:rPr>
        <w:t xml:space="preserve">. Igualmente puede </w:t>
      </w:r>
      <w:r w:rsidRPr="000B4D5C">
        <w:rPr>
          <w:rFonts w:ascii="Times New Roman" w:hAnsi="Times New Roman"/>
          <w:sz w:val="24"/>
          <w:szCs w:val="24"/>
          <w:u w:val="single"/>
        </w:rPr>
        <w:t>rescindirse la aceptación como acto jurídico unilateral</w:t>
      </w:r>
      <w:r>
        <w:rPr>
          <w:rFonts w:ascii="Times New Roman" w:hAnsi="Times New Roman"/>
          <w:sz w:val="24"/>
          <w:szCs w:val="24"/>
        </w:rPr>
        <w:t>.</w:t>
      </w:r>
    </w:p>
    <w:p w:rsidR="0085586C" w:rsidRDefault="0085586C" w:rsidP="00394F21">
      <w:pPr>
        <w:ind w:left="142"/>
        <w:jc w:val="both"/>
        <w:rPr>
          <w:rFonts w:ascii="Times New Roman" w:hAnsi="Times New Roman"/>
          <w:sz w:val="24"/>
          <w:szCs w:val="24"/>
        </w:rPr>
      </w:pPr>
      <w:r w:rsidRPr="00B37327">
        <w:rPr>
          <w:rFonts w:ascii="Times New Roman" w:hAnsi="Times New Roman"/>
          <w:b/>
          <w:i/>
          <w:color w:val="FF0000"/>
          <w:sz w:val="24"/>
          <w:szCs w:val="24"/>
        </w:rPr>
        <w:t>Ejemplo</w:t>
      </w:r>
      <w:r w:rsidRPr="00C735E2">
        <w:rPr>
          <w:rFonts w:ascii="Times New Roman" w:hAnsi="Times New Roman"/>
          <w:b/>
          <w:color w:val="FF0000"/>
          <w:sz w:val="24"/>
          <w:szCs w:val="24"/>
        </w:rPr>
        <w:t>:</w:t>
      </w:r>
      <w:r w:rsidRPr="00C735E2">
        <w:rPr>
          <w:rFonts w:ascii="Times New Roman" w:hAnsi="Times New Roman"/>
          <w:b/>
          <w:sz w:val="24"/>
          <w:szCs w:val="24"/>
        </w:rPr>
        <w:t xml:space="preserve"> </w:t>
      </w:r>
      <w:r>
        <w:rPr>
          <w:rFonts w:ascii="Times New Roman" w:hAnsi="Times New Roman"/>
          <w:sz w:val="24"/>
          <w:szCs w:val="24"/>
        </w:rPr>
        <w:t xml:space="preserve">Deisy aceptó la herencia de su padre cuando se inició la sucesión y a ella sus hermanos mayores y el abogado </w:t>
      </w:r>
      <w:r w:rsidRPr="00B37327">
        <w:rPr>
          <w:rFonts w:ascii="Times New Roman" w:hAnsi="Times New Roman"/>
          <w:b/>
          <w:sz w:val="24"/>
          <w:szCs w:val="24"/>
        </w:rPr>
        <w:t>le ocultaron</w:t>
      </w:r>
      <w:r>
        <w:rPr>
          <w:rFonts w:ascii="Times New Roman" w:hAnsi="Times New Roman"/>
          <w:sz w:val="24"/>
          <w:szCs w:val="24"/>
        </w:rPr>
        <w:t xml:space="preserve"> las cuantiosas deudas y ciertos legados testamentarios que lesionan gravemente el total de la masa. Ella dice </w:t>
      </w:r>
      <w:r w:rsidRPr="00C735E2">
        <w:rPr>
          <w:rFonts w:ascii="Times New Roman" w:hAnsi="Times New Roman"/>
          <w:i/>
          <w:sz w:val="24"/>
          <w:szCs w:val="24"/>
        </w:rPr>
        <w:t>“</w:t>
      </w:r>
      <w:r>
        <w:rPr>
          <w:rFonts w:ascii="Times New Roman" w:hAnsi="Times New Roman"/>
          <w:i/>
          <w:sz w:val="24"/>
          <w:szCs w:val="24"/>
        </w:rPr>
        <w:t>Q</w:t>
      </w:r>
      <w:r w:rsidRPr="00C735E2">
        <w:rPr>
          <w:rFonts w:ascii="Times New Roman" w:hAnsi="Times New Roman"/>
          <w:i/>
          <w:sz w:val="24"/>
          <w:szCs w:val="24"/>
        </w:rPr>
        <w:t xml:space="preserve">ue </w:t>
      </w:r>
      <w:r>
        <w:rPr>
          <w:rFonts w:ascii="Times New Roman" w:hAnsi="Times New Roman"/>
          <w:i/>
          <w:sz w:val="24"/>
          <w:szCs w:val="24"/>
        </w:rPr>
        <w:t xml:space="preserve">yo </w:t>
      </w:r>
      <w:r w:rsidRPr="00C735E2">
        <w:rPr>
          <w:rFonts w:ascii="Times New Roman" w:hAnsi="Times New Roman"/>
          <w:i/>
          <w:sz w:val="24"/>
          <w:szCs w:val="24"/>
        </w:rPr>
        <w:t>hubie</w:t>
      </w:r>
      <w:r>
        <w:rPr>
          <w:rFonts w:ascii="Times New Roman" w:hAnsi="Times New Roman"/>
          <w:i/>
          <w:sz w:val="24"/>
          <w:szCs w:val="24"/>
        </w:rPr>
        <w:t>r</w:t>
      </w:r>
      <w:r w:rsidRPr="00C735E2">
        <w:rPr>
          <w:rFonts w:ascii="Times New Roman" w:hAnsi="Times New Roman"/>
          <w:i/>
          <w:sz w:val="24"/>
          <w:szCs w:val="24"/>
        </w:rPr>
        <w:t xml:space="preserve">a sabido que mi papa le debía </w:t>
      </w:r>
      <w:r>
        <w:rPr>
          <w:rFonts w:ascii="Times New Roman" w:hAnsi="Times New Roman"/>
          <w:i/>
          <w:sz w:val="24"/>
          <w:szCs w:val="24"/>
        </w:rPr>
        <w:t>a tanto traque</w:t>
      </w:r>
      <w:r w:rsidRPr="00C735E2">
        <w:rPr>
          <w:rFonts w:ascii="Times New Roman" w:hAnsi="Times New Roman"/>
          <w:i/>
          <w:sz w:val="24"/>
          <w:szCs w:val="24"/>
        </w:rPr>
        <w:t>to y tan peligroso y que la libre disposición se la dejo a la moza, yo no hubiera aceptado esa sucesión”.</w:t>
      </w:r>
      <w:r>
        <w:rPr>
          <w:rFonts w:ascii="Times New Roman" w:hAnsi="Times New Roman"/>
          <w:sz w:val="24"/>
          <w:szCs w:val="24"/>
        </w:rPr>
        <w:t xml:space="preserve"> Esto se llama, según el </w:t>
      </w:r>
      <w:r w:rsidRPr="00B37327">
        <w:rPr>
          <w:rFonts w:ascii="Times New Roman" w:hAnsi="Times New Roman"/>
          <w:b/>
          <w:color w:val="0000CC"/>
          <w:sz w:val="24"/>
          <w:szCs w:val="24"/>
        </w:rPr>
        <w:t>Artículo 1291 C.C</w:t>
      </w:r>
      <w:r>
        <w:rPr>
          <w:rFonts w:ascii="Times New Roman" w:hAnsi="Times New Roman"/>
          <w:sz w:val="24"/>
          <w:szCs w:val="24"/>
        </w:rPr>
        <w:t xml:space="preserve">., </w:t>
      </w:r>
      <w:r>
        <w:rPr>
          <w:rFonts w:ascii="Times New Roman" w:hAnsi="Times New Roman"/>
          <w:b/>
          <w:sz w:val="24"/>
          <w:szCs w:val="24"/>
        </w:rPr>
        <w:t>lesión grave</w:t>
      </w:r>
      <w:r>
        <w:rPr>
          <w:rFonts w:ascii="Times New Roman" w:hAnsi="Times New Roman"/>
          <w:sz w:val="24"/>
          <w:szCs w:val="24"/>
        </w:rPr>
        <w:t xml:space="preserve"> que da lugar a </w:t>
      </w:r>
      <w:r w:rsidRPr="00057712">
        <w:rPr>
          <w:rFonts w:ascii="Times New Roman" w:hAnsi="Times New Roman"/>
          <w:b/>
          <w:sz w:val="24"/>
          <w:szCs w:val="24"/>
        </w:rPr>
        <w:t>rescindir la aceptación</w:t>
      </w:r>
      <w:r>
        <w:rPr>
          <w:rFonts w:ascii="Times New Roman" w:hAnsi="Times New Roman"/>
          <w:sz w:val="24"/>
          <w:szCs w:val="24"/>
        </w:rPr>
        <w:t>.</w:t>
      </w:r>
    </w:p>
    <w:p w:rsidR="0085586C" w:rsidRDefault="0085586C" w:rsidP="00394F21">
      <w:pPr>
        <w:ind w:left="142"/>
        <w:jc w:val="both"/>
        <w:rPr>
          <w:rFonts w:ascii="Times New Roman" w:hAnsi="Times New Roman"/>
          <w:sz w:val="24"/>
          <w:szCs w:val="24"/>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22"/>
      </w:tblGrid>
      <w:tr w:rsidR="0085586C" w:rsidRPr="00C735E2" w:rsidTr="001B722B">
        <w:tc>
          <w:tcPr>
            <w:tcW w:w="872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1291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&lt;CASOS DE RESCISIÓN DE LA ACEPTACIÓN&gt;.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La aceptación, una vez hecha con los requisitos legales, no podrá rescindirse, sino en el caso de haber sido obtenida por fuerza o dolo, y en el de lesión grave, a virtud de disposiciones  testamentarias de que no se tenía noticia al tiempo de aceptarla.</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Esta regla se extiende aun a los asignatarios que no tienen la libre administración de sus bienes.</w:t>
            </w:r>
          </w:p>
          <w:p w:rsidR="0085586C" w:rsidRPr="001B722B" w:rsidRDefault="0085586C" w:rsidP="001B722B">
            <w:pPr>
              <w:autoSpaceDE w:val="0"/>
              <w:autoSpaceDN w:val="0"/>
              <w:adjustRightInd w:val="0"/>
              <w:spacing w:after="0" w:line="240" w:lineRule="auto"/>
              <w:jc w:val="both"/>
              <w:rPr>
                <w:rFonts w:ascii="Times New Roman" w:hAnsi="Times New Roman"/>
                <w:color w:val="000000"/>
                <w:lang w:eastAsia="es-CO"/>
              </w:rPr>
            </w:pPr>
            <w:r w:rsidRPr="001B722B">
              <w:rPr>
                <w:rFonts w:ascii="Times New Roman" w:hAnsi="Times New Roman"/>
                <w:color w:val="000000"/>
                <w:sz w:val="20"/>
                <w:lang w:eastAsia="es-CO"/>
              </w:rPr>
              <w:t>Se entiende por lesión grave la que disminuya el valor total de la asignación en más de la mitad.</w:t>
            </w:r>
          </w:p>
        </w:tc>
      </w:tr>
    </w:tbl>
    <w:p w:rsidR="0085586C" w:rsidRDefault="0085586C" w:rsidP="00057712">
      <w:pPr>
        <w:jc w:val="both"/>
        <w:rPr>
          <w:rFonts w:ascii="Times New Roman" w:hAnsi="Times New Roman"/>
          <w:sz w:val="24"/>
          <w:szCs w:val="24"/>
        </w:rPr>
      </w:pPr>
    </w:p>
    <w:p w:rsidR="0085586C" w:rsidRDefault="0085586C" w:rsidP="00057712">
      <w:pPr>
        <w:jc w:val="both"/>
        <w:rPr>
          <w:rFonts w:ascii="Times New Roman" w:hAnsi="Times New Roman"/>
          <w:sz w:val="24"/>
          <w:szCs w:val="24"/>
        </w:rPr>
      </w:pPr>
    </w:p>
    <w:p w:rsidR="0085586C" w:rsidRPr="00057712" w:rsidRDefault="0085586C" w:rsidP="000E6D3C">
      <w:pPr>
        <w:pStyle w:val="Prrafodelista"/>
        <w:numPr>
          <w:ilvl w:val="3"/>
          <w:numId w:val="56"/>
        </w:numPr>
        <w:ind w:left="993" w:hanging="993"/>
        <w:rPr>
          <w:rFonts w:ascii="Times New Roman" w:hAnsi="Times New Roman"/>
          <w:sz w:val="24"/>
          <w:szCs w:val="24"/>
        </w:rPr>
      </w:pPr>
      <w:r w:rsidRPr="00057712">
        <w:rPr>
          <w:rFonts w:ascii="Times New Roman" w:hAnsi="Times New Roman"/>
          <w:b/>
          <w:sz w:val="24"/>
          <w:szCs w:val="24"/>
        </w:rPr>
        <w:t>LA REPUDIACIÓN TÁCITA</w:t>
      </w:r>
      <w:r>
        <w:rPr>
          <w:rFonts w:ascii="Times New Roman" w:hAnsi="Times New Roman"/>
          <w:b/>
          <w:sz w:val="24"/>
          <w:szCs w:val="24"/>
        </w:rPr>
        <w:br/>
      </w:r>
      <w:r w:rsidRPr="00773F4F">
        <w:rPr>
          <w:rFonts w:ascii="Times New Roman" w:hAnsi="Times New Roman"/>
          <w:sz w:val="24"/>
          <w:szCs w:val="24"/>
        </w:rPr>
        <w:t>(Como forma contraria a la aceptación)</w:t>
      </w:r>
      <w:r w:rsidRPr="00057712">
        <w:rPr>
          <w:rFonts w:ascii="Times New Roman" w:hAnsi="Times New Roman"/>
          <w:b/>
          <w:sz w:val="24"/>
          <w:szCs w:val="24"/>
        </w:rPr>
        <w:t xml:space="preserve"> </w:t>
      </w:r>
      <w:r w:rsidRPr="00057712">
        <w:rPr>
          <w:rFonts w:ascii="Times New Roman" w:hAnsi="Times New Roman"/>
          <w:b/>
          <w:color w:val="0000FF"/>
          <w:sz w:val="24"/>
          <w:szCs w:val="24"/>
        </w:rPr>
        <w:t>Artículo 1289 C.C</w:t>
      </w:r>
      <w:r w:rsidRPr="00057712">
        <w:rPr>
          <w:rFonts w:ascii="Times New Roman" w:hAnsi="Times New Roman"/>
          <w:sz w:val="24"/>
          <w:szCs w:val="24"/>
        </w:rPr>
        <w:t>.</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1289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lastRenderedPageBreak/>
              <w:t>&lt;DEMANDA DE DECLARACIÓN DE ACEPTACIÓN O REPUDIO DE LA HERENCIA&gt;.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Todo asignatario será obligado, en virtud de demanda de cualquiera persona interesada en ello, a declarar si acepta o repudia; y hará esta declaración dentro de los cuarenta días siguientes al de la demanda. En caso de ausencia del asignatario, o de estar situados los bienes en lugares distantes, o de otro grave motivo, podrá el juez prorrogar este plazo; pero nunca por más de un año.</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Durante este plazo tendrá todo asignatario la facultad de inspeccionar el objeto asignado; podrá implorar las providencias conservativas que le conciernan; y no será obligado al pago de ninguna deuda hereditaria o testamentaria; pero podrá serlo el albacea o curador de la herencia yacente en sus casos.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El heredero, durante el plazo, podrá también inspeccionar las cuentas y papeles de la sucesión.</w:t>
            </w:r>
          </w:p>
          <w:p w:rsidR="0085586C" w:rsidRPr="001B722B" w:rsidRDefault="0085586C" w:rsidP="001B722B">
            <w:pPr>
              <w:autoSpaceDE w:val="0"/>
              <w:autoSpaceDN w:val="0"/>
              <w:adjustRightInd w:val="0"/>
              <w:spacing w:after="0" w:line="240" w:lineRule="auto"/>
              <w:jc w:val="both"/>
              <w:rPr>
                <w:rFonts w:ascii="Helvetica" w:hAnsi="Helvetica" w:cs="Helvetica"/>
                <w:color w:val="000000"/>
                <w:lang w:eastAsia="es-CO"/>
              </w:rPr>
            </w:pPr>
            <w:r w:rsidRPr="001B722B">
              <w:rPr>
                <w:rFonts w:ascii="Times New Roman" w:hAnsi="Times New Roman"/>
                <w:color w:val="000000"/>
                <w:sz w:val="20"/>
                <w:lang w:eastAsia="es-CO"/>
              </w:rPr>
              <w:t>Si el asignatario ausente no compareciere, por sí o por legítimo representante, en tiempo oportuno, se le nombrará curador de bienes que le represente, y acepte por él con beneficio de inventario.</w:t>
            </w:r>
          </w:p>
        </w:tc>
      </w:tr>
    </w:tbl>
    <w:p w:rsidR="0085586C" w:rsidRDefault="0085586C" w:rsidP="00394F21">
      <w:pPr>
        <w:ind w:left="142"/>
        <w:jc w:val="both"/>
        <w:rPr>
          <w:rFonts w:ascii="Times New Roman" w:hAnsi="Times New Roman"/>
          <w:sz w:val="24"/>
          <w:szCs w:val="24"/>
        </w:rPr>
      </w:pPr>
    </w:p>
    <w:p w:rsidR="0085586C" w:rsidRDefault="0085586C" w:rsidP="00394F21">
      <w:pPr>
        <w:ind w:left="142"/>
        <w:jc w:val="both"/>
        <w:rPr>
          <w:rFonts w:ascii="Times New Roman" w:hAnsi="Times New Roman"/>
          <w:sz w:val="24"/>
          <w:szCs w:val="24"/>
        </w:rPr>
      </w:pPr>
      <w:r>
        <w:rPr>
          <w:rFonts w:ascii="Times New Roman" w:hAnsi="Times New Roman"/>
          <w:sz w:val="24"/>
          <w:szCs w:val="24"/>
        </w:rPr>
        <w:t xml:space="preserve">Esta se presenta cuando el heredero requerido por el Juez ante el cual se tramita la sucesión, a solicitud de los otros herederos, cónyuge, albacea,  legatarios, y fijado el termino de hasta cuarenta (40) días para que examine los bienes, cuentas y documentos de la sucesión y pasan esos cuarenta (40) días y no manifestó </w:t>
      </w:r>
      <w:r>
        <w:rPr>
          <w:rFonts w:ascii="Times New Roman" w:hAnsi="Times New Roman"/>
          <w:b/>
          <w:sz w:val="24"/>
          <w:szCs w:val="24"/>
        </w:rPr>
        <w:t>expresamente</w:t>
      </w:r>
      <w:r>
        <w:rPr>
          <w:rFonts w:ascii="Times New Roman" w:hAnsi="Times New Roman"/>
          <w:sz w:val="24"/>
          <w:szCs w:val="24"/>
        </w:rPr>
        <w:t xml:space="preserve"> ante ese Juez, si acepta o repudia la sucesión deferida, entonces por Ley </w:t>
      </w:r>
      <w:r w:rsidRPr="003F77B3">
        <w:rPr>
          <w:rFonts w:ascii="Times New Roman" w:hAnsi="Times New Roman"/>
          <w:b/>
          <w:color w:val="0000CC"/>
          <w:sz w:val="24"/>
          <w:szCs w:val="24"/>
        </w:rPr>
        <w:t>Artículo 1289 C.C</w:t>
      </w:r>
      <w:r>
        <w:rPr>
          <w:rFonts w:ascii="Times New Roman" w:hAnsi="Times New Roman"/>
          <w:sz w:val="24"/>
          <w:szCs w:val="24"/>
        </w:rPr>
        <w:t>. se considera o se presume legalmente que repudia esa herencia.</w:t>
      </w:r>
    </w:p>
    <w:p w:rsidR="0085586C" w:rsidRDefault="0085586C" w:rsidP="00CE7B40">
      <w:pPr>
        <w:ind w:left="142"/>
        <w:jc w:val="both"/>
        <w:rPr>
          <w:rFonts w:ascii="Times New Roman" w:hAnsi="Times New Roman"/>
          <w:sz w:val="24"/>
          <w:szCs w:val="24"/>
        </w:rPr>
      </w:pPr>
      <w:r w:rsidRPr="003F77B3">
        <w:rPr>
          <w:rFonts w:ascii="Times New Roman" w:hAnsi="Times New Roman"/>
          <w:b/>
          <w:i/>
          <w:color w:val="FF0000"/>
          <w:sz w:val="24"/>
          <w:szCs w:val="24"/>
        </w:rPr>
        <w:t>Ejemplo</w:t>
      </w:r>
      <w:r w:rsidRPr="0065642B">
        <w:rPr>
          <w:rFonts w:ascii="Times New Roman" w:hAnsi="Times New Roman"/>
          <w:b/>
          <w:color w:val="FF0000"/>
          <w:sz w:val="24"/>
          <w:szCs w:val="24"/>
        </w:rPr>
        <w:t>:</w:t>
      </w:r>
      <w:r>
        <w:rPr>
          <w:rFonts w:ascii="Times New Roman" w:hAnsi="Times New Roman"/>
          <w:sz w:val="24"/>
          <w:szCs w:val="24"/>
        </w:rPr>
        <w:t xml:space="preserve"> En mayo del 2007 murió Pedro. Todos sus hijos están de acuerdo, salvo Luis. Los otros cuatro (4) por intermedio de la Dra. Mónica Mejía, iniciaron la sucesión y quedó radicada en el juzgado tercero (3°) de familia de Medellín. En ella fueron reconocidos: Hugo, Paco, Deisy y Rosita, pero Luis no. Se inventariaron los bienes y deudas y la abogada Mejía por solicitud de sus clientes presenta memorial al Juez tercero (3°) para que éste juzgado </w:t>
      </w:r>
      <w:r>
        <w:rPr>
          <w:rFonts w:ascii="Times New Roman" w:hAnsi="Times New Roman"/>
          <w:b/>
          <w:sz w:val="24"/>
          <w:szCs w:val="24"/>
        </w:rPr>
        <w:t>Requiera Judicialmente</w:t>
      </w:r>
      <w:r>
        <w:rPr>
          <w:rFonts w:ascii="Times New Roman" w:hAnsi="Times New Roman"/>
          <w:sz w:val="24"/>
          <w:szCs w:val="24"/>
        </w:rPr>
        <w:t xml:space="preserve"> a Luis para que manifiesta de una vez por todas</w:t>
      </w:r>
      <w:r>
        <w:rPr>
          <w:rFonts w:ascii="Times New Roman" w:hAnsi="Times New Roman"/>
          <w:b/>
          <w:sz w:val="24"/>
          <w:szCs w:val="24"/>
        </w:rPr>
        <w:t xml:space="preserve"> si acepta o repudia </w:t>
      </w:r>
      <w:r>
        <w:rPr>
          <w:rFonts w:ascii="Times New Roman" w:hAnsi="Times New Roman"/>
          <w:sz w:val="24"/>
          <w:szCs w:val="24"/>
        </w:rPr>
        <w:t xml:space="preserve">esa herencia, porque ellos no quieren partir todos esos bienes entre cuatro (4) y pasados los años Luis ejerza la acción de </w:t>
      </w:r>
      <w:r w:rsidRPr="004D4024">
        <w:rPr>
          <w:rFonts w:ascii="Times New Roman" w:hAnsi="Times New Roman"/>
          <w:b/>
          <w:i/>
          <w:sz w:val="24"/>
          <w:szCs w:val="24"/>
        </w:rPr>
        <w:t>Petición de Herencia</w:t>
      </w:r>
      <w:r>
        <w:rPr>
          <w:rFonts w:ascii="Times New Roman" w:hAnsi="Times New Roman"/>
          <w:i/>
          <w:sz w:val="24"/>
          <w:szCs w:val="24"/>
        </w:rPr>
        <w:t xml:space="preserve"> </w:t>
      </w:r>
      <w:r>
        <w:rPr>
          <w:rFonts w:ascii="Times New Roman" w:hAnsi="Times New Roman"/>
          <w:sz w:val="24"/>
          <w:szCs w:val="24"/>
        </w:rPr>
        <w:t>y pida que se haga la partición</w:t>
      </w:r>
      <w:r>
        <w:rPr>
          <w:rStyle w:val="Refdenotaalpie"/>
          <w:rFonts w:ascii="Times New Roman" w:hAnsi="Times New Roman"/>
          <w:sz w:val="24"/>
          <w:szCs w:val="24"/>
        </w:rPr>
        <w:footnoteReference w:id="40"/>
      </w:r>
      <w:r>
        <w:rPr>
          <w:rFonts w:ascii="Times New Roman" w:hAnsi="Times New Roman"/>
          <w:sz w:val="24"/>
          <w:szCs w:val="24"/>
        </w:rPr>
        <w:t xml:space="preserve">. El Juez tercero (3°), </w:t>
      </w:r>
      <w:r w:rsidRPr="004D4024">
        <w:rPr>
          <w:rFonts w:ascii="Times New Roman" w:hAnsi="Times New Roman"/>
          <w:b/>
          <w:sz w:val="24"/>
          <w:szCs w:val="24"/>
        </w:rPr>
        <w:t>Requiere Judicialmente</w:t>
      </w:r>
      <w:r>
        <w:rPr>
          <w:rStyle w:val="Refdenotaalpie"/>
          <w:rFonts w:ascii="Times New Roman" w:hAnsi="Times New Roman"/>
          <w:sz w:val="24"/>
          <w:szCs w:val="24"/>
        </w:rPr>
        <w:footnoteReference w:id="41"/>
      </w:r>
      <w:r>
        <w:rPr>
          <w:rFonts w:ascii="Times New Roman" w:hAnsi="Times New Roman"/>
          <w:sz w:val="24"/>
          <w:szCs w:val="24"/>
        </w:rPr>
        <w:t xml:space="preserve"> a Luis. Se le notifica personalmente ese requerimiento (previa citación judicial). El Juez le da a Luis cuarenta (40) días calendario</w:t>
      </w:r>
      <w:r>
        <w:rPr>
          <w:rStyle w:val="Refdenotaalpie"/>
          <w:rFonts w:ascii="Times New Roman" w:hAnsi="Times New Roman"/>
          <w:sz w:val="24"/>
          <w:szCs w:val="24"/>
        </w:rPr>
        <w:footnoteReference w:id="42"/>
      </w:r>
      <w:r>
        <w:rPr>
          <w:rFonts w:ascii="Times New Roman" w:hAnsi="Times New Roman"/>
          <w:sz w:val="24"/>
          <w:szCs w:val="24"/>
        </w:rPr>
        <w:t xml:space="preserve"> para que examine: </w:t>
      </w:r>
      <w:r>
        <w:rPr>
          <w:rFonts w:ascii="Times New Roman" w:hAnsi="Times New Roman"/>
          <w:i/>
          <w:sz w:val="24"/>
          <w:szCs w:val="24"/>
        </w:rPr>
        <w:t>deudas, libros, bienes, cuentas</w:t>
      </w:r>
      <w:r>
        <w:rPr>
          <w:rFonts w:ascii="Times New Roman" w:hAnsi="Times New Roman"/>
          <w:sz w:val="24"/>
          <w:szCs w:val="24"/>
        </w:rPr>
        <w:t>,</w:t>
      </w:r>
      <w:r w:rsidRPr="00E142B4">
        <w:rPr>
          <w:rFonts w:ascii="Times New Roman" w:hAnsi="Times New Roman"/>
          <w:i/>
          <w:sz w:val="24"/>
          <w:szCs w:val="24"/>
        </w:rPr>
        <w:t xml:space="preserve"> papeles, deudas,</w:t>
      </w:r>
      <w:r>
        <w:rPr>
          <w:rFonts w:ascii="Times New Roman" w:hAnsi="Times New Roman"/>
          <w:sz w:val="24"/>
          <w:szCs w:val="24"/>
        </w:rPr>
        <w:t xml:space="preserve"> debiendo de regresar al juzgado dentro de ese término y manifestar si acepta o repudia. Debe hacerlo por escrito vaya  él o lo haya hecho mediante abogado.</w:t>
      </w:r>
    </w:p>
    <w:p w:rsidR="0085586C" w:rsidRDefault="0085586C" w:rsidP="00CE7B40">
      <w:pPr>
        <w:ind w:left="142"/>
        <w:jc w:val="both"/>
        <w:rPr>
          <w:rFonts w:ascii="Times New Roman" w:hAnsi="Times New Roman"/>
          <w:sz w:val="24"/>
          <w:szCs w:val="24"/>
        </w:rPr>
      </w:pPr>
      <w:r w:rsidRPr="00CE7B40">
        <w:rPr>
          <w:rFonts w:ascii="Times New Roman" w:hAnsi="Times New Roman"/>
          <w:sz w:val="24"/>
          <w:szCs w:val="24"/>
        </w:rPr>
        <w:t>El que repudia una herencia para la Ley</w:t>
      </w:r>
      <w:r>
        <w:rPr>
          <w:rFonts w:ascii="Times New Roman" w:hAnsi="Times New Roman"/>
          <w:sz w:val="24"/>
          <w:szCs w:val="24"/>
        </w:rPr>
        <w:t xml:space="preserve">, jamás fue heredero, porque la repudiación se </w:t>
      </w:r>
      <w:r>
        <w:rPr>
          <w:rFonts w:ascii="Times New Roman" w:hAnsi="Times New Roman"/>
          <w:b/>
          <w:sz w:val="24"/>
          <w:szCs w:val="24"/>
        </w:rPr>
        <w:t>retrotrae</w:t>
      </w:r>
      <w:r>
        <w:rPr>
          <w:rFonts w:ascii="Times New Roman" w:hAnsi="Times New Roman"/>
          <w:sz w:val="24"/>
          <w:szCs w:val="24"/>
        </w:rPr>
        <w:t xml:space="preserve"> al momento de la muerte del causante, igual el que repudia un legado se retrotrae al momento de la muerte del testador, </w:t>
      </w:r>
      <w:r w:rsidRPr="00CE7B40">
        <w:rPr>
          <w:rFonts w:ascii="Times New Roman" w:hAnsi="Times New Roman"/>
          <w:b/>
          <w:color w:val="0000FF"/>
          <w:sz w:val="24"/>
          <w:szCs w:val="24"/>
        </w:rPr>
        <w:t>Artículo 1296 C.C..</w:t>
      </w:r>
      <w:r>
        <w:rPr>
          <w:rFonts w:ascii="Times New Roman" w:hAnsi="Times New Roman"/>
          <w:sz w:val="24"/>
          <w:szCs w:val="24"/>
        </w:rPr>
        <w:t xml:space="preserve"> </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06"/>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ARTICULO 1296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&lt;RETROACTIVIDAD DE LA ACEPTACIÓN O EL REPUDIO&gt;.</w:t>
            </w: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r w:rsidRPr="001B722B">
              <w:rPr>
                <w:rFonts w:ascii="Times New Roman" w:hAnsi="Times New Roman"/>
                <w:color w:val="000000"/>
                <w:sz w:val="20"/>
                <w:lang w:eastAsia="es-CO"/>
              </w:rPr>
              <w:lastRenderedPageBreak/>
              <w:t>Los efectos de la aceptación o repudiación de una herencia se retrotraen al momento en que ésta haya sido deferida.</w:t>
            </w:r>
          </w:p>
          <w:p w:rsidR="0085586C" w:rsidRPr="001B722B" w:rsidRDefault="0085586C" w:rsidP="001B722B">
            <w:pPr>
              <w:autoSpaceDE w:val="0"/>
              <w:autoSpaceDN w:val="0"/>
              <w:adjustRightInd w:val="0"/>
              <w:spacing w:after="0" w:line="240" w:lineRule="auto"/>
              <w:rPr>
                <w:rFonts w:ascii="Times New Roman" w:hAnsi="Times New Roman"/>
                <w:color w:val="000000"/>
                <w:sz w:val="20"/>
                <w:szCs w:val="20"/>
                <w:lang w:eastAsia="es-CO"/>
              </w:rPr>
            </w:pPr>
            <w:r w:rsidRPr="001B722B">
              <w:rPr>
                <w:rFonts w:ascii="Times New Roman" w:hAnsi="Times New Roman"/>
                <w:color w:val="000000"/>
                <w:sz w:val="20"/>
                <w:lang w:eastAsia="es-CO"/>
              </w:rPr>
              <w:t>Otro tanto se aplica a los legados de especies.</w:t>
            </w:r>
          </w:p>
        </w:tc>
      </w:tr>
    </w:tbl>
    <w:p w:rsidR="0085586C" w:rsidRDefault="0085586C" w:rsidP="00CE7B40">
      <w:pPr>
        <w:ind w:left="142"/>
        <w:jc w:val="both"/>
        <w:rPr>
          <w:rFonts w:ascii="Times New Roman" w:hAnsi="Times New Roman"/>
          <w:sz w:val="24"/>
          <w:szCs w:val="24"/>
        </w:rPr>
      </w:pPr>
    </w:p>
    <w:p w:rsidR="0085586C" w:rsidRPr="003E32CF" w:rsidRDefault="0085586C" w:rsidP="00B227F2">
      <w:pPr>
        <w:jc w:val="both"/>
        <w:rPr>
          <w:rFonts w:ascii="Times New Roman" w:hAnsi="Times New Roman"/>
          <w:sz w:val="16"/>
          <w:szCs w:val="16"/>
        </w:rPr>
      </w:pPr>
      <w:r w:rsidRPr="003E32CF">
        <w:rPr>
          <w:rFonts w:ascii="Times New Roman" w:hAnsi="Times New Roman"/>
          <w:sz w:val="16"/>
          <w:szCs w:val="16"/>
        </w:rPr>
        <w:t>21/04/08</w:t>
      </w:r>
    </w:p>
    <w:p w:rsidR="0085586C" w:rsidRPr="006F0456" w:rsidRDefault="0085586C" w:rsidP="000E6D3C">
      <w:pPr>
        <w:pStyle w:val="Prrafodelista"/>
        <w:numPr>
          <w:ilvl w:val="2"/>
          <w:numId w:val="56"/>
        </w:numPr>
        <w:rPr>
          <w:rFonts w:ascii="Times New Roman" w:hAnsi="Times New Roman"/>
          <w:b/>
          <w:sz w:val="24"/>
          <w:szCs w:val="24"/>
          <w:u w:val="single"/>
        </w:rPr>
      </w:pPr>
      <w:r w:rsidRPr="00AE0DFF">
        <w:rPr>
          <w:rFonts w:ascii="Times New Roman" w:hAnsi="Times New Roman"/>
          <w:b/>
          <w:sz w:val="24"/>
          <w:szCs w:val="24"/>
          <w:u w:val="single"/>
        </w:rPr>
        <w:t>DIGNIDAD PARA HEREDAR</w:t>
      </w:r>
      <w:r>
        <w:rPr>
          <w:rFonts w:ascii="Times New Roman" w:hAnsi="Times New Roman"/>
          <w:b/>
          <w:sz w:val="24"/>
          <w:szCs w:val="24"/>
          <w:u w:val="single"/>
        </w:rPr>
        <w:br/>
      </w:r>
      <w:r>
        <w:rPr>
          <w:rFonts w:ascii="Times New Roman" w:hAnsi="Times New Roman"/>
          <w:sz w:val="24"/>
          <w:szCs w:val="24"/>
        </w:rPr>
        <w:t>(CUARTO REQUISITO PARA HEREDAR)</w:t>
      </w:r>
    </w:p>
    <w:p w:rsidR="0085586C" w:rsidRDefault="0085586C" w:rsidP="00B227F2">
      <w:pPr>
        <w:jc w:val="both"/>
        <w:rPr>
          <w:rFonts w:ascii="Times New Roman" w:hAnsi="Times New Roman"/>
          <w:sz w:val="24"/>
          <w:szCs w:val="24"/>
        </w:rPr>
      </w:pPr>
      <w:r>
        <w:rPr>
          <w:rFonts w:ascii="Times New Roman" w:hAnsi="Times New Roman"/>
          <w:sz w:val="24"/>
          <w:szCs w:val="24"/>
        </w:rPr>
        <w:t xml:space="preserve">El heredero también tiene que ser </w:t>
      </w:r>
      <w:r w:rsidRPr="005C2796">
        <w:rPr>
          <w:rFonts w:ascii="Times New Roman" w:hAnsi="Times New Roman"/>
          <w:b/>
          <w:sz w:val="24"/>
          <w:szCs w:val="24"/>
        </w:rPr>
        <w:t>digno de heredar a su causante</w:t>
      </w:r>
      <w:r>
        <w:rPr>
          <w:rFonts w:ascii="Times New Roman" w:hAnsi="Times New Roman"/>
          <w:sz w:val="24"/>
          <w:szCs w:val="24"/>
        </w:rPr>
        <w:t xml:space="preserve">, es decir, </w:t>
      </w:r>
      <w:r w:rsidRPr="005C2796">
        <w:rPr>
          <w:rFonts w:ascii="Times New Roman" w:hAnsi="Times New Roman"/>
          <w:i/>
          <w:sz w:val="24"/>
          <w:szCs w:val="24"/>
        </w:rPr>
        <w:t>no haber incurrido en una cualquiera de las causales</w:t>
      </w:r>
      <w:r>
        <w:rPr>
          <w:rFonts w:ascii="Times New Roman" w:hAnsi="Times New Roman"/>
          <w:sz w:val="24"/>
          <w:szCs w:val="24"/>
        </w:rPr>
        <w:t xml:space="preserve"> que la ley consagra como conductas de indignidad para heredar al causante consagradas en el </w:t>
      </w:r>
      <w:r w:rsidRPr="001344E3">
        <w:rPr>
          <w:rFonts w:ascii="Times New Roman" w:hAnsi="Times New Roman"/>
          <w:b/>
          <w:color w:val="0000FF"/>
          <w:sz w:val="24"/>
          <w:szCs w:val="24"/>
        </w:rPr>
        <w:t>Artículo 1025 C.C.</w:t>
      </w:r>
      <w:r>
        <w:rPr>
          <w:rFonts w:ascii="Times New Roman" w:hAnsi="Times New Roman"/>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1025.</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&lt;INDIGNIDAD SUCESORAL&gt;.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Son indignos de suceder al difunto como heredero o legatarios:</w:t>
            </w:r>
          </w:p>
          <w:p w:rsidR="0085586C" w:rsidRPr="001B722B" w:rsidRDefault="0085586C" w:rsidP="001B722B">
            <w:pPr>
              <w:pStyle w:val="Prrafodelista"/>
              <w:numPr>
                <w:ilvl w:val="0"/>
                <w:numId w:val="31"/>
              </w:num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 El que ha cometido el crimen de homicidio en la persona del difunto o ha intervenido en este crimen por obra o consejo, o la dejó perecer pudiendo salvarla.</w:t>
            </w:r>
          </w:p>
          <w:p w:rsidR="0085586C" w:rsidRPr="001B722B" w:rsidRDefault="0085586C" w:rsidP="001B722B">
            <w:pPr>
              <w:pStyle w:val="Prrafodelista"/>
              <w:numPr>
                <w:ilvl w:val="0"/>
                <w:numId w:val="31"/>
              </w:num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&lt;Palabra tachada INEXEQUIBLE&gt; El que cometió atentado grave contra la vida, el honor o los bienes de la persona de cuya sucesión se trata, o de su cónyuge o de cualquiera de sus ascendientes o descendientes </w:t>
            </w:r>
            <w:r w:rsidRPr="001B722B">
              <w:rPr>
                <w:rFonts w:ascii="Times New Roman" w:hAnsi="Times New Roman"/>
                <w:strike/>
                <w:color w:val="FF0000"/>
                <w:sz w:val="20"/>
                <w:lang w:eastAsia="es-CO"/>
              </w:rPr>
              <w:t>legítimos</w:t>
            </w:r>
            <w:r w:rsidRPr="001B722B">
              <w:rPr>
                <w:rFonts w:ascii="Times New Roman" w:hAnsi="Times New Roman"/>
                <w:strike/>
                <w:color w:val="000000"/>
                <w:sz w:val="20"/>
                <w:lang w:eastAsia="es-CO"/>
              </w:rPr>
              <w:t>,</w:t>
            </w:r>
            <w:r w:rsidRPr="001B722B">
              <w:rPr>
                <w:rFonts w:ascii="Times New Roman" w:hAnsi="Times New Roman"/>
                <w:color w:val="000000"/>
                <w:sz w:val="20"/>
                <w:lang w:eastAsia="es-CO"/>
              </w:rPr>
              <w:t xml:space="preserve"> con tal que dicho atentado se pruebe por sentencia ejecutoriada. </w:t>
            </w:r>
          </w:p>
          <w:p w:rsidR="0085586C" w:rsidRPr="001B722B" w:rsidRDefault="0085586C" w:rsidP="001B722B">
            <w:pPr>
              <w:pStyle w:val="Prrafodelista"/>
              <w:numPr>
                <w:ilvl w:val="0"/>
                <w:numId w:val="31"/>
              </w:num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El consanguíneo dentro del sexto grado inclusive que en el estado de demencia o destitución de la persona de cuya sucesión se trata, no la socorrió pudiendo.</w:t>
            </w:r>
          </w:p>
          <w:p w:rsidR="0085586C" w:rsidRPr="001B722B" w:rsidRDefault="0085586C" w:rsidP="001B722B">
            <w:pPr>
              <w:pStyle w:val="Prrafodelista"/>
              <w:numPr>
                <w:ilvl w:val="0"/>
                <w:numId w:val="31"/>
              </w:num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El que por fuerza o dolo obtuvo alguna disposición testamentaria del difunto o le impidió testar.</w:t>
            </w:r>
          </w:p>
          <w:p w:rsidR="0085586C" w:rsidRPr="001B722B" w:rsidRDefault="0085586C" w:rsidP="001B722B">
            <w:pPr>
              <w:pStyle w:val="Prrafodelista"/>
              <w:numPr>
                <w:ilvl w:val="0"/>
                <w:numId w:val="31"/>
              </w:num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El que dolosamente ha detenido u ocultado un testamento del difunto, presumiéndose dolo por el mero hecho de la detención u ocultación.</w:t>
            </w:r>
          </w:p>
          <w:p w:rsidR="0085586C" w:rsidRPr="001B722B" w:rsidRDefault="0085586C" w:rsidP="001B722B">
            <w:pPr>
              <w:autoSpaceDE w:val="0"/>
              <w:autoSpaceDN w:val="0"/>
              <w:adjustRightInd w:val="0"/>
              <w:spacing w:after="0" w:line="240" w:lineRule="auto"/>
              <w:jc w:val="both"/>
              <w:rPr>
                <w:rFonts w:ascii="Times New Roman" w:hAnsi="Times New Roman"/>
                <w:color w:val="0000FF"/>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lang w:eastAsia="es-CO"/>
              </w:rPr>
            </w:pPr>
            <w:r w:rsidRPr="001B722B">
              <w:rPr>
                <w:rFonts w:ascii="Times New Roman" w:hAnsi="Times New Roman"/>
                <w:color w:val="0000FF"/>
                <w:sz w:val="18"/>
                <w:lang w:eastAsia="es-CO"/>
              </w:rPr>
              <w:t>&lt;Jurisprudencia Vigencia&gt;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lang w:eastAsia="es-CO"/>
              </w:rPr>
            </w:pPr>
            <w:r w:rsidRPr="001B722B">
              <w:rPr>
                <w:rFonts w:ascii="Times New Roman" w:hAnsi="Times New Roman"/>
                <w:color w:val="000000"/>
                <w:sz w:val="18"/>
                <w:lang w:eastAsia="es-CO"/>
              </w:rPr>
              <w:t>Corte Constitucional</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4"/>
                <w:szCs w:val="24"/>
                <w:lang w:eastAsia="es-CO"/>
              </w:rPr>
            </w:pPr>
            <w:r w:rsidRPr="001B722B">
              <w:rPr>
                <w:rFonts w:ascii="Times New Roman" w:hAnsi="Times New Roman"/>
                <w:color w:val="000000"/>
                <w:sz w:val="18"/>
                <w:lang w:eastAsia="es-CO"/>
              </w:rPr>
              <w:t xml:space="preserve">Artículo declarado EXEQUIBLE, excepto la palabra "legítimos" tachada declarada INEXEQUIBLE por la Corte Constitucional mediante Sentencia </w:t>
            </w:r>
            <w:r w:rsidRPr="001B722B">
              <w:rPr>
                <w:rFonts w:ascii="Times New Roman" w:hAnsi="Times New Roman"/>
                <w:color w:val="0000FF"/>
                <w:sz w:val="18"/>
                <w:lang w:eastAsia="es-CO"/>
              </w:rPr>
              <w:t xml:space="preserve">C-105-94 </w:t>
            </w:r>
            <w:r w:rsidRPr="001B722B">
              <w:rPr>
                <w:rFonts w:ascii="Times New Roman" w:hAnsi="Times New Roman"/>
                <w:color w:val="000000"/>
                <w:sz w:val="18"/>
                <w:lang w:eastAsia="es-CO"/>
              </w:rPr>
              <w:t>del 10 de marzo de 1994, Magistrado Ponente Dr. Jorge Arango Mejía.</w:t>
            </w:r>
          </w:p>
        </w:tc>
      </w:tr>
    </w:tbl>
    <w:p w:rsidR="0085586C" w:rsidRDefault="0085586C" w:rsidP="00B227F2">
      <w:pPr>
        <w:jc w:val="both"/>
        <w:rPr>
          <w:rFonts w:ascii="Times New Roman" w:hAnsi="Times New Roman"/>
          <w:sz w:val="24"/>
          <w:szCs w:val="24"/>
        </w:rPr>
      </w:pPr>
    </w:p>
    <w:p w:rsidR="0085586C" w:rsidRDefault="0085586C" w:rsidP="00B227F2">
      <w:pPr>
        <w:jc w:val="both"/>
        <w:rPr>
          <w:rFonts w:ascii="Times New Roman" w:hAnsi="Times New Roman"/>
          <w:sz w:val="24"/>
          <w:szCs w:val="24"/>
        </w:rPr>
      </w:pPr>
      <w:r>
        <w:rPr>
          <w:rFonts w:ascii="Times New Roman" w:hAnsi="Times New Roman"/>
          <w:sz w:val="24"/>
          <w:szCs w:val="24"/>
        </w:rPr>
        <w:t xml:space="preserve">También aplicables al </w:t>
      </w:r>
      <w:r w:rsidRPr="00AE0DFF">
        <w:rPr>
          <w:rFonts w:ascii="Times New Roman" w:hAnsi="Times New Roman"/>
          <w:b/>
          <w:sz w:val="24"/>
          <w:szCs w:val="24"/>
        </w:rPr>
        <w:t>cónyuge</w:t>
      </w:r>
      <w:r>
        <w:rPr>
          <w:rFonts w:ascii="Times New Roman" w:hAnsi="Times New Roman"/>
          <w:sz w:val="24"/>
          <w:szCs w:val="24"/>
        </w:rPr>
        <w:t xml:space="preserve"> cuando pretende ser heredero en el segundo y tercer orden hereditario y a los </w:t>
      </w:r>
      <w:r w:rsidRPr="00AE0DFF">
        <w:rPr>
          <w:rFonts w:ascii="Times New Roman" w:hAnsi="Times New Roman"/>
          <w:b/>
          <w:sz w:val="24"/>
          <w:szCs w:val="24"/>
        </w:rPr>
        <w:t>legatarios</w:t>
      </w:r>
      <w:r>
        <w:rPr>
          <w:rFonts w:ascii="Times New Roman" w:hAnsi="Times New Roman"/>
          <w:sz w:val="24"/>
          <w:szCs w:val="24"/>
        </w:rPr>
        <w:t xml:space="preserve"> </w:t>
      </w:r>
      <w:r w:rsidRPr="00AE0DFF">
        <w:rPr>
          <w:rFonts w:ascii="Times New Roman" w:hAnsi="Times New Roman"/>
          <w:sz w:val="24"/>
          <w:szCs w:val="24"/>
          <w:u w:val="single"/>
        </w:rPr>
        <w:t>porque estos también pueden ser indignos de recibir legado</w:t>
      </w:r>
      <w:r>
        <w:rPr>
          <w:rFonts w:ascii="Times New Roman" w:hAnsi="Times New Roman"/>
          <w:sz w:val="24"/>
          <w:szCs w:val="24"/>
        </w:rPr>
        <w:t>.</w:t>
      </w:r>
    </w:p>
    <w:p w:rsidR="0085586C" w:rsidRDefault="0085586C" w:rsidP="00B227F2">
      <w:pPr>
        <w:jc w:val="both"/>
        <w:rPr>
          <w:rFonts w:ascii="Times New Roman" w:hAnsi="Times New Roman"/>
          <w:sz w:val="24"/>
          <w:szCs w:val="24"/>
        </w:rPr>
      </w:pPr>
    </w:p>
    <w:p w:rsidR="0085586C" w:rsidRDefault="0085586C" w:rsidP="00B227F2">
      <w:pPr>
        <w:jc w:val="both"/>
        <w:rPr>
          <w:rFonts w:ascii="Times New Roman" w:hAnsi="Times New Roman"/>
          <w:sz w:val="24"/>
          <w:szCs w:val="24"/>
        </w:rPr>
      </w:pPr>
    </w:p>
    <w:p w:rsidR="0085586C" w:rsidRDefault="0085586C" w:rsidP="00B227F2">
      <w:pPr>
        <w:jc w:val="both"/>
        <w:rPr>
          <w:rFonts w:ascii="Times New Roman" w:hAnsi="Times New Roman"/>
          <w:sz w:val="24"/>
          <w:szCs w:val="24"/>
        </w:rPr>
      </w:pPr>
    </w:p>
    <w:p w:rsidR="0085586C" w:rsidRPr="00AE0DFF" w:rsidRDefault="0085586C" w:rsidP="000E6D3C">
      <w:pPr>
        <w:pStyle w:val="Prrafodelista"/>
        <w:numPr>
          <w:ilvl w:val="3"/>
          <w:numId w:val="56"/>
        </w:numPr>
        <w:ind w:left="993" w:hanging="993"/>
        <w:jc w:val="both"/>
        <w:rPr>
          <w:rFonts w:ascii="Times New Roman" w:hAnsi="Times New Roman"/>
          <w:b/>
          <w:sz w:val="24"/>
          <w:szCs w:val="24"/>
          <w:u w:val="single"/>
        </w:rPr>
      </w:pPr>
      <w:r w:rsidRPr="00AE0DFF">
        <w:rPr>
          <w:rFonts w:ascii="Times New Roman" w:hAnsi="Times New Roman"/>
          <w:b/>
          <w:sz w:val="24"/>
          <w:szCs w:val="24"/>
          <w:u w:val="single"/>
        </w:rPr>
        <w:t>CARACTERÍSTICAS DE LA INDIGNIDAD</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Las causales consagradas en el </w:t>
      </w:r>
      <w:r w:rsidRPr="00E15903">
        <w:rPr>
          <w:rFonts w:ascii="Times New Roman" w:hAnsi="Times New Roman"/>
          <w:b/>
          <w:color w:val="0000CC"/>
          <w:sz w:val="24"/>
          <w:szCs w:val="24"/>
        </w:rPr>
        <w:t>Artículo 1025 C.C.</w:t>
      </w:r>
      <w:r>
        <w:rPr>
          <w:rFonts w:ascii="Times New Roman" w:hAnsi="Times New Roman"/>
          <w:sz w:val="24"/>
          <w:szCs w:val="24"/>
        </w:rPr>
        <w:t xml:space="preserve"> </w:t>
      </w:r>
      <w:r w:rsidRPr="00AE0DFF">
        <w:rPr>
          <w:rFonts w:ascii="Times New Roman" w:hAnsi="Times New Roman"/>
          <w:sz w:val="24"/>
          <w:szCs w:val="24"/>
        </w:rPr>
        <w:t xml:space="preserve"> son </w:t>
      </w:r>
      <w:r w:rsidRPr="00E15903">
        <w:rPr>
          <w:rFonts w:ascii="Times New Roman" w:hAnsi="Times New Roman"/>
          <w:b/>
          <w:sz w:val="24"/>
          <w:szCs w:val="24"/>
        </w:rPr>
        <w:t>taxativas</w:t>
      </w:r>
      <w:r w:rsidRPr="00AE0DFF">
        <w:rPr>
          <w:rFonts w:ascii="Times New Roman" w:hAnsi="Times New Roman"/>
          <w:sz w:val="24"/>
          <w:szCs w:val="24"/>
        </w:rPr>
        <w:t>.</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La indignidad es una </w:t>
      </w:r>
      <w:r w:rsidRPr="00E15903">
        <w:rPr>
          <w:rFonts w:ascii="Times New Roman" w:hAnsi="Times New Roman"/>
          <w:b/>
          <w:sz w:val="24"/>
          <w:szCs w:val="24"/>
        </w:rPr>
        <w:t>sanción</w:t>
      </w:r>
      <w:r w:rsidRPr="00AE0DFF">
        <w:rPr>
          <w:rFonts w:ascii="Times New Roman" w:hAnsi="Times New Roman"/>
          <w:sz w:val="24"/>
          <w:szCs w:val="24"/>
        </w:rPr>
        <w:t xml:space="preserve"> que impone por </w:t>
      </w:r>
      <w:r w:rsidRPr="00E15903">
        <w:rPr>
          <w:rFonts w:ascii="Times New Roman" w:hAnsi="Times New Roman"/>
          <w:b/>
          <w:sz w:val="24"/>
          <w:szCs w:val="24"/>
        </w:rPr>
        <w:t>sentencia judicial</w:t>
      </w:r>
      <w:r w:rsidRPr="00AE0DFF">
        <w:rPr>
          <w:rFonts w:ascii="Times New Roman" w:hAnsi="Times New Roman"/>
          <w:sz w:val="24"/>
          <w:szCs w:val="24"/>
        </w:rPr>
        <w:t xml:space="preserve"> el juez de familia del </w:t>
      </w:r>
      <w:r w:rsidRPr="00E15903">
        <w:rPr>
          <w:rFonts w:ascii="Times New Roman" w:hAnsi="Times New Roman"/>
          <w:i/>
          <w:sz w:val="24"/>
          <w:szCs w:val="24"/>
        </w:rPr>
        <w:t>domicilio del causante</w:t>
      </w:r>
      <w:r w:rsidRPr="00AE0DFF">
        <w:rPr>
          <w:rFonts w:ascii="Times New Roman" w:hAnsi="Times New Roman"/>
          <w:sz w:val="24"/>
          <w:szCs w:val="24"/>
        </w:rPr>
        <w:t xml:space="preserve"> en </w:t>
      </w:r>
      <w:r w:rsidRPr="00E15903">
        <w:rPr>
          <w:rFonts w:ascii="Times New Roman" w:hAnsi="Times New Roman"/>
          <w:b/>
          <w:sz w:val="24"/>
          <w:szCs w:val="24"/>
        </w:rPr>
        <w:t>proceso ordinario</w:t>
      </w:r>
      <w:r w:rsidRPr="00AE0DFF">
        <w:rPr>
          <w:rFonts w:ascii="Times New Roman" w:hAnsi="Times New Roman"/>
          <w:sz w:val="24"/>
          <w:szCs w:val="24"/>
        </w:rPr>
        <w:t>.</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lastRenderedPageBreak/>
        <w:t>Se puede declarar indigno a</w:t>
      </w:r>
      <w:r>
        <w:rPr>
          <w:rFonts w:ascii="Times New Roman" w:hAnsi="Times New Roman"/>
          <w:sz w:val="24"/>
          <w:szCs w:val="24"/>
        </w:rPr>
        <w:t xml:space="preserve"> </w:t>
      </w:r>
      <w:r w:rsidRPr="00AE0DFF">
        <w:rPr>
          <w:rFonts w:ascii="Times New Roman" w:hAnsi="Times New Roman"/>
          <w:sz w:val="24"/>
          <w:szCs w:val="24"/>
        </w:rPr>
        <w:t>l</w:t>
      </w:r>
      <w:r>
        <w:rPr>
          <w:rFonts w:ascii="Times New Roman" w:hAnsi="Times New Roman"/>
          <w:sz w:val="24"/>
          <w:szCs w:val="24"/>
        </w:rPr>
        <w:t>os</w:t>
      </w:r>
      <w:r w:rsidRPr="00AE0DFF">
        <w:rPr>
          <w:rFonts w:ascii="Times New Roman" w:hAnsi="Times New Roman"/>
          <w:sz w:val="24"/>
          <w:szCs w:val="24"/>
        </w:rPr>
        <w:t xml:space="preserve"> heredero</w:t>
      </w:r>
      <w:r>
        <w:rPr>
          <w:rFonts w:ascii="Times New Roman" w:hAnsi="Times New Roman"/>
          <w:sz w:val="24"/>
          <w:szCs w:val="24"/>
        </w:rPr>
        <w:t>s</w:t>
      </w:r>
      <w:r w:rsidRPr="00AE0DFF">
        <w:rPr>
          <w:rFonts w:ascii="Times New Roman" w:hAnsi="Times New Roman"/>
          <w:sz w:val="24"/>
          <w:szCs w:val="24"/>
        </w:rPr>
        <w:t>, a</w:t>
      </w:r>
      <w:r>
        <w:rPr>
          <w:rFonts w:ascii="Times New Roman" w:hAnsi="Times New Roman"/>
          <w:sz w:val="24"/>
          <w:szCs w:val="24"/>
        </w:rPr>
        <w:t xml:space="preserve"> </w:t>
      </w:r>
      <w:r w:rsidRPr="00AE0DFF">
        <w:rPr>
          <w:rFonts w:ascii="Times New Roman" w:hAnsi="Times New Roman"/>
          <w:sz w:val="24"/>
          <w:szCs w:val="24"/>
        </w:rPr>
        <w:t>l</w:t>
      </w:r>
      <w:r>
        <w:rPr>
          <w:rFonts w:ascii="Times New Roman" w:hAnsi="Times New Roman"/>
          <w:sz w:val="24"/>
          <w:szCs w:val="24"/>
        </w:rPr>
        <w:t>os</w:t>
      </w:r>
      <w:r w:rsidRPr="00AE0DFF">
        <w:rPr>
          <w:rFonts w:ascii="Times New Roman" w:hAnsi="Times New Roman"/>
          <w:sz w:val="24"/>
          <w:szCs w:val="24"/>
        </w:rPr>
        <w:t xml:space="preserve"> legatario</w:t>
      </w:r>
      <w:r>
        <w:rPr>
          <w:rFonts w:ascii="Times New Roman" w:hAnsi="Times New Roman"/>
          <w:sz w:val="24"/>
          <w:szCs w:val="24"/>
        </w:rPr>
        <w:t>s</w:t>
      </w:r>
      <w:r w:rsidRPr="00AE0DFF">
        <w:rPr>
          <w:rFonts w:ascii="Times New Roman" w:hAnsi="Times New Roman"/>
          <w:sz w:val="24"/>
          <w:szCs w:val="24"/>
        </w:rPr>
        <w:t xml:space="preserve"> o al cónyuge cundo actúa como heredero.</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La finalidad es que </w:t>
      </w:r>
      <w:r w:rsidRPr="00E50299">
        <w:rPr>
          <w:rFonts w:ascii="Times New Roman" w:hAnsi="Times New Roman"/>
          <w:b/>
          <w:sz w:val="24"/>
          <w:szCs w:val="24"/>
        </w:rPr>
        <w:t>el indigno no recibe herencia</w:t>
      </w:r>
      <w:r>
        <w:rPr>
          <w:rFonts w:ascii="Times New Roman" w:hAnsi="Times New Roman"/>
          <w:sz w:val="24"/>
          <w:szCs w:val="24"/>
        </w:rPr>
        <w:t xml:space="preserve"> no obstante </w:t>
      </w:r>
      <w:r w:rsidRPr="00E50299">
        <w:rPr>
          <w:rFonts w:ascii="Times New Roman" w:hAnsi="Times New Roman"/>
          <w:sz w:val="24"/>
          <w:szCs w:val="24"/>
          <w:u w:val="single"/>
        </w:rPr>
        <w:t>éste puede ser representado por su descendencia en la sucesión del causante</w:t>
      </w:r>
      <w:r>
        <w:rPr>
          <w:rFonts w:ascii="Times New Roman" w:hAnsi="Times New Roman"/>
          <w:sz w:val="24"/>
          <w:szCs w:val="24"/>
        </w:rPr>
        <w:t xml:space="preserve"> </w:t>
      </w:r>
      <w:r w:rsidRPr="00E50299">
        <w:rPr>
          <w:rFonts w:ascii="Times New Roman" w:hAnsi="Times New Roman"/>
          <w:sz w:val="24"/>
          <w:szCs w:val="24"/>
        </w:rPr>
        <w:sym w:font="Wingdings" w:char="F0E0"/>
      </w:r>
      <w:r w:rsidRPr="00E50299">
        <w:rPr>
          <w:rFonts w:ascii="Times New Roman" w:hAnsi="Times New Roman"/>
          <w:b/>
          <w:color w:val="FF0000"/>
          <w:sz w:val="24"/>
          <w:szCs w:val="24"/>
        </w:rPr>
        <w:t>¡Ojo!</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El proceso puede ser </w:t>
      </w:r>
      <w:r w:rsidRPr="00E50299">
        <w:rPr>
          <w:rFonts w:ascii="Times New Roman" w:hAnsi="Times New Roman"/>
          <w:b/>
          <w:sz w:val="24"/>
          <w:szCs w:val="24"/>
        </w:rPr>
        <w:t>iniciado</w:t>
      </w:r>
      <w:r w:rsidRPr="00AE0DFF">
        <w:rPr>
          <w:rFonts w:ascii="Times New Roman" w:hAnsi="Times New Roman"/>
          <w:sz w:val="24"/>
          <w:szCs w:val="24"/>
        </w:rPr>
        <w:t xml:space="preserve">, </w:t>
      </w:r>
      <w:r w:rsidRPr="00E50299">
        <w:rPr>
          <w:rFonts w:ascii="Times New Roman" w:hAnsi="Times New Roman"/>
          <w:b/>
          <w:sz w:val="24"/>
          <w:szCs w:val="24"/>
        </w:rPr>
        <w:t>propuesto</w:t>
      </w:r>
      <w:r w:rsidRPr="00AE0DFF">
        <w:rPr>
          <w:rFonts w:ascii="Times New Roman" w:hAnsi="Times New Roman"/>
          <w:sz w:val="24"/>
          <w:szCs w:val="24"/>
        </w:rPr>
        <w:t xml:space="preserve"> o </w:t>
      </w:r>
      <w:r w:rsidRPr="00E50299">
        <w:rPr>
          <w:rFonts w:ascii="Times New Roman" w:hAnsi="Times New Roman"/>
          <w:b/>
          <w:sz w:val="24"/>
          <w:szCs w:val="24"/>
        </w:rPr>
        <w:t>promovido</w:t>
      </w:r>
      <w:r w:rsidRPr="00AE0DFF">
        <w:rPr>
          <w:rFonts w:ascii="Times New Roman" w:hAnsi="Times New Roman"/>
          <w:sz w:val="24"/>
          <w:szCs w:val="24"/>
        </w:rPr>
        <w:t xml:space="preserve"> </w:t>
      </w:r>
      <w:r w:rsidRPr="00E50299">
        <w:rPr>
          <w:rFonts w:ascii="Times New Roman" w:hAnsi="Times New Roman"/>
          <w:i/>
          <w:sz w:val="24"/>
          <w:szCs w:val="24"/>
        </w:rPr>
        <w:t>en vida por el propio causante</w:t>
      </w:r>
      <w:r w:rsidRPr="00AE0DFF">
        <w:rPr>
          <w:rFonts w:ascii="Times New Roman" w:hAnsi="Times New Roman"/>
          <w:sz w:val="24"/>
          <w:szCs w:val="24"/>
        </w:rPr>
        <w:t xml:space="preserve"> o </w:t>
      </w:r>
      <w:r w:rsidRPr="00E50299">
        <w:rPr>
          <w:rFonts w:ascii="Times New Roman" w:hAnsi="Times New Roman"/>
          <w:i/>
          <w:sz w:val="24"/>
          <w:szCs w:val="24"/>
        </w:rPr>
        <w:t>una vez muerto el causante</w:t>
      </w:r>
      <w:r w:rsidRPr="00AE0DFF">
        <w:rPr>
          <w:rFonts w:ascii="Times New Roman" w:hAnsi="Times New Roman"/>
          <w:sz w:val="24"/>
          <w:szCs w:val="24"/>
        </w:rPr>
        <w:t xml:space="preserve"> los propios </w:t>
      </w:r>
      <w:r w:rsidRPr="00E50299">
        <w:rPr>
          <w:rFonts w:ascii="Times New Roman" w:hAnsi="Times New Roman"/>
          <w:b/>
          <w:sz w:val="24"/>
          <w:szCs w:val="24"/>
        </w:rPr>
        <w:t>coherederos</w:t>
      </w:r>
      <w:r w:rsidRPr="00AE0DFF">
        <w:rPr>
          <w:rFonts w:ascii="Times New Roman" w:hAnsi="Times New Roman"/>
          <w:sz w:val="24"/>
          <w:szCs w:val="24"/>
        </w:rPr>
        <w:t xml:space="preserve">, es decir, </w:t>
      </w:r>
      <w:r w:rsidRPr="00E50299">
        <w:rPr>
          <w:rFonts w:ascii="Times New Roman" w:hAnsi="Times New Roman"/>
          <w:i/>
          <w:sz w:val="24"/>
          <w:szCs w:val="24"/>
        </w:rPr>
        <w:t>quienes heredaría con el indigno</w:t>
      </w:r>
      <w:r w:rsidRPr="00AE0DFF">
        <w:rPr>
          <w:rFonts w:ascii="Times New Roman" w:hAnsi="Times New Roman"/>
          <w:sz w:val="24"/>
          <w:szCs w:val="24"/>
        </w:rPr>
        <w:t>, pueden promover el proceso después de muerto del causante.</w:t>
      </w:r>
    </w:p>
    <w:p w:rsidR="0085586C"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Si por </w:t>
      </w:r>
      <w:r w:rsidRPr="00B96BEF">
        <w:rPr>
          <w:rFonts w:ascii="Times New Roman" w:hAnsi="Times New Roman"/>
          <w:b/>
          <w:sz w:val="24"/>
          <w:szCs w:val="24"/>
        </w:rPr>
        <w:t>cualquier causa</w:t>
      </w:r>
      <w:r w:rsidRPr="00AE0DFF">
        <w:rPr>
          <w:rFonts w:ascii="Times New Roman" w:hAnsi="Times New Roman"/>
          <w:sz w:val="24"/>
          <w:szCs w:val="24"/>
        </w:rPr>
        <w:t xml:space="preserve">, </w:t>
      </w:r>
      <w:r w:rsidRPr="00B96BEF">
        <w:rPr>
          <w:rFonts w:ascii="Times New Roman" w:hAnsi="Times New Roman"/>
          <w:i/>
          <w:sz w:val="24"/>
          <w:szCs w:val="24"/>
        </w:rPr>
        <w:t>la sucesión se tramitó</w:t>
      </w:r>
      <w:r w:rsidRPr="00AE0DFF">
        <w:rPr>
          <w:rFonts w:ascii="Times New Roman" w:hAnsi="Times New Roman"/>
          <w:sz w:val="24"/>
          <w:szCs w:val="24"/>
        </w:rPr>
        <w:t xml:space="preserve"> y el </w:t>
      </w:r>
      <w:r w:rsidRPr="00B96BEF">
        <w:rPr>
          <w:rFonts w:ascii="Times New Roman" w:hAnsi="Times New Roman"/>
          <w:b/>
          <w:sz w:val="24"/>
          <w:szCs w:val="24"/>
        </w:rPr>
        <w:t xml:space="preserve">heredero recibió </w:t>
      </w:r>
      <w:r w:rsidRPr="00AE0DFF">
        <w:rPr>
          <w:rFonts w:ascii="Times New Roman" w:hAnsi="Times New Roman"/>
          <w:sz w:val="24"/>
          <w:szCs w:val="24"/>
        </w:rPr>
        <w:t xml:space="preserve">y </w:t>
      </w:r>
      <w:r w:rsidRPr="00B96BEF">
        <w:rPr>
          <w:rFonts w:ascii="Times New Roman" w:hAnsi="Times New Roman"/>
          <w:i/>
          <w:sz w:val="24"/>
          <w:szCs w:val="24"/>
        </w:rPr>
        <w:t xml:space="preserve">con </w:t>
      </w:r>
      <w:r w:rsidRPr="00B96BEF">
        <w:rPr>
          <w:rFonts w:ascii="Times New Roman" w:hAnsi="Times New Roman"/>
          <w:b/>
          <w:i/>
          <w:sz w:val="24"/>
          <w:szCs w:val="24"/>
        </w:rPr>
        <w:t>posterioridad</w:t>
      </w:r>
      <w:r w:rsidRPr="00B96BEF">
        <w:rPr>
          <w:rFonts w:ascii="Times New Roman" w:hAnsi="Times New Roman"/>
          <w:i/>
          <w:sz w:val="24"/>
          <w:szCs w:val="24"/>
        </w:rPr>
        <w:t xml:space="preserve"> lo declaran</w:t>
      </w:r>
      <w:r w:rsidRPr="00AE0DFF">
        <w:rPr>
          <w:rFonts w:ascii="Times New Roman" w:hAnsi="Times New Roman"/>
          <w:sz w:val="24"/>
          <w:szCs w:val="24"/>
        </w:rPr>
        <w:t xml:space="preserve"> </w:t>
      </w:r>
      <w:r w:rsidRPr="00B96BEF">
        <w:rPr>
          <w:rFonts w:ascii="Times New Roman" w:hAnsi="Times New Roman"/>
          <w:b/>
          <w:sz w:val="24"/>
          <w:szCs w:val="24"/>
        </w:rPr>
        <w:t>indigno</w:t>
      </w:r>
      <w:r w:rsidRPr="00AE0DFF">
        <w:rPr>
          <w:rFonts w:ascii="Times New Roman" w:hAnsi="Times New Roman"/>
          <w:sz w:val="24"/>
          <w:szCs w:val="24"/>
        </w:rPr>
        <w:t xml:space="preserve">, </w:t>
      </w:r>
      <w:r w:rsidRPr="00B96BEF">
        <w:rPr>
          <w:rFonts w:ascii="Times New Roman" w:hAnsi="Times New Roman"/>
          <w:sz w:val="24"/>
          <w:szCs w:val="24"/>
          <w:u w:val="single"/>
        </w:rPr>
        <w:t>DEBE RESTITUIR</w:t>
      </w:r>
      <w:r w:rsidRPr="00AE0DFF">
        <w:rPr>
          <w:rFonts w:ascii="Times New Roman" w:hAnsi="Times New Roman"/>
          <w:sz w:val="24"/>
          <w:szCs w:val="24"/>
        </w:rPr>
        <w:t xml:space="preserve"> la herencia</w:t>
      </w:r>
      <w:r>
        <w:rPr>
          <w:rFonts w:ascii="Times New Roman" w:hAnsi="Times New Roman"/>
          <w:sz w:val="24"/>
          <w:szCs w:val="24"/>
        </w:rPr>
        <w:t xml:space="preserve"> o</w:t>
      </w:r>
      <w:r w:rsidRPr="00AE0DFF">
        <w:rPr>
          <w:rFonts w:ascii="Times New Roman" w:hAnsi="Times New Roman"/>
          <w:sz w:val="24"/>
          <w:szCs w:val="24"/>
        </w:rPr>
        <w:t xml:space="preserve"> </w:t>
      </w:r>
      <w:r>
        <w:rPr>
          <w:rFonts w:ascii="Times New Roman" w:hAnsi="Times New Roman"/>
          <w:sz w:val="24"/>
          <w:szCs w:val="24"/>
        </w:rPr>
        <w:t>el</w:t>
      </w:r>
      <w:r w:rsidRPr="00AE0DFF">
        <w:rPr>
          <w:rFonts w:ascii="Times New Roman" w:hAnsi="Times New Roman"/>
          <w:sz w:val="24"/>
          <w:szCs w:val="24"/>
        </w:rPr>
        <w:t xml:space="preserve"> legado que recibió </w:t>
      </w:r>
      <w:r w:rsidRPr="00B96BEF">
        <w:rPr>
          <w:rFonts w:ascii="Times New Roman" w:hAnsi="Times New Roman"/>
          <w:sz w:val="24"/>
          <w:szCs w:val="24"/>
          <w:u w:val="single"/>
        </w:rPr>
        <w:t>y se distribuye por partición adicional entre los otros herederos</w:t>
      </w:r>
      <w:r>
        <w:rPr>
          <w:rFonts w:ascii="Times New Roman" w:hAnsi="Times New Roman"/>
          <w:sz w:val="24"/>
          <w:szCs w:val="24"/>
        </w:rPr>
        <w:t>.</w:t>
      </w:r>
    </w:p>
    <w:p w:rsidR="0085586C" w:rsidRPr="00AE0DFF" w:rsidRDefault="0085586C" w:rsidP="000E6D3C">
      <w:pPr>
        <w:pStyle w:val="Prrafodelista"/>
        <w:numPr>
          <w:ilvl w:val="0"/>
          <w:numId w:val="63"/>
        </w:numPr>
        <w:ind w:left="567" w:hanging="425"/>
        <w:jc w:val="both"/>
        <w:rPr>
          <w:rFonts w:ascii="Times New Roman" w:hAnsi="Times New Roman"/>
          <w:sz w:val="24"/>
          <w:szCs w:val="24"/>
        </w:rPr>
      </w:pPr>
      <w:r w:rsidRPr="00AE0DFF">
        <w:rPr>
          <w:rFonts w:ascii="Times New Roman" w:hAnsi="Times New Roman"/>
          <w:sz w:val="24"/>
          <w:szCs w:val="24"/>
        </w:rPr>
        <w:t xml:space="preserve">La </w:t>
      </w:r>
      <w:r w:rsidRPr="00B96BEF">
        <w:rPr>
          <w:rFonts w:ascii="Times New Roman" w:hAnsi="Times New Roman"/>
          <w:b/>
          <w:sz w:val="24"/>
          <w:szCs w:val="24"/>
        </w:rPr>
        <w:t>indignidad</w:t>
      </w:r>
      <w:r w:rsidRPr="00AE0DFF">
        <w:rPr>
          <w:rFonts w:ascii="Times New Roman" w:hAnsi="Times New Roman"/>
          <w:sz w:val="24"/>
          <w:szCs w:val="24"/>
        </w:rPr>
        <w:t xml:space="preserve"> SE PUEDE PERDONAR </w:t>
      </w:r>
      <w:r w:rsidRPr="00B96BEF">
        <w:rPr>
          <w:rFonts w:ascii="Times New Roman" w:hAnsi="Times New Roman"/>
          <w:b/>
          <w:sz w:val="24"/>
          <w:szCs w:val="24"/>
        </w:rPr>
        <w:t>expresamente</w:t>
      </w:r>
      <w:r w:rsidRPr="00AE0DFF">
        <w:rPr>
          <w:rFonts w:ascii="Times New Roman" w:hAnsi="Times New Roman"/>
          <w:sz w:val="24"/>
          <w:szCs w:val="24"/>
        </w:rPr>
        <w:t xml:space="preserve"> por el causante en su testamento posteriormente, e igualmente dice la Ley </w:t>
      </w:r>
      <w:r w:rsidRPr="00B96BEF">
        <w:rPr>
          <w:rFonts w:ascii="Times New Roman" w:hAnsi="Times New Roman"/>
          <w:b/>
          <w:color w:val="0000CC"/>
          <w:sz w:val="24"/>
          <w:szCs w:val="24"/>
        </w:rPr>
        <w:t>Artículo 1032 C.C.</w:t>
      </w:r>
      <w:r w:rsidRPr="00AE0DFF">
        <w:rPr>
          <w:rFonts w:ascii="Times New Roman" w:hAnsi="Times New Roman"/>
          <w:sz w:val="24"/>
          <w:szCs w:val="24"/>
        </w:rPr>
        <w:t xml:space="preserve"> que se puede </w:t>
      </w:r>
      <w:r w:rsidRPr="00B96BEF">
        <w:rPr>
          <w:rFonts w:ascii="Times New Roman" w:hAnsi="Times New Roman"/>
          <w:i/>
          <w:sz w:val="24"/>
          <w:szCs w:val="24"/>
        </w:rPr>
        <w:t>“purgar”</w:t>
      </w:r>
      <w:r>
        <w:rPr>
          <w:rStyle w:val="Refdenotaalpie"/>
          <w:rFonts w:ascii="Times New Roman" w:hAnsi="Times New Roman"/>
          <w:sz w:val="24"/>
          <w:szCs w:val="24"/>
        </w:rPr>
        <w:footnoteReference w:id="43"/>
      </w:r>
      <w:r w:rsidRPr="00AE0DFF">
        <w:rPr>
          <w:rFonts w:ascii="Times New Roman" w:hAnsi="Times New Roman"/>
          <w:sz w:val="24"/>
          <w:szCs w:val="24"/>
        </w:rPr>
        <w:t xml:space="preserve"> la indignidad cuando el heredero</w:t>
      </w:r>
      <w:r w:rsidRPr="00B96BEF">
        <w:rPr>
          <w:rFonts w:ascii="Times New Roman" w:hAnsi="Times New Roman"/>
          <w:sz w:val="24"/>
          <w:szCs w:val="24"/>
          <w:highlight w:val="yellow"/>
        </w:rPr>
        <w:t>…@@</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328"/>
      </w:tblGrid>
      <w:tr w:rsidR="0085586C" w:rsidRPr="006E10F0" w:rsidTr="001B722B">
        <w:tc>
          <w:tcPr>
            <w:tcW w:w="8972" w:type="dxa"/>
          </w:tcPr>
          <w:p w:rsidR="0085586C" w:rsidRPr="001B722B" w:rsidRDefault="0085586C" w:rsidP="001B722B">
            <w:pPr>
              <w:pStyle w:val="Prrafodelista"/>
              <w:ind w:left="-11"/>
              <w:jc w:val="center"/>
              <w:rPr>
                <w:rFonts w:ascii="Times New Roman" w:hAnsi="Times New Roman"/>
              </w:rPr>
            </w:pPr>
            <w:r w:rsidRPr="001B722B">
              <w:rPr>
                <w:rFonts w:ascii="Times New Roman" w:hAnsi="Times New Roman"/>
                <w:b/>
                <w:color w:val="002060"/>
                <w:sz w:val="20"/>
              </w:rPr>
              <w:t>ARTICULO 1032 C.C</w:t>
            </w:r>
            <w:r w:rsidRPr="001B722B">
              <w:rPr>
                <w:rFonts w:ascii="Times New Roman" w:hAnsi="Times New Roman"/>
                <w:color w:val="002060"/>
                <w:sz w:val="20"/>
              </w:rPr>
              <w:t xml:space="preserve">. </w:t>
            </w:r>
            <w:r w:rsidRPr="001B722B">
              <w:rPr>
                <w:rFonts w:ascii="Times New Roman" w:hAnsi="Times New Roman"/>
                <w:color w:val="002060"/>
                <w:sz w:val="20"/>
              </w:rPr>
              <w:br/>
              <w:t>&lt;PURGA DE LA INDIGNIDAD&gt;.</w:t>
            </w:r>
            <w:r w:rsidRPr="001B722B">
              <w:rPr>
                <w:rFonts w:ascii="Times New Roman" w:hAnsi="Times New Roman"/>
                <w:color w:val="002060"/>
                <w:sz w:val="20"/>
              </w:rPr>
              <w:br/>
            </w:r>
            <w:r w:rsidRPr="001B722B">
              <w:rPr>
                <w:rFonts w:ascii="Times New Roman" w:hAnsi="Times New Roman"/>
                <w:sz w:val="20"/>
              </w:rPr>
              <w:t>La indignidad se purga en diez años de posesión de la herencia o legado.</w:t>
            </w:r>
          </w:p>
        </w:tc>
      </w:tr>
    </w:tbl>
    <w:p w:rsidR="0085586C" w:rsidRPr="006E10F0" w:rsidRDefault="0085586C" w:rsidP="00763FCE">
      <w:pPr>
        <w:pStyle w:val="Prrafodelista"/>
        <w:ind w:left="720"/>
        <w:jc w:val="both"/>
        <w:rPr>
          <w:rFonts w:ascii="Times New Roman" w:hAnsi="Times New Roman"/>
        </w:rPr>
      </w:pPr>
    </w:p>
    <w:p w:rsidR="0085586C" w:rsidRDefault="0085586C" w:rsidP="00CE7B40">
      <w:pPr>
        <w:ind w:left="142"/>
        <w:jc w:val="both"/>
        <w:rPr>
          <w:rFonts w:ascii="Times New Roman" w:hAnsi="Times New Roman"/>
          <w:sz w:val="24"/>
          <w:szCs w:val="24"/>
        </w:rPr>
      </w:pPr>
      <w:r>
        <w:rPr>
          <w:rFonts w:ascii="Times New Roman" w:hAnsi="Times New Roman"/>
          <w:sz w:val="24"/>
          <w:szCs w:val="24"/>
        </w:rPr>
        <w:t xml:space="preserve">La </w:t>
      </w:r>
      <w:r w:rsidRPr="00E347BA">
        <w:rPr>
          <w:rFonts w:ascii="Times New Roman" w:hAnsi="Times New Roman"/>
          <w:b/>
          <w:sz w:val="24"/>
          <w:szCs w:val="24"/>
        </w:rPr>
        <w:t>acción de indignidad</w:t>
      </w:r>
      <w:r>
        <w:rPr>
          <w:rFonts w:ascii="Times New Roman" w:hAnsi="Times New Roman"/>
          <w:sz w:val="24"/>
          <w:szCs w:val="24"/>
        </w:rPr>
        <w:t xml:space="preserve"> PRESCRIBE a los </w:t>
      </w:r>
      <w:r w:rsidRPr="00E347BA">
        <w:rPr>
          <w:rFonts w:ascii="Times New Roman" w:hAnsi="Times New Roman"/>
          <w:b/>
          <w:sz w:val="28"/>
          <w:szCs w:val="24"/>
        </w:rPr>
        <w:t>10 años</w:t>
      </w:r>
      <w:r>
        <w:rPr>
          <w:rFonts w:ascii="Times New Roman" w:hAnsi="Times New Roman"/>
          <w:sz w:val="24"/>
          <w:szCs w:val="24"/>
        </w:rPr>
        <w:t xml:space="preserve"> </w:t>
      </w:r>
      <w:r w:rsidRPr="00E347BA">
        <w:rPr>
          <w:rFonts w:ascii="Times New Roman" w:hAnsi="Times New Roman"/>
          <w:i/>
          <w:sz w:val="24"/>
          <w:szCs w:val="24"/>
        </w:rPr>
        <w:t>de muerto el causante</w:t>
      </w:r>
      <w:r>
        <w:rPr>
          <w:rFonts w:ascii="Times New Roman" w:hAnsi="Times New Roman"/>
          <w:sz w:val="24"/>
          <w:szCs w:val="24"/>
        </w:rPr>
        <w:t>, cuando el heredero no fue declarado indigno dentro de los 10 años  siguientes a la muerte del causante así haya recibido los bienes en  la sucesión.</w:t>
      </w:r>
    </w:p>
    <w:p w:rsidR="0085586C" w:rsidRDefault="0085586C" w:rsidP="00CE7B40">
      <w:pPr>
        <w:ind w:left="142"/>
        <w:jc w:val="both"/>
        <w:rPr>
          <w:rFonts w:ascii="Times New Roman" w:hAnsi="Times New Roman"/>
          <w:sz w:val="24"/>
          <w:szCs w:val="24"/>
        </w:rPr>
      </w:pPr>
      <w:r>
        <w:rPr>
          <w:rFonts w:ascii="Times New Roman" w:hAnsi="Times New Roman"/>
          <w:b/>
          <w:sz w:val="24"/>
          <w:szCs w:val="24"/>
        </w:rPr>
        <w:t xml:space="preserve">Nota Práctica: </w:t>
      </w:r>
      <w:r w:rsidRPr="00BB7772">
        <w:rPr>
          <w:rFonts w:ascii="Times New Roman" w:hAnsi="Times New Roman"/>
          <w:i/>
          <w:sz w:val="24"/>
          <w:szCs w:val="24"/>
        </w:rPr>
        <w:t xml:space="preserve">Hoy es excepcional la declaración de indignidad en proceso judicial porque se trata de un </w:t>
      </w:r>
      <w:r w:rsidRPr="00BB7772">
        <w:rPr>
          <w:rFonts w:ascii="Times New Roman" w:hAnsi="Times New Roman"/>
          <w:b/>
          <w:i/>
          <w:sz w:val="24"/>
          <w:szCs w:val="24"/>
        </w:rPr>
        <w:t>proceso ordinario</w:t>
      </w:r>
      <w:r w:rsidRPr="00BB7772">
        <w:rPr>
          <w:rFonts w:ascii="Times New Roman" w:hAnsi="Times New Roman"/>
          <w:i/>
          <w:sz w:val="24"/>
          <w:szCs w:val="24"/>
        </w:rPr>
        <w:t xml:space="preserve"> largo, costoso y de difícil prueba.</w:t>
      </w:r>
    </w:p>
    <w:p w:rsidR="0085586C" w:rsidRDefault="0085586C" w:rsidP="00CE7B40">
      <w:pPr>
        <w:ind w:left="142"/>
        <w:jc w:val="both"/>
        <w:rPr>
          <w:rFonts w:ascii="Times New Roman" w:hAnsi="Times New Roman"/>
          <w:b/>
          <w:sz w:val="24"/>
          <w:szCs w:val="24"/>
        </w:rPr>
      </w:pPr>
    </w:p>
    <w:p w:rsidR="0085586C" w:rsidRPr="00A96631" w:rsidRDefault="0085586C" w:rsidP="000E6D3C">
      <w:pPr>
        <w:pStyle w:val="Prrafodelista"/>
        <w:numPr>
          <w:ilvl w:val="3"/>
          <w:numId w:val="56"/>
        </w:numPr>
        <w:ind w:left="993" w:hanging="993"/>
        <w:jc w:val="both"/>
        <w:rPr>
          <w:rFonts w:ascii="Times New Roman" w:hAnsi="Times New Roman"/>
          <w:b/>
          <w:sz w:val="24"/>
          <w:szCs w:val="24"/>
          <w:u w:val="single"/>
        </w:rPr>
      </w:pPr>
      <w:r w:rsidRPr="00A96631">
        <w:rPr>
          <w:rFonts w:ascii="Times New Roman" w:hAnsi="Times New Roman"/>
          <w:b/>
          <w:sz w:val="24"/>
          <w:szCs w:val="24"/>
        </w:rPr>
        <w:t xml:space="preserve">PRINCIPALES CAUSAS DE INDIGNIDAD PREVISTAS POR EL LEGISLADOR </w:t>
      </w:r>
    </w:p>
    <w:p w:rsidR="0085586C" w:rsidRPr="00A26C38" w:rsidRDefault="0085586C" w:rsidP="000E6D3C">
      <w:pPr>
        <w:pStyle w:val="Prrafodelista"/>
        <w:numPr>
          <w:ilvl w:val="0"/>
          <w:numId w:val="29"/>
        </w:numPr>
        <w:ind w:left="709" w:hanging="425"/>
        <w:jc w:val="both"/>
        <w:rPr>
          <w:rFonts w:ascii="Times New Roman" w:hAnsi="Times New Roman"/>
          <w:sz w:val="24"/>
          <w:szCs w:val="24"/>
        </w:rPr>
      </w:pPr>
      <w:r w:rsidRPr="00A26C38">
        <w:rPr>
          <w:rFonts w:ascii="Times New Roman" w:hAnsi="Times New Roman"/>
          <w:b/>
          <w:sz w:val="24"/>
          <w:szCs w:val="24"/>
        </w:rPr>
        <w:t>El que cometió homicidio contra el causante o sus parientes cercanos al causante.</w:t>
      </w:r>
      <w:r>
        <w:rPr>
          <w:rFonts w:ascii="Times New Roman" w:hAnsi="Times New Roman"/>
          <w:b/>
          <w:sz w:val="24"/>
          <w:szCs w:val="24"/>
        </w:rPr>
        <w:br/>
      </w:r>
      <w:r w:rsidRPr="00A26C38">
        <w:rPr>
          <w:rFonts w:ascii="Times New Roman" w:hAnsi="Times New Roman"/>
          <w:b/>
          <w:i/>
          <w:color w:val="FF0000"/>
          <w:sz w:val="24"/>
          <w:szCs w:val="24"/>
        </w:rPr>
        <w:t>Ejemplo:</w:t>
      </w:r>
      <w:r w:rsidRPr="00A26C38">
        <w:rPr>
          <w:rFonts w:ascii="Times New Roman" w:hAnsi="Times New Roman"/>
          <w:i/>
          <w:sz w:val="24"/>
          <w:szCs w:val="24"/>
        </w:rPr>
        <w:t xml:space="preserve"> “Mató al hermano del papá”. Se requiere </w:t>
      </w:r>
      <w:r w:rsidRPr="00A26C38">
        <w:rPr>
          <w:rFonts w:ascii="Times New Roman" w:hAnsi="Times New Roman"/>
          <w:b/>
          <w:i/>
          <w:sz w:val="24"/>
          <w:szCs w:val="24"/>
        </w:rPr>
        <w:t>proceso penal</w:t>
      </w:r>
      <w:r w:rsidRPr="00A26C38">
        <w:rPr>
          <w:rFonts w:ascii="Times New Roman" w:hAnsi="Times New Roman"/>
          <w:i/>
          <w:sz w:val="24"/>
          <w:szCs w:val="24"/>
        </w:rPr>
        <w:t xml:space="preserve"> con Sentencia previa para que el Juez de familia </w:t>
      </w:r>
      <w:r w:rsidRPr="00A26C38">
        <w:rPr>
          <w:rFonts w:ascii="Times New Roman" w:hAnsi="Times New Roman"/>
          <w:b/>
          <w:i/>
          <w:sz w:val="24"/>
          <w:szCs w:val="24"/>
        </w:rPr>
        <w:t>declare a ese indigno</w:t>
      </w:r>
      <w:r w:rsidRPr="00A26C38">
        <w:rPr>
          <w:rFonts w:ascii="Times New Roman" w:hAnsi="Times New Roman"/>
          <w:i/>
          <w:sz w:val="24"/>
          <w:szCs w:val="24"/>
        </w:rPr>
        <w:t xml:space="preserve">. Pudo haber sido autor material, cómplice o autor intelectual. El Juez de familia necesita la Sentencia </w:t>
      </w:r>
      <w:r w:rsidRPr="00A26C38">
        <w:rPr>
          <w:rFonts w:ascii="Times New Roman" w:hAnsi="Times New Roman"/>
          <w:i/>
          <w:sz w:val="24"/>
          <w:szCs w:val="24"/>
        </w:rPr>
        <w:lastRenderedPageBreak/>
        <w:t>penal.</w:t>
      </w:r>
      <w:r w:rsidRPr="00A26C38">
        <w:rPr>
          <w:rFonts w:ascii="Times New Roman" w:hAnsi="Times New Roman"/>
          <w:sz w:val="24"/>
          <w:szCs w:val="24"/>
        </w:rPr>
        <w:br/>
      </w:r>
    </w:p>
    <w:p w:rsidR="0085586C" w:rsidRPr="00A26C38" w:rsidRDefault="0085586C" w:rsidP="000E6D3C">
      <w:pPr>
        <w:pStyle w:val="Prrafodelista"/>
        <w:numPr>
          <w:ilvl w:val="0"/>
          <w:numId w:val="29"/>
        </w:numPr>
        <w:ind w:left="709" w:hanging="425"/>
        <w:rPr>
          <w:rFonts w:ascii="Times New Roman" w:hAnsi="Times New Roman"/>
          <w:sz w:val="24"/>
          <w:szCs w:val="24"/>
        </w:rPr>
      </w:pPr>
      <w:r w:rsidRPr="00A26C38">
        <w:rPr>
          <w:rFonts w:ascii="Times New Roman" w:hAnsi="Times New Roman"/>
          <w:b/>
          <w:sz w:val="24"/>
          <w:szCs w:val="24"/>
        </w:rPr>
        <w:t>El que cometió atentado grave contra la vida, el honor o los bienes del causante o su cónyuge o parientes cercanos.</w:t>
      </w:r>
      <w:r w:rsidRPr="00A26C38">
        <w:rPr>
          <w:rFonts w:ascii="Times New Roman" w:hAnsi="Times New Roman"/>
          <w:sz w:val="24"/>
          <w:szCs w:val="24"/>
        </w:rPr>
        <w:t xml:space="preserve"> </w:t>
      </w:r>
      <w:r>
        <w:rPr>
          <w:rFonts w:ascii="Times New Roman" w:hAnsi="Times New Roman"/>
          <w:sz w:val="24"/>
          <w:szCs w:val="24"/>
        </w:rPr>
        <w:br/>
      </w:r>
      <w:r w:rsidRPr="00A26C38">
        <w:rPr>
          <w:rFonts w:ascii="Times New Roman" w:hAnsi="Times New Roman"/>
          <w:b/>
          <w:i/>
          <w:color w:val="FF0000"/>
          <w:sz w:val="24"/>
          <w:szCs w:val="24"/>
        </w:rPr>
        <w:t>Ejemplos:</w:t>
      </w:r>
      <w:r w:rsidRPr="00A26C38">
        <w:rPr>
          <w:rFonts w:ascii="Times New Roman" w:hAnsi="Times New Roman"/>
          <w:i/>
          <w:sz w:val="24"/>
          <w:szCs w:val="24"/>
        </w:rPr>
        <w:t xml:space="preserve"> Lesiones personales, hurto, falsedad en documentos, estafa, injuria, calumnia, incesto, violación (también </w:t>
      </w:r>
      <w:r w:rsidRPr="00A26C38">
        <w:rPr>
          <w:rFonts w:ascii="Times New Roman" w:hAnsi="Times New Roman"/>
          <w:i/>
          <w:sz w:val="24"/>
          <w:szCs w:val="24"/>
          <w:u w:val="single"/>
        </w:rPr>
        <w:t>requiere proceso penal previo para que el Juez de familia lo declare indigno</w:t>
      </w:r>
      <w:r w:rsidRPr="00A26C38">
        <w:rPr>
          <w:rFonts w:ascii="Times New Roman" w:hAnsi="Times New Roman"/>
          <w:i/>
          <w:sz w:val="24"/>
          <w:szCs w:val="24"/>
        </w:rPr>
        <w:t>).</w:t>
      </w:r>
      <w:r w:rsidRPr="00A26C38">
        <w:rPr>
          <w:rFonts w:ascii="Times New Roman" w:hAnsi="Times New Roman"/>
          <w:sz w:val="24"/>
          <w:szCs w:val="24"/>
        </w:rPr>
        <w:br/>
      </w:r>
    </w:p>
    <w:p w:rsidR="0085586C" w:rsidRDefault="0085586C" w:rsidP="000E6D3C">
      <w:pPr>
        <w:pStyle w:val="Prrafodelista"/>
        <w:numPr>
          <w:ilvl w:val="0"/>
          <w:numId w:val="29"/>
        </w:numPr>
        <w:ind w:left="709" w:hanging="425"/>
        <w:jc w:val="both"/>
        <w:rPr>
          <w:rFonts w:ascii="Times New Roman" w:hAnsi="Times New Roman"/>
          <w:sz w:val="24"/>
          <w:szCs w:val="24"/>
        </w:rPr>
      </w:pPr>
      <w:r w:rsidRPr="00A26C38">
        <w:rPr>
          <w:rFonts w:ascii="Times New Roman" w:hAnsi="Times New Roman"/>
          <w:b/>
          <w:sz w:val="24"/>
          <w:szCs w:val="24"/>
        </w:rPr>
        <w:t xml:space="preserve">Cuando el que está obligado </w:t>
      </w:r>
      <w:r>
        <w:rPr>
          <w:rFonts w:ascii="Times New Roman" w:hAnsi="Times New Roman"/>
          <w:b/>
          <w:sz w:val="24"/>
          <w:szCs w:val="24"/>
        </w:rPr>
        <w:t xml:space="preserve">a </w:t>
      </w:r>
      <w:r w:rsidRPr="00A26C38">
        <w:rPr>
          <w:rFonts w:ascii="Times New Roman" w:hAnsi="Times New Roman"/>
          <w:b/>
          <w:sz w:val="24"/>
          <w:szCs w:val="24"/>
        </w:rPr>
        <w:t xml:space="preserve">dar alimentos por Ley, no cumplió esta obligación. </w:t>
      </w:r>
      <w:r w:rsidRPr="00A26C38">
        <w:rPr>
          <w:rFonts w:ascii="Times New Roman" w:hAnsi="Times New Roman"/>
          <w:b/>
          <w:sz w:val="24"/>
          <w:szCs w:val="24"/>
        </w:rPr>
        <w:br/>
      </w:r>
      <w:r w:rsidRPr="00235490">
        <w:rPr>
          <w:rFonts w:ascii="Times New Roman" w:hAnsi="Times New Roman"/>
          <w:b/>
          <w:i/>
          <w:color w:val="FF0000"/>
          <w:sz w:val="24"/>
          <w:szCs w:val="24"/>
        </w:rPr>
        <w:t>Ejemplo:</w:t>
      </w:r>
      <w:r w:rsidRPr="00235490">
        <w:rPr>
          <w:rFonts w:ascii="Times New Roman" w:hAnsi="Times New Roman"/>
          <w:i/>
          <w:sz w:val="24"/>
          <w:szCs w:val="24"/>
        </w:rPr>
        <w:t xml:space="preserve"> El papá inasistió alimentariamente al causante cuando este era menor de edad, pero Pedro salió adelante consiguió un buen patrimonio, no tiene hijos y sus herederos son, en el segundo orden hereditario, sus padres: Mariano y Emperatriz. Mariano fue el que inasistió alimentariamente a Pedro. </w:t>
      </w:r>
    </w:p>
    <w:p w:rsidR="0085586C" w:rsidRDefault="0085586C" w:rsidP="00235490">
      <w:pPr>
        <w:pStyle w:val="Prrafodelista"/>
        <w:ind w:left="709"/>
        <w:jc w:val="both"/>
        <w:rPr>
          <w:rFonts w:ascii="Times New Roman" w:hAnsi="Times New Roman"/>
          <w:sz w:val="24"/>
          <w:szCs w:val="24"/>
        </w:rPr>
      </w:pPr>
      <w:r w:rsidRPr="00A26C38">
        <w:rPr>
          <w:rFonts w:ascii="Times New Roman" w:hAnsi="Times New Roman"/>
          <w:sz w:val="24"/>
          <w:szCs w:val="24"/>
        </w:rPr>
        <w:t xml:space="preserve">Esta causal de inasistencia es aplicable entre </w:t>
      </w:r>
      <w:r w:rsidRPr="00235490">
        <w:rPr>
          <w:rFonts w:ascii="Times New Roman" w:hAnsi="Times New Roman"/>
          <w:b/>
          <w:sz w:val="24"/>
          <w:szCs w:val="24"/>
        </w:rPr>
        <w:t>padres e hijos</w:t>
      </w:r>
      <w:r w:rsidRPr="00A26C38">
        <w:rPr>
          <w:rFonts w:ascii="Times New Roman" w:hAnsi="Times New Roman"/>
          <w:sz w:val="24"/>
          <w:szCs w:val="24"/>
        </w:rPr>
        <w:t xml:space="preserve">, </w:t>
      </w:r>
      <w:r w:rsidRPr="00235490">
        <w:rPr>
          <w:rFonts w:ascii="Times New Roman" w:hAnsi="Times New Roman"/>
          <w:b/>
          <w:sz w:val="24"/>
          <w:szCs w:val="24"/>
        </w:rPr>
        <w:t>hijos y padres</w:t>
      </w:r>
      <w:r w:rsidRPr="00A26C38">
        <w:rPr>
          <w:rFonts w:ascii="Times New Roman" w:hAnsi="Times New Roman"/>
          <w:sz w:val="24"/>
          <w:szCs w:val="24"/>
        </w:rPr>
        <w:t xml:space="preserve">, </w:t>
      </w:r>
      <w:r w:rsidRPr="00235490">
        <w:rPr>
          <w:rFonts w:ascii="Times New Roman" w:hAnsi="Times New Roman"/>
          <w:b/>
          <w:sz w:val="24"/>
          <w:szCs w:val="24"/>
        </w:rPr>
        <w:t xml:space="preserve">hermanos </w:t>
      </w:r>
      <w:r w:rsidRPr="00A26C38">
        <w:rPr>
          <w:rFonts w:ascii="Times New Roman" w:hAnsi="Times New Roman"/>
          <w:sz w:val="24"/>
          <w:szCs w:val="24"/>
        </w:rPr>
        <w:t xml:space="preserve">y se hace extensiva a cuando estuvo </w:t>
      </w:r>
      <w:r w:rsidRPr="00235490">
        <w:rPr>
          <w:rFonts w:ascii="Times New Roman" w:hAnsi="Times New Roman"/>
          <w:b/>
          <w:sz w:val="24"/>
          <w:szCs w:val="24"/>
        </w:rPr>
        <w:t>pobre, enfermo</w:t>
      </w:r>
      <w:r w:rsidRPr="00A26C38">
        <w:rPr>
          <w:rFonts w:ascii="Times New Roman" w:hAnsi="Times New Roman"/>
          <w:sz w:val="24"/>
          <w:szCs w:val="24"/>
        </w:rPr>
        <w:t xml:space="preserve"> o </w:t>
      </w:r>
      <w:r w:rsidRPr="00235490">
        <w:rPr>
          <w:rFonts w:ascii="Times New Roman" w:hAnsi="Times New Roman"/>
          <w:b/>
          <w:sz w:val="24"/>
          <w:szCs w:val="24"/>
        </w:rPr>
        <w:t>demente</w:t>
      </w:r>
      <w:r w:rsidRPr="00A26C38">
        <w:rPr>
          <w:rFonts w:ascii="Times New Roman" w:hAnsi="Times New Roman"/>
          <w:sz w:val="24"/>
          <w:szCs w:val="24"/>
        </w:rPr>
        <w:t xml:space="preserve"> </w:t>
      </w:r>
      <w:r w:rsidRPr="00AF0578">
        <w:rPr>
          <w:rFonts w:ascii="Times New Roman" w:hAnsi="Times New Roman"/>
          <w:b/>
          <w:sz w:val="24"/>
          <w:szCs w:val="24"/>
        </w:rPr>
        <w:t xml:space="preserve">el causante </w:t>
      </w:r>
      <w:r w:rsidRPr="00A26C38">
        <w:rPr>
          <w:rFonts w:ascii="Times New Roman" w:hAnsi="Times New Roman"/>
          <w:sz w:val="24"/>
          <w:szCs w:val="24"/>
        </w:rPr>
        <w:t xml:space="preserve">y el que hoy es heredero </w:t>
      </w:r>
      <w:r w:rsidRPr="00235490">
        <w:rPr>
          <w:rFonts w:ascii="Times New Roman" w:hAnsi="Times New Roman"/>
          <w:b/>
          <w:sz w:val="24"/>
          <w:szCs w:val="24"/>
        </w:rPr>
        <w:t>no lo asistió en esas circunstancias</w:t>
      </w:r>
      <w:r w:rsidRPr="00A26C38">
        <w:rPr>
          <w:rFonts w:ascii="Times New Roman" w:hAnsi="Times New Roman"/>
          <w:sz w:val="24"/>
          <w:szCs w:val="24"/>
        </w:rPr>
        <w:t>, estando obligado a hacerlo.</w:t>
      </w:r>
    </w:p>
    <w:p w:rsidR="0085586C" w:rsidRPr="000C248B" w:rsidRDefault="0085586C" w:rsidP="00235490">
      <w:pPr>
        <w:pStyle w:val="Prrafodelista"/>
        <w:ind w:left="709"/>
        <w:jc w:val="both"/>
        <w:rPr>
          <w:rFonts w:ascii="Times New Roman" w:hAnsi="Times New Roman"/>
          <w:sz w:val="24"/>
          <w:szCs w:val="24"/>
          <w:u w:val="single"/>
        </w:rPr>
      </w:pPr>
      <w:r w:rsidRPr="00AF0578">
        <w:rPr>
          <w:rFonts w:ascii="Times New Roman" w:hAnsi="Times New Roman"/>
          <w:b/>
          <w:i/>
          <w:color w:val="FF0000"/>
          <w:sz w:val="24"/>
          <w:szCs w:val="24"/>
        </w:rPr>
        <w:t>Ejemplo:</w:t>
      </w:r>
      <w:r w:rsidRPr="00A26C38">
        <w:rPr>
          <w:rFonts w:ascii="Times New Roman" w:hAnsi="Times New Roman"/>
          <w:sz w:val="24"/>
          <w:szCs w:val="24"/>
        </w:rPr>
        <w:t xml:space="preserve"> Dice Luis, uno de los hijos de Pedro, con respecto a su hermano Paco: </w:t>
      </w:r>
      <w:r w:rsidRPr="00A26C38">
        <w:rPr>
          <w:rFonts w:ascii="Times New Roman" w:hAnsi="Times New Roman"/>
          <w:i/>
          <w:sz w:val="24"/>
          <w:szCs w:val="24"/>
        </w:rPr>
        <w:t>“Cuando mi papá estaba viejo, enfermo y jodido, vos nunca te acordaste de él, y tenías plata, salud y puesto y ahor</w:t>
      </w:r>
      <w:r>
        <w:rPr>
          <w:rFonts w:ascii="Times New Roman" w:hAnsi="Times New Roman"/>
          <w:i/>
          <w:sz w:val="24"/>
          <w:szCs w:val="24"/>
        </w:rPr>
        <w:t>a sos el que más acosas</w:t>
      </w:r>
      <w:r w:rsidRPr="00A26C38">
        <w:rPr>
          <w:rFonts w:ascii="Times New Roman" w:hAnsi="Times New Roman"/>
          <w:i/>
          <w:sz w:val="24"/>
          <w:szCs w:val="24"/>
        </w:rPr>
        <w:t xml:space="preserve"> y el primero</w:t>
      </w:r>
      <w:r>
        <w:rPr>
          <w:rFonts w:ascii="Times New Roman" w:hAnsi="Times New Roman"/>
          <w:i/>
          <w:sz w:val="24"/>
          <w:szCs w:val="24"/>
        </w:rPr>
        <w:t xml:space="preserve"> que  </w:t>
      </w:r>
      <w:r w:rsidRPr="00A26C38">
        <w:rPr>
          <w:rFonts w:ascii="Times New Roman" w:hAnsi="Times New Roman"/>
          <w:i/>
          <w:sz w:val="24"/>
          <w:szCs w:val="24"/>
        </w:rPr>
        <w:t xml:space="preserve"> reclamas  en la sucesión de mi papá”</w:t>
      </w:r>
      <w:r w:rsidRPr="00A26C38">
        <w:rPr>
          <w:rFonts w:ascii="Times New Roman" w:hAnsi="Times New Roman"/>
          <w:sz w:val="24"/>
          <w:szCs w:val="24"/>
        </w:rPr>
        <w:t xml:space="preserve">. En este caso Luis promueve declaración de indignidad  de Paco y le pide al Juez de la sucesión, por intermedio de abogado, que </w:t>
      </w:r>
      <w:r w:rsidRPr="000A6472">
        <w:rPr>
          <w:rFonts w:ascii="Times New Roman" w:hAnsi="Times New Roman"/>
          <w:sz w:val="24"/>
          <w:szCs w:val="24"/>
          <w:u w:val="single"/>
        </w:rPr>
        <w:t>suspensa la partición</w:t>
      </w:r>
      <w:r w:rsidRPr="00A26C38">
        <w:rPr>
          <w:rFonts w:ascii="Times New Roman" w:hAnsi="Times New Roman"/>
          <w:sz w:val="24"/>
          <w:szCs w:val="24"/>
        </w:rPr>
        <w:t xml:space="preserve"> hasta que el </w:t>
      </w:r>
      <w:r w:rsidRPr="000C248B">
        <w:rPr>
          <w:rFonts w:ascii="Times New Roman" w:hAnsi="Times New Roman"/>
          <w:b/>
          <w:sz w:val="24"/>
          <w:szCs w:val="24"/>
        </w:rPr>
        <w:t>OTRO JUEZ DE FAMILIA</w:t>
      </w:r>
      <w:r w:rsidRPr="00A26C38">
        <w:rPr>
          <w:rFonts w:ascii="Times New Roman" w:hAnsi="Times New Roman"/>
          <w:sz w:val="24"/>
          <w:szCs w:val="24"/>
        </w:rPr>
        <w:t xml:space="preserve"> </w:t>
      </w:r>
      <w:r w:rsidRPr="000C248B">
        <w:rPr>
          <w:rFonts w:ascii="Times New Roman" w:hAnsi="Times New Roman"/>
          <w:sz w:val="24"/>
          <w:szCs w:val="24"/>
          <w:u w:val="single"/>
        </w:rPr>
        <w:t>resuelva sobre la indignidad.</w:t>
      </w:r>
    </w:p>
    <w:p w:rsidR="0085586C" w:rsidRDefault="0085586C" w:rsidP="000A6472">
      <w:pPr>
        <w:pStyle w:val="Prrafodelista"/>
        <w:ind w:left="709"/>
        <w:rPr>
          <w:rFonts w:ascii="Times New Roman" w:hAnsi="Times New Roman"/>
          <w:i/>
          <w:sz w:val="24"/>
          <w:szCs w:val="24"/>
        </w:rPr>
      </w:pPr>
      <w:r w:rsidRPr="00A96631">
        <w:rPr>
          <w:rFonts w:ascii="Times New Roman" w:hAnsi="Times New Roman"/>
          <w:sz w:val="24"/>
          <w:szCs w:val="24"/>
        </w:rPr>
        <w:t xml:space="preserve">La </w:t>
      </w:r>
      <w:r w:rsidRPr="000A6472">
        <w:rPr>
          <w:rFonts w:ascii="Times New Roman" w:hAnsi="Times New Roman"/>
          <w:b/>
          <w:sz w:val="24"/>
          <w:szCs w:val="24"/>
        </w:rPr>
        <w:t>indignidad</w:t>
      </w:r>
      <w:r w:rsidRPr="00A96631">
        <w:rPr>
          <w:rFonts w:ascii="Times New Roman" w:hAnsi="Times New Roman"/>
          <w:sz w:val="24"/>
          <w:szCs w:val="24"/>
        </w:rPr>
        <w:t xml:space="preserve"> </w:t>
      </w:r>
      <w:r w:rsidRPr="000A6472">
        <w:rPr>
          <w:rFonts w:ascii="Times New Roman" w:hAnsi="Times New Roman"/>
          <w:i/>
          <w:sz w:val="24"/>
          <w:szCs w:val="24"/>
        </w:rPr>
        <w:t>debe ser conocida</w:t>
      </w:r>
      <w:r w:rsidRPr="00A96631">
        <w:rPr>
          <w:rFonts w:ascii="Times New Roman" w:hAnsi="Times New Roman"/>
          <w:sz w:val="24"/>
          <w:szCs w:val="24"/>
        </w:rPr>
        <w:t xml:space="preserve"> </w:t>
      </w:r>
      <w:r w:rsidRPr="000A6472">
        <w:rPr>
          <w:rFonts w:ascii="Times New Roman" w:hAnsi="Times New Roman"/>
          <w:sz w:val="24"/>
          <w:szCs w:val="24"/>
          <w:u w:val="single"/>
        </w:rPr>
        <w:t>en un proceso ordinario</w:t>
      </w:r>
      <w:r w:rsidRPr="00A96631">
        <w:rPr>
          <w:rFonts w:ascii="Times New Roman" w:hAnsi="Times New Roman"/>
          <w:sz w:val="24"/>
          <w:szCs w:val="24"/>
        </w:rPr>
        <w:t>, APARTE DE TODA SUCESIÓN, no se puede acumular dentro de</w:t>
      </w:r>
      <w:r>
        <w:rPr>
          <w:rFonts w:ascii="Times New Roman" w:hAnsi="Times New Roman"/>
          <w:sz w:val="24"/>
          <w:szCs w:val="24"/>
        </w:rPr>
        <w:t>l proceso sucesorio</w:t>
      </w:r>
      <w:r w:rsidRPr="00A96631">
        <w:rPr>
          <w:rFonts w:ascii="Times New Roman" w:hAnsi="Times New Roman"/>
          <w:sz w:val="24"/>
          <w:szCs w:val="24"/>
        </w:rPr>
        <w:t xml:space="preserve"> porque este último es un proceso de </w:t>
      </w:r>
      <w:r w:rsidRPr="000A6472">
        <w:rPr>
          <w:rFonts w:ascii="Times New Roman" w:hAnsi="Times New Roman"/>
          <w:b/>
          <w:sz w:val="24"/>
          <w:szCs w:val="24"/>
        </w:rPr>
        <w:t>liquidación</w:t>
      </w:r>
      <w:r w:rsidRPr="00A96631">
        <w:rPr>
          <w:rFonts w:ascii="Times New Roman" w:hAnsi="Times New Roman"/>
          <w:sz w:val="24"/>
          <w:szCs w:val="24"/>
        </w:rPr>
        <w:t xml:space="preserve">. </w:t>
      </w:r>
      <w:r w:rsidRPr="000A6472">
        <w:rPr>
          <w:rFonts w:ascii="Times New Roman" w:hAnsi="Times New Roman"/>
          <w:i/>
          <w:sz w:val="24"/>
          <w:szCs w:val="24"/>
        </w:rPr>
        <w:t>No hay ninguna razón para que el Juez no lo conozca allí, pero así los dispone el código.</w:t>
      </w:r>
      <w:r>
        <w:rPr>
          <w:rFonts w:ascii="Times New Roman" w:hAnsi="Times New Roman"/>
          <w:i/>
          <w:sz w:val="24"/>
          <w:szCs w:val="24"/>
        </w:rPr>
        <w:br/>
      </w:r>
    </w:p>
    <w:p w:rsidR="0085586C" w:rsidRPr="004D5737" w:rsidRDefault="0085586C" w:rsidP="000E6D3C">
      <w:pPr>
        <w:pStyle w:val="Prrafodelista"/>
        <w:numPr>
          <w:ilvl w:val="0"/>
          <w:numId w:val="29"/>
        </w:numPr>
        <w:ind w:left="709" w:hanging="425"/>
        <w:jc w:val="both"/>
        <w:rPr>
          <w:rFonts w:ascii="Times New Roman" w:hAnsi="Times New Roman"/>
          <w:sz w:val="24"/>
          <w:szCs w:val="24"/>
        </w:rPr>
      </w:pPr>
      <w:r w:rsidRPr="000A6472">
        <w:rPr>
          <w:rFonts w:ascii="Times New Roman" w:hAnsi="Times New Roman"/>
          <w:b/>
          <w:sz w:val="24"/>
          <w:szCs w:val="24"/>
        </w:rPr>
        <w:t>Cuando el heredero obliga al causante a testar  o le impide testar u oculta el testamento una vez otorgado.</w:t>
      </w:r>
      <w:r>
        <w:rPr>
          <w:rFonts w:ascii="Times New Roman" w:hAnsi="Times New Roman"/>
          <w:b/>
          <w:sz w:val="24"/>
          <w:szCs w:val="24"/>
        </w:rPr>
        <w:t xml:space="preserve"> </w:t>
      </w:r>
    </w:p>
    <w:p w:rsidR="0085586C" w:rsidRDefault="0085586C" w:rsidP="004D5737">
      <w:pPr>
        <w:jc w:val="both"/>
        <w:rPr>
          <w:rFonts w:ascii="Times New Roman" w:hAnsi="Times New Roman"/>
          <w:sz w:val="24"/>
          <w:szCs w:val="24"/>
        </w:rPr>
      </w:pPr>
    </w:p>
    <w:p w:rsidR="0085586C" w:rsidRPr="004D5737" w:rsidRDefault="0085586C" w:rsidP="004D5737">
      <w:pPr>
        <w:jc w:val="both"/>
        <w:rPr>
          <w:rFonts w:ascii="Times New Roman" w:hAnsi="Times New Roman"/>
          <w:sz w:val="24"/>
          <w:szCs w:val="24"/>
        </w:rPr>
      </w:pPr>
      <w:r w:rsidRPr="004D5737">
        <w:rPr>
          <w:rFonts w:ascii="Times New Roman" w:hAnsi="Times New Roman"/>
          <w:sz w:val="24"/>
          <w:szCs w:val="24"/>
        </w:rPr>
        <w:t xml:space="preserve">Estas son las </w:t>
      </w:r>
      <w:r>
        <w:rPr>
          <w:rFonts w:ascii="Times New Roman" w:hAnsi="Times New Roman"/>
          <w:sz w:val="24"/>
          <w:szCs w:val="24"/>
        </w:rPr>
        <w:t xml:space="preserve">causas  </w:t>
      </w:r>
      <w:r w:rsidRPr="004D5737">
        <w:rPr>
          <w:rFonts w:ascii="Times New Roman" w:hAnsi="Times New Roman"/>
          <w:sz w:val="24"/>
          <w:szCs w:val="24"/>
        </w:rPr>
        <w:t>más importantes</w:t>
      </w:r>
      <w:r>
        <w:rPr>
          <w:rFonts w:ascii="Times New Roman" w:hAnsi="Times New Roman"/>
          <w:sz w:val="24"/>
          <w:szCs w:val="24"/>
        </w:rPr>
        <w:t xml:space="preserve"> de indignidad</w:t>
      </w:r>
      <w:r w:rsidRPr="004D5737">
        <w:rPr>
          <w:rFonts w:ascii="Times New Roman" w:hAnsi="Times New Roman"/>
          <w:sz w:val="24"/>
          <w:szCs w:val="24"/>
        </w:rPr>
        <w:t xml:space="preserve">, existen otras  reguladas en el mismo Artículo, como la </w:t>
      </w:r>
      <w:r w:rsidRPr="004D5737">
        <w:rPr>
          <w:rFonts w:ascii="Times New Roman" w:hAnsi="Times New Roman"/>
          <w:i/>
          <w:sz w:val="24"/>
          <w:szCs w:val="24"/>
        </w:rPr>
        <w:t>“omisión de denuncia”</w:t>
      </w:r>
      <w:r w:rsidRPr="004D5737">
        <w:rPr>
          <w:rFonts w:ascii="Times New Roman" w:hAnsi="Times New Roman"/>
          <w:sz w:val="24"/>
          <w:szCs w:val="24"/>
        </w:rPr>
        <w:t xml:space="preserve"> en los casos de que el heredero sabe del delito </w:t>
      </w:r>
      <w:r w:rsidRPr="004D5737">
        <w:rPr>
          <w:rFonts w:ascii="Times New Roman" w:hAnsi="Times New Roman"/>
          <w:sz w:val="24"/>
          <w:szCs w:val="24"/>
        </w:rPr>
        <w:lastRenderedPageBreak/>
        <w:t xml:space="preserve">que se cometió contra el causante o sus parientes y no lo denuncia, y también cuando el heredero fue nombrado como guardador del incapaz (causante) </w:t>
      </w:r>
      <w:r>
        <w:rPr>
          <w:rFonts w:ascii="Times New Roman" w:hAnsi="Times New Roman"/>
          <w:sz w:val="24"/>
          <w:szCs w:val="24"/>
        </w:rPr>
        <w:t xml:space="preserve">y </w:t>
      </w:r>
      <w:r w:rsidRPr="004D5737">
        <w:rPr>
          <w:rFonts w:ascii="Times New Roman" w:hAnsi="Times New Roman"/>
          <w:sz w:val="24"/>
          <w:szCs w:val="24"/>
        </w:rPr>
        <w:t>no ejerce el cargo sin tener justa causa para no ejercerlo o</w:t>
      </w:r>
      <w:r>
        <w:rPr>
          <w:rFonts w:ascii="Times New Roman" w:hAnsi="Times New Roman"/>
          <w:sz w:val="24"/>
          <w:szCs w:val="24"/>
        </w:rPr>
        <w:t>,</w:t>
      </w:r>
      <w:r w:rsidRPr="004D5737">
        <w:rPr>
          <w:rFonts w:ascii="Times New Roman" w:hAnsi="Times New Roman"/>
          <w:sz w:val="24"/>
          <w:szCs w:val="24"/>
        </w:rPr>
        <w:t xml:space="preserve"> </w:t>
      </w:r>
      <w:r w:rsidRPr="004D5737">
        <w:rPr>
          <w:rFonts w:ascii="Times New Roman" w:hAnsi="Times New Roman"/>
          <w:i/>
          <w:sz w:val="24"/>
          <w:szCs w:val="24"/>
        </w:rPr>
        <w:t>administra dolosamente los bienes</w:t>
      </w:r>
      <w:r w:rsidRPr="004D5737">
        <w:rPr>
          <w:rFonts w:ascii="Times New Roman" w:hAnsi="Times New Roman"/>
          <w:sz w:val="24"/>
          <w:szCs w:val="24"/>
        </w:rPr>
        <w:t>; se roba las ganancias (recuérdese que el guardador no se da solo del menor, sino también del demente, del dilapidador, del sordomudo que no se haga entender por escrito).</w:t>
      </w:r>
    </w:p>
    <w:p w:rsidR="0085586C" w:rsidRPr="000A6472" w:rsidRDefault="0085586C" w:rsidP="000A6472">
      <w:pPr>
        <w:pStyle w:val="Prrafodelista"/>
        <w:ind w:left="709"/>
        <w:jc w:val="both"/>
        <w:rPr>
          <w:rFonts w:ascii="Times New Roman" w:hAnsi="Times New Roman"/>
          <w:sz w:val="24"/>
          <w:szCs w:val="24"/>
        </w:rPr>
      </w:pPr>
    </w:p>
    <w:p w:rsidR="0085586C" w:rsidRPr="00CD7D78" w:rsidRDefault="0085586C" w:rsidP="000E6D3C">
      <w:pPr>
        <w:pStyle w:val="Prrafodelista"/>
        <w:numPr>
          <w:ilvl w:val="2"/>
          <w:numId w:val="56"/>
        </w:numPr>
        <w:rPr>
          <w:rFonts w:ascii="Times New Roman" w:hAnsi="Times New Roman"/>
          <w:b/>
          <w:color w:val="0000FF"/>
          <w:sz w:val="24"/>
          <w:szCs w:val="24"/>
        </w:rPr>
      </w:pPr>
      <w:r w:rsidRPr="00CD7D78">
        <w:rPr>
          <w:rFonts w:ascii="Times New Roman" w:hAnsi="Times New Roman"/>
          <w:b/>
          <w:sz w:val="24"/>
          <w:szCs w:val="24"/>
          <w:u w:val="single"/>
        </w:rPr>
        <w:t>NO HABER SIDO DESHEREDADO POR TESTAMENTO</w:t>
      </w:r>
      <w:r>
        <w:rPr>
          <w:rFonts w:ascii="Times New Roman" w:hAnsi="Times New Roman"/>
          <w:b/>
          <w:sz w:val="24"/>
          <w:szCs w:val="24"/>
          <w:u w:val="single"/>
        </w:rPr>
        <w:br/>
      </w:r>
      <w:r>
        <w:rPr>
          <w:rFonts w:ascii="Times New Roman" w:hAnsi="Times New Roman"/>
          <w:sz w:val="24"/>
          <w:szCs w:val="24"/>
        </w:rPr>
        <w:t>(QUINTO REQUISITO PARA HEREDAR)</w:t>
      </w:r>
      <w:r w:rsidRPr="00CD7D78">
        <w:rPr>
          <w:rFonts w:ascii="Times New Roman" w:hAnsi="Times New Roman"/>
          <w:sz w:val="24"/>
          <w:szCs w:val="24"/>
          <w:u w:val="single"/>
        </w:rPr>
        <w:br/>
      </w:r>
      <w:r w:rsidRPr="00CD7D78">
        <w:rPr>
          <w:rFonts w:ascii="Times New Roman" w:hAnsi="Times New Roman"/>
          <w:b/>
          <w:color w:val="0000FF"/>
          <w:sz w:val="24"/>
          <w:szCs w:val="24"/>
        </w:rPr>
        <w:t>Artículos 1265 C.C., y 1266 C.C.</w:t>
      </w:r>
    </w:p>
    <w:tbl>
      <w:tblPr>
        <w:tblpPr w:leftFromText="141" w:rightFromText="141" w:vertAnchor="text" w:horzAnchor="margin" w:tblpX="784" w:tblpY="4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156"/>
      </w:tblGrid>
      <w:tr w:rsidR="0085586C" w:rsidTr="001B722B">
        <w:tc>
          <w:tcPr>
            <w:tcW w:w="8156"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 xml:space="preserve">ARTICULO 1265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&lt;DEFINICIÓN DE DESHEREDAMIENTO&gt;.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Desheredamiento es una disposición testamentaria en que se ordena que un legitimario sea privado del todo o parte de su legítima.</w:t>
            </w:r>
          </w:p>
          <w:p w:rsidR="0085586C" w:rsidRPr="001B722B" w:rsidRDefault="0085586C" w:rsidP="001B722B">
            <w:pPr>
              <w:pStyle w:val="Prrafodelista"/>
              <w:ind w:left="0"/>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No valdrá el desheredamiento que no se conformare a las reglas que en este título se expresan.</w:t>
            </w:r>
          </w:p>
        </w:tc>
      </w:tr>
      <w:tr w:rsidR="0085586C" w:rsidTr="001B722B">
        <w:tc>
          <w:tcPr>
            <w:tcW w:w="8156"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 xml:space="preserve">ARTICULO 1266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&lt;CAUSALES DE DESHEREDAMIENTO&gt;.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Un descendiente no puede ser desheredado sino por alguna de las causas siguientes:</w:t>
            </w:r>
          </w:p>
          <w:p w:rsidR="0085586C" w:rsidRPr="001B722B" w:rsidRDefault="0085586C" w:rsidP="001B722B">
            <w:pPr>
              <w:pStyle w:val="Prrafodelista"/>
              <w:numPr>
                <w:ilvl w:val="0"/>
                <w:numId w:val="64"/>
              </w:num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 xml:space="preserve">&lt;Palabra tachada INEXEQUIBLE&gt; Por haber cometido injuria grave contra el testador en su persona, honor o bienes, o en la persona, honor o bienes de su cónyuge, o de cualquiera de sus ascendientes o descendientes </w:t>
            </w:r>
            <w:r w:rsidRPr="001B722B">
              <w:rPr>
                <w:rFonts w:ascii="Times New Roman" w:hAnsi="Times New Roman"/>
                <w:strike/>
                <w:color w:val="FF0000"/>
                <w:sz w:val="20"/>
                <w:szCs w:val="20"/>
                <w:lang w:eastAsia="es-CO"/>
              </w:rPr>
              <w:t>legítimos</w:t>
            </w:r>
            <w:r w:rsidRPr="001B722B">
              <w:rPr>
                <w:rFonts w:ascii="Times New Roman" w:hAnsi="Times New Roman"/>
                <w:color w:val="000000"/>
                <w:sz w:val="20"/>
                <w:szCs w:val="20"/>
                <w:lang w:eastAsia="es-CO"/>
              </w:rPr>
              <w:t>.</w:t>
            </w: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&lt;Jurisprudencia Vigencia&gt;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Corte Constitucional - En la parte resolutiva de la Sentencia </w:t>
            </w:r>
            <w:r w:rsidRPr="001B722B">
              <w:rPr>
                <w:rFonts w:ascii="Times New Roman" w:hAnsi="Times New Roman"/>
                <w:color w:val="0000FF"/>
                <w:sz w:val="18"/>
                <w:szCs w:val="18"/>
                <w:lang w:eastAsia="es-CO"/>
              </w:rPr>
              <w:t xml:space="preserve">C-174-96 </w:t>
            </w:r>
            <w:r w:rsidRPr="001B722B">
              <w:rPr>
                <w:rFonts w:ascii="Times New Roman" w:hAnsi="Times New Roman"/>
                <w:color w:val="000000"/>
                <w:sz w:val="18"/>
                <w:szCs w:val="18"/>
                <w:lang w:eastAsia="es-CO"/>
              </w:rPr>
              <w:t>del 29 de abril de 1996. Magistrado Ponente Dr.Jorge Arango Mejía, se declara la exequibilidad de los apartes demandados de este numeral, sin embargo en la parte motiva no se encuentra claramente especificado el o los apartes demandados. Se tiene en cuenta entonces el carácter de la demanda en la cual pretende el demandante que la Corte Constitucional reforme una serie de normas que se refieren a los cónyuges, a la sociedad conyugal, a la porción conyugal, etc.</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 Artículo declarado EXEQUIBLE, excepto la palabra "legítimos" tachada declarada INEXEQUIBLE por la Corte Constitucional mediante Sentencia </w:t>
            </w:r>
            <w:r w:rsidRPr="001B722B">
              <w:rPr>
                <w:rFonts w:ascii="Times New Roman" w:hAnsi="Times New Roman"/>
                <w:color w:val="0000FF"/>
                <w:sz w:val="18"/>
                <w:szCs w:val="18"/>
                <w:lang w:eastAsia="es-CO"/>
              </w:rPr>
              <w:t xml:space="preserve">C-105-94 </w:t>
            </w:r>
            <w:r w:rsidRPr="001B722B">
              <w:rPr>
                <w:rFonts w:ascii="Times New Roman" w:hAnsi="Times New Roman"/>
                <w:color w:val="000000"/>
                <w:sz w:val="18"/>
                <w:szCs w:val="18"/>
                <w:lang w:eastAsia="es-CO"/>
              </w:rPr>
              <w:t>del 10 de marzo de 1994, Magistrado Ponente Dr. Jorge Arango Mejía.</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p>
          <w:p w:rsidR="0085586C" w:rsidRPr="001B722B" w:rsidRDefault="0085586C" w:rsidP="001B722B">
            <w:pPr>
              <w:pStyle w:val="Prrafodelista"/>
              <w:numPr>
                <w:ilvl w:val="0"/>
                <w:numId w:val="64"/>
              </w:num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Por no haberle socorrido en el estado de demencia o destitución, pudiendo.</w:t>
            </w:r>
          </w:p>
          <w:p w:rsidR="0085586C" w:rsidRPr="001B722B" w:rsidRDefault="0085586C" w:rsidP="001B722B">
            <w:pPr>
              <w:pStyle w:val="Prrafodelista"/>
              <w:numPr>
                <w:ilvl w:val="0"/>
                <w:numId w:val="64"/>
              </w:num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Por haberse valido de fuerza o dolo para impedirle testar.</w:t>
            </w:r>
          </w:p>
          <w:p w:rsidR="0085586C" w:rsidRPr="001B722B" w:rsidRDefault="0085586C" w:rsidP="001B722B">
            <w:pPr>
              <w:pStyle w:val="Prrafodelista"/>
              <w:numPr>
                <w:ilvl w:val="0"/>
                <w:numId w:val="64"/>
              </w:num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Por haberse casado sin el consentimiento de un ascendiente, o sin el de la justicia en subsidio, estando obligado a obtenerlo.</w:t>
            </w:r>
          </w:p>
          <w:p w:rsidR="0085586C" w:rsidRPr="001B722B" w:rsidRDefault="0085586C" w:rsidP="001B722B">
            <w:pPr>
              <w:autoSpaceDE w:val="0"/>
              <w:autoSpaceDN w:val="0"/>
              <w:adjustRightInd w:val="0"/>
              <w:spacing w:after="0" w:line="240" w:lineRule="auto"/>
              <w:jc w:val="both"/>
              <w:rPr>
                <w:rFonts w:ascii="Times New Roman" w:hAnsi="Times New Roman"/>
                <w:color w:val="0000FF"/>
                <w:sz w:val="20"/>
                <w:szCs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&lt;Jurisprudencia Vigencia&gt;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Corte Constitucional - Numeral 4) declarado exequible por la Corte Constitucional mediante Sentencia </w:t>
            </w:r>
            <w:r w:rsidRPr="001B722B">
              <w:rPr>
                <w:rFonts w:ascii="Times New Roman" w:hAnsi="Times New Roman"/>
                <w:color w:val="0000FF"/>
                <w:sz w:val="18"/>
                <w:szCs w:val="18"/>
                <w:lang w:eastAsia="es-CO"/>
              </w:rPr>
              <w:t xml:space="preserve">C-344-93 </w:t>
            </w:r>
            <w:r w:rsidRPr="001B722B">
              <w:rPr>
                <w:rFonts w:ascii="Times New Roman" w:hAnsi="Times New Roman"/>
                <w:color w:val="000000"/>
                <w:sz w:val="18"/>
                <w:szCs w:val="18"/>
                <w:lang w:eastAsia="es-CO"/>
              </w:rPr>
              <w:t>de agosto 26 de 1993</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p>
          <w:p w:rsidR="0085586C" w:rsidRPr="001B722B" w:rsidRDefault="0085586C" w:rsidP="001B722B">
            <w:pPr>
              <w:pStyle w:val="Prrafodelista"/>
              <w:numPr>
                <w:ilvl w:val="0"/>
                <w:numId w:val="64"/>
              </w:num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&lt;Inciso INEXEQUIBLE&gt; </w:t>
            </w:r>
          </w:p>
          <w:p w:rsidR="0085586C" w:rsidRPr="001B722B" w:rsidRDefault="0085586C" w:rsidP="001B722B">
            <w:pPr>
              <w:pStyle w:val="Prrafodelista"/>
              <w:autoSpaceDE w:val="0"/>
              <w:autoSpaceDN w:val="0"/>
              <w:adjustRightInd w:val="0"/>
              <w:spacing w:after="0" w:line="240" w:lineRule="auto"/>
              <w:ind w:left="720"/>
              <w:jc w:val="both"/>
              <w:rPr>
                <w:rFonts w:ascii="Times New Roman" w:hAnsi="Times New Roman"/>
                <w:color w:val="000000"/>
                <w:sz w:val="18"/>
                <w:szCs w:val="18"/>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&lt;Jurisprudencia Vigencia&gt;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Corte Constitucional - Inciso primero declarado INEXEQUIBLE por la Corte Constitucional mediante Sentencia </w:t>
            </w:r>
            <w:r w:rsidRPr="001B722B">
              <w:rPr>
                <w:rFonts w:ascii="Times New Roman" w:hAnsi="Times New Roman"/>
                <w:color w:val="0000FF"/>
                <w:sz w:val="18"/>
                <w:szCs w:val="18"/>
                <w:lang w:eastAsia="es-CO"/>
              </w:rPr>
              <w:t xml:space="preserve">C-430-03 </w:t>
            </w:r>
            <w:r w:rsidRPr="001B722B">
              <w:rPr>
                <w:rFonts w:ascii="Times New Roman" w:hAnsi="Times New Roman"/>
                <w:color w:val="000000"/>
                <w:sz w:val="18"/>
                <w:szCs w:val="18"/>
                <w:lang w:eastAsia="es-CO"/>
              </w:rPr>
              <w:t>de 27 de mayo de 2003, Magistrado Ponente Dr. Alfredo Beltrán Sierra.</w:t>
            </w:r>
          </w:p>
          <w:p w:rsidR="0085586C" w:rsidRPr="001B722B" w:rsidRDefault="0085586C" w:rsidP="001B722B">
            <w:pPr>
              <w:pStyle w:val="Prrafodelista"/>
              <w:ind w:left="0"/>
              <w:jc w:val="both"/>
              <w:rPr>
                <w:rFonts w:ascii="Times New Roman" w:hAnsi="Times New Roman"/>
                <w:sz w:val="20"/>
                <w:szCs w:val="20"/>
              </w:rPr>
            </w:pPr>
            <w:r w:rsidRPr="001B722B">
              <w:rPr>
                <w:rFonts w:ascii="Times New Roman" w:hAnsi="Times New Roman"/>
                <w:color w:val="000000"/>
                <w:sz w:val="18"/>
                <w:szCs w:val="18"/>
                <w:lang w:eastAsia="es-CO"/>
              </w:rPr>
              <w:t>Los ascendientes podrán ser desheredados por cualquiera de las tres primeras causas.</w:t>
            </w:r>
          </w:p>
        </w:tc>
      </w:tr>
    </w:tbl>
    <w:p w:rsidR="0085586C" w:rsidRDefault="0085586C" w:rsidP="00A870D9">
      <w:pPr>
        <w:pStyle w:val="Prrafodelista"/>
        <w:ind w:left="720"/>
        <w:jc w:val="both"/>
        <w:rPr>
          <w:rFonts w:ascii="Times New Roman" w:hAnsi="Times New Roman"/>
          <w:sz w:val="24"/>
          <w:szCs w:val="24"/>
        </w:rPr>
      </w:pPr>
    </w:p>
    <w:p w:rsidR="0085586C" w:rsidRDefault="0085586C" w:rsidP="00A870D9">
      <w:pPr>
        <w:pStyle w:val="Prrafodelista"/>
        <w:ind w:left="720"/>
        <w:jc w:val="both"/>
        <w:rPr>
          <w:rFonts w:ascii="Times New Roman" w:hAnsi="Times New Roman"/>
          <w:sz w:val="24"/>
          <w:szCs w:val="24"/>
        </w:rPr>
      </w:pPr>
    </w:p>
    <w:p w:rsidR="0085586C" w:rsidRDefault="0085586C" w:rsidP="00A870D9">
      <w:pPr>
        <w:pStyle w:val="Prrafodelista"/>
        <w:ind w:left="720"/>
        <w:jc w:val="both"/>
        <w:rPr>
          <w:rFonts w:ascii="Times New Roman" w:hAnsi="Times New Roman"/>
          <w:sz w:val="24"/>
          <w:szCs w:val="24"/>
        </w:rPr>
      </w:pPr>
    </w:p>
    <w:p w:rsidR="0085586C" w:rsidRDefault="0085586C" w:rsidP="00A870D9">
      <w:pPr>
        <w:pStyle w:val="Prrafodelista"/>
        <w:ind w:left="720"/>
        <w:jc w:val="both"/>
        <w:rPr>
          <w:rFonts w:ascii="Times New Roman" w:hAnsi="Times New Roman"/>
          <w:sz w:val="24"/>
          <w:szCs w:val="24"/>
        </w:rPr>
      </w:pPr>
    </w:p>
    <w:p w:rsidR="0085586C" w:rsidRDefault="0085586C" w:rsidP="004D43D1">
      <w:pPr>
        <w:jc w:val="both"/>
        <w:rPr>
          <w:rFonts w:ascii="Times New Roman" w:hAnsi="Times New Roman"/>
          <w:sz w:val="24"/>
          <w:szCs w:val="24"/>
        </w:rPr>
      </w:pPr>
      <w:r>
        <w:rPr>
          <w:rFonts w:ascii="Times New Roman" w:hAnsi="Times New Roman"/>
          <w:sz w:val="24"/>
          <w:szCs w:val="24"/>
        </w:rPr>
        <w:br/>
      </w:r>
    </w:p>
    <w:p w:rsidR="0085586C" w:rsidRDefault="0085586C" w:rsidP="004D43D1">
      <w:pPr>
        <w:jc w:val="both"/>
        <w:rPr>
          <w:rFonts w:ascii="Times New Roman" w:hAnsi="Times New Roman"/>
          <w:sz w:val="24"/>
          <w:szCs w:val="24"/>
        </w:rPr>
      </w:pPr>
    </w:p>
    <w:p w:rsidR="0085586C" w:rsidRDefault="0085586C" w:rsidP="004D43D1">
      <w:pPr>
        <w:jc w:val="both"/>
        <w:rPr>
          <w:rFonts w:ascii="Times New Roman" w:hAnsi="Times New Roman"/>
          <w:sz w:val="24"/>
          <w:szCs w:val="24"/>
        </w:rPr>
      </w:pPr>
    </w:p>
    <w:p w:rsidR="0085586C" w:rsidRPr="004D43D1" w:rsidRDefault="0085586C" w:rsidP="004D43D1">
      <w:pPr>
        <w:jc w:val="both"/>
        <w:rPr>
          <w:rFonts w:ascii="Times New Roman" w:hAnsi="Times New Roman"/>
          <w:sz w:val="24"/>
          <w:szCs w:val="24"/>
        </w:rPr>
      </w:pPr>
      <w:r w:rsidRPr="004D43D1">
        <w:rPr>
          <w:rFonts w:ascii="Times New Roman" w:hAnsi="Times New Roman"/>
          <w:sz w:val="24"/>
          <w:szCs w:val="24"/>
        </w:rPr>
        <w:t xml:space="preserve">El </w:t>
      </w:r>
      <w:r>
        <w:rPr>
          <w:rFonts w:ascii="Times New Roman" w:hAnsi="Times New Roman"/>
          <w:sz w:val="24"/>
          <w:szCs w:val="24"/>
        </w:rPr>
        <w:t>desheredamiento</w:t>
      </w:r>
      <w:r w:rsidRPr="004D43D1">
        <w:rPr>
          <w:rFonts w:ascii="Times New Roman" w:hAnsi="Times New Roman"/>
          <w:sz w:val="24"/>
          <w:szCs w:val="24"/>
        </w:rPr>
        <w:t xml:space="preserve"> es una sanción impuesta por el testador en su testamento por causa legal expresa pero </w:t>
      </w:r>
      <w:r w:rsidRPr="000A3D56">
        <w:rPr>
          <w:rFonts w:ascii="Times New Roman" w:hAnsi="Times New Roman"/>
          <w:b/>
          <w:sz w:val="24"/>
          <w:szCs w:val="24"/>
          <w:u w:val="single"/>
        </w:rPr>
        <w:t>SOLO</w:t>
      </w:r>
      <w:r w:rsidRPr="000A3D56">
        <w:rPr>
          <w:rFonts w:ascii="Times New Roman" w:hAnsi="Times New Roman"/>
          <w:b/>
          <w:sz w:val="24"/>
          <w:szCs w:val="24"/>
        </w:rPr>
        <w:t xml:space="preserve"> </w:t>
      </w:r>
      <w:r w:rsidRPr="004D43D1">
        <w:rPr>
          <w:rFonts w:ascii="Times New Roman" w:hAnsi="Times New Roman"/>
          <w:sz w:val="24"/>
          <w:szCs w:val="24"/>
        </w:rPr>
        <w:t xml:space="preserve">para </w:t>
      </w:r>
      <w:r w:rsidRPr="000A3D56">
        <w:rPr>
          <w:rFonts w:ascii="Times New Roman" w:hAnsi="Times New Roman"/>
          <w:b/>
          <w:sz w:val="24"/>
          <w:szCs w:val="24"/>
        </w:rPr>
        <w:t>legitimarios</w:t>
      </w:r>
      <w:r w:rsidRPr="004D43D1">
        <w:rPr>
          <w:rFonts w:ascii="Times New Roman" w:hAnsi="Times New Roman"/>
          <w:sz w:val="24"/>
          <w:szCs w:val="24"/>
        </w:rPr>
        <w:t xml:space="preserve"> o </w:t>
      </w:r>
      <w:r w:rsidRPr="000A3D56">
        <w:rPr>
          <w:rFonts w:ascii="Times New Roman" w:hAnsi="Times New Roman"/>
          <w:b/>
          <w:sz w:val="24"/>
          <w:szCs w:val="24"/>
        </w:rPr>
        <w:t xml:space="preserve">herederos forzosos </w:t>
      </w:r>
      <w:r w:rsidRPr="004D43D1">
        <w:rPr>
          <w:rFonts w:ascii="Times New Roman" w:hAnsi="Times New Roman"/>
          <w:sz w:val="24"/>
          <w:szCs w:val="24"/>
        </w:rPr>
        <w:t xml:space="preserve">con el </w:t>
      </w:r>
      <w:r w:rsidRPr="004D43D1">
        <w:rPr>
          <w:rFonts w:ascii="Times New Roman" w:hAnsi="Times New Roman"/>
          <w:sz w:val="24"/>
          <w:szCs w:val="24"/>
        </w:rPr>
        <w:lastRenderedPageBreak/>
        <w:t>fin de privarlos de su legítima que es la parte de la masa herencial que le corresponde al legitimario por Ley.</w:t>
      </w:r>
    </w:p>
    <w:p w:rsidR="0085586C" w:rsidRDefault="0085586C" w:rsidP="00A870D9">
      <w:pPr>
        <w:jc w:val="both"/>
        <w:rPr>
          <w:rFonts w:ascii="Times New Roman" w:hAnsi="Times New Roman"/>
          <w:b/>
          <w:sz w:val="24"/>
          <w:szCs w:val="24"/>
          <w:u w:val="single"/>
        </w:rPr>
      </w:pPr>
    </w:p>
    <w:p w:rsidR="0085586C" w:rsidRPr="007C70B6" w:rsidRDefault="0085586C" w:rsidP="000E6D3C">
      <w:pPr>
        <w:pStyle w:val="Prrafodelista"/>
        <w:numPr>
          <w:ilvl w:val="3"/>
          <w:numId w:val="56"/>
        </w:numPr>
        <w:jc w:val="both"/>
        <w:rPr>
          <w:rFonts w:ascii="Times New Roman" w:hAnsi="Times New Roman"/>
          <w:b/>
          <w:sz w:val="24"/>
          <w:szCs w:val="24"/>
        </w:rPr>
      </w:pPr>
      <w:r w:rsidRPr="007C70B6">
        <w:rPr>
          <w:rFonts w:ascii="Times New Roman" w:hAnsi="Times New Roman"/>
          <w:b/>
          <w:sz w:val="24"/>
          <w:szCs w:val="24"/>
        </w:rPr>
        <w:t xml:space="preserve">  CARACTERÍSTICAS DEL DESHEREDAMIENTO </w:t>
      </w:r>
    </w:p>
    <w:p w:rsidR="0085586C" w:rsidRDefault="0085586C" w:rsidP="000E6D3C">
      <w:pPr>
        <w:pStyle w:val="Prrafodelista"/>
        <w:numPr>
          <w:ilvl w:val="0"/>
          <w:numId w:val="30"/>
        </w:numPr>
        <w:jc w:val="both"/>
        <w:rPr>
          <w:rFonts w:ascii="Times New Roman" w:hAnsi="Times New Roman"/>
          <w:sz w:val="24"/>
          <w:szCs w:val="24"/>
        </w:rPr>
      </w:pPr>
      <w:r w:rsidRPr="00A870D9">
        <w:rPr>
          <w:rFonts w:ascii="Times New Roman" w:hAnsi="Times New Roman"/>
          <w:sz w:val="24"/>
          <w:szCs w:val="24"/>
        </w:rPr>
        <w:t xml:space="preserve">Es una </w:t>
      </w:r>
      <w:r w:rsidRPr="007C70B6">
        <w:rPr>
          <w:rFonts w:ascii="Times New Roman" w:hAnsi="Times New Roman"/>
          <w:b/>
          <w:sz w:val="24"/>
          <w:szCs w:val="24"/>
        </w:rPr>
        <w:t>sanción testamentaria</w:t>
      </w:r>
      <w:r w:rsidRPr="00A870D9">
        <w:rPr>
          <w:rFonts w:ascii="Times New Roman" w:hAnsi="Times New Roman"/>
          <w:sz w:val="24"/>
          <w:szCs w:val="24"/>
        </w:rPr>
        <w:t xml:space="preserve">, </w:t>
      </w:r>
      <w:r w:rsidRPr="007C70B6">
        <w:rPr>
          <w:rFonts w:ascii="Times New Roman" w:hAnsi="Times New Roman"/>
          <w:sz w:val="24"/>
          <w:szCs w:val="24"/>
          <w:u w:val="single"/>
        </w:rPr>
        <w:t>la impone el TESTADOR</w:t>
      </w:r>
    </w:p>
    <w:p w:rsidR="0085586C" w:rsidRDefault="0085586C" w:rsidP="000E6D3C">
      <w:pPr>
        <w:pStyle w:val="Prrafodelista"/>
        <w:numPr>
          <w:ilvl w:val="0"/>
          <w:numId w:val="30"/>
        </w:numPr>
        <w:jc w:val="both"/>
        <w:rPr>
          <w:rFonts w:ascii="Times New Roman" w:hAnsi="Times New Roman"/>
          <w:sz w:val="24"/>
          <w:szCs w:val="24"/>
        </w:rPr>
      </w:pPr>
      <w:r w:rsidRPr="007C70B6">
        <w:rPr>
          <w:rFonts w:ascii="Times New Roman" w:hAnsi="Times New Roman"/>
          <w:b/>
          <w:sz w:val="24"/>
          <w:szCs w:val="24"/>
        </w:rPr>
        <w:t>Causales taxativas</w:t>
      </w:r>
      <w:r>
        <w:rPr>
          <w:rFonts w:ascii="Times New Roman" w:hAnsi="Times New Roman"/>
          <w:sz w:val="24"/>
          <w:szCs w:val="24"/>
        </w:rPr>
        <w:t xml:space="preserve"> consagradas en el </w:t>
      </w:r>
      <w:r w:rsidRPr="007C70B6">
        <w:rPr>
          <w:rFonts w:ascii="Times New Roman" w:hAnsi="Times New Roman"/>
          <w:b/>
          <w:color w:val="0000CC"/>
          <w:sz w:val="24"/>
          <w:szCs w:val="24"/>
        </w:rPr>
        <w:t>Artículo 1266 C.C.</w:t>
      </w:r>
      <w:r>
        <w:rPr>
          <w:rFonts w:ascii="Times New Roman" w:hAnsi="Times New Roman"/>
          <w:sz w:val="24"/>
          <w:szCs w:val="24"/>
        </w:rPr>
        <w:t xml:space="preserve"> </w:t>
      </w:r>
    </w:p>
    <w:p w:rsidR="0085586C" w:rsidRDefault="0085586C" w:rsidP="000E6D3C">
      <w:pPr>
        <w:pStyle w:val="Prrafodelista"/>
        <w:numPr>
          <w:ilvl w:val="0"/>
          <w:numId w:val="30"/>
        </w:numPr>
        <w:jc w:val="both"/>
        <w:rPr>
          <w:rFonts w:ascii="Times New Roman" w:hAnsi="Times New Roman"/>
          <w:sz w:val="24"/>
          <w:szCs w:val="24"/>
        </w:rPr>
      </w:pPr>
      <w:r>
        <w:rPr>
          <w:rFonts w:ascii="Times New Roman" w:hAnsi="Times New Roman"/>
          <w:sz w:val="24"/>
          <w:szCs w:val="24"/>
        </w:rPr>
        <w:t xml:space="preserve">Se deshereda es al </w:t>
      </w:r>
      <w:r w:rsidRPr="007C70B6">
        <w:rPr>
          <w:rFonts w:ascii="Times New Roman" w:hAnsi="Times New Roman"/>
          <w:b/>
          <w:sz w:val="24"/>
          <w:szCs w:val="24"/>
        </w:rPr>
        <w:t>legitimario</w:t>
      </w:r>
      <w:r>
        <w:rPr>
          <w:rFonts w:ascii="Times New Roman" w:hAnsi="Times New Roman"/>
          <w:sz w:val="24"/>
          <w:szCs w:val="24"/>
        </w:rPr>
        <w:t xml:space="preserve"> y a </w:t>
      </w:r>
      <w:r w:rsidRPr="007C70B6">
        <w:rPr>
          <w:rFonts w:ascii="Times New Roman" w:hAnsi="Times New Roman"/>
          <w:b/>
          <w:sz w:val="24"/>
          <w:szCs w:val="24"/>
        </w:rPr>
        <w:t>los herederos forzosos</w:t>
      </w:r>
      <w:r>
        <w:rPr>
          <w:rFonts w:ascii="Times New Roman" w:hAnsi="Times New Roman"/>
          <w:sz w:val="24"/>
          <w:szCs w:val="24"/>
        </w:rPr>
        <w:t>, no a otros herederos, ni legatarios ni al cónyuge.</w:t>
      </w:r>
    </w:p>
    <w:p w:rsidR="0085586C" w:rsidRDefault="0085586C" w:rsidP="000E6D3C">
      <w:pPr>
        <w:pStyle w:val="Prrafodelista"/>
        <w:numPr>
          <w:ilvl w:val="0"/>
          <w:numId w:val="30"/>
        </w:numPr>
        <w:jc w:val="both"/>
        <w:rPr>
          <w:rFonts w:ascii="Times New Roman" w:hAnsi="Times New Roman"/>
          <w:sz w:val="24"/>
          <w:szCs w:val="24"/>
        </w:rPr>
      </w:pPr>
      <w:r>
        <w:rPr>
          <w:rFonts w:ascii="Times New Roman" w:hAnsi="Times New Roman"/>
          <w:sz w:val="24"/>
          <w:szCs w:val="24"/>
        </w:rPr>
        <w:t xml:space="preserve">Una vez desheredado cuando muere el testador, al desheredado en ese testamento se le da la </w:t>
      </w:r>
      <w:r w:rsidRPr="007C70B6">
        <w:rPr>
          <w:rFonts w:ascii="Times New Roman" w:hAnsi="Times New Roman"/>
          <w:b/>
          <w:sz w:val="24"/>
          <w:szCs w:val="24"/>
        </w:rPr>
        <w:t>facultad para</w:t>
      </w:r>
      <w:r>
        <w:rPr>
          <w:rFonts w:ascii="Times New Roman" w:hAnsi="Times New Roman"/>
          <w:sz w:val="24"/>
          <w:szCs w:val="24"/>
        </w:rPr>
        <w:t xml:space="preserve"> </w:t>
      </w:r>
      <w:r w:rsidRPr="007C70B6">
        <w:rPr>
          <w:rFonts w:ascii="Times New Roman" w:hAnsi="Times New Roman"/>
          <w:b/>
          <w:sz w:val="24"/>
          <w:szCs w:val="24"/>
        </w:rPr>
        <w:t>impugnar</w:t>
      </w:r>
      <w:r>
        <w:rPr>
          <w:rFonts w:ascii="Times New Roman" w:hAnsi="Times New Roman"/>
          <w:sz w:val="24"/>
          <w:szCs w:val="24"/>
        </w:rPr>
        <w:t xml:space="preserve"> el desheredamiento en </w:t>
      </w:r>
      <w:r w:rsidRPr="007C70B6">
        <w:rPr>
          <w:rFonts w:ascii="Times New Roman" w:hAnsi="Times New Roman"/>
          <w:i/>
          <w:sz w:val="24"/>
          <w:szCs w:val="24"/>
        </w:rPr>
        <w:t>proceso ordinario</w:t>
      </w:r>
      <w:r>
        <w:rPr>
          <w:rFonts w:ascii="Times New Roman" w:hAnsi="Times New Roman"/>
          <w:sz w:val="24"/>
          <w:szCs w:val="24"/>
        </w:rPr>
        <w:t xml:space="preserve"> </w:t>
      </w:r>
      <w:r w:rsidRPr="007C70B6">
        <w:rPr>
          <w:rFonts w:ascii="Times New Roman" w:hAnsi="Times New Roman"/>
          <w:b/>
          <w:i/>
          <w:sz w:val="24"/>
          <w:szCs w:val="24"/>
        </w:rPr>
        <w:t>ante Juez de familia</w:t>
      </w:r>
      <w:r>
        <w:rPr>
          <w:rFonts w:ascii="Times New Roman" w:hAnsi="Times New Roman"/>
          <w:sz w:val="24"/>
          <w:szCs w:val="24"/>
        </w:rPr>
        <w:t xml:space="preserve"> del último domicilio del causante para que los demás coherederos le prueben a él, la validez de ese desheredamiento (porque nadie puede ser condenado sin ser oído), </w:t>
      </w:r>
      <w:r w:rsidRPr="007C70B6">
        <w:rPr>
          <w:rFonts w:ascii="Times New Roman" w:hAnsi="Times New Roman"/>
          <w:sz w:val="24"/>
          <w:szCs w:val="24"/>
          <w:u w:val="single"/>
        </w:rPr>
        <w:t>salvo que el desheredado no impugne y acepte el desheredamiento</w:t>
      </w:r>
      <w:r>
        <w:rPr>
          <w:rFonts w:ascii="Times New Roman" w:hAnsi="Times New Roman"/>
          <w:sz w:val="24"/>
          <w:szCs w:val="24"/>
        </w:rPr>
        <w:t xml:space="preserve">. Esta es la característica más especial del desheredamiento, es decir, que </w:t>
      </w:r>
      <w:r w:rsidRPr="007C70B6">
        <w:rPr>
          <w:rFonts w:ascii="Times New Roman" w:hAnsi="Times New Roman"/>
          <w:b/>
          <w:sz w:val="24"/>
          <w:szCs w:val="24"/>
        </w:rPr>
        <w:t>puede ser impugnado.</w:t>
      </w:r>
    </w:p>
    <w:p w:rsidR="0085586C" w:rsidRDefault="0085586C" w:rsidP="000E6D3C">
      <w:pPr>
        <w:pStyle w:val="Prrafodelista"/>
        <w:numPr>
          <w:ilvl w:val="0"/>
          <w:numId w:val="30"/>
        </w:numPr>
        <w:jc w:val="both"/>
        <w:rPr>
          <w:rFonts w:ascii="Times New Roman" w:hAnsi="Times New Roman"/>
          <w:sz w:val="24"/>
          <w:szCs w:val="24"/>
        </w:rPr>
      </w:pPr>
      <w:r>
        <w:rPr>
          <w:rFonts w:ascii="Times New Roman" w:hAnsi="Times New Roman"/>
          <w:sz w:val="24"/>
          <w:szCs w:val="24"/>
        </w:rPr>
        <w:t xml:space="preserve">También el desheredamiento PUEDE SER PERDONADO POR EL TESTADOR pero </w:t>
      </w:r>
      <w:r w:rsidRPr="00AC1495">
        <w:rPr>
          <w:rFonts w:ascii="Times New Roman" w:hAnsi="Times New Roman"/>
          <w:b/>
          <w:sz w:val="24"/>
          <w:szCs w:val="24"/>
        </w:rPr>
        <w:t xml:space="preserve">por testamento </w:t>
      </w:r>
      <w:r w:rsidRPr="00AC1495">
        <w:rPr>
          <w:rFonts w:ascii="Times New Roman" w:hAnsi="Times New Roman"/>
          <w:b/>
          <w:i/>
          <w:sz w:val="24"/>
          <w:szCs w:val="24"/>
        </w:rPr>
        <w:t>posterior</w:t>
      </w:r>
      <w:r>
        <w:rPr>
          <w:rFonts w:ascii="Times New Roman" w:hAnsi="Times New Roman"/>
          <w:sz w:val="24"/>
          <w:szCs w:val="24"/>
        </w:rPr>
        <w:t xml:space="preserve"> </w:t>
      </w:r>
      <w:r w:rsidRPr="00AC1495">
        <w:rPr>
          <w:rFonts w:ascii="Times New Roman" w:hAnsi="Times New Roman"/>
          <w:sz w:val="24"/>
          <w:szCs w:val="24"/>
          <w:u w:val="single"/>
        </w:rPr>
        <w:t>al que contiene el desheredamiento</w:t>
      </w:r>
      <w:r>
        <w:rPr>
          <w:rFonts w:ascii="Times New Roman" w:hAnsi="Times New Roman"/>
          <w:sz w:val="24"/>
          <w:szCs w:val="24"/>
        </w:rPr>
        <w:t xml:space="preserve"> y con </w:t>
      </w:r>
      <w:r w:rsidRPr="00AC1495">
        <w:rPr>
          <w:rFonts w:ascii="Times New Roman" w:hAnsi="Times New Roman"/>
          <w:b/>
          <w:i/>
          <w:sz w:val="24"/>
          <w:szCs w:val="24"/>
        </w:rPr>
        <w:t>clausula expresa de perdón</w:t>
      </w:r>
      <w:r w:rsidRPr="00AC1495">
        <w:rPr>
          <w:rFonts w:ascii="Times New Roman" w:hAnsi="Times New Roman"/>
          <w:i/>
          <w:sz w:val="24"/>
          <w:szCs w:val="24"/>
        </w:rPr>
        <w:t xml:space="preserve">, </w:t>
      </w:r>
      <w:r>
        <w:rPr>
          <w:rFonts w:ascii="Times New Roman" w:hAnsi="Times New Roman"/>
          <w:sz w:val="24"/>
          <w:szCs w:val="24"/>
        </w:rPr>
        <w:t>porque NO SE PRESUME EL PERDÓN así  haya habido reconciliación  o por haberle dejado bienes en el testamento posterior. El perdón debe ser expreso en el posterior testamento NO IMPLÍCITO NI TÁCITO.</w:t>
      </w:r>
    </w:p>
    <w:p w:rsidR="0085586C" w:rsidRDefault="0085586C" w:rsidP="000E6D3C">
      <w:pPr>
        <w:pStyle w:val="Prrafodelista"/>
        <w:numPr>
          <w:ilvl w:val="0"/>
          <w:numId w:val="30"/>
        </w:numPr>
        <w:jc w:val="both"/>
        <w:rPr>
          <w:rFonts w:ascii="Times New Roman" w:hAnsi="Times New Roman"/>
          <w:sz w:val="24"/>
          <w:szCs w:val="24"/>
        </w:rPr>
      </w:pPr>
      <w:r>
        <w:rPr>
          <w:rFonts w:ascii="Times New Roman" w:hAnsi="Times New Roman"/>
          <w:sz w:val="24"/>
          <w:szCs w:val="24"/>
        </w:rPr>
        <w:t xml:space="preserve">Las causales de desheredamiento son similares a las de indignidad: </w:t>
      </w:r>
      <w:r>
        <w:rPr>
          <w:rFonts w:ascii="Times New Roman" w:hAnsi="Times New Roman"/>
          <w:i/>
          <w:sz w:val="24"/>
          <w:szCs w:val="24"/>
        </w:rPr>
        <w:t xml:space="preserve">delito, injuria, atentado grave, forzar e impedir testar, inasistencia alimentaria, </w:t>
      </w:r>
      <w:r>
        <w:rPr>
          <w:rFonts w:ascii="Times New Roman" w:hAnsi="Times New Roman"/>
          <w:sz w:val="24"/>
          <w:szCs w:val="24"/>
        </w:rPr>
        <w:t xml:space="preserve">pero hay una muy especial y muy criticada por cierto, es por el </w:t>
      </w:r>
      <w:r w:rsidRPr="00663026">
        <w:rPr>
          <w:rFonts w:ascii="Times New Roman" w:hAnsi="Times New Roman"/>
          <w:b/>
          <w:sz w:val="24"/>
          <w:szCs w:val="24"/>
        </w:rPr>
        <w:t>hijo o nieto haberse casado siendo menor de edad sin el consentimiento de su padre o madre, y también el abuelo</w:t>
      </w:r>
      <w:r>
        <w:rPr>
          <w:rFonts w:ascii="Times New Roman" w:hAnsi="Times New Roman"/>
          <w:sz w:val="24"/>
          <w:szCs w:val="24"/>
        </w:rPr>
        <w:t>.</w:t>
      </w:r>
    </w:p>
    <w:p w:rsidR="0085586C" w:rsidRDefault="0085586C" w:rsidP="00F64F16">
      <w:pPr>
        <w:pStyle w:val="Prrafodelista"/>
        <w:ind w:left="720"/>
        <w:jc w:val="both"/>
        <w:rPr>
          <w:rFonts w:ascii="Times New Roman" w:hAnsi="Times New Roman"/>
          <w:sz w:val="24"/>
          <w:szCs w:val="24"/>
        </w:rPr>
      </w:pPr>
      <w:r>
        <w:rPr>
          <w:rFonts w:ascii="Times New Roman" w:hAnsi="Times New Roman"/>
          <w:sz w:val="24"/>
          <w:szCs w:val="24"/>
        </w:rPr>
        <w:t>El profesor dice que es una sanción estúpida, excesiva y caprichosa.</w:t>
      </w:r>
    </w:p>
    <w:p w:rsidR="0085586C" w:rsidRDefault="0085586C" w:rsidP="00E83D3C">
      <w:pPr>
        <w:jc w:val="both"/>
        <w:rPr>
          <w:rFonts w:ascii="Times New Roman" w:hAnsi="Times New Roman"/>
          <w:sz w:val="16"/>
          <w:szCs w:val="16"/>
        </w:rPr>
      </w:pPr>
    </w:p>
    <w:p w:rsidR="0085586C" w:rsidRPr="00E83D3C" w:rsidRDefault="0085586C" w:rsidP="00E83D3C">
      <w:pPr>
        <w:jc w:val="both"/>
        <w:rPr>
          <w:rFonts w:ascii="Times New Roman" w:hAnsi="Times New Roman"/>
          <w:sz w:val="16"/>
          <w:szCs w:val="16"/>
        </w:rPr>
      </w:pPr>
      <w:r w:rsidRPr="00E83D3C">
        <w:rPr>
          <w:rFonts w:ascii="Times New Roman" w:hAnsi="Times New Roman"/>
          <w:sz w:val="16"/>
          <w:szCs w:val="16"/>
        </w:rPr>
        <w:t>22/04/08</w:t>
      </w:r>
    </w:p>
    <w:p w:rsidR="0085586C" w:rsidRPr="00663026" w:rsidRDefault="0085586C" w:rsidP="000E6D3C">
      <w:pPr>
        <w:pStyle w:val="Prrafodelista"/>
        <w:numPr>
          <w:ilvl w:val="3"/>
          <w:numId w:val="56"/>
        </w:numPr>
        <w:ind w:left="993" w:hanging="993"/>
        <w:jc w:val="both"/>
        <w:rPr>
          <w:rFonts w:ascii="Times New Roman" w:hAnsi="Times New Roman"/>
          <w:b/>
          <w:sz w:val="24"/>
          <w:szCs w:val="24"/>
        </w:rPr>
      </w:pPr>
      <w:r w:rsidRPr="00663026">
        <w:rPr>
          <w:rFonts w:ascii="Times New Roman" w:hAnsi="Times New Roman"/>
          <w:b/>
          <w:sz w:val="24"/>
          <w:szCs w:val="24"/>
        </w:rPr>
        <w:t>LA ACCIÓN DE IMPUGNACIÓN DEL DESHEREDAMIENTO</w:t>
      </w:r>
    </w:p>
    <w:p w:rsidR="0085586C" w:rsidRPr="00E83D3C" w:rsidRDefault="0085586C" w:rsidP="00E83D3C">
      <w:pPr>
        <w:jc w:val="both"/>
        <w:rPr>
          <w:rFonts w:ascii="Times New Roman" w:hAnsi="Times New Roman"/>
          <w:sz w:val="24"/>
          <w:szCs w:val="24"/>
        </w:rPr>
      </w:pPr>
      <w:r w:rsidRPr="00E83D3C">
        <w:rPr>
          <w:rFonts w:ascii="Times New Roman" w:hAnsi="Times New Roman"/>
          <w:sz w:val="24"/>
          <w:szCs w:val="24"/>
        </w:rPr>
        <w:t xml:space="preserve">El </w:t>
      </w:r>
      <w:r w:rsidRPr="001D693E">
        <w:rPr>
          <w:rFonts w:ascii="Times New Roman" w:hAnsi="Times New Roman"/>
          <w:b/>
          <w:sz w:val="24"/>
          <w:szCs w:val="24"/>
        </w:rPr>
        <w:t>desheredado</w:t>
      </w:r>
      <w:r w:rsidRPr="00E83D3C">
        <w:rPr>
          <w:rFonts w:ascii="Times New Roman" w:hAnsi="Times New Roman"/>
          <w:sz w:val="24"/>
          <w:szCs w:val="24"/>
        </w:rPr>
        <w:t xml:space="preserve"> </w:t>
      </w:r>
      <w:r w:rsidRPr="001D693E">
        <w:rPr>
          <w:rFonts w:ascii="Times New Roman" w:hAnsi="Times New Roman"/>
          <w:i/>
          <w:sz w:val="24"/>
          <w:szCs w:val="24"/>
        </w:rPr>
        <w:t>deberá instaurarla</w:t>
      </w:r>
      <w:r w:rsidRPr="00E83D3C">
        <w:rPr>
          <w:rFonts w:ascii="Times New Roman" w:hAnsi="Times New Roman"/>
          <w:sz w:val="24"/>
          <w:szCs w:val="24"/>
        </w:rPr>
        <w:t xml:space="preserve"> </w:t>
      </w:r>
      <w:r w:rsidRPr="001D693E">
        <w:rPr>
          <w:rFonts w:ascii="Times New Roman" w:hAnsi="Times New Roman"/>
          <w:sz w:val="24"/>
          <w:szCs w:val="24"/>
          <w:u w:val="single"/>
        </w:rPr>
        <w:t xml:space="preserve">dentro de los </w:t>
      </w:r>
      <w:r w:rsidRPr="001D693E">
        <w:rPr>
          <w:rFonts w:ascii="Times New Roman" w:hAnsi="Times New Roman"/>
          <w:sz w:val="28"/>
          <w:szCs w:val="24"/>
          <w:u w:val="single"/>
        </w:rPr>
        <w:t xml:space="preserve">cuatro (4) años </w:t>
      </w:r>
      <w:r w:rsidRPr="001D693E">
        <w:rPr>
          <w:rFonts w:ascii="Times New Roman" w:hAnsi="Times New Roman"/>
          <w:sz w:val="24"/>
          <w:szCs w:val="24"/>
          <w:u w:val="single"/>
        </w:rPr>
        <w:t xml:space="preserve">siguientes a la </w:t>
      </w:r>
      <w:r w:rsidRPr="001D693E">
        <w:rPr>
          <w:rFonts w:ascii="Times New Roman" w:hAnsi="Times New Roman"/>
          <w:b/>
          <w:sz w:val="24"/>
          <w:szCs w:val="24"/>
          <w:u w:val="single"/>
        </w:rPr>
        <w:t>muerte del testador</w:t>
      </w:r>
      <w:r w:rsidRPr="001D693E">
        <w:rPr>
          <w:rFonts w:ascii="Times New Roman" w:hAnsi="Times New Roman"/>
          <w:sz w:val="24"/>
          <w:szCs w:val="24"/>
          <w:u w:val="single"/>
        </w:rPr>
        <w:t xml:space="preserve"> </w:t>
      </w:r>
      <w:r w:rsidRPr="00E83D3C">
        <w:rPr>
          <w:rFonts w:ascii="Times New Roman" w:hAnsi="Times New Roman"/>
          <w:sz w:val="24"/>
          <w:szCs w:val="24"/>
        </w:rPr>
        <w:t xml:space="preserve"> y si el desheredado era incapaz  se cuentan los cuatro (4) años  a partir de que cese su incapacidad. Solo  se deshereda a legitimarios  o a herederos forzosos, es decir, deben ser hijos o nietos, padres o abuelos. </w:t>
      </w:r>
    </w:p>
    <w:p w:rsidR="0085586C" w:rsidRPr="00E672D7" w:rsidRDefault="0085586C" w:rsidP="00E672D7">
      <w:pPr>
        <w:jc w:val="both"/>
        <w:rPr>
          <w:rFonts w:ascii="Times New Roman" w:hAnsi="Times New Roman"/>
          <w:sz w:val="24"/>
          <w:szCs w:val="24"/>
        </w:rPr>
      </w:pPr>
      <w:r w:rsidRPr="00E672D7">
        <w:rPr>
          <w:rFonts w:ascii="Times New Roman" w:hAnsi="Times New Roman"/>
          <w:sz w:val="24"/>
          <w:szCs w:val="24"/>
        </w:rPr>
        <w:lastRenderedPageBreak/>
        <w:t xml:space="preserve">El desheredamiento se extiende a todo lo que pueda recibir el legitimario en la sucesión del causante, es decir,  a la legítima  y a cualquier otra asignación testamentaria. También a cualquier cuota o parte de la sucesión que el legitimario pudiera recibir pero </w:t>
      </w:r>
      <w:r w:rsidRPr="001D693E">
        <w:rPr>
          <w:rFonts w:ascii="Times New Roman" w:hAnsi="Times New Roman"/>
          <w:b/>
          <w:sz w:val="24"/>
          <w:szCs w:val="24"/>
        </w:rPr>
        <w:t xml:space="preserve">NO SE EXTIENDE A LA CUOTA ALIMENTARIA </w:t>
      </w:r>
      <w:r w:rsidRPr="00E672D7">
        <w:rPr>
          <w:rFonts w:ascii="Times New Roman" w:hAnsi="Times New Roman"/>
          <w:sz w:val="24"/>
          <w:szCs w:val="24"/>
        </w:rPr>
        <w:t xml:space="preserve">a que estaba obligado el testador en vida a favor de ese heredero desheredado en el testamento. </w:t>
      </w:r>
    </w:p>
    <w:p w:rsidR="0085586C" w:rsidRPr="00E672D7" w:rsidRDefault="0085586C" w:rsidP="00E672D7">
      <w:pPr>
        <w:jc w:val="both"/>
        <w:rPr>
          <w:rFonts w:ascii="Times New Roman" w:hAnsi="Times New Roman"/>
          <w:b/>
          <w:color w:val="0000FF"/>
          <w:sz w:val="24"/>
          <w:szCs w:val="24"/>
        </w:rPr>
      </w:pPr>
      <w:r w:rsidRPr="001D693E">
        <w:rPr>
          <w:rFonts w:ascii="Times New Roman" w:hAnsi="Times New Roman"/>
          <w:b/>
          <w:i/>
          <w:color w:val="FF0000"/>
          <w:sz w:val="24"/>
          <w:szCs w:val="24"/>
        </w:rPr>
        <w:t>Ejemplo:</w:t>
      </w:r>
      <w:r w:rsidRPr="00E672D7">
        <w:rPr>
          <w:rFonts w:ascii="Times New Roman" w:hAnsi="Times New Roman"/>
          <w:sz w:val="24"/>
          <w:szCs w:val="24"/>
        </w:rPr>
        <w:t xml:space="preserve"> Paco demandó a su padre (Pedro) por alimentos y lo condenaron a suministrarle dos (2) salarios mínimos mensuales. Posteriormente, Paco lesionó físicamente a su hermano Luis, </w:t>
      </w:r>
      <w:r>
        <w:rPr>
          <w:rFonts w:ascii="Times New Roman" w:hAnsi="Times New Roman"/>
          <w:sz w:val="24"/>
          <w:szCs w:val="24"/>
        </w:rPr>
        <w:t xml:space="preserve"> por lo cual </w:t>
      </w:r>
      <w:r w:rsidRPr="00E672D7">
        <w:rPr>
          <w:rFonts w:ascii="Times New Roman" w:hAnsi="Times New Roman"/>
          <w:sz w:val="24"/>
          <w:szCs w:val="24"/>
        </w:rPr>
        <w:t xml:space="preserve">fue condenado por lesiones personales. Por esta causa Pedro lo desheredó el  el testamento y Pedro muere. Entonces Paco no puede recibir legítima, ni asignación alguna del testamento, ni cuota o parte de la herencia, pero la sucesión debe responder  por los alimentos a los que fue condenado en vida el causante y que son a favor de Paco. </w:t>
      </w:r>
      <w:r w:rsidRPr="00E672D7">
        <w:rPr>
          <w:rFonts w:ascii="Times New Roman" w:hAnsi="Times New Roman"/>
          <w:b/>
          <w:color w:val="0000FF"/>
          <w:sz w:val="24"/>
          <w:szCs w:val="24"/>
        </w:rPr>
        <w:t xml:space="preserve">Artículo 1268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40"/>
      </w:tblGrid>
      <w:tr w:rsidR="0085586C" w:rsidRPr="003A3D10" w:rsidTr="001B722B">
        <w:tc>
          <w:tcPr>
            <w:tcW w:w="8940"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1268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&lt;EFECTOS DEL DESHEREDAMIENTO&gt;.</w:t>
            </w: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r w:rsidRPr="001B722B">
              <w:rPr>
                <w:rFonts w:ascii="Times New Roman" w:hAnsi="Times New Roman"/>
                <w:color w:val="000000"/>
                <w:sz w:val="20"/>
                <w:lang w:eastAsia="es-CO"/>
              </w:rPr>
              <w:t>Los efectos del desheredamiento, si el desheredado no los limitare   expresamente, se extienden no sólo a las legítimas, sino a todas las asignaciones por causa de muerte, y a todas las donaciones que le haya hecho el desheredado.</w:t>
            </w:r>
          </w:p>
          <w:p w:rsidR="0085586C" w:rsidRPr="001B722B" w:rsidRDefault="0085586C" w:rsidP="001B722B">
            <w:pPr>
              <w:autoSpaceDE w:val="0"/>
              <w:autoSpaceDN w:val="0"/>
              <w:adjustRightInd w:val="0"/>
              <w:spacing w:after="0" w:line="240" w:lineRule="auto"/>
              <w:rPr>
                <w:rFonts w:ascii="Times New Roman" w:hAnsi="Times New Roman"/>
                <w:color w:val="000000"/>
                <w:lang w:eastAsia="es-CO"/>
              </w:rPr>
            </w:pPr>
            <w:r w:rsidRPr="001B722B">
              <w:rPr>
                <w:rFonts w:ascii="Times New Roman" w:hAnsi="Times New Roman"/>
                <w:color w:val="000000"/>
                <w:sz w:val="20"/>
                <w:lang w:eastAsia="es-CO"/>
              </w:rPr>
              <w:t>Pero no se extienden a los alimentos necesarios, excepto en los casos de injuria atroz.</w:t>
            </w:r>
          </w:p>
        </w:tc>
      </w:tr>
    </w:tbl>
    <w:p w:rsidR="0085586C" w:rsidRDefault="0085586C" w:rsidP="00F64F16">
      <w:pPr>
        <w:pStyle w:val="Prrafodelista"/>
        <w:ind w:left="720"/>
        <w:jc w:val="both"/>
        <w:rPr>
          <w:rFonts w:ascii="Times New Roman" w:hAnsi="Times New Roman"/>
          <w:sz w:val="24"/>
          <w:szCs w:val="24"/>
        </w:rPr>
      </w:pPr>
    </w:p>
    <w:p w:rsidR="0085586C" w:rsidRDefault="0085586C" w:rsidP="00F64F16">
      <w:pPr>
        <w:pStyle w:val="Prrafodelista"/>
        <w:ind w:left="720"/>
        <w:jc w:val="both"/>
        <w:rPr>
          <w:rFonts w:ascii="Times New Roman" w:hAnsi="Times New Roman"/>
          <w:sz w:val="24"/>
          <w:szCs w:val="24"/>
        </w:rPr>
      </w:pPr>
    </w:p>
    <w:p w:rsidR="0085586C" w:rsidRDefault="0085586C" w:rsidP="00F64F16">
      <w:pPr>
        <w:pStyle w:val="Prrafodelista"/>
        <w:ind w:left="720"/>
        <w:jc w:val="both"/>
        <w:rPr>
          <w:rFonts w:ascii="Times New Roman" w:hAnsi="Times New Roman"/>
          <w:sz w:val="24"/>
          <w:szCs w:val="24"/>
        </w:rPr>
      </w:pPr>
    </w:p>
    <w:p w:rsidR="0085586C" w:rsidRPr="006F0456" w:rsidRDefault="0085586C" w:rsidP="000E6D3C">
      <w:pPr>
        <w:pStyle w:val="Prrafodelista"/>
        <w:numPr>
          <w:ilvl w:val="2"/>
          <w:numId w:val="56"/>
        </w:numPr>
        <w:rPr>
          <w:rFonts w:ascii="Times New Roman" w:hAnsi="Times New Roman"/>
          <w:b/>
          <w:color w:val="0000FF"/>
        </w:rPr>
      </w:pPr>
      <w:r w:rsidRPr="006F0456">
        <w:rPr>
          <w:rFonts w:ascii="Times New Roman" w:hAnsi="Times New Roman"/>
          <w:b/>
          <w:sz w:val="24"/>
          <w:szCs w:val="24"/>
          <w:u w:val="single"/>
        </w:rPr>
        <w:t>NO ESTAR  INHABILITADO PARA HEREDAR POR TESTAMENTO</w:t>
      </w:r>
      <w:r w:rsidRPr="006F0456">
        <w:rPr>
          <w:rFonts w:ascii="Times New Roman" w:hAnsi="Times New Roman"/>
          <w:b/>
          <w:sz w:val="24"/>
          <w:szCs w:val="24"/>
          <w:u w:val="single"/>
        </w:rPr>
        <w:br/>
      </w:r>
      <w:r w:rsidRPr="006F0456">
        <w:rPr>
          <w:rFonts w:ascii="Times New Roman" w:hAnsi="Times New Roman"/>
          <w:sz w:val="24"/>
          <w:szCs w:val="24"/>
        </w:rPr>
        <w:t>(SEXTO REQUISITO PARA HEREDAR)</w:t>
      </w:r>
      <w:r>
        <w:rPr>
          <w:rFonts w:ascii="Times New Roman" w:hAnsi="Times New Roman"/>
          <w:sz w:val="24"/>
          <w:szCs w:val="24"/>
        </w:rPr>
        <w:br/>
      </w:r>
      <w:r w:rsidRPr="006F0456">
        <w:rPr>
          <w:rFonts w:ascii="Times New Roman" w:hAnsi="Times New Roman"/>
          <w:b/>
          <w:color w:val="0000FF"/>
          <w:sz w:val="24"/>
          <w:szCs w:val="24"/>
        </w:rPr>
        <w:t xml:space="preserve">Artículos 1022 C.C. y 1119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RPr="006F6DD9"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ARTICULO 1022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&lt;INCAPACIDAD DEL CONFESOR, SU COFRADÍA Y SUS DEUDOS&gt;.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&lt;Artículo subrogado por el artículo 84 de la Ley 153 de 1887. El nuevo texto es el siguiente:&gt;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Por testamento otorgado en la última enfermedad no puede recibir herencia o legado alguno, ni aún como albacea fiduciaria, el eclesiástico que hubiere confesado al testador en la misma enfermedad, o habitualmente en los dos últimos años anteriores al testamento; ni la orden, convento o cofradía de que sea miembro el eclesiástico, ni sus deudos por consanguinidad o afinidad dentro del tercer grado.</w:t>
            </w:r>
          </w:p>
          <w:p w:rsidR="0085586C" w:rsidRPr="001B722B" w:rsidRDefault="0085586C" w:rsidP="001B722B">
            <w:pPr>
              <w:autoSpaceDE w:val="0"/>
              <w:autoSpaceDN w:val="0"/>
              <w:adjustRightInd w:val="0"/>
              <w:spacing w:after="0" w:line="240" w:lineRule="auto"/>
              <w:jc w:val="both"/>
              <w:rPr>
                <w:rFonts w:ascii="Times New Roman" w:hAnsi="Times New Roman"/>
                <w:sz w:val="20"/>
                <w:szCs w:val="20"/>
                <w:lang w:eastAsia="es-CO"/>
              </w:rPr>
            </w:pPr>
            <w:r w:rsidRPr="001B722B">
              <w:rPr>
                <w:rFonts w:ascii="Times New Roman" w:hAnsi="Times New Roman"/>
                <w:sz w:val="20"/>
                <w:szCs w:val="20"/>
                <w:lang w:eastAsia="es-CO"/>
              </w:rPr>
              <w:t>Tal incapacidad no comprende a la iglesia parroquial del testador, ni recaerá sobre la porción de bienes al que dicho eclesiástico, o sus deudos habrían correspondido en sucesión intestada.</w:t>
            </w:r>
          </w:p>
          <w:p w:rsidR="0085586C" w:rsidRPr="001B722B" w:rsidRDefault="0085586C" w:rsidP="001B722B">
            <w:pPr>
              <w:autoSpaceDE w:val="0"/>
              <w:autoSpaceDN w:val="0"/>
              <w:adjustRightInd w:val="0"/>
              <w:spacing w:after="0" w:line="240" w:lineRule="auto"/>
              <w:jc w:val="both"/>
              <w:rPr>
                <w:rFonts w:ascii="Helvetica" w:hAnsi="Helvetica" w:cs="Helvetica"/>
                <w:lang w:eastAsia="es-CO"/>
              </w:rPr>
            </w:pPr>
          </w:p>
        </w:tc>
      </w:tr>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ARTICULO 1119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&lt;INVALIDEZ DE DISPOSICIONES A FAVOR DEL NOTARIO Y TESTIGOS&gt;.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No vale disposición alguna testamentaria a favor del notario que autorizare el testamento o del funcionario que haga veces de tal, o del cónyuge de dicho notario o funcionario, o de cualquiera de los ascendientes, descendientes, hermanos, cuñados o sirvientes* asalariados del mismo.</w:t>
            </w: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FF"/>
                <w:sz w:val="18"/>
                <w:szCs w:val="18"/>
                <w:lang w:eastAsia="es-CO"/>
              </w:rPr>
            </w:pPr>
            <w:r w:rsidRPr="001B722B">
              <w:rPr>
                <w:rFonts w:ascii="Times New Roman" w:hAnsi="Times New Roman"/>
                <w:color w:val="0000FF"/>
                <w:sz w:val="18"/>
                <w:szCs w:val="18"/>
                <w:lang w:eastAsia="es-CO"/>
              </w:rPr>
              <w:t>&lt;Notas del Editor&gt;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 El Editor destaca que las expresiones “amos”, “criados” y “sirvientes” del artículo </w:t>
            </w:r>
            <w:r w:rsidRPr="001B722B">
              <w:rPr>
                <w:rFonts w:ascii="Times New Roman" w:hAnsi="Times New Roman"/>
                <w:color w:val="0000FF"/>
                <w:sz w:val="18"/>
                <w:szCs w:val="18"/>
                <w:lang w:eastAsia="es-CO"/>
              </w:rPr>
              <w:t xml:space="preserve">2349 </w:t>
            </w:r>
            <w:r w:rsidRPr="001B722B">
              <w:rPr>
                <w:rFonts w:ascii="Times New Roman" w:hAnsi="Times New Roman"/>
                <w:color w:val="000000"/>
                <w:sz w:val="18"/>
                <w:szCs w:val="18"/>
                <w:lang w:eastAsia="es-CO"/>
              </w:rPr>
              <w:t>fueron declaradas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 xml:space="preserve">INEXEQUIBLES por la Corte Constitucional mediante Sentencia </w:t>
            </w:r>
            <w:r w:rsidRPr="001B722B">
              <w:rPr>
                <w:rFonts w:ascii="Times New Roman" w:hAnsi="Times New Roman"/>
                <w:color w:val="0000FF"/>
                <w:sz w:val="18"/>
                <w:szCs w:val="18"/>
                <w:lang w:eastAsia="es-CO"/>
              </w:rPr>
              <w:t xml:space="preserve">C-1235-05 </w:t>
            </w:r>
            <w:r w:rsidRPr="001B722B">
              <w:rPr>
                <w:rFonts w:ascii="Times New Roman" w:hAnsi="Times New Roman"/>
                <w:color w:val="000000"/>
                <w:sz w:val="18"/>
                <w:szCs w:val="18"/>
                <w:lang w:eastAsia="es-CO"/>
              </w:rPr>
              <w:t>de 29 de noviembre de 2005, Magistrado</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Ponente Dr. Rodrigo Escobar Gil. Establece la Corte "En adelante se entenderá que en reemplazo de la expresión “amos”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lastRenderedPageBreak/>
              <w:t>deberá utilizarse el vocablo “empleador” y en reemplazo de las expresiones “criados” y “sirvientes”, el término</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18"/>
                <w:szCs w:val="18"/>
                <w:lang w:eastAsia="es-CO"/>
              </w:rPr>
            </w:pPr>
            <w:r w:rsidRPr="001B722B">
              <w:rPr>
                <w:rFonts w:ascii="Times New Roman" w:hAnsi="Times New Roman"/>
                <w:color w:val="000000"/>
                <w:sz w:val="18"/>
                <w:szCs w:val="18"/>
                <w:lang w:eastAsia="es-CO"/>
              </w:rPr>
              <w:t>“trabajadores”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4"/>
                <w:szCs w:val="24"/>
                <w:lang w:eastAsia="es-CO"/>
              </w:rPr>
            </w:pPr>
          </w:p>
          <w:p w:rsidR="0085586C" w:rsidRPr="001B722B" w:rsidRDefault="0085586C" w:rsidP="001B722B">
            <w:pPr>
              <w:autoSpaceDE w:val="0"/>
              <w:autoSpaceDN w:val="0"/>
              <w:adjustRightInd w:val="0"/>
              <w:spacing w:after="0" w:line="240" w:lineRule="auto"/>
              <w:jc w:val="both"/>
              <w:rPr>
                <w:rFonts w:ascii="Helvetica" w:hAnsi="Helvetica" w:cs="Helvetica"/>
                <w:color w:val="000000"/>
                <w:sz w:val="20"/>
                <w:szCs w:val="20"/>
                <w:lang w:eastAsia="es-CO"/>
              </w:rPr>
            </w:pPr>
            <w:r w:rsidRPr="001B722B">
              <w:rPr>
                <w:rFonts w:ascii="Times New Roman" w:hAnsi="Times New Roman"/>
                <w:color w:val="000000"/>
                <w:sz w:val="20"/>
                <w:szCs w:val="20"/>
                <w:lang w:eastAsia="es-CO"/>
              </w:rPr>
              <w:t>Lo mismo se aplica a las disposiciones en favor de cualquiera de los testigos.</w:t>
            </w:r>
          </w:p>
        </w:tc>
      </w:tr>
    </w:tbl>
    <w:p w:rsidR="0085586C" w:rsidRDefault="0085586C" w:rsidP="00E83D3C">
      <w:pPr>
        <w:jc w:val="both"/>
        <w:rPr>
          <w:rFonts w:ascii="Times New Roman" w:hAnsi="Times New Roman"/>
          <w:sz w:val="24"/>
          <w:szCs w:val="24"/>
        </w:rPr>
      </w:pPr>
    </w:p>
    <w:p w:rsidR="0085586C" w:rsidRDefault="0085586C" w:rsidP="00E83D3C">
      <w:pPr>
        <w:jc w:val="both"/>
        <w:rPr>
          <w:rFonts w:ascii="Times New Roman" w:hAnsi="Times New Roman"/>
          <w:sz w:val="24"/>
          <w:szCs w:val="24"/>
        </w:rPr>
      </w:pPr>
      <w:r w:rsidRPr="001D7F5D">
        <w:rPr>
          <w:rFonts w:ascii="Times New Roman" w:hAnsi="Times New Roman"/>
          <w:b/>
          <w:sz w:val="24"/>
          <w:szCs w:val="24"/>
        </w:rPr>
        <w:t>No se trata de incapacidad para heredar</w:t>
      </w:r>
      <w:r>
        <w:rPr>
          <w:rFonts w:ascii="Times New Roman" w:hAnsi="Times New Roman"/>
          <w:sz w:val="24"/>
          <w:szCs w:val="24"/>
        </w:rPr>
        <w:t xml:space="preserve"> </w:t>
      </w:r>
      <w:r w:rsidRPr="001D7F5D">
        <w:rPr>
          <w:rFonts w:ascii="Times New Roman" w:hAnsi="Times New Roman"/>
          <w:sz w:val="24"/>
          <w:szCs w:val="24"/>
          <w:u w:val="single"/>
        </w:rPr>
        <w:t>porque ninguno es incapaz de heredar,</w:t>
      </w:r>
      <w:r>
        <w:rPr>
          <w:rFonts w:ascii="Times New Roman" w:hAnsi="Times New Roman"/>
          <w:sz w:val="24"/>
          <w:szCs w:val="24"/>
        </w:rPr>
        <w:t xml:space="preserve"> así sea mentalmente incapaz, sea un bebe, un menor de edad, un demente, etc.; NO HAY INCAPACES DE HEREDAR. Lo que hay es </w:t>
      </w:r>
      <w:r>
        <w:rPr>
          <w:rFonts w:ascii="Times New Roman" w:hAnsi="Times New Roman"/>
          <w:b/>
          <w:sz w:val="24"/>
          <w:szCs w:val="24"/>
          <w:u w:val="single"/>
        </w:rPr>
        <w:t>INHABILITADOS PARA RECIBIR LEGADO</w:t>
      </w:r>
      <w:r>
        <w:rPr>
          <w:rFonts w:ascii="Times New Roman" w:hAnsi="Times New Roman"/>
          <w:sz w:val="24"/>
          <w:szCs w:val="24"/>
        </w:rPr>
        <w:t xml:space="preserve">; </w:t>
      </w:r>
    </w:p>
    <w:p w:rsidR="0085586C" w:rsidRDefault="0085586C" w:rsidP="000E6D3C">
      <w:pPr>
        <w:pStyle w:val="Prrafodelista"/>
        <w:numPr>
          <w:ilvl w:val="0"/>
          <w:numId w:val="32"/>
        </w:numPr>
        <w:jc w:val="both"/>
        <w:rPr>
          <w:rFonts w:ascii="Times New Roman" w:hAnsi="Times New Roman"/>
          <w:sz w:val="24"/>
          <w:szCs w:val="24"/>
        </w:rPr>
      </w:pPr>
      <w:r w:rsidRPr="009C58F6">
        <w:rPr>
          <w:rFonts w:ascii="Times New Roman" w:hAnsi="Times New Roman"/>
          <w:sz w:val="24"/>
          <w:szCs w:val="24"/>
        </w:rPr>
        <w:t xml:space="preserve">El </w:t>
      </w:r>
      <w:r w:rsidRPr="001D7F5D">
        <w:rPr>
          <w:rFonts w:ascii="Times New Roman" w:hAnsi="Times New Roman"/>
          <w:b/>
          <w:sz w:val="24"/>
          <w:szCs w:val="24"/>
        </w:rPr>
        <w:t>Notario</w:t>
      </w:r>
      <w:r w:rsidRPr="009C58F6">
        <w:rPr>
          <w:rFonts w:ascii="Times New Roman" w:hAnsi="Times New Roman"/>
          <w:sz w:val="24"/>
          <w:szCs w:val="24"/>
        </w:rPr>
        <w:t xml:space="preserve"> ante </w:t>
      </w:r>
      <w:r w:rsidRPr="001D7F5D">
        <w:rPr>
          <w:rFonts w:ascii="Times New Roman" w:hAnsi="Times New Roman"/>
          <w:i/>
          <w:sz w:val="24"/>
          <w:szCs w:val="24"/>
        </w:rPr>
        <w:t>el cual se otorgó testamento</w:t>
      </w:r>
      <w:r>
        <w:rPr>
          <w:rFonts w:ascii="Times New Roman" w:hAnsi="Times New Roman"/>
          <w:sz w:val="24"/>
          <w:szCs w:val="24"/>
        </w:rPr>
        <w:t xml:space="preserve"> (porque pudo haber influido para que le dejaran un legado a él o haber engañado al testador estampando en la escritura un legado que no fue la voluntad del testador, abusando de la ignorancia del testador),</w:t>
      </w:r>
    </w:p>
    <w:p w:rsidR="0085586C" w:rsidRPr="009C58F6" w:rsidRDefault="0085586C" w:rsidP="000E6D3C">
      <w:pPr>
        <w:pStyle w:val="Prrafodelista"/>
        <w:numPr>
          <w:ilvl w:val="0"/>
          <w:numId w:val="32"/>
        </w:numPr>
        <w:jc w:val="both"/>
        <w:rPr>
          <w:rFonts w:ascii="Times New Roman" w:hAnsi="Times New Roman"/>
          <w:sz w:val="24"/>
          <w:szCs w:val="24"/>
        </w:rPr>
      </w:pPr>
      <w:r w:rsidRPr="009C58F6">
        <w:rPr>
          <w:rFonts w:ascii="Times New Roman" w:hAnsi="Times New Roman"/>
          <w:sz w:val="24"/>
          <w:szCs w:val="24"/>
        </w:rPr>
        <w:t>Los Testigos del testamento</w:t>
      </w:r>
      <w:r>
        <w:rPr>
          <w:rFonts w:ascii="Times New Roman" w:hAnsi="Times New Roman"/>
          <w:sz w:val="24"/>
          <w:szCs w:val="24"/>
        </w:rPr>
        <w:t>,</w:t>
      </w:r>
    </w:p>
    <w:p w:rsidR="0085586C" w:rsidRPr="009C58F6" w:rsidRDefault="0085586C" w:rsidP="000E6D3C">
      <w:pPr>
        <w:pStyle w:val="Prrafodelista"/>
        <w:numPr>
          <w:ilvl w:val="0"/>
          <w:numId w:val="32"/>
        </w:numPr>
        <w:jc w:val="both"/>
        <w:rPr>
          <w:rFonts w:ascii="Times New Roman" w:hAnsi="Times New Roman"/>
          <w:sz w:val="24"/>
          <w:szCs w:val="24"/>
        </w:rPr>
      </w:pPr>
      <w:r w:rsidRPr="009C58F6">
        <w:rPr>
          <w:rFonts w:ascii="Times New Roman" w:hAnsi="Times New Roman"/>
          <w:sz w:val="24"/>
          <w:szCs w:val="24"/>
        </w:rPr>
        <w:t>El Confesor del testador en su última enfermedad o,</w:t>
      </w:r>
    </w:p>
    <w:p w:rsidR="0085586C" w:rsidRPr="009C58F6" w:rsidRDefault="0085586C" w:rsidP="000E6D3C">
      <w:pPr>
        <w:pStyle w:val="Prrafodelista"/>
        <w:numPr>
          <w:ilvl w:val="0"/>
          <w:numId w:val="32"/>
        </w:numPr>
        <w:jc w:val="both"/>
        <w:rPr>
          <w:rFonts w:ascii="Times New Roman" w:hAnsi="Times New Roman"/>
          <w:sz w:val="24"/>
          <w:szCs w:val="24"/>
        </w:rPr>
      </w:pPr>
      <w:r w:rsidRPr="009C58F6">
        <w:rPr>
          <w:rFonts w:ascii="Times New Roman" w:hAnsi="Times New Roman"/>
          <w:sz w:val="24"/>
          <w:szCs w:val="24"/>
        </w:rPr>
        <w:t>El Confesor habitual durante los dos últimos años de vida,</w:t>
      </w:r>
    </w:p>
    <w:p w:rsidR="0085586C" w:rsidRPr="009C58F6" w:rsidRDefault="0085586C" w:rsidP="000E6D3C">
      <w:pPr>
        <w:pStyle w:val="Prrafodelista"/>
        <w:numPr>
          <w:ilvl w:val="0"/>
          <w:numId w:val="32"/>
        </w:numPr>
        <w:jc w:val="both"/>
        <w:rPr>
          <w:rFonts w:ascii="Times New Roman" w:hAnsi="Times New Roman"/>
          <w:sz w:val="24"/>
          <w:szCs w:val="24"/>
        </w:rPr>
      </w:pPr>
      <w:r w:rsidRPr="009C58F6">
        <w:rPr>
          <w:rFonts w:ascii="Times New Roman" w:hAnsi="Times New Roman"/>
          <w:sz w:val="24"/>
          <w:szCs w:val="24"/>
        </w:rPr>
        <w:t>La orden o el convento al cual pertenece ese sacerdote</w:t>
      </w:r>
      <w:r>
        <w:rPr>
          <w:rStyle w:val="Refdenotaalpie"/>
          <w:rFonts w:ascii="Times New Roman" w:hAnsi="Times New Roman"/>
          <w:sz w:val="24"/>
          <w:szCs w:val="24"/>
        </w:rPr>
        <w:footnoteReference w:id="44"/>
      </w:r>
      <w:r>
        <w:rPr>
          <w:rFonts w:ascii="Times New Roman" w:hAnsi="Times New Roman"/>
          <w:sz w:val="24"/>
          <w:szCs w:val="24"/>
        </w:rPr>
        <w:t>,</w:t>
      </w:r>
      <w:r w:rsidRPr="009C58F6">
        <w:rPr>
          <w:rFonts w:ascii="Times New Roman" w:hAnsi="Times New Roman"/>
          <w:b/>
          <w:sz w:val="24"/>
          <w:szCs w:val="24"/>
        </w:rPr>
        <w:t xml:space="preserve"> </w:t>
      </w:r>
    </w:p>
    <w:p w:rsidR="0085586C" w:rsidRDefault="0085586C" w:rsidP="000E6D3C">
      <w:pPr>
        <w:pStyle w:val="Prrafodelista"/>
        <w:numPr>
          <w:ilvl w:val="0"/>
          <w:numId w:val="32"/>
        </w:numPr>
        <w:jc w:val="both"/>
        <w:rPr>
          <w:rFonts w:ascii="Times New Roman" w:hAnsi="Times New Roman"/>
          <w:sz w:val="24"/>
          <w:szCs w:val="24"/>
        </w:rPr>
      </w:pPr>
      <w:r>
        <w:rPr>
          <w:rFonts w:ascii="Times New Roman" w:hAnsi="Times New Roman"/>
          <w:sz w:val="24"/>
          <w:szCs w:val="24"/>
        </w:rPr>
        <w:t>Todos los parientes de los anteriores hasta el tercer grado (3°) de consanguinidad o de afinidad.</w:t>
      </w:r>
    </w:p>
    <w:p w:rsidR="0085586C" w:rsidRDefault="0085586C" w:rsidP="006F6DD9">
      <w:pPr>
        <w:jc w:val="both"/>
        <w:rPr>
          <w:rFonts w:ascii="Times New Roman" w:hAnsi="Times New Roman"/>
          <w:sz w:val="24"/>
          <w:szCs w:val="24"/>
        </w:rPr>
      </w:pPr>
      <w:r>
        <w:rPr>
          <w:rFonts w:ascii="Times New Roman" w:hAnsi="Times New Roman"/>
          <w:sz w:val="24"/>
          <w:szCs w:val="24"/>
        </w:rPr>
        <w:t xml:space="preserve">Es necesario aclarar que se trata de una </w:t>
      </w:r>
      <w:r w:rsidRPr="001D7F5D">
        <w:rPr>
          <w:rFonts w:ascii="Times New Roman" w:hAnsi="Times New Roman"/>
          <w:b/>
          <w:i/>
          <w:sz w:val="24"/>
          <w:szCs w:val="24"/>
        </w:rPr>
        <w:t>inhabilidad o impedimento para recibir legado</w:t>
      </w:r>
      <w:r>
        <w:rPr>
          <w:rFonts w:ascii="Times New Roman" w:hAnsi="Times New Roman"/>
          <w:sz w:val="24"/>
          <w:szCs w:val="24"/>
        </w:rPr>
        <w:t xml:space="preserve">, pero si eventualmente el Notario, el Confesor, el Pariente de éstos es heredero del causante </w:t>
      </w:r>
      <w:r w:rsidRPr="001D7F5D">
        <w:rPr>
          <w:rFonts w:ascii="Times New Roman" w:hAnsi="Times New Roman"/>
          <w:i/>
          <w:sz w:val="24"/>
          <w:szCs w:val="24"/>
        </w:rPr>
        <w:t>puede recibir entonces la parte de la herencia a que tiene derecho como cualquier heredero.</w:t>
      </w:r>
      <w:r>
        <w:rPr>
          <w:rFonts w:ascii="Times New Roman" w:hAnsi="Times New Roman"/>
          <w:sz w:val="24"/>
          <w:szCs w:val="24"/>
        </w:rPr>
        <w:t xml:space="preserve"> Esto se presentaría en el caso en que el Notario, el Confesor o el Pariente de éstos fuese hijo o padre o hermano o sobrino del causante, evento en el cual ese heredero recibe la herencia común y corriente pero está inhabilitado para recibir </w:t>
      </w:r>
      <w:r w:rsidRPr="001D7F5D">
        <w:rPr>
          <w:rFonts w:ascii="Times New Roman" w:hAnsi="Times New Roman"/>
          <w:b/>
          <w:sz w:val="24"/>
          <w:szCs w:val="24"/>
        </w:rPr>
        <w:t>el legado especial</w:t>
      </w:r>
      <w:r>
        <w:rPr>
          <w:rFonts w:ascii="Times New Roman" w:hAnsi="Times New Roman"/>
          <w:sz w:val="24"/>
          <w:szCs w:val="24"/>
        </w:rPr>
        <w:t xml:space="preserve"> que por testamento le dejó el testador para favorecerlo o mejorarlo, claro está porque pudo haber influido en la voluntad del testador.</w:t>
      </w:r>
    </w:p>
    <w:p w:rsidR="0085586C" w:rsidRDefault="0085586C" w:rsidP="006F6DD9">
      <w:pPr>
        <w:jc w:val="both"/>
        <w:rPr>
          <w:rFonts w:ascii="Times New Roman" w:hAnsi="Times New Roman"/>
          <w:sz w:val="24"/>
          <w:szCs w:val="24"/>
        </w:rPr>
      </w:pPr>
      <w:r>
        <w:rPr>
          <w:rFonts w:ascii="Times New Roman" w:hAnsi="Times New Roman"/>
          <w:sz w:val="24"/>
          <w:szCs w:val="24"/>
        </w:rPr>
        <w:t>Esto es muy excepcional ocurrencia, porque recuérdese que el C.C. fue elaborado en los principios del S.XIX cuando la gente era analfabeta; no existía ni el teléfono, ni el avión, ni el computador, a penas iba a ser transito la revolución industrial.</w:t>
      </w:r>
    </w:p>
    <w:p w:rsidR="0085586C" w:rsidRDefault="0085586C">
      <w:pPr>
        <w:spacing w:after="0" w:line="240" w:lineRule="auto"/>
        <w:rPr>
          <w:rFonts w:ascii="Times New Roman" w:hAnsi="Times New Roman"/>
          <w:sz w:val="24"/>
          <w:szCs w:val="24"/>
        </w:rPr>
      </w:pPr>
      <w:r>
        <w:rPr>
          <w:rFonts w:ascii="Times New Roman" w:hAnsi="Times New Roman"/>
          <w:sz w:val="24"/>
          <w:szCs w:val="24"/>
        </w:rPr>
        <w:br w:type="page"/>
      </w:r>
    </w:p>
    <w:p w:rsidR="0085586C" w:rsidRDefault="0085586C" w:rsidP="00B32409">
      <w:pPr>
        <w:jc w:val="center"/>
        <w:rPr>
          <w:rFonts w:ascii="Times New Roman" w:hAnsi="Times New Roman"/>
          <w:b/>
          <w:sz w:val="24"/>
          <w:szCs w:val="24"/>
        </w:rPr>
      </w:pPr>
      <w:r>
        <w:rPr>
          <w:rFonts w:ascii="Times New Roman" w:hAnsi="Times New Roman"/>
          <w:b/>
          <w:sz w:val="24"/>
          <w:szCs w:val="24"/>
        </w:rPr>
        <w:t>CAPITULO III</w:t>
      </w:r>
    </w:p>
    <w:p w:rsidR="0085586C" w:rsidRDefault="0085586C" w:rsidP="00B32409">
      <w:pPr>
        <w:jc w:val="center"/>
        <w:rPr>
          <w:rFonts w:ascii="Times New Roman" w:hAnsi="Times New Roman"/>
          <w:b/>
          <w:sz w:val="24"/>
          <w:szCs w:val="24"/>
        </w:rPr>
      </w:pPr>
    </w:p>
    <w:p w:rsidR="0085586C" w:rsidRPr="000422CD" w:rsidRDefault="0085586C" w:rsidP="000E6D3C">
      <w:pPr>
        <w:pStyle w:val="Prrafodelista"/>
        <w:numPr>
          <w:ilvl w:val="1"/>
          <w:numId w:val="56"/>
        </w:numPr>
        <w:rPr>
          <w:rFonts w:ascii="Times New Roman" w:hAnsi="Times New Roman"/>
          <w:b/>
          <w:sz w:val="28"/>
          <w:szCs w:val="28"/>
          <w:u w:val="double"/>
        </w:rPr>
      </w:pPr>
      <w:r w:rsidRPr="000422CD">
        <w:rPr>
          <w:rFonts w:ascii="Times New Roman" w:hAnsi="Times New Roman"/>
          <w:b/>
          <w:sz w:val="28"/>
          <w:szCs w:val="28"/>
          <w:u w:val="double"/>
        </w:rPr>
        <w:t xml:space="preserve">FORMAS DE SUCEDER Y SITUACIONES JURÍDICAS </w:t>
      </w:r>
      <w:r w:rsidRPr="000422CD">
        <w:rPr>
          <w:rFonts w:ascii="Times New Roman" w:hAnsi="Times New Roman"/>
          <w:b/>
          <w:sz w:val="28"/>
          <w:szCs w:val="28"/>
          <w:u w:val="double"/>
        </w:rPr>
        <w:br/>
        <w:t>QUE SE PRESENTAN</w:t>
      </w:r>
    </w:p>
    <w:p w:rsidR="0085586C" w:rsidRDefault="0085586C" w:rsidP="00FB4ACA">
      <w:pPr>
        <w:rPr>
          <w:rFonts w:ascii="Times New Roman" w:hAnsi="Times New Roman"/>
          <w:b/>
          <w:sz w:val="28"/>
          <w:szCs w:val="28"/>
        </w:rPr>
      </w:pPr>
    </w:p>
    <w:p w:rsidR="0085586C" w:rsidRDefault="0085586C" w:rsidP="00FB4ACA">
      <w:pPr>
        <w:rPr>
          <w:rFonts w:ascii="Times New Roman" w:hAnsi="Times New Roman"/>
          <w:b/>
          <w:sz w:val="28"/>
          <w:szCs w:val="28"/>
        </w:rPr>
      </w:pPr>
    </w:p>
    <w:p w:rsidR="0085586C" w:rsidRDefault="00C07BCD" w:rsidP="00FB4ACA">
      <w:pPr>
        <w:rPr>
          <w:rFonts w:ascii="Times New Roman" w:hAnsi="Times New Roman"/>
          <w:b/>
          <w:sz w:val="28"/>
          <w:szCs w:val="28"/>
        </w:rPr>
      </w:pPr>
      <w:r w:rsidRPr="00C07BCD">
        <w:rPr>
          <w:rFonts w:ascii="Times New Roman" w:hAnsi="Times New Roman"/>
          <w:b/>
          <w:noProof/>
          <w:sz w:val="28"/>
          <w:szCs w:val="28"/>
          <w:lang w:val="en-US"/>
        </w:rPr>
        <w:pict>
          <v:shape id="_x0000_i1034" type="#_x0000_t75" style="width:441.75pt;height:210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">
            <v:imagedata r:id="rId28" o:title="" cropleft="-23426f" cropright="-23311f"/>
            <o:lock v:ext="edit" aspectratio="f"/>
          </v:shape>
        </w:pict>
      </w:r>
    </w:p>
    <w:p w:rsidR="0085586C" w:rsidRPr="00B20419" w:rsidRDefault="0085586C" w:rsidP="000E6D3C">
      <w:pPr>
        <w:pStyle w:val="Prrafodelista"/>
        <w:numPr>
          <w:ilvl w:val="2"/>
          <w:numId w:val="56"/>
        </w:numPr>
        <w:jc w:val="both"/>
        <w:rPr>
          <w:rFonts w:ascii="Times New Roman" w:hAnsi="Times New Roman"/>
          <w:b/>
          <w:sz w:val="24"/>
          <w:szCs w:val="24"/>
          <w:u w:val="single"/>
        </w:rPr>
      </w:pPr>
      <w:r>
        <w:rPr>
          <w:rFonts w:ascii="Times New Roman" w:hAnsi="Times New Roman"/>
          <w:b/>
          <w:sz w:val="24"/>
          <w:szCs w:val="24"/>
          <w:u w:val="single"/>
        </w:rPr>
        <w:t xml:space="preserve">SUCEDER </w:t>
      </w:r>
      <w:r w:rsidRPr="00B20419">
        <w:rPr>
          <w:rFonts w:ascii="Times New Roman" w:hAnsi="Times New Roman"/>
          <w:b/>
          <w:sz w:val="24"/>
          <w:szCs w:val="24"/>
          <w:u w:val="single"/>
        </w:rPr>
        <w:t>PERSONALMENTE</w:t>
      </w:r>
    </w:p>
    <w:p w:rsidR="0085586C" w:rsidRDefault="0085586C" w:rsidP="00F245A3">
      <w:pPr>
        <w:jc w:val="both"/>
        <w:rPr>
          <w:rFonts w:ascii="Times New Roman" w:hAnsi="Times New Roman"/>
          <w:sz w:val="24"/>
          <w:szCs w:val="24"/>
        </w:rPr>
      </w:pPr>
      <w:r w:rsidRPr="00F245A3">
        <w:rPr>
          <w:rFonts w:ascii="Times New Roman" w:hAnsi="Times New Roman"/>
          <w:sz w:val="24"/>
          <w:szCs w:val="24"/>
        </w:rPr>
        <w:t>El</w:t>
      </w:r>
      <w:r>
        <w:rPr>
          <w:rFonts w:ascii="Times New Roman" w:hAnsi="Times New Roman"/>
          <w:sz w:val="24"/>
          <w:szCs w:val="24"/>
        </w:rPr>
        <w:t xml:space="preserve"> heredero que existe a la muerte, hereda personalmente. Debe conferirle poder a un abogado salvo que la sucesión sea de mínima cuantía. El heredero puede, por intermedio de su abogado, manifestar si acepta o repudia.</w:t>
      </w:r>
    </w:p>
    <w:p w:rsidR="0085586C" w:rsidRDefault="0085586C" w:rsidP="00F245A3">
      <w:pPr>
        <w:jc w:val="both"/>
        <w:rPr>
          <w:rFonts w:ascii="Times New Roman" w:hAnsi="Times New Roman"/>
          <w:sz w:val="24"/>
          <w:szCs w:val="24"/>
        </w:rPr>
      </w:pPr>
    </w:p>
    <w:p w:rsidR="0085586C" w:rsidRPr="00955B35" w:rsidRDefault="0085586C" w:rsidP="000E6D3C">
      <w:pPr>
        <w:pStyle w:val="Prrafodelista"/>
        <w:numPr>
          <w:ilvl w:val="2"/>
          <w:numId w:val="56"/>
        </w:numPr>
        <w:rPr>
          <w:rFonts w:ascii="Times New Roman" w:hAnsi="Times New Roman"/>
          <w:b/>
          <w:color w:val="0000FF"/>
          <w:sz w:val="24"/>
          <w:szCs w:val="24"/>
        </w:rPr>
      </w:pPr>
      <w:r>
        <w:rPr>
          <w:rFonts w:ascii="Times New Roman" w:hAnsi="Times New Roman"/>
          <w:b/>
          <w:sz w:val="24"/>
          <w:szCs w:val="24"/>
          <w:u w:val="single"/>
        </w:rPr>
        <w:t xml:space="preserve">SUCEDER </w:t>
      </w:r>
      <w:r w:rsidRPr="00955B35">
        <w:rPr>
          <w:rFonts w:ascii="Times New Roman" w:hAnsi="Times New Roman"/>
          <w:b/>
          <w:sz w:val="24"/>
          <w:szCs w:val="24"/>
          <w:u w:val="single"/>
        </w:rPr>
        <w:t>POR REPRESENTACIÓN</w:t>
      </w:r>
      <w:r>
        <w:rPr>
          <w:rFonts w:ascii="Times New Roman" w:hAnsi="Times New Roman"/>
          <w:b/>
          <w:sz w:val="24"/>
          <w:szCs w:val="24"/>
          <w:u w:val="single"/>
        </w:rPr>
        <w:br/>
      </w:r>
      <w:r w:rsidRPr="00955B35">
        <w:rPr>
          <w:rFonts w:ascii="Times New Roman" w:hAnsi="Times New Roman"/>
          <w:b/>
          <w:color w:val="0000FF"/>
          <w:sz w:val="24"/>
          <w:szCs w:val="24"/>
        </w:rPr>
        <w:t>Artículo 1041 C.C., 1043 C.C.</w:t>
      </w:r>
      <w:r w:rsidRPr="00955B35">
        <w:rPr>
          <w:rFonts w:ascii="Times New Roman" w:hAnsi="Times New Roman"/>
          <w:sz w:val="24"/>
          <w:szCs w:val="24"/>
        </w:rPr>
        <w:t xml:space="preserve"> y</w:t>
      </w:r>
      <w:r w:rsidRPr="00955B35">
        <w:rPr>
          <w:rFonts w:ascii="Times New Roman" w:hAnsi="Times New Roman"/>
          <w:b/>
          <w:color w:val="0000FF"/>
          <w:sz w:val="24"/>
          <w:szCs w:val="24"/>
        </w:rPr>
        <w:t xml:space="preserve"> 1044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szCs w:val="20"/>
                <w:lang w:eastAsia="es-CO"/>
              </w:rPr>
            </w:pPr>
            <w:r w:rsidRPr="001B722B">
              <w:rPr>
                <w:rFonts w:ascii="Times New Roman" w:hAnsi="Times New Roman"/>
                <w:b/>
                <w:color w:val="000080"/>
                <w:sz w:val="20"/>
                <w:szCs w:val="20"/>
                <w:lang w:eastAsia="es-CO"/>
              </w:rPr>
              <w:t>ARTICULO 1041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szCs w:val="20"/>
                <w:lang w:eastAsia="es-CO"/>
              </w:rPr>
            </w:pPr>
            <w:r w:rsidRPr="001B722B">
              <w:rPr>
                <w:rFonts w:ascii="Times New Roman" w:hAnsi="Times New Roman"/>
                <w:color w:val="000080"/>
                <w:sz w:val="20"/>
                <w:szCs w:val="20"/>
                <w:lang w:eastAsia="es-CO"/>
              </w:rPr>
              <w:t>&lt;SUCESIÓN ABINTESTATO&gt;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Se sucede abintestato, ya por derecho personal, ya por derecho de representación.</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La representación es una ficción legal en que se supone que una persona tiene el lugar y por consiguiente el grado de parentesco y los derechos hereditarios que tendría su padre o</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madre si ésta o aquél no quisiese o no pudiese suceder.</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Se puede representar a un padre o una madre que, si hubiese podido o querido suceder,</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szCs w:val="20"/>
                <w:lang w:eastAsia="es-CO"/>
              </w:rPr>
            </w:pPr>
            <w:r w:rsidRPr="001B722B">
              <w:rPr>
                <w:rFonts w:ascii="Times New Roman" w:hAnsi="Times New Roman"/>
                <w:color w:val="000000"/>
                <w:sz w:val="20"/>
                <w:szCs w:val="20"/>
                <w:lang w:eastAsia="es-CO"/>
              </w:rPr>
              <w:t>habría sucedido por derecho de representación.</w:t>
            </w:r>
          </w:p>
        </w:tc>
      </w:tr>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lastRenderedPageBreak/>
              <w:t>ARTICULO 1043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&lt;REPRESENTACIÓN DE LA DESCENDENCIA&gt;</w:t>
            </w: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r w:rsidRPr="001B722B">
              <w:rPr>
                <w:rFonts w:ascii="Times New Roman" w:hAnsi="Times New Roman"/>
                <w:color w:val="000000"/>
                <w:sz w:val="20"/>
                <w:lang w:eastAsia="es-CO"/>
              </w:rPr>
              <w:t xml:space="preserve">&lt;Artículo modificado por el artículo 3o. de la Ley 29 de 1982. El nuevo texto es el siguiente:&gt; </w:t>
            </w: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r w:rsidRPr="001B722B">
              <w:rPr>
                <w:rFonts w:ascii="Times New Roman" w:hAnsi="Times New Roman"/>
                <w:color w:val="000000"/>
                <w:sz w:val="20"/>
                <w:lang w:eastAsia="es-CO"/>
              </w:rPr>
              <w:t>Hay siempre lugar a representación en la descendencia del difunto y en la descendencia de sus hermanos.</w:t>
            </w:r>
          </w:p>
          <w:p w:rsidR="0085586C" w:rsidRPr="001B722B" w:rsidRDefault="0085586C" w:rsidP="001B722B">
            <w:pPr>
              <w:autoSpaceDE w:val="0"/>
              <w:autoSpaceDN w:val="0"/>
              <w:adjustRightInd w:val="0"/>
              <w:spacing w:after="0" w:line="240" w:lineRule="auto"/>
              <w:rPr>
                <w:rFonts w:ascii="Times New Roman" w:hAnsi="Times New Roman"/>
                <w:color w:val="0000FF"/>
                <w:sz w:val="18"/>
                <w:szCs w:val="20"/>
                <w:lang w:eastAsia="es-CO"/>
              </w:rPr>
            </w:pPr>
          </w:p>
          <w:p w:rsidR="0085586C" w:rsidRPr="001B722B" w:rsidRDefault="0085586C" w:rsidP="001B722B">
            <w:pPr>
              <w:autoSpaceDE w:val="0"/>
              <w:autoSpaceDN w:val="0"/>
              <w:adjustRightInd w:val="0"/>
              <w:spacing w:after="0" w:line="240" w:lineRule="auto"/>
              <w:rPr>
                <w:rFonts w:ascii="Times New Roman" w:hAnsi="Times New Roman"/>
                <w:color w:val="0000FF"/>
                <w:sz w:val="18"/>
                <w:szCs w:val="20"/>
                <w:lang w:eastAsia="es-CO"/>
              </w:rPr>
            </w:pPr>
            <w:r w:rsidRPr="001B722B">
              <w:rPr>
                <w:rFonts w:ascii="Times New Roman" w:hAnsi="Times New Roman"/>
                <w:color w:val="0000FF"/>
                <w:sz w:val="18"/>
                <w:szCs w:val="20"/>
                <w:lang w:eastAsia="es-CO"/>
              </w:rPr>
              <w:t>&lt;Notas de Vigencia&gt;</w:t>
            </w:r>
          </w:p>
          <w:p w:rsidR="0085586C" w:rsidRPr="001B722B" w:rsidRDefault="0085586C" w:rsidP="001B722B">
            <w:pPr>
              <w:autoSpaceDE w:val="0"/>
              <w:autoSpaceDN w:val="0"/>
              <w:adjustRightInd w:val="0"/>
              <w:spacing w:after="0" w:line="240" w:lineRule="auto"/>
              <w:rPr>
                <w:rFonts w:ascii="Times New Roman" w:hAnsi="Times New Roman"/>
                <w:color w:val="000000"/>
                <w:sz w:val="18"/>
                <w:szCs w:val="20"/>
                <w:lang w:eastAsia="es-CO"/>
              </w:rPr>
            </w:pPr>
            <w:r w:rsidRPr="001B722B">
              <w:rPr>
                <w:rFonts w:ascii="Times New Roman" w:hAnsi="Times New Roman"/>
                <w:color w:val="000000"/>
                <w:sz w:val="18"/>
                <w:szCs w:val="20"/>
                <w:lang w:eastAsia="es-CO"/>
              </w:rPr>
              <w:t>- Artículo modificado por el artículo 3o. de la Ley 29 de 1982, publicada en el Diario Oficial No. 35.961, del 9 de marzo de 1982.</w:t>
            </w:r>
          </w:p>
          <w:p w:rsidR="0085586C" w:rsidRPr="001B722B" w:rsidRDefault="0085586C" w:rsidP="001B722B">
            <w:pPr>
              <w:autoSpaceDE w:val="0"/>
              <w:autoSpaceDN w:val="0"/>
              <w:adjustRightInd w:val="0"/>
              <w:spacing w:after="0" w:line="240" w:lineRule="auto"/>
              <w:rPr>
                <w:rFonts w:ascii="Times New Roman" w:hAnsi="Times New Roman"/>
                <w:color w:val="0000FF"/>
                <w:sz w:val="18"/>
                <w:szCs w:val="20"/>
                <w:lang w:eastAsia="es-CO"/>
              </w:rPr>
            </w:pPr>
            <w:r w:rsidRPr="001B722B">
              <w:rPr>
                <w:rFonts w:ascii="Times New Roman" w:hAnsi="Times New Roman"/>
                <w:color w:val="0000FF"/>
                <w:sz w:val="18"/>
                <w:szCs w:val="20"/>
                <w:lang w:eastAsia="es-CO"/>
              </w:rPr>
              <w:t>&lt;Jurisprudencia Vigencia&gt;</w:t>
            </w:r>
          </w:p>
          <w:p w:rsidR="0085586C" w:rsidRPr="001B722B" w:rsidRDefault="0085586C" w:rsidP="001B722B">
            <w:pPr>
              <w:autoSpaceDE w:val="0"/>
              <w:autoSpaceDN w:val="0"/>
              <w:adjustRightInd w:val="0"/>
              <w:spacing w:after="0" w:line="240" w:lineRule="auto"/>
              <w:rPr>
                <w:rFonts w:ascii="Times New Roman" w:hAnsi="Times New Roman"/>
                <w:color w:val="000000"/>
                <w:sz w:val="20"/>
                <w:szCs w:val="20"/>
                <w:lang w:eastAsia="es-CO"/>
              </w:rPr>
            </w:pPr>
            <w:r w:rsidRPr="001B722B">
              <w:rPr>
                <w:rFonts w:ascii="Times New Roman" w:hAnsi="Times New Roman"/>
                <w:color w:val="000000"/>
                <w:sz w:val="18"/>
                <w:szCs w:val="20"/>
                <w:lang w:eastAsia="es-CO"/>
              </w:rPr>
              <w:t xml:space="preserve">Corte Constitucional - La Corte Constitucional se declaró INHIBIDA de fallar sobre el texto original de este artículo por cuanto esta derogado y no se encuentra actualmente produciendo efectos, mediante Sentencia </w:t>
            </w:r>
            <w:r w:rsidRPr="001B722B">
              <w:rPr>
                <w:rFonts w:ascii="Times New Roman" w:hAnsi="Times New Roman"/>
                <w:color w:val="0000FF"/>
                <w:sz w:val="18"/>
                <w:szCs w:val="20"/>
                <w:lang w:eastAsia="es-CO"/>
              </w:rPr>
              <w:t xml:space="preserve">C-377-04 </w:t>
            </w:r>
            <w:r w:rsidRPr="001B722B">
              <w:rPr>
                <w:rFonts w:ascii="Times New Roman" w:hAnsi="Times New Roman"/>
                <w:color w:val="000000"/>
                <w:sz w:val="18"/>
                <w:szCs w:val="20"/>
                <w:lang w:eastAsia="es-CO"/>
              </w:rPr>
              <w:t>de 27 de abril de 2004, Magistrado Ponente Dr. Rodrigo Escobar Gil.</w:t>
            </w:r>
          </w:p>
        </w:tc>
      </w:tr>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1044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&lt;REPRESENTACIÓN DE LA ASCENDENCIA&gt;</w:t>
            </w:r>
          </w:p>
          <w:p w:rsidR="0085586C" w:rsidRPr="001B722B" w:rsidRDefault="0085586C" w:rsidP="001B722B">
            <w:pPr>
              <w:autoSpaceDE w:val="0"/>
              <w:autoSpaceDN w:val="0"/>
              <w:adjustRightInd w:val="0"/>
              <w:spacing w:after="0" w:line="240" w:lineRule="auto"/>
              <w:rPr>
                <w:rFonts w:ascii="Times New Roman" w:hAnsi="Times New Roman"/>
                <w:color w:val="000000"/>
                <w:sz w:val="20"/>
                <w:lang w:eastAsia="es-CO"/>
              </w:rPr>
            </w:pPr>
            <w:r w:rsidRPr="001B722B">
              <w:rPr>
                <w:rFonts w:ascii="Times New Roman" w:hAnsi="Times New Roman"/>
                <w:color w:val="000000"/>
                <w:sz w:val="20"/>
                <w:lang w:eastAsia="es-CO"/>
              </w:rPr>
              <w:t>Se puede representar al ascendiente cuya herencia se ha repudiado.</w:t>
            </w:r>
          </w:p>
          <w:p w:rsidR="0085586C" w:rsidRPr="001B722B" w:rsidRDefault="0085586C" w:rsidP="001B722B">
            <w:pPr>
              <w:autoSpaceDE w:val="0"/>
              <w:autoSpaceDN w:val="0"/>
              <w:adjustRightInd w:val="0"/>
              <w:spacing w:after="0" w:line="240" w:lineRule="auto"/>
              <w:rPr>
                <w:rFonts w:ascii="Helvetica" w:hAnsi="Helvetica" w:cs="Helvetica"/>
                <w:color w:val="000000"/>
                <w:sz w:val="20"/>
                <w:szCs w:val="20"/>
                <w:lang w:eastAsia="es-CO"/>
              </w:rPr>
            </w:pPr>
            <w:r w:rsidRPr="001B722B">
              <w:rPr>
                <w:rFonts w:ascii="Times New Roman" w:hAnsi="Times New Roman"/>
                <w:color w:val="000000"/>
                <w:sz w:val="20"/>
                <w:lang w:eastAsia="es-CO"/>
              </w:rPr>
              <w:t>Se puede, asimismo, representar al incapaz, al indigno, al desheredado y al que repudió la herencia del difunto.</w:t>
            </w:r>
          </w:p>
        </w:tc>
      </w:tr>
    </w:tbl>
    <w:p w:rsidR="0085586C" w:rsidRDefault="0085586C" w:rsidP="00C41158">
      <w:pPr>
        <w:jc w:val="both"/>
        <w:rPr>
          <w:rFonts w:ascii="Times New Roman" w:hAnsi="Times New Roman"/>
          <w:sz w:val="24"/>
          <w:szCs w:val="24"/>
        </w:rPr>
      </w:pPr>
    </w:p>
    <w:p w:rsidR="0085586C" w:rsidRDefault="0085586C" w:rsidP="00C41158">
      <w:pPr>
        <w:jc w:val="both"/>
        <w:rPr>
          <w:rFonts w:ascii="Times New Roman" w:hAnsi="Times New Roman"/>
          <w:sz w:val="24"/>
          <w:szCs w:val="24"/>
        </w:rPr>
      </w:pPr>
      <w:r>
        <w:rPr>
          <w:rFonts w:ascii="Times New Roman" w:hAnsi="Times New Roman"/>
          <w:sz w:val="24"/>
          <w:szCs w:val="24"/>
        </w:rPr>
        <w:t>Cuando el heredero murió antes que el causante pero tiene descendencia, ésta lo representa en la sucesión del causante. Reclaman la cuota que le correspondía al heredero de haber estado vivo y se la reparten entre ellos por estirpe, es decir, la cuota entre todos lo que representan a ese heredero pero según el lugar que tienen al representarlo.</w:t>
      </w:r>
    </w:p>
    <w:p w:rsidR="0085586C" w:rsidRDefault="0085586C" w:rsidP="00C41158">
      <w:pPr>
        <w:jc w:val="both"/>
        <w:rPr>
          <w:rFonts w:ascii="Times New Roman" w:hAnsi="Times New Roman"/>
          <w:sz w:val="24"/>
          <w:szCs w:val="24"/>
        </w:rPr>
      </w:pPr>
      <w:r w:rsidRPr="00371EE1">
        <w:rPr>
          <w:rFonts w:ascii="Times New Roman" w:hAnsi="Times New Roman"/>
          <w:b/>
          <w:i/>
          <w:color w:val="FF0000"/>
          <w:sz w:val="24"/>
          <w:szCs w:val="24"/>
        </w:rPr>
        <w:t>Ejemplo:</w:t>
      </w:r>
      <w:r w:rsidRPr="00C41158">
        <w:rPr>
          <w:rFonts w:ascii="Times New Roman" w:hAnsi="Times New Roman"/>
          <w:color w:val="FF0000"/>
          <w:sz w:val="24"/>
          <w:szCs w:val="24"/>
        </w:rPr>
        <w:t xml:space="preserve"> </w:t>
      </w:r>
      <w:r>
        <w:rPr>
          <w:rFonts w:ascii="Times New Roman" w:hAnsi="Times New Roman"/>
          <w:sz w:val="24"/>
          <w:szCs w:val="24"/>
        </w:rPr>
        <w:t>Muere Pedro en el año 2008, pero en el año 2006 había muerto Hugo. Hugo tuvo dos (2) hijos; Juan y Lisa. Juan murió en un accidente de moto en el año 2005 y le sobreviven tres (3) hijas; Margarita, Manuela y Melissa. En este ejemplo Lisa</w:t>
      </w:r>
      <w:r>
        <w:rPr>
          <w:rStyle w:val="Refdenotaalpie"/>
          <w:rFonts w:ascii="Times New Roman" w:hAnsi="Times New Roman"/>
          <w:sz w:val="24"/>
          <w:szCs w:val="24"/>
        </w:rPr>
        <w:footnoteReference w:id="45"/>
      </w:r>
      <w:r>
        <w:rPr>
          <w:rFonts w:ascii="Times New Roman" w:hAnsi="Times New Roman"/>
          <w:sz w:val="24"/>
          <w:szCs w:val="24"/>
        </w:rPr>
        <w:t xml:space="preserve"> y Margarita, Manuela y Melissa</w:t>
      </w:r>
      <w:r>
        <w:rPr>
          <w:rStyle w:val="Refdenotaalpie"/>
          <w:rFonts w:ascii="Times New Roman" w:hAnsi="Times New Roman"/>
          <w:sz w:val="24"/>
          <w:szCs w:val="24"/>
        </w:rPr>
        <w:footnoteReference w:id="46"/>
      </w:r>
      <w:r>
        <w:rPr>
          <w:rFonts w:ascii="Times New Roman" w:hAnsi="Times New Roman"/>
          <w:sz w:val="24"/>
          <w:szCs w:val="24"/>
        </w:rPr>
        <w:t xml:space="preserve">, reclaman la cuota que le correspondería a Hugo de estar vivo y que son cien millones de pesos ($100.000.000) en bienes y se la reparten entre ellos por estirpe según el lugar que tienen al representar: cincuenta millones de pesos ($50’000.000) serían para Lisa y dieciséis millones  seiscientos sesenta y seis mil pesos ($16’666.000) para Margarita, Manuela y Melissa. Porque Luisa es nieta y está más arriba de la representación y las tres “M” son bisnietas. </w:t>
      </w:r>
    </w:p>
    <w:p w:rsidR="0085586C" w:rsidRDefault="0085586C" w:rsidP="00C41158">
      <w:pPr>
        <w:jc w:val="both"/>
        <w:rPr>
          <w:rFonts w:ascii="Times New Roman" w:hAnsi="Times New Roman"/>
          <w:b/>
          <w:color w:val="FF0000"/>
          <w:sz w:val="24"/>
          <w:szCs w:val="24"/>
        </w:rPr>
      </w:pPr>
    </w:p>
    <w:p w:rsidR="0085586C" w:rsidRDefault="0085586C" w:rsidP="00C41158">
      <w:pPr>
        <w:jc w:val="both"/>
        <w:rPr>
          <w:rFonts w:ascii="Times New Roman" w:hAnsi="Times New Roman"/>
          <w:b/>
          <w:color w:val="FF0000"/>
          <w:sz w:val="24"/>
          <w:szCs w:val="24"/>
        </w:rPr>
      </w:pPr>
    </w:p>
    <w:p w:rsidR="0085586C" w:rsidRPr="00FB4ACA" w:rsidRDefault="0085586C" w:rsidP="00C41158">
      <w:pPr>
        <w:jc w:val="both"/>
        <w:rPr>
          <w:rFonts w:ascii="Times New Roman" w:hAnsi="Times New Roman"/>
          <w:b/>
          <w:color w:val="FF0000"/>
          <w:sz w:val="24"/>
          <w:szCs w:val="24"/>
        </w:rPr>
      </w:pPr>
    </w:p>
    <w:p w:rsidR="0085586C" w:rsidRDefault="0085586C" w:rsidP="00C41158">
      <w:pPr>
        <w:jc w:val="both"/>
        <w:rPr>
          <w:rFonts w:ascii="Times New Roman" w:hAnsi="Times New Roman"/>
          <w:b/>
          <w:sz w:val="24"/>
          <w:szCs w:val="24"/>
        </w:rPr>
      </w:pPr>
      <w:r>
        <w:rPr>
          <w:rFonts w:ascii="Times New Roman" w:hAnsi="Times New Roman"/>
          <w:b/>
          <w:sz w:val="24"/>
          <w:szCs w:val="24"/>
        </w:rPr>
        <w:t>GRÁFICA DEL EJEMPLO:</w:t>
      </w:r>
    </w:p>
    <w:p w:rsidR="0085586C" w:rsidRPr="00FB4ACA" w:rsidRDefault="00C07BCD" w:rsidP="00C41158">
      <w:pPr>
        <w:jc w:val="both"/>
        <w:rPr>
          <w:rFonts w:ascii="Times New Roman" w:hAnsi="Times New Roman"/>
          <w:b/>
          <w:sz w:val="24"/>
          <w:szCs w:val="24"/>
        </w:rPr>
      </w:pPr>
      <w:r w:rsidRPr="00C07BCD">
        <w:rPr>
          <w:rFonts w:ascii="Times New Roman" w:hAnsi="Times New Roman"/>
          <w:b/>
          <w:noProof/>
          <w:sz w:val="24"/>
          <w:szCs w:val="24"/>
          <w:lang w:val="en-US"/>
        </w:rPr>
        <w:lastRenderedPageBreak/>
        <w:pict>
          <v:shape id="_x0000_i1035" type="#_x0000_t75" style="width:438pt;height:249.7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">
            <v:imagedata r:id="rId29" o:title="" croptop="-11700f" cropbottom="-10534f"/>
            <o:lock v:ext="edit" aspectratio="f"/>
          </v:shape>
        </w:pict>
      </w:r>
    </w:p>
    <w:p w:rsidR="0085586C" w:rsidRDefault="0085586C" w:rsidP="00C41158">
      <w:pPr>
        <w:jc w:val="both"/>
        <w:rPr>
          <w:rFonts w:ascii="Times New Roman" w:hAnsi="Times New Roman"/>
          <w:sz w:val="24"/>
          <w:szCs w:val="24"/>
        </w:rPr>
      </w:pPr>
      <w:r w:rsidRPr="00446481">
        <w:rPr>
          <w:rFonts w:ascii="Times New Roman" w:hAnsi="Times New Roman"/>
          <w:b/>
          <w:sz w:val="24"/>
          <w:szCs w:val="24"/>
        </w:rPr>
        <w:sym w:font="Wingdings" w:char="F0E0"/>
      </w:r>
      <w:r>
        <w:rPr>
          <w:rFonts w:ascii="Times New Roman" w:hAnsi="Times New Roman"/>
          <w:b/>
          <w:sz w:val="24"/>
          <w:szCs w:val="24"/>
        </w:rPr>
        <w:t xml:space="preserve"> </w:t>
      </w:r>
      <w:r w:rsidRPr="00446481">
        <w:rPr>
          <w:rFonts w:ascii="Times New Roman" w:hAnsi="Times New Roman"/>
          <w:b/>
          <w:sz w:val="24"/>
          <w:szCs w:val="24"/>
        </w:rPr>
        <w:t xml:space="preserve">HAY LUGAR A LA </w:t>
      </w:r>
      <w:r w:rsidRPr="00446481">
        <w:rPr>
          <w:rFonts w:ascii="Times New Roman" w:hAnsi="Times New Roman"/>
          <w:b/>
          <w:i/>
          <w:sz w:val="24"/>
          <w:szCs w:val="24"/>
        </w:rPr>
        <w:t>REPRESENTACIÓN</w:t>
      </w:r>
      <w:r>
        <w:rPr>
          <w:rFonts w:ascii="Times New Roman" w:hAnsi="Times New Roman"/>
          <w:sz w:val="24"/>
          <w:szCs w:val="24"/>
        </w:rPr>
        <w:t xml:space="preserve"> en el </w:t>
      </w:r>
      <w:r w:rsidRPr="00446481">
        <w:rPr>
          <w:rFonts w:ascii="Times New Roman" w:hAnsi="Times New Roman"/>
          <w:sz w:val="24"/>
          <w:szCs w:val="24"/>
          <w:u w:val="single"/>
        </w:rPr>
        <w:t>PRIMERO y en el TERCER ORDEN HEREDITARIO</w:t>
      </w:r>
      <w:r>
        <w:rPr>
          <w:rFonts w:ascii="Times New Roman" w:hAnsi="Times New Roman"/>
          <w:sz w:val="24"/>
          <w:szCs w:val="24"/>
        </w:rPr>
        <w:t xml:space="preserve">, es decir, que hay representación para la </w:t>
      </w:r>
      <w:r w:rsidRPr="00425763">
        <w:rPr>
          <w:rFonts w:ascii="Times New Roman" w:hAnsi="Times New Roman"/>
          <w:sz w:val="24"/>
          <w:szCs w:val="24"/>
          <w:u w:val="single"/>
        </w:rPr>
        <w:t>descendencia de los hijos del causante</w:t>
      </w:r>
      <w:r>
        <w:rPr>
          <w:rFonts w:ascii="Times New Roman" w:hAnsi="Times New Roman"/>
          <w:sz w:val="24"/>
          <w:szCs w:val="24"/>
        </w:rPr>
        <w:t xml:space="preserve"> que falten  y para la </w:t>
      </w:r>
      <w:r w:rsidRPr="00425763">
        <w:rPr>
          <w:rFonts w:ascii="Times New Roman" w:hAnsi="Times New Roman"/>
          <w:sz w:val="24"/>
          <w:szCs w:val="24"/>
          <w:u w:val="single"/>
        </w:rPr>
        <w:t>descendencia de los hermanos</w:t>
      </w:r>
      <w:r>
        <w:rPr>
          <w:rFonts w:ascii="Times New Roman" w:hAnsi="Times New Roman"/>
          <w:sz w:val="24"/>
          <w:szCs w:val="24"/>
        </w:rPr>
        <w:t xml:space="preserve"> que falten. </w:t>
      </w:r>
    </w:p>
    <w:p w:rsidR="0085586C" w:rsidRDefault="0085586C" w:rsidP="00C41158">
      <w:pPr>
        <w:jc w:val="both"/>
        <w:rPr>
          <w:rFonts w:ascii="Times New Roman" w:hAnsi="Times New Roman"/>
          <w:sz w:val="24"/>
          <w:szCs w:val="24"/>
        </w:rPr>
      </w:pPr>
      <w:r w:rsidRPr="00446481">
        <w:rPr>
          <w:rFonts w:ascii="Times New Roman" w:hAnsi="Times New Roman"/>
          <w:b/>
          <w:sz w:val="24"/>
          <w:szCs w:val="24"/>
        </w:rPr>
        <w:sym w:font="Wingdings" w:char="F0E0"/>
      </w:r>
      <w:r>
        <w:rPr>
          <w:rFonts w:ascii="Times New Roman" w:hAnsi="Times New Roman"/>
          <w:b/>
          <w:sz w:val="24"/>
          <w:szCs w:val="24"/>
        </w:rPr>
        <w:t xml:space="preserve"> </w:t>
      </w:r>
      <w:r w:rsidRPr="00446481">
        <w:rPr>
          <w:rFonts w:ascii="Times New Roman" w:hAnsi="Times New Roman"/>
          <w:b/>
          <w:sz w:val="24"/>
          <w:szCs w:val="24"/>
        </w:rPr>
        <w:t>NO HAY REPRESENTACIÓN</w:t>
      </w:r>
      <w:r>
        <w:rPr>
          <w:rFonts w:ascii="Times New Roman" w:hAnsi="Times New Roman"/>
          <w:sz w:val="24"/>
          <w:szCs w:val="24"/>
        </w:rPr>
        <w:t xml:space="preserve"> en el SEGUNDO ORDEN ni en el CUARTO ORDEN HEREDITARIO, es decir, que si uno de los padres faltase antes del causante, no hay representación porque se trata de ascendientes. En el cuarto orden si falta un sobrino del causante antes que el causante, </w:t>
      </w:r>
      <w:r w:rsidRPr="009565D4">
        <w:rPr>
          <w:rFonts w:ascii="Times New Roman" w:hAnsi="Times New Roman"/>
          <w:b/>
          <w:sz w:val="24"/>
          <w:szCs w:val="24"/>
        </w:rPr>
        <w:t>su descendencia no lo puede representar</w:t>
      </w:r>
      <w:r>
        <w:rPr>
          <w:rFonts w:ascii="Times New Roman" w:hAnsi="Times New Roman"/>
          <w:sz w:val="24"/>
          <w:szCs w:val="24"/>
        </w:rPr>
        <w:t xml:space="preserve"> en la sucesión del causante porque la Ley no consagró ese derecho en el cuarto (4to) orden hereditario donde solo heredan los sobrinos y si uno de ellos falta, así tenga descendencia </w:t>
      </w:r>
      <w:r w:rsidRPr="009565D4">
        <w:rPr>
          <w:rFonts w:ascii="Times New Roman" w:hAnsi="Times New Roman"/>
          <w:sz w:val="24"/>
          <w:szCs w:val="24"/>
        </w:rPr>
        <w:t xml:space="preserve"> </w:t>
      </w:r>
      <w:r>
        <w:rPr>
          <w:rFonts w:ascii="Times New Roman" w:hAnsi="Times New Roman"/>
          <w:sz w:val="24"/>
          <w:szCs w:val="24"/>
          <w:u w:val="single"/>
        </w:rPr>
        <w:t>no hay representación en el cuarto (4to orden)</w:t>
      </w:r>
      <w:r>
        <w:rPr>
          <w:rFonts w:ascii="Times New Roman" w:hAnsi="Times New Roman"/>
          <w:sz w:val="24"/>
          <w:szCs w:val="24"/>
        </w:rPr>
        <w:t xml:space="preserve">. </w:t>
      </w:r>
    </w:p>
    <w:p w:rsidR="0085586C" w:rsidRDefault="0085586C" w:rsidP="00C41158">
      <w:pPr>
        <w:jc w:val="both"/>
        <w:rPr>
          <w:rFonts w:ascii="Times New Roman" w:hAnsi="Times New Roman"/>
          <w:sz w:val="24"/>
          <w:szCs w:val="24"/>
        </w:rPr>
      </w:pPr>
      <w:r>
        <w:rPr>
          <w:rFonts w:ascii="Times New Roman" w:hAnsi="Times New Roman"/>
          <w:sz w:val="24"/>
          <w:szCs w:val="24"/>
        </w:rPr>
        <w:t>El cónyuge no tiene el derecho de representación en ningún orden, la Ley no consagro ese derecho, tiene que ser expreso para la otra descendencia de la cónyuge (</w:t>
      </w:r>
      <w:r w:rsidRPr="00784041">
        <w:rPr>
          <w:rFonts w:ascii="Times New Roman" w:hAnsi="Times New Roman"/>
          <w:b/>
          <w:color w:val="0000FF"/>
          <w:sz w:val="24"/>
          <w:szCs w:val="24"/>
        </w:rPr>
        <w:t>Artículo 1043 C.C.</w:t>
      </w:r>
      <w:r>
        <w:rPr>
          <w:rFonts w:ascii="Times New Roman" w:hAnsi="Times New Roman"/>
          <w:sz w:val="24"/>
          <w:szCs w:val="24"/>
        </w:rPr>
        <w:t xml:space="preserve">) </w:t>
      </w:r>
    </w:p>
    <w:p w:rsidR="0085586C" w:rsidRDefault="0085586C" w:rsidP="00C41158">
      <w:pPr>
        <w:jc w:val="both"/>
        <w:rPr>
          <w:rFonts w:ascii="Times New Roman" w:hAnsi="Times New Roman"/>
          <w:sz w:val="24"/>
          <w:szCs w:val="24"/>
        </w:rPr>
      </w:pPr>
    </w:p>
    <w:p w:rsidR="0085586C" w:rsidRDefault="0085586C" w:rsidP="00C41158">
      <w:pPr>
        <w:jc w:val="both"/>
        <w:rPr>
          <w:rFonts w:ascii="Times New Roman" w:hAnsi="Times New Roman"/>
          <w:i/>
          <w:sz w:val="24"/>
          <w:szCs w:val="24"/>
        </w:rPr>
      </w:pPr>
      <w:r>
        <w:rPr>
          <w:rFonts w:ascii="Times New Roman" w:hAnsi="Times New Roman"/>
          <w:sz w:val="24"/>
          <w:szCs w:val="24"/>
        </w:rPr>
        <w:t xml:space="preserve">También </w:t>
      </w:r>
      <w:r w:rsidRPr="00446481">
        <w:rPr>
          <w:rFonts w:ascii="Times New Roman" w:hAnsi="Times New Roman"/>
          <w:b/>
          <w:i/>
          <w:sz w:val="24"/>
          <w:szCs w:val="24"/>
        </w:rPr>
        <w:t>hay representación</w:t>
      </w:r>
      <w:r>
        <w:rPr>
          <w:rFonts w:ascii="Times New Roman" w:hAnsi="Times New Roman"/>
          <w:sz w:val="24"/>
          <w:szCs w:val="24"/>
        </w:rPr>
        <w:t xml:space="preserve"> porque así lo dispuso el legislador, cuando el </w:t>
      </w:r>
      <w:r w:rsidRPr="00446481">
        <w:rPr>
          <w:rFonts w:ascii="Times New Roman" w:hAnsi="Times New Roman"/>
          <w:i/>
          <w:sz w:val="24"/>
          <w:szCs w:val="24"/>
        </w:rPr>
        <w:t>hijo</w:t>
      </w:r>
      <w:r>
        <w:rPr>
          <w:rStyle w:val="Refdenotaalpie"/>
          <w:rFonts w:ascii="Times New Roman" w:hAnsi="Times New Roman"/>
          <w:sz w:val="24"/>
          <w:szCs w:val="24"/>
        </w:rPr>
        <w:footnoteReference w:id="47"/>
      </w:r>
      <w:r>
        <w:rPr>
          <w:rFonts w:ascii="Times New Roman" w:hAnsi="Times New Roman"/>
          <w:sz w:val="24"/>
          <w:szCs w:val="24"/>
        </w:rPr>
        <w:t xml:space="preserve"> o el </w:t>
      </w:r>
      <w:r w:rsidRPr="00446481">
        <w:rPr>
          <w:rFonts w:ascii="Times New Roman" w:hAnsi="Times New Roman"/>
          <w:i/>
          <w:sz w:val="24"/>
          <w:szCs w:val="24"/>
        </w:rPr>
        <w:t>hermano</w:t>
      </w:r>
      <w:r>
        <w:rPr>
          <w:rStyle w:val="Refdenotaalpie"/>
          <w:rFonts w:ascii="Times New Roman" w:hAnsi="Times New Roman"/>
          <w:sz w:val="24"/>
          <w:szCs w:val="24"/>
        </w:rPr>
        <w:footnoteReference w:id="48"/>
      </w:r>
      <w:r>
        <w:rPr>
          <w:rFonts w:ascii="Times New Roman" w:hAnsi="Times New Roman"/>
          <w:i/>
          <w:sz w:val="24"/>
          <w:szCs w:val="24"/>
        </w:rPr>
        <w:t>:</w:t>
      </w:r>
    </w:p>
    <w:p w:rsidR="0085586C" w:rsidRDefault="0085586C" w:rsidP="000E6D3C">
      <w:pPr>
        <w:pStyle w:val="Prrafodelista"/>
        <w:numPr>
          <w:ilvl w:val="0"/>
          <w:numId w:val="65"/>
        </w:numPr>
        <w:jc w:val="both"/>
        <w:rPr>
          <w:rFonts w:ascii="Times New Roman" w:hAnsi="Times New Roman"/>
          <w:sz w:val="24"/>
          <w:szCs w:val="24"/>
        </w:rPr>
      </w:pPr>
      <w:r w:rsidRPr="00446481">
        <w:rPr>
          <w:rFonts w:ascii="Times New Roman" w:hAnsi="Times New Roman"/>
          <w:b/>
          <w:sz w:val="24"/>
          <w:szCs w:val="24"/>
        </w:rPr>
        <w:t>REPUDIARON</w:t>
      </w:r>
      <w:r w:rsidRPr="00446481">
        <w:rPr>
          <w:rFonts w:ascii="Times New Roman" w:hAnsi="Times New Roman"/>
          <w:sz w:val="24"/>
          <w:szCs w:val="24"/>
        </w:rPr>
        <w:t xml:space="preserve"> la herencia,</w:t>
      </w:r>
    </w:p>
    <w:p w:rsidR="0085586C" w:rsidRDefault="0085586C" w:rsidP="000E6D3C">
      <w:pPr>
        <w:pStyle w:val="Prrafodelista"/>
        <w:numPr>
          <w:ilvl w:val="0"/>
          <w:numId w:val="65"/>
        </w:numPr>
        <w:jc w:val="both"/>
        <w:rPr>
          <w:rFonts w:ascii="Times New Roman" w:hAnsi="Times New Roman"/>
          <w:sz w:val="24"/>
          <w:szCs w:val="24"/>
        </w:rPr>
      </w:pPr>
      <w:r>
        <w:rPr>
          <w:rFonts w:ascii="Times New Roman" w:hAnsi="Times New Roman"/>
          <w:sz w:val="24"/>
          <w:szCs w:val="24"/>
        </w:rPr>
        <w:lastRenderedPageBreak/>
        <w:t>F</w:t>
      </w:r>
      <w:r w:rsidRPr="00446481">
        <w:rPr>
          <w:rFonts w:ascii="Times New Roman" w:hAnsi="Times New Roman"/>
          <w:sz w:val="24"/>
          <w:szCs w:val="24"/>
        </w:rPr>
        <w:t xml:space="preserve">ueron </w:t>
      </w:r>
      <w:r w:rsidRPr="00446481">
        <w:rPr>
          <w:rFonts w:ascii="Times New Roman" w:hAnsi="Times New Roman"/>
          <w:b/>
          <w:sz w:val="24"/>
          <w:szCs w:val="24"/>
        </w:rPr>
        <w:t>DECLARADOS INDIGNOS</w:t>
      </w:r>
      <w:r w:rsidRPr="00446481">
        <w:rPr>
          <w:rFonts w:ascii="Times New Roman" w:hAnsi="Times New Roman"/>
          <w:sz w:val="24"/>
          <w:szCs w:val="24"/>
        </w:rPr>
        <w:t>,</w:t>
      </w:r>
    </w:p>
    <w:p w:rsidR="0085586C" w:rsidRDefault="0085586C" w:rsidP="000E6D3C">
      <w:pPr>
        <w:pStyle w:val="Prrafodelista"/>
        <w:numPr>
          <w:ilvl w:val="0"/>
          <w:numId w:val="65"/>
        </w:numPr>
        <w:jc w:val="both"/>
        <w:rPr>
          <w:rFonts w:ascii="Times New Roman" w:hAnsi="Times New Roman"/>
          <w:sz w:val="24"/>
          <w:szCs w:val="24"/>
        </w:rPr>
      </w:pPr>
      <w:r>
        <w:rPr>
          <w:rFonts w:ascii="Times New Roman" w:hAnsi="Times New Roman"/>
          <w:sz w:val="24"/>
          <w:szCs w:val="24"/>
        </w:rPr>
        <w:t>F</w:t>
      </w:r>
      <w:r w:rsidRPr="00446481">
        <w:rPr>
          <w:rFonts w:ascii="Times New Roman" w:hAnsi="Times New Roman"/>
          <w:sz w:val="24"/>
          <w:szCs w:val="24"/>
        </w:rPr>
        <w:t xml:space="preserve">ueron </w:t>
      </w:r>
      <w:r w:rsidRPr="00446481">
        <w:rPr>
          <w:rFonts w:ascii="Times New Roman" w:hAnsi="Times New Roman"/>
          <w:b/>
          <w:sz w:val="24"/>
          <w:szCs w:val="24"/>
        </w:rPr>
        <w:t>DESHEREDADOS POR TESTAMENTO</w:t>
      </w:r>
      <w:r w:rsidRPr="00446481">
        <w:rPr>
          <w:rFonts w:ascii="Times New Roman" w:hAnsi="Times New Roman"/>
          <w:sz w:val="24"/>
          <w:szCs w:val="24"/>
        </w:rPr>
        <w:t xml:space="preserve"> o</w:t>
      </w:r>
      <w:r>
        <w:rPr>
          <w:rFonts w:ascii="Times New Roman" w:hAnsi="Times New Roman"/>
          <w:sz w:val="24"/>
          <w:szCs w:val="24"/>
        </w:rPr>
        <w:t>,</w:t>
      </w:r>
    </w:p>
    <w:p w:rsidR="0085586C" w:rsidRDefault="0085586C" w:rsidP="000E6D3C">
      <w:pPr>
        <w:pStyle w:val="Prrafodelista"/>
        <w:numPr>
          <w:ilvl w:val="0"/>
          <w:numId w:val="65"/>
        </w:numPr>
        <w:jc w:val="both"/>
        <w:rPr>
          <w:rFonts w:ascii="Times New Roman" w:hAnsi="Times New Roman"/>
          <w:b/>
          <w:sz w:val="24"/>
          <w:szCs w:val="24"/>
        </w:rPr>
      </w:pPr>
      <w:r w:rsidRPr="00446481">
        <w:rPr>
          <w:rFonts w:ascii="Times New Roman" w:hAnsi="Times New Roman"/>
          <w:b/>
          <w:sz w:val="24"/>
          <w:szCs w:val="24"/>
        </w:rPr>
        <w:t>CONMURIERON.</w:t>
      </w:r>
    </w:p>
    <w:p w:rsidR="0085586C" w:rsidRPr="00446481" w:rsidRDefault="0085586C" w:rsidP="00955B35">
      <w:pPr>
        <w:pStyle w:val="Prrafodelista"/>
        <w:ind w:left="720"/>
        <w:jc w:val="both"/>
        <w:rPr>
          <w:rFonts w:ascii="Times New Roman" w:hAnsi="Times New Roman"/>
          <w:b/>
          <w:sz w:val="24"/>
          <w:szCs w:val="24"/>
        </w:rPr>
      </w:pPr>
    </w:p>
    <w:p w:rsidR="0085586C" w:rsidRDefault="0085586C" w:rsidP="00C41158">
      <w:pPr>
        <w:jc w:val="both"/>
        <w:rPr>
          <w:rFonts w:ascii="Times New Roman" w:hAnsi="Times New Roman"/>
          <w:sz w:val="24"/>
          <w:szCs w:val="24"/>
        </w:rPr>
      </w:pPr>
      <w:r>
        <w:rPr>
          <w:rFonts w:ascii="Times New Roman" w:hAnsi="Times New Roman"/>
          <w:sz w:val="24"/>
          <w:szCs w:val="24"/>
        </w:rPr>
        <w:t xml:space="preserve">Es decir, hay </w:t>
      </w:r>
      <w:r w:rsidRPr="00955B35">
        <w:rPr>
          <w:rFonts w:ascii="Times New Roman" w:hAnsi="Times New Roman"/>
          <w:b/>
          <w:i/>
          <w:sz w:val="24"/>
          <w:szCs w:val="24"/>
        </w:rPr>
        <w:t>Representación</w:t>
      </w:r>
      <w:r>
        <w:rPr>
          <w:rFonts w:ascii="Times New Roman" w:hAnsi="Times New Roman"/>
          <w:sz w:val="24"/>
          <w:szCs w:val="24"/>
        </w:rPr>
        <w:t xml:space="preserve"> en los casos de:</w:t>
      </w:r>
    </w:p>
    <w:p w:rsidR="0085586C" w:rsidRDefault="0085586C" w:rsidP="000E6D3C">
      <w:pPr>
        <w:pStyle w:val="Prrafodelista"/>
        <w:numPr>
          <w:ilvl w:val="0"/>
          <w:numId w:val="33"/>
        </w:numPr>
        <w:jc w:val="both"/>
        <w:rPr>
          <w:rFonts w:ascii="Times New Roman" w:hAnsi="Times New Roman"/>
          <w:sz w:val="24"/>
          <w:szCs w:val="24"/>
        </w:rPr>
      </w:pPr>
      <w:r>
        <w:rPr>
          <w:rFonts w:ascii="Times New Roman" w:hAnsi="Times New Roman"/>
          <w:sz w:val="24"/>
          <w:szCs w:val="24"/>
        </w:rPr>
        <w:t>Pre-muerte,</w:t>
      </w:r>
    </w:p>
    <w:p w:rsidR="0085586C" w:rsidRDefault="0085586C" w:rsidP="000E6D3C">
      <w:pPr>
        <w:pStyle w:val="Prrafodelista"/>
        <w:numPr>
          <w:ilvl w:val="0"/>
          <w:numId w:val="33"/>
        </w:numPr>
        <w:jc w:val="both"/>
        <w:rPr>
          <w:rFonts w:ascii="Times New Roman" w:hAnsi="Times New Roman"/>
          <w:sz w:val="24"/>
          <w:szCs w:val="24"/>
        </w:rPr>
      </w:pPr>
      <w:r>
        <w:rPr>
          <w:rFonts w:ascii="Times New Roman" w:hAnsi="Times New Roman"/>
          <w:sz w:val="24"/>
          <w:szCs w:val="24"/>
        </w:rPr>
        <w:t>Conmoriencia</w:t>
      </w:r>
    </w:p>
    <w:p w:rsidR="0085586C" w:rsidRDefault="0085586C" w:rsidP="000E6D3C">
      <w:pPr>
        <w:pStyle w:val="Prrafodelista"/>
        <w:numPr>
          <w:ilvl w:val="0"/>
          <w:numId w:val="33"/>
        </w:numPr>
        <w:jc w:val="both"/>
        <w:rPr>
          <w:rFonts w:ascii="Times New Roman" w:hAnsi="Times New Roman"/>
          <w:sz w:val="24"/>
          <w:szCs w:val="24"/>
        </w:rPr>
      </w:pPr>
      <w:r>
        <w:rPr>
          <w:rFonts w:ascii="Times New Roman" w:hAnsi="Times New Roman"/>
          <w:sz w:val="24"/>
          <w:szCs w:val="24"/>
        </w:rPr>
        <w:t xml:space="preserve">Repudiación </w:t>
      </w:r>
    </w:p>
    <w:p w:rsidR="0085586C" w:rsidRDefault="0085586C" w:rsidP="000E6D3C">
      <w:pPr>
        <w:pStyle w:val="Prrafodelista"/>
        <w:numPr>
          <w:ilvl w:val="0"/>
          <w:numId w:val="33"/>
        </w:numPr>
        <w:jc w:val="both"/>
        <w:rPr>
          <w:rFonts w:ascii="Times New Roman" w:hAnsi="Times New Roman"/>
          <w:sz w:val="24"/>
          <w:szCs w:val="24"/>
        </w:rPr>
      </w:pPr>
      <w:r>
        <w:rPr>
          <w:rFonts w:ascii="Times New Roman" w:hAnsi="Times New Roman"/>
          <w:sz w:val="24"/>
          <w:szCs w:val="24"/>
        </w:rPr>
        <w:t xml:space="preserve">Indignidad </w:t>
      </w:r>
    </w:p>
    <w:p w:rsidR="0085586C" w:rsidRDefault="0085586C" w:rsidP="000E6D3C">
      <w:pPr>
        <w:pStyle w:val="Prrafodelista"/>
        <w:numPr>
          <w:ilvl w:val="0"/>
          <w:numId w:val="33"/>
        </w:numPr>
        <w:jc w:val="both"/>
        <w:rPr>
          <w:rFonts w:ascii="Times New Roman" w:hAnsi="Times New Roman"/>
          <w:sz w:val="24"/>
          <w:szCs w:val="24"/>
        </w:rPr>
      </w:pPr>
      <w:r>
        <w:rPr>
          <w:rFonts w:ascii="Times New Roman" w:hAnsi="Times New Roman"/>
          <w:sz w:val="24"/>
          <w:szCs w:val="24"/>
        </w:rPr>
        <w:t>Desheredamiento</w:t>
      </w:r>
    </w:p>
    <w:p w:rsidR="0085586C" w:rsidRDefault="0085586C" w:rsidP="005523CF">
      <w:pPr>
        <w:jc w:val="both"/>
        <w:rPr>
          <w:rFonts w:ascii="Times New Roman" w:hAnsi="Times New Roman"/>
          <w:sz w:val="24"/>
          <w:szCs w:val="24"/>
        </w:rPr>
      </w:pPr>
      <w:r>
        <w:rPr>
          <w:rFonts w:ascii="Times New Roman" w:hAnsi="Times New Roman"/>
          <w:sz w:val="24"/>
          <w:szCs w:val="24"/>
        </w:rPr>
        <w:t>De lo hijos y de los hermanos (primero y tercer orden).</w:t>
      </w:r>
    </w:p>
    <w:p w:rsidR="0085586C" w:rsidRDefault="0085586C" w:rsidP="005523CF">
      <w:pPr>
        <w:jc w:val="both"/>
        <w:rPr>
          <w:rFonts w:ascii="Times New Roman" w:hAnsi="Times New Roman"/>
          <w:sz w:val="24"/>
          <w:szCs w:val="24"/>
        </w:rPr>
      </w:pPr>
    </w:p>
    <w:p w:rsidR="0085586C" w:rsidRPr="000E40EE" w:rsidRDefault="0085586C" w:rsidP="005523CF">
      <w:pPr>
        <w:jc w:val="both"/>
        <w:rPr>
          <w:rFonts w:ascii="Times New Roman" w:hAnsi="Times New Roman"/>
          <w:sz w:val="16"/>
          <w:szCs w:val="16"/>
        </w:rPr>
      </w:pPr>
      <w:r w:rsidRPr="000E40EE">
        <w:rPr>
          <w:rFonts w:ascii="Times New Roman" w:hAnsi="Times New Roman"/>
          <w:sz w:val="16"/>
          <w:szCs w:val="16"/>
        </w:rPr>
        <w:t>28/04/08</w:t>
      </w:r>
    </w:p>
    <w:p w:rsidR="0085586C" w:rsidRPr="00955B35" w:rsidRDefault="0085586C" w:rsidP="000E6D3C">
      <w:pPr>
        <w:pStyle w:val="Prrafodelista"/>
        <w:numPr>
          <w:ilvl w:val="2"/>
          <w:numId w:val="56"/>
        </w:numPr>
        <w:rPr>
          <w:rFonts w:ascii="Times New Roman" w:hAnsi="Times New Roman"/>
          <w:b/>
          <w:color w:val="0000CC"/>
          <w:sz w:val="24"/>
          <w:szCs w:val="24"/>
        </w:rPr>
      </w:pPr>
      <w:r>
        <w:rPr>
          <w:rFonts w:ascii="Times New Roman" w:hAnsi="Times New Roman"/>
          <w:b/>
          <w:sz w:val="24"/>
          <w:szCs w:val="24"/>
          <w:u w:val="single"/>
        </w:rPr>
        <w:t xml:space="preserve">SUCEDER </w:t>
      </w:r>
      <w:r w:rsidRPr="00955B35">
        <w:rPr>
          <w:rFonts w:ascii="Times New Roman" w:hAnsi="Times New Roman"/>
          <w:b/>
          <w:sz w:val="24"/>
          <w:szCs w:val="24"/>
          <w:u w:val="single"/>
        </w:rPr>
        <w:t>POR TRANSMISIÓN</w:t>
      </w:r>
      <w:r>
        <w:rPr>
          <w:rFonts w:ascii="Times New Roman" w:hAnsi="Times New Roman"/>
          <w:b/>
          <w:sz w:val="24"/>
          <w:szCs w:val="24"/>
          <w:u w:val="single"/>
        </w:rPr>
        <w:br/>
      </w:r>
      <w:r w:rsidRPr="00955B35">
        <w:rPr>
          <w:rFonts w:ascii="Times New Roman" w:hAnsi="Times New Roman"/>
          <w:b/>
          <w:color w:val="0000CC"/>
          <w:sz w:val="24"/>
          <w:szCs w:val="24"/>
        </w:rPr>
        <w:t xml:space="preserve">Artículo 1014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1014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&lt;TRANSMISIÓN DE DERECHOS SUCESORIOS&gt;</w:t>
            </w:r>
          </w:p>
          <w:p w:rsidR="0085586C" w:rsidRPr="001B722B" w:rsidRDefault="0085586C" w:rsidP="001B722B">
            <w:pPr>
              <w:autoSpaceDE w:val="0"/>
              <w:autoSpaceDN w:val="0"/>
              <w:adjustRightInd w:val="0"/>
              <w:spacing w:after="0" w:line="240" w:lineRule="auto"/>
              <w:jc w:val="both"/>
              <w:rPr>
                <w:rFonts w:ascii="Helvetica" w:hAnsi="Helvetica" w:cs="Helvetica"/>
                <w:color w:val="000000"/>
                <w:sz w:val="20"/>
                <w:szCs w:val="20"/>
                <w:lang w:eastAsia="es-CO"/>
              </w:rPr>
            </w:pPr>
            <w:r w:rsidRPr="001B722B">
              <w:rPr>
                <w:rFonts w:ascii="Times New Roman" w:hAnsi="Times New Roman"/>
                <w:color w:val="000000"/>
                <w:sz w:val="20"/>
                <w:lang w:eastAsia="es-CO"/>
              </w:rPr>
              <w:t>Si el heredero o legatario cuyos derechos a la sucesión no han prescrito, fallece antes de haber aceptado o repudiado la herencia o legado que se le ha deferido, trasmite a sus herederos el derecho de aceptar dicha herencia o legado o repudiarlos, aun cuando fallezca sin saber que se le ha deferido. No se puede ejercer este derecho sin aceptar la herencia de la persona que lo trasmite.</w:t>
            </w:r>
          </w:p>
        </w:tc>
      </w:tr>
    </w:tbl>
    <w:p w:rsidR="0085586C" w:rsidRDefault="0085586C" w:rsidP="005523CF">
      <w:pPr>
        <w:jc w:val="both"/>
        <w:rPr>
          <w:rFonts w:ascii="Times New Roman" w:hAnsi="Times New Roman"/>
          <w:sz w:val="24"/>
          <w:szCs w:val="24"/>
        </w:rPr>
      </w:pPr>
      <w:r>
        <w:rPr>
          <w:rFonts w:ascii="Times New Roman" w:hAnsi="Times New Roman"/>
          <w:sz w:val="24"/>
          <w:szCs w:val="24"/>
        </w:rPr>
        <w:br/>
        <w:t xml:space="preserve">Esta forma de suceder se presenta cuando el heredero  muere </w:t>
      </w:r>
      <w:r w:rsidRPr="00C81DCC">
        <w:rPr>
          <w:rFonts w:ascii="Times New Roman" w:hAnsi="Times New Roman"/>
          <w:b/>
          <w:sz w:val="24"/>
          <w:szCs w:val="24"/>
          <w:u w:val="single"/>
        </w:rPr>
        <w:t>después</w:t>
      </w:r>
      <w:r>
        <w:rPr>
          <w:rFonts w:ascii="Times New Roman" w:hAnsi="Times New Roman"/>
          <w:sz w:val="24"/>
          <w:szCs w:val="24"/>
        </w:rPr>
        <w:t xml:space="preserve"> del causante, </w:t>
      </w:r>
      <w:r w:rsidRPr="000853D8">
        <w:rPr>
          <w:rFonts w:ascii="Times New Roman" w:hAnsi="Times New Roman"/>
          <w:sz w:val="24"/>
          <w:szCs w:val="24"/>
          <w:u w:val="single"/>
        </w:rPr>
        <w:t>sin haber aceptado o repudiado la herencia de éste</w:t>
      </w:r>
      <w:r>
        <w:rPr>
          <w:rFonts w:ascii="Times New Roman" w:hAnsi="Times New Roman"/>
          <w:sz w:val="24"/>
          <w:szCs w:val="24"/>
        </w:rPr>
        <w:t xml:space="preserve">, entonces pasa o </w:t>
      </w:r>
      <w:r w:rsidRPr="000853D8">
        <w:rPr>
          <w:rFonts w:ascii="Times New Roman" w:hAnsi="Times New Roman"/>
          <w:b/>
          <w:i/>
          <w:sz w:val="24"/>
          <w:szCs w:val="24"/>
        </w:rPr>
        <w:t>transmite</w:t>
      </w:r>
      <w:r>
        <w:rPr>
          <w:rFonts w:ascii="Times New Roman" w:hAnsi="Times New Roman"/>
          <w:sz w:val="24"/>
          <w:szCs w:val="24"/>
        </w:rPr>
        <w:t xml:space="preserve"> a sus propios herederos </w:t>
      </w:r>
      <w:r w:rsidRPr="000853D8">
        <w:rPr>
          <w:rFonts w:ascii="Times New Roman" w:hAnsi="Times New Roman"/>
          <w:b/>
          <w:sz w:val="24"/>
          <w:szCs w:val="24"/>
        </w:rPr>
        <w:t xml:space="preserve">LA FACULTAD de </w:t>
      </w:r>
      <w:r w:rsidRPr="000853D8">
        <w:rPr>
          <w:rFonts w:ascii="Times New Roman" w:hAnsi="Times New Roman"/>
          <w:b/>
          <w:i/>
          <w:sz w:val="24"/>
          <w:szCs w:val="24"/>
        </w:rPr>
        <w:t>aceptar</w:t>
      </w:r>
      <w:r w:rsidRPr="000853D8">
        <w:rPr>
          <w:rFonts w:ascii="Times New Roman" w:hAnsi="Times New Roman"/>
          <w:b/>
          <w:sz w:val="24"/>
          <w:szCs w:val="24"/>
        </w:rPr>
        <w:t xml:space="preserve"> o </w:t>
      </w:r>
      <w:r w:rsidRPr="000853D8">
        <w:rPr>
          <w:rFonts w:ascii="Times New Roman" w:hAnsi="Times New Roman"/>
          <w:b/>
          <w:i/>
          <w:sz w:val="24"/>
          <w:szCs w:val="24"/>
        </w:rPr>
        <w:t>repudiar</w:t>
      </w:r>
      <w:r w:rsidRPr="000853D8">
        <w:rPr>
          <w:rFonts w:ascii="Times New Roman" w:hAnsi="Times New Roman"/>
          <w:b/>
          <w:sz w:val="24"/>
          <w:szCs w:val="24"/>
        </w:rPr>
        <w:t xml:space="preserve"> esa herencia</w:t>
      </w:r>
      <w:r>
        <w:rPr>
          <w:rFonts w:ascii="Times New Roman" w:hAnsi="Times New Roman"/>
          <w:sz w:val="24"/>
          <w:szCs w:val="24"/>
        </w:rPr>
        <w:t>.</w:t>
      </w:r>
    </w:p>
    <w:p w:rsidR="0085586C" w:rsidRDefault="0085586C" w:rsidP="005523CF">
      <w:pPr>
        <w:jc w:val="both"/>
        <w:rPr>
          <w:rFonts w:ascii="Times New Roman" w:hAnsi="Times New Roman"/>
          <w:sz w:val="24"/>
          <w:szCs w:val="24"/>
        </w:rPr>
      </w:pPr>
    </w:p>
    <w:p w:rsidR="0085586C" w:rsidRPr="000853D8" w:rsidRDefault="0085586C" w:rsidP="000E6D3C">
      <w:pPr>
        <w:pStyle w:val="Prrafodelista"/>
        <w:numPr>
          <w:ilvl w:val="3"/>
          <w:numId w:val="34"/>
        </w:numPr>
        <w:ind w:left="1134" w:hanging="850"/>
        <w:jc w:val="both"/>
        <w:rPr>
          <w:rFonts w:ascii="Times New Roman" w:hAnsi="Times New Roman"/>
          <w:b/>
          <w:sz w:val="24"/>
          <w:szCs w:val="24"/>
        </w:rPr>
      </w:pPr>
      <w:r w:rsidRPr="000853D8">
        <w:rPr>
          <w:rFonts w:ascii="Times New Roman" w:hAnsi="Times New Roman"/>
          <w:b/>
          <w:sz w:val="24"/>
          <w:szCs w:val="24"/>
        </w:rPr>
        <w:t xml:space="preserve">CARACTERÍSTICAS DE HEREDAR POR </w:t>
      </w:r>
      <w:commentRangeStart w:id="80"/>
      <w:r w:rsidRPr="000853D8">
        <w:rPr>
          <w:rFonts w:ascii="Times New Roman" w:hAnsi="Times New Roman"/>
          <w:b/>
          <w:sz w:val="24"/>
          <w:szCs w:val="24"/>
        </w:rPr>
        <w:t>TRANSMISIÓN</w:t>
      </w:r>
      <w:commentRangeEnd w:id="80"/>
      <w:r>
        <w:rPr>
          <w:rStyle w:val="Refdecomentario"/>
        </w:rPr>
        <w:commentReference w:id="80"/>
      </w:r>
    </w:p>
    <w:p w:rsidR="0085586C" w:rsidRPr="000853D8" w:rsidRDefault="0085586C" w:rsidP="000E6D3C">
      <w:pPr>
        <w:pStyle w:val="Prrafodelista"/>
        <w:numPr>
          <w:ilvl w:val="0"/>
          <w:numId w:val="66"/>
        </w:numPr>
        <w:ind w:left="1134" w:hanging="567"/>
        <w:jc w:val="both"/>
        <w:rPr>
          <w:rFonts w:ascii="Times New Roman" w:hAnsi="Times New Roman"/>
          <w:b/>
          <w:sz w:val="24"/>
          <w:szCs w:val="24"/>
          <w:u w:val="single"/>
        </w:rPr>
      </w:pPr>
      <w:r>
        <w:rPr>
          <w:rFonts w:ascii="Times New Roman" w:hAnsi="Times New Roman"/>
          <w:sz w:val="24"/>
          <w:szCs w:val="24"/>
        </w:rPr>
        <w:t>El heredero muere después del causante (</w:t>
      </w:r>
      <w:r w:rsidRPr="000853D8">
        <w:rPr>
          <w:rFonts w:ascii="Times New Roman" w:hAnsi="Times New Roman"/>
          <w:sz w:val="24"/>
          <w:szCs w:val="24"/>
          <w:u w:val="single"/>
        </w:rPr>
        <w:t>con la sola muerte del causante ya es heredero</w:t>
      </w:r>
      <w:r w:rsidRPr="000853D8">
        <w:rPr>
          <w:rFonts w:ascii="Times New Roman" w:hAnsi="Times New Roman"/>
          <w:sz w:val="24"/>
          <w:szCs w:val="24"/>
        </w:rPr>
        <w:t>)</w:t>
      </w:r>
    </w:p>
    <w:p w:rsidR="0085586C" w:rsidRPr="000853D8" w:rsidRDefault="0085586C" w:rsidP="000E6D3C">
      <w:pPr>
        <w:pStyle w:val="Prrafodelista"/>
        <w:numPr>
          <w:ilvl w:val="0"/>
          <w:numId w:val="66"/>
        </w:numPr>
        <w:ind w:left="1134" w:hanging="567"/>
        <w:rPr>
          <w:rFonts w:ascii="Times New Roman" w:hAnsi="Times New Roman"/>
          <w:b/>
          <w:sz w:val="24"/>
          <w:szCs w:val="24"/>
          <w:u w:val="single"/>
        </w:rPr>
      </w:pPr>
      <w:r>
        <w:rPr>
          <w:rFonts w:ascii="Times New Roman" w:hAnsi="Times New Roman"/>
          <w:sz w:val="24"/>
          <w:szCs w:val="24"/>
        </w:rPr>
        <w:t>El heredero que muere lo hace s</w:t>
      </w:r>
      <w:r w:rsidRPr="000853D8">
        <w:rPr>
          <w:rFonts w:ascii="Times New Roman" w:hAnsi="Times New Roman"/>
          <w:sz w:val="24"/>
          <w:szCs w:val="24"/>
        </w:rPr>
        <w:t xml:space="preserve">in aceptar o repudiar la herencia deferida.  </w:t>
      </w:r>
      <w:r w:rsidRPr="000853D8">
        <w:rPr>
          <w:rFonts w:ascii="Times New Roman" w:hAnsi="Times New Roman"/>
          <w:sz w:val="24"/>
          <w:szCs w:val="24"/>
        </w:rPr>
        <w:br/>
      </w:r>
      <w:r w:rsidRPr="000853D8">
        <w:rPr>
          <w:rFonts w:ascii="Times New Roman" w:hAnsi="Times New Roman"/>
          <w:b/>
          <w:color w:val="FF0000"/>
          <w:sz w:val="24"/>
          <w:szCs w:val="24"/>
        </w:rPr>
        <w:t>Ejemplo:</w:t>
      </w:r>
      <w:r w:rsidRPr="000853D8">
        <w:rPr>
          <w:rFonts w:ascii="Times New Roman" w:hAnsi="Times New Roman"/>
          <w:sz w:val="24"/>
          <w:szCs w:val="24"/>
        </w:rPr>
        <w:t xml:space="preserve"> </w:t>
      </w:r>
      <w:r w:rsidRPr="000853D8">
        <w:rPr>
          <w:rFonts w:ascii="Times New Roman" w:hAnsi="Times New Roman"/>
          <w:i/>
          <w:sz w:val="24"/>
          <w:szCs w:val="24"/>
        </w:rPr>
        <w:t xml:space="preserve">A raíz de la muerte de Pedro, su hijo Luis sufrió grave conmoción </w:t>
      </w:r>
      <w:r w:rsidRPr="000853D8">
        <w:rPr>
          <w:rFonts w:ascii="Times New Roman" w:hAnsi="Times New Roman"/>
          <w:i/>
          <w:sz w:val="24"/>
          <w:szCs w:val="24"/>
        </w:rPr>
        <w:lastRenderedPageBreak/>
        <w:t>afectiva y a los pocos días o meses murió Luis sin haber alcanzado a aceptar esa herencia, tampoco la repudió.</w:t>
      </w:r>
    </w:p>
    <w:p w:rsidR="0085586C" w:rsidRPr="000853D8" w:rsidRDefault="0085586C" w:rsidP="000E6D3C">
      <w:pPr>
        <w:pStyle w:val="Prrafodelista"/>
        <w:numPr>
          <w:ilvl w:val="0"/>
          <w:numId w:val="66"/>
        </w:numPr>
        <w:ind w:left="1134" w:hanging="567"/>
        <w:rPr>
          <w:rFonts w:ascii="Times New Roman" w:hAnsi="Times New Roman"/>
          <w:b/>
          <w:sz w:val="24"/>
          <w:szCs w:val="24"/>
          <w:u w:val="single"/>
        </w:rPr>
      </w:pPr>
      <w:r w:rsidRPr="000853D8">
        <w:rPr>
          <w:rFonts w:ascii="Times New Roman" w:hAnsi="Times New Roman"/>
          <w:sz w:val="24"/>
          <w:szCs w:val="24"/>
        </w:rPr>
        <w:t>Se debe tener en cuenta que algunas veces transcurre bastante tiempo entre la apertura legal de la sucesión que se da con la muerte y a la apertura del proceso sucesorio que se presenta cuando el cónyuge o los herederos, inician la sucesión judicial mientras recogen documentos, averiguan los bienes, contratan abogado; transcurren días o meses. Es durante ese tiempo que puede  pasar la muerte de uno de los herederos y como no había aceptado o repudiado la herencia, transmite esa facultad a quienes sean sus propios herederos</w:t>
      </w:r>
    </w:p>
    <w:p w:rsidR="0085586C" w:rsidRPr="00E81FCB" w:rsidRDefault="0085586C" w:rsidP="000E6D3C">
      <w:pPr>
        <w:pStyle w:val="Prrafodelista"/>
        <w:numPr>
          <w:ilvl w:val="0"/>
          <w:numId w:val="66"/>
        </w:numPr>
        <w:ind w:left="1134" w:hanging="567"/>
        <w:rPr>
          <w:rFonts w:ascii="Times New Roman" w:hAnsi="Times New Roman"/>
          <w:b/>
          <w:sz w:val="24"/>
          <w:szCs w:val="24"/>
          <w:u w:val="single"/>
        </w:rPr>
      </w:pPr>
      <w:r w:rsidRPr="000853D8">
        <w:rPr>
          <w:rFonts w:ascii="Times New Roman" w:hAnsi="Times New Roman"/>
          <w:sz w:val="24"/>
          <w:szCs w:val="24"/>
        </w:rPr>
        <w:t xml:space="preserve">Los transmitidos son </w:t>
      </w:r>
      <w:r w:rsidRPr="000853D8">
        <w:rPr>
          <w:rFonts w:ascii="Times New Roman" w:hAnsi="Times New Roman"/>
          <w:b/>
          <w:sz w:val="24"/>
          <w:szCs w:val="24"/>
        </w:rPr>
        <w:t xml:space="preserve">LOS HEREDEROS </w:t>
      </w:r>
      <w:r w:rsidRPr="000853D8">
        <w:rPr>
          <w:rFonts w:ascii="Times New Roman" w:hAnsi="Times New Roman"/>
          <w:b/>
          <w:i/>
          <w:sz w:val="24"/>
          <w:szCs w:val="24"/>
        </w:rPr>
        <w:t>del heredero fallecido</w:t>
      </w:r>
      <w:r w:rsidRPr="000853D8">
        <w:rPr>
          <w:rFonts w:ascii="Times New Roman" w:hAnsi="Times New Roman"/>
          <w:sz w:val="24"/>
          <w:szCs w:val="24"/>
        </w:rPr>
        <w:t xml:space="preserve"> con posterioridad al causante, </w:t>
      </w:r>
      <w:r w:rsidRPr="00E81FCB">
        <w:rPr>
          <w:rFonts w:ascii="Times New Roman" w:hAnsi="Times New Roman"/>
          <w:sz w:val="24"/>
          <w:szCs w:val="24"/>
          <w:u w:val="single"/>
        </w:rPr>
        <w:t>sean o no parientes del causante</w:t>
      </w:r>
      <w:r w:rsidRPr="000853D8">
        <w:rPr>
          <w:rFonts w:ascii="Times New Roman" w:hAnsi="Times New Roman"/>
          <w:sz w:val="24"/>
          <w:szCs w:val="24"/>
        </w:rPr>
        <w:t xml:space="preserve"> </w:t>
      </w:r>
      <w:r w:rsidRPr="00D3627E">
        <w:sym w:font="Wingdings" w:char="F0E0"/>
      </w:r>
      <w:r w:rsidRPr="000853D8">
        <w:rPr>
          <w:rFonts w:ascii="Times New Roman" w:hAnsi="Times New Roman"/>
          <w:sz w:val="24"/>
          <w:szCs w:val="24"/>
        </w:rPr>
        <w:t xml:space="preserve"> </w:t>
      </w:r>
      <w:r w:rsidRPr="000853D8">
        <w:rPr>
          <w:rFonts w:ascii="Times New Roman" w:hAnsi="Times New Roman"/>
          <w:color w:val="FF0000"/>
          <w:sz w:val="24"/>
          <w:szCs w:val="24"/>
        </w:rPr>
        <w:t>¡Ojo!</w:t>
      </w:r>
      <w:r w:rsidRPr="000853D8">
        <w:rPr>
          <w:rFonts w:ascii="Times New Roman" w:hAnsi="Times New Roman"/>
          <w:sz w:val="24"/>
          <w:szCs w:val="24"/>
        </w:rPr>
        <w:t xml:space="preserve"> </w:t>
      </w:r>
    </w:p>
    <w:p w:rsidR="0085586C" w:rsidRPr="004C4D96" w:rsidRDefault="0085586C" w:rsidP="000E6D3C">
      <w:pPr>
        <w:pStyle w:val="Prrafodelista"/>
        <w:numPr>
          <w:ilvl w:val="0"/>
          <w:numId w:val="66"/>
        </w:numPr>
        <w:ind w:left="1134" w:hanging="567"/>
        <w:rPr>
          <w:rFonts w:ascii="Times New Roman" w:hAnsi="Times New Roman"/>
          <w:b/>
          <w:sz w:val="24"/>
          <w:szCs w:val="24"/>
          <w:u w:val="single"/>
        </w:rPr>
      </w:pPr>
      <w:r>
        <w:rPr>
          <w:rFonts w:ascii="Times New Roman" w:hAnsi="Times New Roman"/>
          <w:sz w:val="24"/>
          <w:szCs w:val="24"/>
        </w:rPr>
        <w:t>Basta que sean herederos del heredero:</w:t>
      </w:r>
    </w:p>
    <w:p w:rsidR="0085586C" w:rsidRDefault="0085586C" w:rsidP="004C4D96">
      <w:pPr>
        <w:pStyle w:val="Prrafodelista"/>
        <w:ind w:left="1134"/>
        <w:rPr>
          <w:rFonts w:ascii="Times New Roman" w:hAnsi="Times New Roman"/>
          <w:sz w:val="24"/>
          <w:szCs w:val="24"/>
        </w:rPr>
      </w:pPr>
      <w:r w:rsidRPr="004C4D96">
        <w:rPr>
          <w:rFonts w:ascii="Times New Roman" w:hAnsi="Times New Roman"/>
          <w:b/>
          <w:i/>
          <w:color w:val="FF0000"/>
          <w:sz w:val="24"/>
          <w:szCs w:val="24"/>
        </w:rPr>
        <w:t>Ejemplo</w:t>
      </w:r>
      <w:r w:rsidRPr="004C4D96">
        <w:rPr>
          <w:rFonts w:ascii="Times New Roman" w:hAnsi="Times New Roman"/>
          <w:b/>
          <w:color w:val="FF0000"/>
          <w:sz w:val="24"/>
          <w:szCs w:val="24"/>
        </w:rPr>
        <w:t>:</w:t>
      </w:r>
      <w:r w:rsidRPr="004C4D96">
        <w:rPr>
          <w:rFonts w:ascii="Times New Roman" w:hAnsi="Times New Roman"/>
          <w:sz w:val="24"/>
          <w:szCs w:val="24"/>
        </w:rPr>
        <w:t xml:space="preserve"> Luis, el que falleció unos días después de Pedro, sin haber aceptado o repudiado la herencia de Pedro, no tenía descendientes, estaba recién casado con Catalina. En este caso son María la Madre de Luis y Catalina su cónyuge, quienes actúan </w:t>
      </w:r>
      <w:r w:rsidRPr="004C4D96">
        <w:rPr>
          <w:rFonts w:ascii="Times New Roman" w:hAnsi="Times New Roman"/>
          <w:b/>
          <w:sz w:val="24"/>
          <w:szCs w:val="24"/>
          <w:u w:val="single"/>
        </w:rPr>
        <w:t>por transmisión de Luis</w:t>
      </w:r>
      <w:r w:rsidRPr="004C4D96">
        <w:rPr>
          <w:rFonts w:ascii="Times New Roman" w:hAnsi="Times New Roman"/>
          <w:sz w:val="24"/>
          <w:szCs w:val="24"/>
        </w:rPr>
        <w:t xml:space="preserve">, en la sucesión de Pedro y </w:t>
      </w:r>
      <w:r w:rsidRPr="004C4D96">
        <w:rPr>
          <w:rFonts w:ascii="Times New Roman" w:hAnsi="Times New Roman"/>
          <w:b/>
          <w:i/>
          <w:sz w:val="24"/>
          <w:szCs w:val="24"/>
        </w:rPr>
        <w:t>ninguna de ellas dos es PARIENTE de Pedro</w:t>
      </w:r>
      <w:r w:rsidRPr="004C4D96">
        <w:rPr>
          <w:rFonts w:ascii="Times New Roman" w:hAnsi="Times New Roman"/>
          <w:sz w:val="24"/>
          <w:szCs w:val="24"/>
        </w:rPr>
        <w:t xml:space="preserve">, porque María es la </w:t>
      </w:r>
      <w:r w:rsidRPr="004C4D96">
        <w:rPr>
          <w:rFonts w:ascii="Times New Roman" w:hAnsi="Times New Roman"/>
          <w:i/>
          <w:sz w:val="24"/>
          <w:szCs w:val="24"/>
        </w:rPr>
        <w:t>cónyuge</w:t>
      </w:r>
      <w:r w:rsidRPr="004C4D96">
        <w:rPr>
          <w:rFonts w:ascii="Times New Roman" w:hAnsi="Times New Roman"/>
          <w:sz w:val="24"/>
          <w:szCs w:val="24"/>
        </w:rPr>
        <w:t xml:space="preserve"> de Pedro y Catalina es la </w:t>
      </w:r>
      <w:r w:rsidRPr="004C4D96">
        <w:rPr>
          <w:rFonts w:ascii="Times New Roman" w:hAnsi="Times New Roman"/>
          <w:i/>
          <w:sz w:val="24"/>
          <w:szCs w:val="24"/>
        </w:rPr>
        <w:t>Nuera</w:t>
      </w:r>
      <w:r w:rsidRPr="004C4D96">
        <w:rPr>
          <w:rFonts w:ascii="Times New Roman" w:hAnsi="Times New Roman"/>
          <w:sz w:val="24"/>
          <w:szCs w:val="24"/>
        </w:rPr>
        <w:t>, claro está que si Luis tiene descendientes, como por ejemplo hijos, a éstos les transmite la facultad de aceptar o repudiar la sucesión de Pedro.</w:t>
      </w:r>
    </w:p>
    <w:p w:rsidR="0085586C" w:rsidRPr="004C4D96" w:rsidRDefault="0085586C" w:rsidP="000E6D3C">
      <w:pPr>
        <w:pStyle w:val="Prrafodelista"/>
        <w:numPr>
          <w:ilvl w:val="0"/>
          <w:numId w:val="67"/>
        </w:numPr>
        <w:rPr>
          <w:rFonts w:ascii="Times New Roman" w:hAnsi="Times New Roman"/>
          <w:b/>
          <w:sz w:val="24"/>
          <w:szCs w:val="24"/>
          <w:u w:val="single"/>
        </w:rPr>
      </w:pPr>
      <w:r w:rsidRPr="004C4D96">
        <w:rPr>
          <w:rFonts w:ascii="Times New Roman" w:hAnsi="Times New Roman"/>
          <w:sz w:val="24"/>
          <w:szCs w:val="24"/>
        </w:rPr>
        <w:t>La Ley sucesoral exige que los transmitidos antes de actuar por transmisión en la sucesión del causante inicial, tienen que aceptar primero en sucesión a parte, la herencia de su propio causante.</w:t>
      </w:r>
    </w:p>
    <w:p w:rsidR="0085586C" w:rsidRDefault="0085586C" w:rsidP="00AC6C03">
      <w:pPr>
        <w:ind w:left="1068"/>
        <w:jc w:val="both"/>
        <w:rPr>
          <w:rFonts w:ascii="Times New Roman" w:hAnsi="Times New Roman"/>
          <w:sz w:val="24"/>
          <w:szCs w:val="24"/>
        </w:rPr>
      </w:pPr>
      <w:r w:rsidRPr="00AC6C03">
        <w:rPr>
          <w:rFonts w:ascii="Times New Roman" w:hAnsi="Times New Roman"/>
          <w:b/>
          <w:i/>
          <w:color w:val="FF0000"/>
          <w:sz w:val="24"/>
          <w:szCs w:val="24"/>
        </w:rPr>
        <w:t>Ejemplo</w:t>
      </w:r>
      <w:r w:rsidRPr="00AC6C03">
        <w:rPr>
          <w:rFonts w:ascii="Times New Roman" w:hAnsi="Times New Roman"/>
          <w:b/>
          <w:color w:val="FF0000"/>
          <w:sz w:val="24"/>
          <w:szCs w:val="24"/>
        </w:rPr>
        <w:t xml:space="preserve">: </w:t>
      </w:r>
      <w:r w:rsidRPr="00AC6C03">
        <w:rPr>
          <w:rFonts w:ascii="Times New Roman" w:hAnsi="Times New Roman"/>
          <w:sz w:val="24"/>
          <w:szCs w:val="24"/>
        </w:rPr>
        <w:t>Una vez muerto Luis, Ángela y Consuelo, las hijas de éste, o no teniendo hijas ni nietos (Catalina y María, su cónyuge y Madre, segundo orden hereditario) tendrían que abrir la sucesión de Luis, pedir allá, en ese juzgado</w:t>
      </w:r>
      <w:r>
        <w:rPr>
          <w:rStyle w:val="Refdenotaalpie"/>
          <w:rFonts w:ascii="Times New Roman" w:hAnsi="Times New Roman"/>
          <w:sz w:val="24"/>
          <w:szCs w:val="24"/>
        </w:rPr>
        <w:footnoteReference w:id="49"/>
      </w:r>
      <w:r w:rsidRPr="00AC6C03">
        <w:rPr>
          <w:rFonts w:ascii="Times New Roman" w:hAnsi="Times New Roman"/>
          <w:sz w:val="24"/>
          <w:szCs w:val="24"/>
        </w:rPr>
        <w:t xml:space="preserve">, que las reconozcan como herederas de Luis, y con la copia autentica del </w:t>
      </w:r>
      <w:r w:rsidRPr="00AC6C03">
        <w:rPr>
          <w:rFonts w:ascii="Times New Roman" w:hAnsi="Times New Roman"/>
          <w:b/>
          <w:i/>
          <w:sz w:val="24"/>
          <w:szCs w:val="24"/>
        </w:rPr>
        <w:t>auto de reconocimiento de herederas</w:t>
      </w:r>
      <w:r w:rsidRPr="00AC6C03">
        <w:rPr>
          <w:rFonts w:ascii="Times New Roman" w:hAnsi="Times New Roman"/>
          <w:i/>
          <w:sz w:val="24"/>
          <w:szCs w:val="24"/>
        </w:rPr>
        <w:t xml:space="preserve"> </w:t>
      </w:r>
      <w:r w:rsidRPr="00AC6C03">
        <w:rPr>
          <w:rFonts w:ascii="Times New Roman" w:hAnsi="Times New Roman"/>
          <w:sz w:val="24"/>
          <w:szCs w:val="24"/>
        </w:rPr>
        <w:t xml:space="preserve">de ese juzgado cuarto de familia, se presentan al juzgado 13 de familia, donde cursa la sucesión de Pedro y donde van a actuar por transmisión de Luis en la sucesión de Pedro. </w:t>
      </w:r>
    </w:p>
    <w:p w:rsidR="0085586C" w:rsidRPr="00AC6C03" w:rsidRDefault="0085586C" w:rsidP="00AC6C03">
      <w:pPr>
        <w:ind w:left="1068"/>
        <w:jc w:val="both"/>
        <w:rPr>
          <w:rFonts w:ascii="Times New Roman" w:hAnsi="Times New Roman"/>
          <w:sz w:val="24"/>
          <w:szCs w:val="24"/>
        </w:rPr>
      </w:pPr>
      <w:r w:rsidRPr="00AC6C03">
        <w:rPr>
          <w:rFonts w:ascii="Times New Roman" w:hAnsi="Times New Roman"/>
          <w:sz w:val="24"/>
          <w:szCs w:val="24"/>
        </w:rPr>
        <w:t xml:space="preserve">Se </w:t>
      </w:r>
      <w:r w:rsidRPr="00AC6C03">
        <w:rPr>
          <w:rFonts w:ascii="Times New Roman" w:hAnsi="Times New Roman"/>
          <w:b/>
          <w:sz w:val="24"/>
          <w:szCs w:val="24"/>
        </w:rPr>
        <w:t>REQUIERE</w:t>
      </w:r>
      <w:r w:rsidRPr="00AC6C03">
        <w:rPr>
          <w:rFonts w:ascii="Times New Roman" w:hAnsi="Times New Roman"/>
          <w:sz w:val="24"/>
          <w:szCs w:val="24"/>
        </w:rPr>
        <w:t xml:space="preserve"> entonces que </w:t>
      </w:r>
      <w:r w:rsidRPr="00AC6C03">
        <w:rPr>
          <w:rFonts w:ascii="Times New Roman" w:hAnsi="Times New Roman"/>
          <w:b/>
          <w:i/>
          <w:sz w:val="24"/>
          <w:szCs w:val="24"/>
        </w:rPr>
        <w:t>primero acepten</w:t>
      </w:r>
      <w:r w:rsidRPr="00AC6C03">
        <w:rPr>
          <w:rFonts w:ascii="Times New Roman" w:hAnsi="Times New Roman"/>
          <w:sz w:val="24"/>
          <w:szCs w:val="24"/>
        </w:rPr>
        <w:t xml:space="preserve"> y sean </w:t>
      </w:r>
      <w:r w:rsidRPr="00AC6C03">
        <w:rPr>
          <w:rFonts w:ascii="Times New Roman" w:hAnsi="Times New Roman"/>
          <w:b/>
          <w:i/>
          <w:sz w:val="24"/>
          <w:szCs w:val="24"/>
        </w:rPr>
        <w:t>reconocidas como herederas</w:t>
      </w:r>
      <w:r w:rsidRPr="00AC6C03">
        <w:rPr>
          <w:rFonts w:ascii="Times New Roman" w:hAnsi="Times New Roman"/>
          <w:sz w:val="24"/>
          <w:szCs w:val="24"/>
        </w:rPr>
        <w:t xml:space="preserve"> en la sucesión del heredero transmitente </w:t>
      </w:r>
      <w:r w:rsidRPr="00AC6C03">
        <w:rPr>
          <w:rFonts w:ascii="Times New Roman" w:hAnsi="Times New Roman"/>
          <w:sz w:val="24"/>
          <w:szCs w:val="24"/>
          <w:u w:val="single"/>
        </w:rPr>
        <w:t>para que puedan actuar por transmisión y como transmitidas en la sucesión del causante original</w:t>
      </w:r>
      <w:r w:rsidRPr="00AC6C03">
        <w:rPr>
          <w:rFonts w:ascii="Times New Roman" w:hAnsi="Times New Roman"/>
          <w:sz w:val="24"/>
          <w:szCs w:val="24"/>
        </w:rPr>
        <w:t xml:space="preserve">, Pedro. </w:t>
      </w:r>
    </w:p>
    <w:p w:rsidR="0085586C" w:rsidRPr="00AC6C03" w:rsidRDefault="0085586C" w:rsidP="000E6D3C">
      <w:pPr>
        <w:pStyle w:val="Prrafodelista"/>
        <w:numPr>
          <w:ilvl w:val="0"/>
          <w:numId w:val="67"/>
        </w:numPr>
        <w:jc w:val="both"/>
        <w:rPr>
          <w:rFonts w:ascii="Times New Roman" w:hAnsi="Times New Roman"/>
          <w:sz w:val="24"/>
          <w:szCs w:val="24"/>
        </w:rPr>
      </w:pPr>
      <w:r w:rsidRPr="00AC6C03">
        <w:rPr>
          <w:rFonts w:ascii="Times New Roman" w:hAnsi="Times New Roman"/>
          <w:sz w:val="24"/>
          <w:szCs w:val="24"/>
        </w:rPr>
        <w:lastRenderedPageBreak/>
        <w:t>Los herederos que actúan por transmisión, reciben la cuota que corresponde al heredero transmitente y se reparten entre ellos por estirpe.</w:t>
      </w:r>
    </w:p>
    <w:p w:rsidR="0085586C" w:rsidRDefault="0085586C" w:rsidP="00A36B14">
      <w:pPr>
        <w:rPr>
          <w:rFonts w:ascii="Times New Roman" w:hAnsi="Times New Roman"/>
          <w:b/>
          <w:sz w:val="24"/>
          <w:szCs w:val="24"/>
        </w:rPr>
      </w:pPr>
      <w:r>
        <w:rPr>
          <w:rFonts w:ascii="Times New Roman" w:hAnsi="Times New Roman"/>
          <w:b/>
          <w:sz w:val="24"/>
          <w:szCs w:val="24"/>
        </w:rPr>
        <w:br/>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79"/>
        <w:gridCol w:w="4669"/>
      </w:tblGrid>
      <w:tr w:rsidR="0085586C" w:rsidTr="001B722B">
        <w:tc>
          <w:tcPr>
            <w:tcW w:w="5000" w:type="pct"/>
            <w:gridSpan w:val="2"/>
            <w:vAlign w:val="center"/>
          </w:tcPr>
          <w:p w:rsidR="0085586C" w:rsidRPr="001B722B" w:rsidRDefault="0085586C" w:rsidP="001B722B">
            <w:pPr>
              <w:jc w:val="center"/>
              <w:rPr>
                <w:rFonts w:ascii="Times New Roman" w:hAnsi="Times New Roman"/>
                <w:b/>
                <w:sz w:val="24"/>
                <w:szCs w:val="24"/>
              </w:rPr>
            </w:pPr>
            <w:r w:rsidRPr="001B722B">
              <w:rPr>
                <w:rFonts w:ascii="Times New Roman" w:hAnsi="Times New Roman"/>
                <w:b/>
                <w:sz w:val="28"/>
                <w:szCs w:val="24"/>
              </w:rPr>
              <w:t>DIFERENCIA ENTRE REPRESENTACIÓN Y LA TRANSMISIÓN</w:t>
            </w:r>
          </w:p>
        </w:tc>
      </w:tr>
      <w:tr w:rsidR="0085586C" w:rsidTr="001B722B">
        <w:tc>
          <w:tcPr>
            <w:tcW w:w="2420" w:type="pct"/>
            <w:vAlign w:val="center"/>
          </w:tcPr>
          <w:p w:rsidR="0085586C" w:rsidRPr="001B722B" w:rsidRDefault="0085586C" w:rsidP="001B722B">
            <w:pPr>
              <w:pStyle w:val="Prrafodelista"/>
              <w:ind w:left="0"/>
              <w:jc w:val="center"/>
              <w:rPr>
                <w:rFonts w:ascii="Times New Roman" w:hAnsi="Times New Roman"/>
                <w:b/>
                <w:sz w:val="28"/>
                <w:szCs w:val="28"/>
              </w:rPr>
            </w:pPr>
            <w:r w:rsidRPr="001B722B">
              <w:rPr>
                <w:rFonts w:ascii="Times New Roman" w:hAnsi="Times New Roman"/>
                <w:b/>
                <w:sz w:val="24"/>
                <w:szCs w:val="24"/>
              </w:rPr>
              <w:br/>
            </w:r>
            <w:r w:rsidRPr="001B722B">
              <w:rPr>
                <w:rFonts w:ascii="Times New Roman" w:hAnsi="Times New Roman"/>
                <w:b/>
                <w:sz w:val="32"/>
                <w:szCs w:val="28"/>
              </w:rPr>
              <w:t>REPRESENTACIÓN</w:t>
            </w:r>
          </w:p>
        </w:tc>
        <w:tc>
          <w:tcPr>
            <w:tcW w:w="2580" w:type="pct"/>
            <w:vAlign w:val="center"/>
          </w:tcPr>
          <w:p w:rsidR="0085586C" w:rsidRPr="001B722B" w:rsidRDefault="0085586C" w:rsidP="001B722B">
            <w:pPr>
              <w:pStyle w:val="Prrafodelista"/>
              <w:ind w:left="0"/>
              <w:jc w:val="center"/>
              <w:rPr>
                <w:rFonts w:ascii="Times New Roman" w:hAnsi="Times New Roman"/>
                <w:b/>
                <w:sz w:val="28"/>
                <w:szCs w:val="28"/>
              </w:rPr>
            </w:pPr>
            <w:r w:rsidRPr="001B722B">
              <w:rPr>
                <w:rFonts w:ascii="Times New Roman" w:hAnsi="Times New Roman"/>
                <w:b/>
                <w:sz w:val="28"/>
                <w:szCs w:val="28"/>
              </w:rPr>
              <w:br/>
            </w:r>
            <w:r w:rsidRPr="001B722B">
              <w:rPr>
                <w:rFonts w:ascii="Times New Roman" w:hAnsi="Times New Roman"/>
                <w:b/>
                <w:sz w:val="32"/>
                <w:szCs w:val="28"/>
              </w:rPr>
              <w:t>TRANSMISIÓN</w:t>
            </w:r>
          </w:p>
        </w:tc>
      </w:tr>
      <w:tr w:rsidR="0085586C" w:rsidTr="001B722B">
        <w:tc>
          <w:tcPr>
            <w:tcW w:w="242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 xml:space="preserve">El heredero muere </w:t>
            </w:r>
            <w:r w:rsidRPr="001B722B">
              <w:rPr>
                <w:rFonts w:ascii="Times New Roman" w:hAnsi="Times New Roman"/>
                <w:b/>
                <w:i/>
                <w:sz w:val="24"/>
                <w:szCs w:val="24"/>
              </w:rPr>
              <w:t>antes</w:t>
            </w:r>
            <w:r w:rsidRPr="001B722B">
              <w:rPr>
                <w:rFonts w:ascii="Times New Roman" w:hAnsi="Times New Roman"/>
                <w:sz w:val="24"/>
                <w:szCs w:val="24"/>
              </w:rPr>
              <w:t xml:space="preserve"> que el causante</w:t>
            </w:r>
          </w:p>
        </w:tc>
        <w:tc>
          <w:tcPr>
            <w:tcW w:w="258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 xml:space="preserve">el heredero muere </w:t>
            </w:r>
            <w:r w:rsidRPr="001B722B">
              <w:rPr>
                <w:rFonts w:ascii="Times New Roman" w:hAnsi="Times New Roman"/>
                <w:b/>
                <w:i/>
                <w:sz w:val="24"/>
                <w:szCs w:val="24"/>
              </w:rPr>
              <w:t>después</w:t>
            </w:r>
            <w:r w:rsidRPr="001B722B">
              <w:rPr>
                <w:rFonts w:ascii="Times New Roman" w:hAnsi="Times New Roman"/>
                <w:sz w:val="24"/>
                <w:szCs w:val="24"/>
              </w:rPr>
              <w:t xml:space="preserve"> del causante y no alcanzó a aceptar o a repudiar la herencia del causante</w:t>
            </w:r>
          </w:p>
        </w:tc>
      </w:tr>
      <w:tr w:rsidR="0085586C" w:rsidTr="001B722B">
        <w:tc>
          <w:tcPr>
            <w:tcW w:w="242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El descendiente del heredero que muere antes es quien ocupa su lugar en la sucesión del causante, ese descendiente es pariente del causante, es su nieto o bisnieto o tataranieto, pero es pariente del causante. En el tercer orden hereditario ese descendiente de un hermano</w:t>
            </w:r>
            <w:r w:rsidRPr="001B722B">
              <w:rPr>
                <w:rStyle w:val="Refdenotaalpie"/>
                <w:rFonts w:ascii="Times New Roman" w:hAnsi="Times New Roman"/>
                <w:sz w:val="24"/>
                <w:szCs w:val="24"/>
              </w:rPr>
              <w:footnoteReference w:id="50"/>
            </w:r>
            <w:r w:rsidRPr="001B722B">
              <w:rPr>
                <w:rFonts w:ascii="Times New Roman" w:hAnsi="Times New Roman"/>
                <w:sz w:val="24"/>
                <w:szCs w:val="24"/>
              </w:rPr>
              <w:t xml:space="preserve"> es sobrino del causante</w:t>
            </w:r>
          </w:p>
        </w:tc>
        <w:tc>
          <w:tcPr>
            <w:tcW w:w="258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Puede presentarse, que el heredero del heredero que murió después, sin haber aceptado o repudiado, no sea siquiera pariente del causante inicial, como es el caso propuesto de Catalina que es nuera de Pedro</w:t>
            </w:r>
            <w:r w:rsidRPr="001B722B">
              <w:rPr>
                <w:rStyle w:val="Refdenotaalpie"/>
                <w:rFonts w:ascii="Times New Roman" w:hAnsi="Times New Roman"/>
                <w:sz w:val="24"/>
                <w:szCs w:val="24"/>
              </w:rPr>
              <w:footnoteReference w:id="51"/>
            </w:r>
            <w:r w:rsidRPr="001B722B">
              <w:rPr>
                <w:rFonts w:ascii="Times New Roman" w:hAnsi="Times New Roman"/>
                <w:sz w:val="24"/>
                <w:szCs w:val="24"/>
              </w:rPr>
              <w:t xml:space="preserve"> y María que es la madre de Luis y cónyuge de Pedro pero no pariente de Pedro</w:t>
            </w:r>
          </w:p>
        </w:tc>
      </w:tr>
      <w:tr w:rsidR="0085586C" w:rsidTr="001B722B">
        <w:tc>
          <w:tcPr>
            <w:tcW w:w="242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El descendiente que representa no tiene que abrir primero el proceso sucesorio del heredero que representa</w:t>
            </w:r>
          </w:p>
        </w:tc>
        <w:tc>
          <w:tcPr>
            <w:tcW w:w="258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Se tiene que abrir primero el proceso sucesiorio del heredero para que lo acrediten el heredero del heredero y poder actuar por él por transmisión en la sucesión del causante inicial</w:t>
            </w:r>
          </w:p>
        </w:tc>
      </w:tr>
      <w:tr w:rsidR="0085586C" w:rsidTr="001B722B">
        <w:tc>
          <w:tcPr>
            <w:tcW w:w="242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La representación se da, generalmente cuando el heredero muere antes que el causante</w:t>
            </w:r>
            <w:r w:rsidRPr="001B722B">
              <w:rPr>
                <w:rStyle w:val="Refdenotaalpie"/>
                <w:rFonts w:ascii="Times New Roman" w:hAnsi="Times New Roman"/>
                <w:sz w:val="24"/>
                <w:szCs w:val="24"/>
              </w:rPr>
              <w:footnoteReference w:id="52"/>
            </w:r>
            <w:r w:rsidRPr="001B722B">
              <w:rPr>
                <w:rFonts w:ascii="Times New Roman" w:hAnsi="Times New Roman"/>
                <w:sz w:val="24"/>
                <w:szCs w:val="24"/>
              </w:rPr>
              <w:t xml:space="preserve"> pero excepcionalmente también hay representación en los casos de conmuriencia, repudiación, indignidad y desheredamiento testamentario</w:t>
            </w:r>
          </w:p>
        </w:tc>
        <w:tc>
          <w:tcPr>
            <w:tcW w:w="2580" w:type="pct"/>
            <w:vAlign w:val="center"/>
          </w:tcPr>
          <w:p w:rsidR="0085586C" w:rsidRPr="001B722B" w:rsidRDefault="0085586C" w:rsidP="001B722B">
            <w:pPr>
              <w:pStyle w:val="Prrafodelista"/>
              <w:ind w:left="0"/>
              <w:jc w:val="center"/>
              <w:rPr>
                <w:rFonts w:ascii="Times New Roman" w:hAnsi="Times New Roman"/>
                <w:sz w:val="24"/>
                <w:szCs w:val="24"/>
              </w:rPr>
            </w:pPr>
            <w:r w:rsidRPr="001B722B">
              <w:rPr>
                <w:rFonts w:ascii="Times New Roman" w:hAnsi="Times New Roman"/>
                <w:sz w:val="24"/>
                <w:szCs w:val="24"/>
              </w:rPr>
              <w:t>La transmisión solo se presenta en el caso de postmuerte del heredero sin haber aceptado o repudiado la herencia del causante.</w:t>
            </w:r>
          </w:p>
        </w:tc>
      </w:tr>
    </w:tbl>
    <w:p w:rsidR="0085586C" w:rsidRDefault="0085586C" w:rsidP="00A36B14">
      <w:pPr>
        <w:jc w:val="both"/>
        <w:rPr>
          <w:rFonts w:ascii="Times New Roman" w:hAnsi="Times New Roman"/>
          <w:sz w:val="24"/>
          <w:szCs w:val="24"/>
        </w:rPr>
      </w:pPr>
    </w:p>
    <w:p w:rsidR="0085586C" w:rsidRDefault="0085586C" w:rsidP="00A36B14">
      <w:pPr>
        <w:jc w:val="both"/>
        <w:rPr>
          <w:rFonts w:ascii="Times New Roman" w:hAnsi="Times New Roman"/>
          <w:sz w:val="24"/>
          <w:szCs w:val="24"/>
        </w:rPr>
      </w:pPr>
    </w:p>
    <w:p w:rsidR="0085586C" w:rsidRPr="008640B8" w:rsidRDefault="0085586C" w:rsidP="000E6D3C">
      <w:pPr>
        <w:pStyle w:val="Prrafodelista"/>
        <w:numPr>
          <w:ilvl w:val="2"/>
          <w:numId w:val="34"/>
        </w:numPr>
        <w:rPr>
          <w:rFonts w:ascii="Times New Roman" w:hAnsi="Times New Roman"/>
          <w:sz w:val="24"/>
          <w:szCs w:val="24"/>
        </w:rPr>
      </w:pPr>
      <w:r>
        <w:rPr>
          <w:rFonts w:ascii="Times New Roman" w:hAnsi="Times New Roman"/>
          <w:b/>
          <w:sz w:val="24"/>
          <w:szCs w:val="24"/>
          <w:u w:val="single"/>
        </w:rPr>
        <w:t xml:space="preserve">SUCEDER POR </w:t>
      </w:r>
      <w:r w:rsidRPr="008640B8">
        <w:rPr>
          <w:rFonts w:ascii="Times New Roman" w:hAnsi="Times New Roman"/>
          <w:b/>
          <w:sz w:val="24"/>
          <w:szCs w:val="24"/>
          <w:u w:val="single"/>
        </w:rPr>
        <w:t>SUSTITUCIÓN</w:t>
      </w:r>
      <w:r w:rsidRPr="008640B8">
        <w:rPr>
          <w:rFonts w:ascii="Times New Roman" w:hAnsi="Times New Roman"/>
          <w:sz w:val="24"/>
          <w:szCs w:val="24"/>
        </w:rPr>
        <w:t xml:space="preserve"> </w:t>
      </w:r>
      <w:r>
        <w:rPr>
          <w:rFonts w:ascii="Times New Roman" w:hAnsi="Times New Roman"/>
          <w:sz w:val="24"/>
          <w:szCs w:val="24"/>
        </w:rPr>
        <w:br/>
      </w:r>
      <w:r w:rsidRPr="008640B8">
        <w:rPr>
          <w:rFonts w:ascii="Times New Roman" w:hAnsi="Times New Roman"/>
          <w:b/>
          <w:color w:val="0000CC"/>
          <w:sz w:val="24"/>
          <w:szCs w:val="24"/>
        </w:rPr>
        <w:t xml:space="preserve">Artículo 1215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1215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&lt;CLASES DE SUSTITUCIÓN&gt;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La sustitución es vulgar o fideicomisaria.</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La sustitución vulgar es aquella en que se nombra un asignatario para que ocupe el lugar de otro que no acepte, o que, antes de deferírsele la asignación, llegue a faltar por fallecimiento, o por otra causa que extinga su derecho eventual.</w:t>
            </w:r>
          </w:p>
          <w:p w:rsidR="0085586C" w:rsidRPr="001B722B" w:rsidRDefault="0085586C" w:rsidP="001B722B">
            <w:pPr>
              <w:autoSpaceDE w:val="0"/>
              <w:autoSpaceDN w:val="0"/>
              <w:adjustRightInd w:val="0"/>
              <w:spacing w:after="0" w:line="240" w:lineRule="auto"/>
              <w:jc w:val="both"/>
              <w:rPr>
                <w:rFonts w:ascii="Helvetica" w:hAnsi="Helvetica" w:cs="Helvetica"/>
                <w:color w:val="000000"/>
                <w:sz w:val="20"/>
                <w:szCs w:val="20"/>
                <w:lang w:eastAsia="es-CO"/>
              </w:rPr>
            </w:pPr>
            <w:r w:rsidRPr="001B722B">
              <w:rPr>
                <w:rFonts w:ascii="Times New Roman" w:hAnsi="Times New Roman"/>
                <w:color w:val="000000"/>
                <w:sz w:val="20"/>
                <w:lang w:eastAsia="es-CO"/>
              </w:rPr>
              <w:t>No se entiende faltar el asignatario que una vez aceptó, salvo que se invalide la aceptación.</w:t>
            </w:r>
          </w:p>
        </w:tc>
      </w:tr>
    </w:tbl>
    <w:p w:rsidR="0085586C" w:rsidRDefault="0085586C" w:rsidP="00A36B14">
      <w:pPr>
        <w:jc w:val="both"/>
        <w:rPr>
          <w:rFonts w:ascii="Times New Roman" w:hAnsi="Times New Roman"/>
          <w:sz w:val="24"/>
          <w:szCs w:val="24"/>
        </w:rPr>
      </w:pPr>
      <w:r>
        <w:rPr>
          <w:rFonts w:ascii="Times New Roman" w:hAnsi="Times New Roman"/>
          <w:sz w:val="24"/>
          <w:szCs w:val="24"/>
        </w:rPr>
        <w:br/>
        <w:t xml:space="preserve">Es una forma de HEREDAR </w:t>
      </w:r>
      <w:r>
        <w:rPr>
          <w:rFonts w:ascii="Times New Roman" w:hAnsi="Times New Roman"/>
          <w:b/>
          <w:sz w:val="24"/>
          <w:szCs w:val="24"/>
          <w:u w:val="single"/>
        </w:rPr>
        <w:t>POR TESTAMENTO</w:t>
      </w:r>
      <w:r>
        <w:rPr>
          <w:rFonts w:ascii="Times New Roman" w:hAnsi="Times New Roman"/>
          <w:sz w:val="24"/>
          <w:szCs w:val="24"/>
        </w:rPr>
        <w:t xml:space="preserve"> únicamente</w:t>
      </w:r>
      <w:r>
        <w:rPr>
          <w:rStyle w:val="Refdenotaalpie"/>
          <w:rFonts w:ascii="Times New Roman" w:hAnsi="Times New Roman"/>
          <w:sz w:val="24"/>
          <w:szCs w:val="24"/>
        </w:rPr>
        <w:footnoteReference w:id="53"/>
      </w:r>
      <w:r>
        <w:rPr>
          <w:rFonts w:ascii="Times New Roman" w:hAnsi="Times New Roman"/>
          <w:sz w:val="24"/>
          <w:szCs w:val="24"/>
        </w:rPr>
        <w:t>. Se repite: Es una forma de heredar en la SUCESIÓN TESTADA.</w:t>
      </w:r>
    </w:p>
    <w:p w:rsidR="0085586C" w:rsidRDefault="0085586C" w:rsidP="00A36B14">
      <w:pPr>
        <w:jc w:val="both"/>
        <w:rPr>
          <w:rFonts w:ascii="Times New Roman" w:hAnsi="Times New Roman"/>
          <w:sz w:val="24"/>
          <w:szCs w:val="24"/>
        </w:rPr>
      </w:pPr>
      <w:r>
        <w:rPr>
          <w:rFonts w:ascii="Times New Roman" w:hAnsi="Times New Roman"/>
          <w:sz w:val="24"/>
          <w:szCs w:val="24"/>
        </w:rPr>
        <w:t xml:space="preserve">Se presenta la sustitución cuando el testador otorga testamento, asignando en él cuota o parte o legado específico a un determinado heredero o legatario y así mismo estableciendo </w:t>
      </w:r>
      <w:r>
        <w:rPr>
          <w:rFonts w:ascii="Times New Roman" w:hAnsi="Times New Roman"/>
          <w:b/>
          <w:sz w:val="24"/>
          <w:szCs w:val="24"/>
          <w:u w:val="single"/>
        </w:rPr>
        <w:t>sustituto</w:t>
      </w:r>
      <w:r>
        <w:rPr>
          <w:rFonts w:ascii="Times New Roman" w:hAnsi="Times New Roman"/>
          <w:sz w:val="24"/>
          <w:szCs w:val="24"/>
        </w:rPr>
        <w:t xml:space="preserve"> para que lo reemplace y reciba por éste o de éste lo asignado cuando el principal falleció antes que el testador o el principal llegó al término o se cumplió la condición resolutoria, establecida también en el testamento.</w:t>
      </w:r>
    </w:p>
    <w:p w:rsidR="0085586C" w:rsidRDefault="0085586C" w:rsidP="00A36B14">
      <w:pPr>
        <w:jc w:val="both"/>
        <w:rPr>
          <w:rFonts w:ascii="Times New Roman" w:hAnsi="Times New Roman"/>
          <w:i/>
          <w:sz w:val="24"/>
          <w:szCs w:val="24"/>
        </w:rPr>
      </w:pPr>
      <w:r w:rsidRPr="00392E44">
        <w:rPr>
          <w:rFonts w:ascii="Times New Roman" w:hAnsi="Times New Roman"/>
          <w:b/>
          <w:i/>
          <w:color w:val="FF0000"/>
          <w:sz w:val="24"/>
          <w:szCs w:val="24"/>
        </w:rPr>
        <w:t>Ejemplo</w:t>
      </w:r>
      <w:r w:rsidRPr="001739B8">
        <w:rPr>
          <w:rFonts w:ascii="Times New Roman" w:hAnsi="Times New Roman"/>
          <w:b/>
          <w:color w:val="FF0000"/>
          <w:sz w:val="24"/>
          <w:szCs w:val="24"/>
        </w:rPr>
        <w:t>:</w:t>
      </w:r>
      <w:r>
        <w:rPr>
          <w:rFonts w:ascii="Times New Roman" w:hAnsi="Times New Roman"/>
          <w:b/>
          <w:sz w:val="24"/>
          <w:szCs w:val="24"/>
        </w:rPr>
        <w:t xml:space="preserve"> </w:t>
      </w:r>
      <w:r>
        <w:rPr>
          <w:rFonts w:ascii="Times New Roman" w:hAnsi="Times New Roman"/>
          <w:sz w:val="24"/>
          <w:szCs w:val="24"/>
        </w:rPr>
        <w:t xml:space="preserve">Pedro otorgó testamento y en él dice que </w:t>
      </w:r>
      <w:r>
        <w:rPr>
          <w:rFonts w:ascii="Times New Roman" w:hAnsi="Times New Roman"/>
          <w:i/>
          <w:sz w:val="24"/>
          <w:szCs w:val="24"/>
        </w:rPr>
        <w:t xml:space="preserve"> de los bienes o cuota o parte imputable a la libre disposición es su voluntad asignársela a su hijo Hugo antes que él</w:t>
      </w:r>
      <w:r>
        <w:rPr>
          <w:rStyle w:val="Refdenotaalpie"/>
          <w:rFonts w:ascii="Times New Roman" w:hAnsi="Times New Roman"/>
          <w:i/>
          <w:sz w:val="24"/>
          <w:szCs w:val="24"/>
        </w:rPr>
        <w:footnoteReference w:id="54"/>
      </w:r>
      <w:r>
        <w:rPr>
          <w:rFonts w:ascii="Times New Roman" w:hAnsi="Times New Roman"/>
          <w:i/>
          <w:sz w:val="24"/>
          <w:szCs w:val="24"/>
        </w:rPr>
        <w:t xml:space="preserve">, será </w:t>
      </w:r>
      <w:r>
        <w:rPr>
          <w:rFonts w:ascii="Times New Roman" w:hAnsi="Times New Roman"/>
          <w:b/>
          <w:i/>
          <w:sz w:val="24"/>
          <w:szCs w:val="24"/>
          <w:u w:val="single"/>
        </w:rPr>
        <w:t>sustituto</w:t>
      </w:r>
      <w:r>
        <w:rPr>
          <w:rFonts w:ascii="Times New Roman" w:hAnsi="Times New Roman"/>
          <w:i/>
          <w:sz w:val="24"/>
          <w:szCs w:val="24"/>
        </w:rPr>
        <w:t xml:space="preserve"> el Hospital San Vicente de Paúl, o su tía Enriqueta o el primer hijo varón que llegue a tener su hija Rosita, etc. Y si Rosita no tienes hijos será a su vez sustituto Elías su sobrino o el Asilo de ancianos en Yarumal.</w:t>
      </w:r>
    </w:p>
    <w:p w:rsidR="0085586C" w:rsidRDefault="0085586C" w:rsidP="00A36B14">
      <w:pPr>
        <w:jc w:val="both"/>
        <w:rPr>
          <w:rFonts w:ascii="Times New Roman" w:hAnsi="Times New Roman"/>
          <w:sz w:val="24"/>
          <w:szCs w:val="24"/>
        </w:rPr>
      </w:pPr>
      <w:r w:rsidRPr="00627D47">
        <w:rPr>
          <w:rFonts w:ascii="Times New Roman" w:hAnsi="Times New Roman"/>
          <w:b/>
          <w:color w:val="FF0000"/>
          <w:sz w:val="24"/>
          <w:szCs w:val="24"/>
        </w:rPr>
        <w:t>Ejemplo:</w:t>
      </w:r>
      <w:r>
        <w:rPr>
          <w:rFonts w:ascii="Times New Roman" w:hAnsi="Times New Roman"/>
          <w:b/>
          <w:sz w:val="24"/>
          <w:szCs w:val="24"/>
        </w:rPr>
        <w:t xml:space="preserve"> </w:t>
      </w:r>
      <w:r>
        <w:rPr>
          <w:rFonts w:ascii="Times New Roman" w:hAnsi="Times New Roman"/>
          <w:sz w:val="24"/>
          <w:szCs w:val="24"/>
        </w:rPr>
        <w:t xml:space="preserve">En el primer ejemplo el favorecido en el testamento o legatario falleció antes que el testador y en este nuevo ejemplo el legatario goza del bien o del legado hasta que la condición testamentaria se cumpla, es un ejemplo muy distinto; </w:t>
      </w:r>
    </w:p>
    <w:p w:rsidR="0085586C" w:rsidRDefault="0085586C" w:rsidP="00A36B14">
      <w:pPr>
        <w:jc w:val="both"/>
        <w:rPr>
          <w:rFonts w:ascii="Times New Roman" w:hAnsi="Times New Roman"/>
          <w:i/>
          <w:sz w:val="24"/>
          <w:szCs w:val="24"/>
        </w:rPr>
      </w:pPr>
      <w:r w:rsidRPr="00627D47">
        <w:rPr>
          <w:rFonts w:ascii="Times New Roman" w:hAnsi="Times New Roman"/>
          <w:sz w:val="24"/>
          <w:szCs w:val="24"/>
        </w:rPr>
        <w:t>Pedro dijo así en su testamento:</w:t>
      </w:r>
      <w:r>
        <w:rPr>
          <w:rFonts w:ascii="Times New Roman" w:hAnsi="Times New Roman"/>
          <w:i/>
          <w:sz w:val="24"/>
          <w:szCs w:val="24"/>
        </w:rPr>
        <w:t xml:space="preserve"> “Dejo la finca el Carmelo en Sabaneta a mi hijo Hugo, imputable a la libre disposición y hay otros bienes distintos. Cuando Hugo fallezca nombro como sustituto para recibir ese bien a mi sobrino Elías, o al Hospital, etc.”, </w:t>
      </w:r>
      <w:r>
        <w:rPr>
          <w:rFonts w:ascii="Times New Roman" w:hAnsi="Times New Roman"/>
          <w:sz w:val="24"/>
          <w:szCs w:val="24"/>
        </w:rPr>
        <w:t xml:space="preserve"> o también dice, “</w:t>
      </w:r>
      <w:r>
        <w:rPr>
          <w:rFonts w:ascii="Times New Roman" w:hAnsi="Times New Roman"/>
          <w:i/>
          <w:sz w:val="24"/>
          <w:szCs w:val="24"/>
        </w:rPr>
        <w:t>Si Hugo no termina dentro de los cinco (5) años siguientes a mi muerte, la carrera de ingeniero que está estudiando hoy, será sustituto en ese bien mi otro hijo médico Paco ( y otra condición constitucional que se quiera decir).</w:t>
      </w:r>
    </w:p>
    <w:p w:rsidR="0085586C" w:rsidRDefault="0085586C" w:rsidP="00A36B14">
      <w:pPr>
        <w:jc w:val="both"/>
        <w:rPr>
          <w:rFonts w:ascii="Times New Roman" w:hAnsi="Times New Roman"/>
          <w:sz w:val="24"/>
          <w:szCs w:val="24"/>
        </w:rPr>
      </w:pPr>
      <w:r>
        <w:rPr>
          <w:rFonts w:ascii="Times New Roman" w:hAnsi="Times New Roman"/>
          <w:sz w:val="24"/>
          <w:szCs w:val="24"/>
        </w:rPr>
        <w:lastRenderedPageBreak/>
        <w:t xml:space="preserve">Los sustitutos pueden ser varios en el tiempo, así: </w:t>
      </w:r>
    </w:p>
    <w:p w:rsidR="0085586C" w:rsidRDefault="0085586C" w:rsidP="00A36B14">
      <w:pPr>
        <w:jc w:val="both"/>
        <w:rPr>
          <w:rFonts w:ascii="Times New Roman" w:hAnsi="Times New Roman"/>
          <w:sz w:val="24"/>
          <w:szCs w:val="24"/>
        </w:rPr>
      </w:pPr>
      <w:r>
        <w:rPr>
          <w:rFonts w:ascii="Times New Roman" w:hAnsi="Times New Roman"/>
          <w:sz w:val="24"/>
          <w:szCs w:val="24"/>
        </w:rPr>
        <w:t xml:space="preserve">Legatario, sustituto principal de éste. Sustituto del principal y sustituto del sustituto segundo que sustituyó al principal. Puede ser persona natural o jurídica. </w:t>
      </w:r>
    </w:p>
    <w:p w:rsidR="0085586C" w:rsidRDefault="0085586C" w:rsidP="00A36B14">
      <w:pPr>
        <w:jc w:val="both"/>
        <w:rPr>
          <w:rFonts w:ascii="Times New Roman" w:hAnsi="Times New Roman"/>
          <w:sz w:val="24"/>
          <w:szCs w:val="24"/>
        </w:rPr>
      </w:pPr>
    </w:p>
    <w:p w:rsidR="0085586C" w:rsidRPr="00DE34E7" w:rsidRDefault="0085586C" w:rsidP="00A36B14">
      <w:pPr>
        <w:jc w:val="both"/>
        <w:rPr>
          <w:rFonts w:ascii="Times New Roman" w:hAnsi="Times New Roman"/>
          <w:sz w:val="16"/>
          <w:szCs w:val="16"/>
        </w:rPr>
      </w:pPr>
      <w:r w:rsidRPr="00DE34E7">
        <w:rPr>
          <w:rFonts w:ascii="Times New Roman" w:hAnsi="Times New Roman"/>
          <w:sz w:val="16"/>
          <w:szCs w:val="16"/>
        </w:rPr>
        <w:t>29/04/08</w:t>
      </w:r>
    </w:p>
    <w:p w:rsidR="0085586C" w:rsidRPr="00CE4285" w:rsidRDefault="0085586C" w:rsidP="000E6D3C">
      <w:pPr>
        <w:pStyle w:val="Prrafodelista"/>
        <w:numPr>
          <w:ilvl w:val="2"/>
          <w:numId w:val="34"/>
        </w:numPr>
        <w:ind w:left="720"/>
        <w:rPr>
          <w:rFonts w:ascii="Times New Roman" w:hAnsi="Times New Roman"/>
          <w:b/>
          <w:sz w:val="24"/>
          <w:szCs w:val="24"/>
        </w:rPr>
      </w:pPr>
      <w:r w:rsidRPr="00CE4285">
        <w:rPr>
          <w:rFonts w:ascii="Times New Roman" w:hAnsi="Times New Roman"/>
          <w:b/>
          <w:sz w:val="24"/>
          <w:szCs w:val="24"/>
          <w:u w:val="single"/>
        </w:rPr>
        <w:t>SUCEDER POR ACRECIMIENTO</w:t>
      </w:r>
      <w:r>
        <w:rPr>
          <w:rFonts w:ascii="Times New Roman" w:hAnsi="Times New Roman"/>
          <w:b/>
          <w:sz w:val="24"/>
          <w:szCs w:val="24"/>
          <w:u w:val="single"/>
        </w:rPr>
        <w:br/>
      </w:r>
      <w:r w:rsidRPr="00CE4285">
        <w:rPr>
          <w:rFonts w:ascii="Times New Roman" w:hAnsi="Times New Roman"/>
          <w:sz w:val="24"/>
          <w:szCs w:val="24"/>
        </w:rPr>
        <w:t xml:space="preserve">Regulado en el </w:t>
      </w:r>
      <w:r w:rsidRPr="00CE4285">
        <w:rPr>
          <w:rFonts w:ascii="Times New Roman" w:hAnsi="Times New Roman"/>
          <w:b/>
          <w:color w:val="0000CC"/>
          <w:sz w:val="24"/>
          <w:szCs w:val="24"/>
        </w:rPr>
        <w:t>Artículo 1206 C.C.</w:t>
      </w:r>
      <w:r w:rsidRPr="00CE4285">
        <w:rPr>
          <w:rFonts w:ascii="Times New Roman" w:hAnsi="Times New Roman"/>
          <w:b/>
          <w:sz w:val="24"/>
          <w:szCs w:val="24"/>
        </w:rPr>
        <w:t xml:space="preserve">  </w:t>
      </w:r>
      <w:r w:rsidRPr="00CE4285">
        <w:rPr>
          <w:rFonts w:ascii="Times New Roman" w:hAnsi="Times New Roman"/>
          <w:sz w:val="24"/>
          <w:szCs w:val="24"/>
        </w:rPr>
        <w:t xml:space="preserve">y </w:t>
      </w:r>
      <w:r w:rsidRPr="00CE4285">
        <w:rPr>
          <w:rFonts w:ascii="Times New Roman" w:hAnsi="Times New Roman"/>
          <w:b/>
          <w:color w:val="0000CC"/>
          <w:sz w:val="24"/>
          <w:szCs w:val="24"/>
        </w:rPr>
        <w:t>1207 C.C.</w:t>
      </w:r>
      <w:r w:rsidRPr="00CE4285">
        <w:rPr>
          <w:rFonts w:ascii="Times New Roman" w:hAnsi="Times New Roman"/>
          <w:b/>
          <w:sz w:val="24"/>
          <w:szCs w:val="24"/>
        </w:rPr>
        <w:t xml:space="preserve">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328"/>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ARTICULO 1206 C.C. </w:t>
            </w:r>
          </w:p>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 &lt;DEFINICIÓN DEL DERECHO DE ACRECER&gt;.</w:t>
            </w:r>
          </w:p>
          <w:p w:rsidR="0085586C" w:rsidRPr="001B722B" w:rsidRDefault="0085586C" w:rsidP="001B722B">
            <w:pPr>
              <w:autoSpaceDE w:val="0"/>
              <w:autoSpaceDN w:val="0"/>
              <w:adjustRightInd w:val="0"/>
              <w:spacing w:after="0" w:line="240" w:lineRule="auto"/>
              <w:jc w:val="both"/>
              <w:rPr>
                <w:rFonts w:ascii="Times New Roman" w:hAnsi="Times New Roman"/>
                <w:sz w:val="20"/>
              </w:rPr>
            </w:pPr>
            <w:r w:rsidRPr="001B722B">
              <w:rPr>
                <w:rFonts w:ascii="Times New Roman" w:hAnsi="Times New Roman"/>
                <w:color w:val="000000"/>
                <w:sz w:val="20"/>
                <w:lang w:eastAsia="es-CO"/>
              </w:rPr>
              <w:t>Destinado un mismo objeto a dos o más asignatarios, la porción de uno de ellos, que por falta de este se junta a las porciones de los otros, se dice acrecer a ellas.</w:t>
            </w:r>
          </w:p>
        </w:tc>
      </w:tr>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ARTICULO 1207 C.C. </w:t>
            </w:r>
          </w:p>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 &lt;IMPROCEDENCIA&gt;.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Este acrecimiento no tendrá lugar entre los asignatarios de distintas partes o cuotas en que el testador halla dividido el objeto asignado: cada parte o cuota se considerará en tal caso como un objeto separado; y no habrá derecho de acrecer sino entre los coasignatarios de una misma parte o cuota.</w:t>
            </w:r>
          </w:p>
          <w:p w:rsidR="0085586C" w:rsidRPr="001B722B" w:rsidRDefault="0085586C" w:rsidP="001B722B">
            <w:pPr>
              <w:pStyle w:val="Prrafodelista"/>
              <w:ind w:left="0"/>
              <w:jc w:val="both"/>
              <w:rPr>
                <w:rFonts w:ascii="Times New Roman" w:hAnsi="Times New Roman"/>
                <w:sz w:val="20"/>
              </w:rPr>
            </w:pPr>
            <w:r w:rsidRPr="001B722B">
              <w:rPr>
                <w:rFonts w:ascii="Times New Roman" w:hAnsi="Times New Roman"/>
                <w:color w:val="000000"/>
                <w:sz w:val="20"/>
                <w:lang w:eastAsia="es-CO"/>
              </w:rPr>
              <w:t>Si se asigna un objeto a dos o más personas por iguales partes habrá derecho de acrecer.</w:t>
            </w:r>
          </w:p>
        </w:tc>
      </w:tr>
    </w:tbl>
    <w:p w:rsidR="0085586C" w:rsidRDefault="0085586C" w:rsidP="004B5F43">
      <w:pPr>
        <w:pStyle w:val="Prrafodelista"/>
        <w:ind w:left="720"/>
        <w:jc w:val="both"/>
        <w:rPr>
          <w:rFonts w:ascii="Times New Roman" w:hAnsi="Times New Roman"/>
          <w:sz w:val="24"/>
          <w:szCs w:val="24"/>
        </w:rPr>
      </w:pPr>
    </w:p>
    <w:p w:rsidR="0085586C" w:rsidRDefault="0085586C" w:rsidP="00296009">
      <w:pPr>
        <w:jc w:val="both"/>
        <w:rPr>
          <w:rFonts w:ascii="Times New Roman" w:hAnsi="Times New Roman"/>
          <w:sz w:val="24"/>
          <w:szCs w:val="24"/>
        </w:rPr>
      </w:pPr>
      <w:r w:rsidRPr="00296009">
        <w:rPr>
          <w:rFonts w:ascii="Times New Roman" w:hAnsi="Times New Roman"/>
          <w:sz w:val="24"/>
          <w:szCs w:val="24"/>
        </w:rPr>
        <w:t>Esta figura sucesoral se presenta en la sucesión int</w:t>
      </w:r>
      <w:r>
        <w:rPr>
          <w:rFonts w:ascii="Times New Roman" w:hAnsi="Times New Roman"/>
          <w:sz w:val="24"/>
          <w:szCs w:val="24"/>
        </w:rPr>
        <w:t>estada y en la sucesión testada:</w:t>
      </w:r>
    </w:p>
    <w:p w:rsidR="0085586C" w:rsidRPr="00296009" w:rsidRDefault="0085586C" w:rsidP="00296009">
      <w:pPr>
        <w:jc w:val="both"/>
        <w:rPr>
          <w:rFonts w:ascii="Times New Roman" w:hAnsi="Times New Roman"/>
          <w:sz w:val="24"/>
          <w:szCs w:val="24"/>
        </w:rPr>
      </w:pPr>
    </w:p>
    <w:p w:rsidR="0085586C" w:rsidRDefault="0085586C" w:rsidP="000E6D3C">
      <w:pPr>
        <w:pStyle w:val="Prrafodelista"/>
        <w:numPr>
          <w:ilvl w:val="3"/>
          <w:numId w:val="34"/>
        </w:numPr>
        <w:ind w:left="993" w:hanging="851"/>
        <w:jc w:val="both"/>
        <w:rPr>
          <w:rFonts w:ascii="Times New Roman" w:hAnsi="Times New Roman"/>
          <w:b/>
          <w:sz w:val="24"/>
          <w:szCs w:val="24"/>
        </w:rPr>
      </w:pPr>
      <w:r>
        <w:rPr>
          <w:rFonts w:ascii="Times New Roman" w:hAnsi="Times New Roman"/>
          <w:b/>
          <w:sz w:val="24"/>
          <w:szCs w:val="24"/>
        </w:rPr>
        <w:t>ACRECIMIENTO EN LA SUCESIÓN INTESTADA</w:t>
      </w:r>
    </w:p>
    <w:p w:rsidR="0085586C" w:rsidRPr="00296009" w:rsidRDefault="0085586C" w:rsidP="00296009">
      <w:pPr>
        <w:jc w:val="both"/>
        <w:rPr>
          <w:rFonts w:ascii="Times New Roman" w:hAnsi="Times New Roman"/>
          <w:b/>
          <w:sz w:val="24"/>
          <w:szCs w:val="24"/>
        </w:rPr>
      </w:pPr>
      <w:r w:rsidRPr="00296009">
        <w:rPr>
          <w:rFonts w:ascii="Times New Roman" w:hAnsi="Times New Roman"/>
          <w:sz w:val="24"/>
          <w:szCs w:val="24"/>
        </w:rPr>
        <w:t xml:space="preserve">Consiste en </w:t>
      </w:r>
      <w:r w:rsidRPr="00296009">
        <w:rPr>
          <w:rFonts w:ascii="Times New Roman" w:hAnsi="Times New Roman"/>
          <w:b/>
          <w:sz w:val="24"/>
          <w:szCs w:val="24"/>
        </w:rPr>
        <w:t>agregar</w:t>
      </w:r>
      <w:r w:rsidRPr="00296009">
        <w:rPr>
          <w:rFonts w:ascii="Times New Roman" w:hAnsi="Times New Roman"/>
          <w:sz w:val="24"/>
          <w:szCs w:val="24"/>
        </w:rPr>
        <w:t xml:space="preserve"> o </w:t>
      </w:r>
      <w:r w:rsidRPr="00296009">
        <w:rPr>
          <w:rFonts w:ascii="Times New Roman" w:hAnsi="Times New Roman"/>
          <w:b/>
          <w:sz w:val="24"/>
          <w:szCs w:val="24"/>
        </w:rPr>
        <w:t>sumar</w:t>
      </w:r>
      <w:r w:rsidRPr="00296009">
        <w:rPr>
          <w:rFonts w:ascii="Times New Roman" w:hAnsi="Times New Roman"/>
          <w:sz w:val="24"/>
          <w:szCs w:val="24"/>
        </w:rPr>
        <w:t xml:space="preserve"> a </w:t>
      </w:r>
      <w:r w:rsidRPr="00296009">
        <w:rPr>
          <w:rFonts w:ascii="Times New Roman" w:hAnsi="Times New Roman"/>
          <w:i/>
          <w:sz w:val="24"/>
          <w:szCs w:val="24"/>
        </w:rPr>
        <w:t>la cuota hereditaria de los demás herederos</w:t>
      </w:r>
      <w:r w:rsidRPr="00296009">
        <w:rPr>
          <w:rFonts w:ascii="Times New Roman" w:hAnsi="Times New Roman"/>
          <w:sz w:val="24"/>
          <w:szCs w:val="24"/>
        </w:rPr>
        <w:t xml:space="preserve">, la cuota que correspondería al heredero que falta por pre-muerte, repudiación, conmuriencia, indignidad, desheredamiento, </w:t>
      </w:r>
      <w:r w:rsidRPr="00296009">
        <w:rPr>
          <w:rFonts w:ascii="Times New Roman" w:hAnsi="Times New Roman"/>
          <w:b/>
          <w:sz w:val="24"/>
          <w:szCs w:val="24"/>
          <w:u w:val="single"/>
        </w:rPr>
        <w:t>siempre que no tenga descendientes que lo representen</w:t>
      </w:r>
      <w:r w:rsidRPr="00296009">
        <w:rPr>
          <w:rFonts w:ascii="Times New Roman" w:hAnsi="Times New Roman"/>
          <w:sz w:val="24"/>
          <w:szCs w:val="24"/>
        </w:rPr>
        <w:t>.</w:t>
      </w:r>
    </w:p>
    <w:p w:rsidR="0085586C" w:rsidRDefault="0085586C" w:rsidP="00296009">
      <w:pPr>
        <w:jc w:val="both"/>
        <w:rPr>
          <w:rFonts w:ascii="Times New Roman" w:hAnsi="Times New Roman"/>
          <w:i/>
          <w:sz w:val="24"/>
          <w:szCs w:val="24"/>
        </w:rPr>
      </w:pPr>
      <w:r w:rsidRPr="00296009">
        <w:rPr>
          <w:rFonts w:ascii="Times New Roman" w:hAnsi="Times New Roman"/>
          <w:sz w:val="24"/>
          <w:szCs w:val="24"/>
        </w:rPr>
        <w:t>Esa cuota del heredero que falta matemáticamente y de pleno derecho beneficia o incrementa la cuota de los otros “</w:t>
      </w:r>
      <w:r>
        <w:rPr>
          <w:rFonts w:ascii="Times New Roman" w:hAnsi="Times New Roman"/>
          <w:i/>
          <w:sz w:val="24"/>
          <w:szCs w:val="24"/>
        </w:rPr>
        <w:t>e</w:t>
      </w:r>
      <w:r w:rsidRPr="00296009">
        <w:rPr>
          <w:rFonts w:ascii="Times New Roman" w:hAnsi="Times New Roman"/>
          <w:i/>
          <w:sz w:val="24"/>
          <w:szCs w:val="24"/>
        </w:rPr>
        <w:t>s mas para dividir</w:t>
      </w:r>
      <w:r>
        <w:rPr>
          <w:rFonts w:ascii="Times New Roman" w:hAnsi="Times New Roman"/>
          <w:i/>
          <w:sz w:val="24"/>
          <w:szCs w:val="24"/>
        </w:rPr>
        <w:t>,</w:t>
      </w:r>
      <w:r w:rsidRPr="00296009">
        <w:rPr>
          <w:rFonts w:ascii="Times New Roman" w:hAnsi="Times New Roman"/>
          <w:i/>
          <w:sz w:val="24"/>
          <w:szCs w:val="24"/>
        </w:rPr>
        <w:t xml:space="preserve"> por menos”</w:t>
      </w:r>
      <w:r>
        <w:rPr>
          <w:rFonts w:ascii="Times New Roman" w:hAnsi="Times New Roman"/>
          <w:i/>
          <w:sz w:val="24"/>
          <w:szCs w:val="24"/>
        </w:rPr>
        <w:t>.</w:t>
      </w:r>
    </w:p>
    <w:p w:rsidR="0085586C" w:rsidRDefault="0085586C" w:rsidP="00296009">
      <w:pPr>
        <w:jc w:val="both"/>
        <w:rPr>
          <w:rFonts w:ascii="Times New Roman" w:hAnsi="Times New Roman"/>
          <w:sz w:val="24"/>
          <w:szCs w:val="24"/>
        </w:rPr>
      </w:pPr>
      <w:r>
        <w:rPr>
          <w:rFonts w:ascii="Times New Roman" w:hAnsi="Times New Roman"/>
          <w:sz w:val="24"/>
          <w:szCs w:val="24"/>
        </w:rPr>
        <w:t>En el e</w:t>
      </w:r>
      <w:r w:rsidRPr="00296009">
        <w:rPr>
          <w:rFonts w:ascii="Times New Roman" w:hAnsi="Times New Roman"/>
          <w:sz w:val="24"/>
          <w:szCs w:val="24"/>
        </w:rPr>
        <w:t xml:space="preserve">jemplo que se viene manejando de la sucesión de </w:t>
      </w:r>
      <w:r>
        <w:rPr>
          <w:rFonts w:ascii="Times New Roman" w:hAnsi="Times New Roman"/>
          <w:sz w:val="24"/>
          <w:szCs w:val="24"/>
        </w:rPr>
        <w:t>Pedro,</w:t>
      </w:r>
      <w:r w:rsidRPr="00296009">
        <w:rPr>
          <w:rFonts w:ascii="Times New Roman" w:hAnsi="Times New Roman"/>
          <w:sz w:val="24"/>
          <w:szCs w:val="24"/>
        </w:rPr>
        <w:t xml:space="preserve"> si Deisy muere antes que el causante o repudia o es indigna o desheredada, como no tiene descendencia </w:t>
      </w:r>
      <w:r w:rsidRPr="00296009">
        <w:rPr>
          <w:rFonts w:ascii="Times New Roman" w:hAnsi="Times New Roman"/>
          <w:b/>
          <w:sz w:val="24"/>
          <w:szCs w:val="24"/>
        </w:rPr>
        <w:t>se presenta el acrecimiento</w:t>
      </w:r>
      <w:r w:rsidRPr="00296009">
        <w:rPr>
          <w:rFonts w:ascii="Times New Roman" w:hAnsi="Times New Roman"/>
          <w:sz w:val="24"/>
          <w:szCs w:val="24"/>
        </w:rPr>
        <w:t xml:space="preserve"> </w:t>
      </w:r>
      <w:r w:rsidRPr="00296009">
        <w:rPr>
          <w:rFonts w:ascii="Times New Roman" w:hAnsi="Times New Roman"/>
          <w:i/>
          <w:sz w:val="24"/>
          <w:szCs w:val="24"/>
        </w:rPr>
        <w:t>de su cuota a favor de sus hermanos</w:t>
      </w:r>
      <w:r w:rsidRPr="00296009">
        <w:rPr>
          <w:rFonts w:ascii="Times New Roman" w:hAnsi="Times New Roman"/>
          <w:sz w:val="24"/>
          <w:szCs w:val="24"/>
        </w:rPr>
        <w:t xml:space="preserve"> Hugo, Paco, Luis y Rosita.</w:t>
      </w:r>
    </w:p>
    <w:p w:rsidR="0085586C" w:rsidRPr="00296009" w:rsidRDefault="0085586C" w:rsidP="00296009">
      <w:pPr>
        <w:jc w:val="both"/>
        <w:rPr>
          <w:rFonts w:ascii="Times New Roman" w:hAnsi="Times New Roman"/>
          <w:sz w:val="24"/>
          <w:szCs w:val="24"/>
        </w:rPr>
      </w:pPr>
    </w:p>
    <w:p w:rsidR="0085586C" w:rsidRPr="00296009" w:rsidRDefault="0085586C" w:rsidP="000E6D3C">
      <w:pPr>
        <w:pStyle w:val="Prrafodelista"/>
        <w:numPr>
          <w:ilvl w:val="3"/>
          <w:numId w:val="34"/>
        </w:numPr>
        <w:ind w:left="993" w:hanging="851"/>
        <w:jc w:val="both"/>
        <w:rPr>
          <w:rFonts w:ascii="Times New Roman" w:hAnsi="Times New Roman"/>
          <w:b/>
          <w:sz w:val="24"/>
          <w:szCs w:val="24"/>
        </w:rPr>
      </w:pPr>
      <w:r w:rsidRPr="00296009">
        <w:rPr>
          <w:rFonts w:ascii="Times New Roman" w:hAnsi="Times New Roman"/>
          <w:b/>
          <w:sz w:val="24"/>
          <w:szCs w:val="24"/>
        </w:rPr>
        <w:t>ACRECIMIENTO EN LA SUCESI</w:t>
      </w:r>
      <w:r>
        <w:rPr>
          <w:rFonts w:ascii="Times New Roman" w:hAnsi="Times New Roman"/>
          <w:b/>
          <w:sz w:val="24"/>
          <w:szCs w:val="24"/>
        </w:rPr>
        <w:t>Ó</w:t>
      </w:r>
      <w:r w:rsidRPr="00296009">
        <w:rPr>
          <w:rFonts w:ascii="Times New Roman" w:hAnsi="Times New Roman"/>
          <w:b/>
          <w:sz w:val="24"/>
          <w:szCs w:val="24"/>
        </w:rPr>
        <w:t>N TESTADA</w:t>
      </w:r>
    </w:p>
    <w:p w:rsidR="0085586C" w:rsidRDefault="0085586C" w:rsidP="00296009">
      <w:pPr>
        <w:jc w:val="both"/>
        <w:rPr>
          <w:rFonts w:ascii="Times New Roman" w:hAnsi="Times New Roman"/>
          <w:b/>
          <w:sz w:val="24"/>
          <w:szCs w:val="24"/>
        </w:rPr>
      </w:pPr>
      <w:r w:rsidRPr="00296009">
        <w:rPr>
          <w:rFonts w:ascii="Times New Roman" w:hAnsi="Times New Roman"/>
          <w:sz w:val="24"/>
          <w:szCs w:val="24"/>
        </w:rPr>
        <w:t xml:space="preserve">También denominado </w:t>
      </w:r>
      <w:r>
        <w:rPr>
          <w:rFonts w:ascii="Times New Roman" w:hAnsi="Times New Roman"/>
          <w:sz w:val="24"/>
          <w:szCs w:val="24"/>
        </w:rPr>
        <w:t>“</w:t>
      </w:r>
      <w:r w:rsidRPr="00296009">
        <w:rPr>
          <w:rFonts w:ascii="Times New Roman" w:hAnsi="Times New Roman"/>
          <w:b/>
          <w:i/>
          <w:sz w:val="24"/>
          <w:szCs w:val="24"/>
        </w:rPr>
        <w:t>acrecimiento testamentario</w:t>
      </w:r>
      <w:r w:rsidRPr="00296009">
        <w:rPr>
          <w:rFonts w:ascii="Times New Roman" w:hAnsi="Times New Roman"/>
          <w:i/>
          <w:sz w:val="24"/>
          <w:szCs w:val="24"/>
        </w:rPr>
        <w:t>”</w:t>
      </w:r>
      <w:r w:rsidRPr="00296009">
        <w:rPr>
          <w:rFonts w:ascii="Times New Roman" w:hAnsi="Times New Roman"/>
          <w:sz w:val="24"/>
          <w:szCs w:val="24"/>
        </w:rPr>
        <w:t xml:space="preserve">, se presenta cuando el testador asigna un </w:t>
      </w:r>
      <w:r w:rsidRPr="00743607">
        <w:rPr>
          <w:rFonts w:ascii="Times New Roman" w:hAnsi="Times New Roman"/>
          <w:i/>
          <w:sz w:val="24"/>
          <w:szCs w:val="24"/>
        </w:rPr>
        <w:t>objeto</w:t>
      </w:r>
      <w:r w:rsidRPr="00296009">
        <w:rPr>
          <w:rFonts w:ascii="Times New Roman" w:hAnsi="Times New Roman"/>
          <w:sz w:val="24"/>
          <w:szCs w:val="24"/>
        </w:rPr>
        <w:t xml:space="preserve"> o </w:t>
      </w:r>
      <w:r w:rsidRPr="00743607">
        <w:rPr>
          <w:rFonts w:ascii="Times New Roman" w:hAnsi="Times New Roman"/>
          <w:i/>
          <w:sz w:val="24"/>
          <w:szCs w:val="24"/>
        </w:rPr>
        <w:t>bien</w:t>
      </w:r>
      <w:r w:rsidRPr="00296009">
        <w:rPr>
          <w:rFonts w:ascii="Times New Roman" w:hAnsi="Times New Roman"/>
          <w:sz w:val="24"/>
          <w:szCs w:val="24"/>
        </w:rPr>
        <w:t>,</w:t>
      </w:r>
      <w:r>
        <w:rPr>
          <w:rFonts w:ascii="Times New Roman" w:hAnsi="Times New Roman"/>
          <w:sz w:val="24"/>
          <w:szCs w:val="24"/>
        </w:rPr>
        <w:t xml:space="preserve"> una </w:t>
      </w:r>
      <w:r w:rsidRPr="00743607">
        <w:rPr>
          <w:rFonts w:ascii="Times New Roman" w:hAnsi="Times New Roman"/>
          <w:i/>
          <w:sz w:val="24"/>
          <w:szCs w:val="24"/>
        </w:rPr>
        <w:t>cuota</w:t>
      </w:r>
      <w:r>
        <w:rPr>
          <w:rFonts w:ascii="Times New Roman" w:hAnsi="Times New Roman"/>
          <w:sz w:val="24"/>
          <w:szCs w:val="24"/>
        </w:rPr>
        <w:t xml:space="preserve"> o </w:t>
      </w:r>
      <w:r w:rsidRPr="00743607">
        <w:rPr>
          <w:rFonts w:ascii="Times New Roman" w:hAnsi="Times New Roman"/>
          <w:i/>
          <w:sz w:val="24"/>
          <w:szCs w:val="24"/>
        </w:rPr>
        <w:t>parte</w:t>
      </w:r>
      <w:r>
        <w:rPr>
          <w:rFonts w:ascii="Times New Roman" w:hAnsi="Times New Roman"/>
          <w:sz w:val="24"/>
          <w:szCs w:val="24"/>
        </w:rPr>
        <w:t xml:space="preserve"> </w:t>
      </w:r>
      <w:r w:rsidRPr="00743607">
        <w:rPr>
          <w:rFonts w:ascii="Times New Roman" w:hAnsi="Times New Roman"/>
          <w:b/>
          <w:sz w:val="24"/>
          <w:szCs w:val="24"/>
        </w:rPr>
        <w:t>para dos o más asignatarios</w:t>
      </w:r>
      <w:r w:rsidRPr="00296009">
        <w:rPr>
          <w:rFonts w:ascii="Times New Roman" w:hAnsi="Times New Roman"/>
          <w:sz w:val="24"/>
          <w:szCs w:val="24"/>
        </w:rPr>
        <w:t xml:space="preserve"> y </w:t>
      </w:r>
      <w:r w:rsidRPr="00743607">
        <w:rPr>
          <w:rFonts w:ascii="Times New Roman" w:hAnsi="Times New Roman"/>
          <w:sz w:val="24"/>
          <w:szCs w:val="24"/>
          <w:u w:val="single"/>
        </w:rPr>
        <w:t xml:space="preserve">uno de ellos falta a la </w:t>
      </w:r>
      <w:r w:rsidRPr="00743607">
        <w:rPr>
          <w:rFonts w:ascii="Times New Roman" w:hAnsi="Times New Roman"/>
          <w:sz w:val="24"/>
          <w:szCs w:val="24"/>
          <w:u w:val="single"/>
        </w:rPr>
        <w:lastRenderedPageBreak/>
        <w:t>muerte del testador</w:t>
      </w:r>
      <w:r w:rsidRPr="00296009">
        <w:rPr>
          <w:rFonts w:ascii="Times New Roman" w:hAnsi="Times New Roman"/>
          <w:sz w:val="24"/>
          <w:szCs w:val="24"/>
        </w:rPr>
        <w:t xml:space="preserve">, </w:t>
      </w:r>
      <w:r w:rsidRPr="00014F0D">
        <w:rPr>
          <w:rFonts w:ascii="Times New Roman" w:hAnsi="Times New Roman"/>
          <w:i/>
          <w:sz w:val="24"/>
          <w:szCs w:val="24"/>
        </w:rPr>
        <w:t>sin que exista sustituto por testamento</w:t>
      </w:r>
      <w:r w:rsidRPr="00296009">
        <w:rPr>
          <w:rFonts w:ascii="Times New Roman" w:hAnsi="Times New Roman"/>
          <w:sz w:val="24"/>
          <w:szCs w:val="24"/>
        </w:rPr>
        <w:t xml:space="preserve">, entonces el bien, la parte o cuota del que falta, se </w:t>
      </w:r>
      <w:r w:rsidRPr="00014F0D">
        <w:rPr>
          <w:rFonts w:ascii="Times New Roman" w:hAnsi="Times New Roman"/>
          <w:b/>
          <w:sz w:val="24"/>
          <w:szCs w:val="24"/>
        </w:rPr>
        <w:t xml:space="preserve">junta o suma o agrega a las </w:t>
      </w:r>
      <w:r>
        <w:rPr>
          <w:rFonts w:ascii="Times New Roman" w:hAnsi="Times New Roman"/>
          <w:b/>
          <w:sz w:val="24"/>
          <w:szCs w:val="24"/>
        </w:rPr>
        <w:t>porción(</w:t>
      </w:r>
      <w:r w:rsidRPr="00014F0D">
        <w:rPr>
          <w:rFonts w:ascii="Times New Roman" w:hAnsi="Times New Roman"/>
          <w:b/>
          <w:sz w:val="24"/>
          <w:szCs w:val="24"/>
        </w:rPr>
        <w:t>es</w:t>
      </w:r>
      <w:r>
        <w:rPr>
          <w:rFonts w:ascii="Times New Roman" w:hAnsi="Times New Roman"/>
          <w:b/>
          <w:sz w:val="24"/>
          <w:szCs w:val="24"/>
        </w:rPr>
        <w:t>)</w:t>
      </w:r>
      <w:r w:rsidRPr="00014F0D">
        <w:rPr>
          <w:rFonts w:ascii="Times New Roman" w:hAnsi="Times New Roman"/>
          <w:b/>
          <w:sz w:val="24"/>
          <w:szCs w:val="24"/>
        </w:rPr>
        <w:t xml:space="preserve"> de</w:t>
      </w:r>
      <w:r>
        <w:rPr>
          <w:rFonts w:ascii="Times New Roman" w:hAnsi="Times New Roman"/>
          <w:b/>
          <w:sz w:val="24"/>
          <w:szCs w:val="24"/>
        </w:rPr>
        <w:t>l otro o los otros.</w:t>
      </w:r>
    </w:p>
    <w:p w:rsidR="0085586C" w:rsidRDefault="0085586C" w:rsidP="00296009">
      <w:pPr>
        <w:jc w:val="both"/>
        <w:rPr>
          <w:rFonts w:ascii="Times New Roman" w:hAnsi="Times New Roman"/>
          <w:sz w:val="24"/>
          <w:szCs w:val="24"/>
        </w:rPr>
      </w:pPr>
      <w:r w:rsidRPr="00014F0D">
        <w:rPr>
          <w:rFonts w:ascii="Times New Roman" w:hAnsi="Times New Roman"/>
          <w:b/>
          <w:i/>
          <w:color w:val="FF0000"/>
          <w:sz w:val="24"/>
          <w:szCs w:val="24"/>
        </w:rPr>
        <w:t>Ejemplo</w:t>
      </w:r>
      <w:r w:rsidRPr="00296009">
        <w:rPr>
          <w:rFonts w:ascii="Times New Roman" w:hAnsi="Times New Roman"/>
          <w:sz w:val="24"/>
          <w:szCs w:val="24"/>
        </w:rPr>
        <w:t>: Pedro dice en su testamento</w:t>
      </w:r>
      <w:r>
        <w:rPr>
          <w:rFonts w:ascii="Times New Roman" w:hAnsi="Times New Roman"/>
          <w:sz w:val="24"/>
          <w:szCs w:val="24"/>
        </w:rPr>
        <w:t>:</w:t>
      </w:r>
      <w:r w:rsidRPr="00296009">
        <w:rPr>
          <w:rFonts w:ascii="Times New Roman" w:hAnsi="Times New Roman"/>
          <w:sz w:val="24"/>
          <w:szCs w:val="24"/>
        </w:rPr>
        <w:t xml:space="preserve"> “</w:t>
      </w:r>
      <w:r w:rsidRPr="00746480">
        <w:rPr>
          <w:rFonts w:ascii="Times New Roman" w:hAnsi="Times New Roman"/>
          <w:i/>
          <w:sz w:val="24"/>
          <w:szCs w:val="24"/>
        </w:rPr>
        <w:t>I</w:t>
      </w:r>
      <w:r w:rsidRPr="00296009">
        <w:rPr>
          <w:rFonts w:ascii="Times New Roman" w:hAnsi="Times New Roman"/>
          <w:i/>
          <w:sz w:val="24"/>
          <w:szCs w:val="24"/>
        </w:rPr>
        <w:t xml:space="preserve">mputable a la libre disposición dejo mi casa del barrio robledo a mis sobrinos David, Andrés y Cecilia” </w:t>
      </w:r>
      <w:r w:rsidRPr="00296009">
        <w:rPr>
          <w:rFonts w:ascii="Times New Roman" w:hAnsi="Times New Roman"/>
          <w:sz w:val="24"/>
          <w:szCs w:val="24"/>
        </w:rPr>
        <w:t xml:space="preserve">en el 2004 (el testamento fue del año 2000) fallece Cecilia y en el 2006 falleció Pedro, entonces esa casa será para Andrés y David. </w:t>
      </w:r>
    </w:p>
    <w:p w:rsidR="0085586C" w:rsidRPr="00296009" w:rsidRDefault="0085586C" w:rsidP="00296009">
      <w:pPr>
        <w:jc w:val="both"/>
        <w:rPr>
          <w:rFonts w:ascii="Times New Roman" w:hAnsi="Times New Roman"/>
          <w:sz w:val="24"/>
          <w:szCs w:val="24"/>
        </w:rPr>
      </w:pPr>
      <w:r w:rsidRPr="00746480">
        <w:rPr>
          <w:rFonts w:ascii="Times New Roman" w:hAnsi="Times New Roman"/>
          <w:b/>
          <w:i/>
          <w:color w:val="FF0000"/>
          <w:sz w:val="24"/>
          <w:szCs w:val="24"/>
        </w:rPr>
        <w:t>Ejemplo:</w:t>
      </w:r>
      <w:r w:rsidRPr="00296009">
        <w:rPr>
          <w:rFonts w:ascii="Times New Roman" w:hAnsi="Times New Roman"/>
          <w:sz w:val="24"/>
          <w:szCs w:val="24"/>
        </w:rPr>
        <w:t xml:space="preserve"> El testador dice “</w:t>
      </w:r>
      <w:r>
        <w:rPr>
          <w:rFonts w:ascii="Times New Roman" w:hAnsi="Times New Roman"/>
          <w:i/>
          <w:sz w:val="24"/>
          <w:szCs w:val="24"/>
        </w:rPr>
        <w:t>D</w:t>
      </w:r>
      <w:r w:rsidRPr="00296009">
        <w:rPr>
          <w:rFonts w:ascii="Times New Roman" w:hAnsi="Times New Roman"/>
          <w:i/>
          <w:sz w:val="24"/>
          <w:szCs w:val="24"/>
        </w:rPr>
        <w:t xml:space="preserve">ejo la cuarta de mejoras a mis hijos Luis y Rosita” </w:t>
      </w:r>
      <w:r w:rsidRPr="00296009">
        <w:rPr>
          <w:rFonts w:ascii="Times New Roman" w:hAnsi="Times New Roman"/>
          <w:sz w:val="24"/>
          <w:szCs w:val="24"/>
        </w:rPr>
        <w:t>al morir el testador</w:t>
      </w:r>
      <w:r>
        <w:rPr>
          <w:rFonts w:ascii="Times New Roman" w:hAnsi="Times New Roman"/>
          <w:sz w:val="24"/>
          <w:szCs w:val="24"/>
        </w:rPr>
        <w:t>,</w:t>
      </w:r>
      <w:r w:rsidRPr="00296009">
        <w:rPr>
          <w:rFonts w:ascii="Times New Roman" w:hAnsi="Times New Roman"/>
          <w:sz w:val="24"/>
          <w:szCs w:val="24"/>
        </w:rPr>
        <w:t xml:space="preserve"> Rosita repudia esa mejora porque no quiere ser preferida con relación a sus otros cuatro hermanos, como no tiene descendientes (Rosita) entonces esa cuarta de mejoras es solo para Luis, </w:t>
      </w:r>
      <w:r w:rsidRPr="00746480">
        <w:rPr>
          <w:rFonts w:ascii="Times New Roman" w:hAnsi="Times New Roman"/>
          <w:b/>
          <w:i/>
          <w:sz w:val="24"/>
          <w:szCs w:val="24"/>
        </w:rPr>
        <w:t>hay un acrecimiento testamentario</w:t>
      </w:r>
      <w:r w:rsidRPr="00296009">
        <w:rPr>
          <w:rFonts w:ascii="Times New Roman" w:hAnsi="Times New Roman"/>
          <w:sz w:val="24"/>
          <w:szCs w:val="24"/>
        </w:rPr>
        <w:t xml:space="preserve">. </w:t>
      </w:r>
    </w:p>
    <w:p w:rsidR="0085586C" w:rsidRDefault="0085586C" w:rsidP="00746480">
      <w:pPr>
        <w:jc w:val="both"/>
        <w:rPr>
          <w:rFonts w:ascii="Times New Roman" w:hAnsi="Times New Roman"/>
          <w:sz w:val="24"/>
          <w:szCs w:val="24"/>
        </w:rPr>
      </w:pPr>
      <w:r>
        <w:rPr>
          <w:rFonts w:ascii="Times New Roman" w:hAnsi="Times New Roman"/>
          <w:sz w:val="24"/>
          <w:szCs w:val="24"/>
        </w:rPr>
        <w:br/>
      </w:r>
      <w:r w:rsidRPr="00746480">
        <w:rPr>
          <w:rFonts w:ascii="Times New Roman" w:hAnsi="Times New Roman"/>
          <w:sz w:val="24"/>
          <w:szCs w:val="24"/>
        </w:rPr>
        <w:t xml:space="preserve">Dice la ley que </w:t>
      </w:r>
      <w:r w:rsidRPr="00746480">
        <w:rPr>
          <w:rFonts w:ascii="Times New Roman" w:hAnsi="Times New Roman"/>
          <w:b/>
          <w:i/>
          <w:sz w:val="24"/>
          <w:szCs w:val="24"/>
        </w:rPr>
        <w:t>NO HAY acrecimiento testamentario</w:t>
      </w:r>
      <w:r w:rsidRPr="00746480">
        <w:rPr>
          <w:rFonts w:ascii="Times New Roman" w:hAnsi="Times New Roman"/>
          <w:sz w:val="24"/>
          <w:szCs w:val="24"/>
        </w:rPr>
        <w:t xml:space="preserve"> según el </w:t>
      </w:r>
      <w:r w:rsidRPr="00746480">
        <w:rPr>
          <w:rFonts w:ascii="Times New Roman" w:hAnsi="Times New Roman"/>
          <w:b/>
          <w:color w:val="0000CC"/>
          <w:sz w:val="24"/>
          <w:szCs w:val="24"/>
        </w:rPr>
        <w:t>Artículo 1207 C.C.</w:t>
      </w:r>
      <w:r w:rsidRPr="00746480">
        <w:rPr>
          <w:rFonts w:ascii="Times New Roman" w:hAnsi="Times New Roman"/>
          <w:sz w:val="24"/>
          <w:szCs w:val="24"/>
        </w:rPr>
        <w:t xml:space="preserve"> cuando el testador dejo diferentes bienes a diferentes asignatarios y uno de ellos fallece o no puede heredar por indignidad, desheredamiento y no tiene descendencia que lo represente </w:t>
      </w:r>
    </w:p>
    <w:p w:rsidR="0085586C" w:rsidRDefault="0085586C" w:rsidP="00746480">
      <w:pPr>
        <w:jc w:val="both"/>
        <w:rPr>
          <w:rFonts w:ascii="Times New Roman" w:hAnsi="Times New Roman"/>
          <w:b/>
          <w:sz w:val="24"/>
          <w:szCs w:val="24"/>
        </w:rPr>
      </w:pPr>
      <w:r w:rsidRPr="00746480">
        <w:rPr>
          <w:rFonts w:ascii="Times New Roman" w:hAnsi="Times New Roman"/>
          <w:b/>
          <w:i/>
          <w:color w:val="FF0000"/>
          <w:sz w:val="24"/>
          <w:szCs w:val="24"/>
        </w:rPr>
        <w:t xml:space="preserve">Ejemplo: </w:t>
      </w:r>
      <w:r w:rsidRPr="00746480">
        <w:rPr>
          <w:rFonts w:ascii="Times New Roman" w:hAnsi="Times New Roman"/>
          <w:sz w:val="24"/>
          <w:szCs w:val="24"/>
        </w:rPr>
        <w:t>El testador dijo “</w:t>
      </w:r>
      <w:r w:rsidRPr="00746480">
        <w:rPr>
          <w:rFonts w:ascii="Times New Roman" w:hAnsi="Times New Roman"/>
          <w:i/>
          <w:sz w:val="24"/>
          <w:szCs w:val="24"/>
        </w:rPr>
        <w:t>dejo mi casa de robledo a mi hija Rosita y mi apartamento en laureles a mi sobrino Arturo”</w:t>
      </w:r>
      <w:r w:rsidRPr="00746480">
        <w:rPr>
          <w:rFonts w:ascii="Times New Roman" w:hAnsi="Times New Roman"/>
          <w:sz w:val="24"/>
          <w:szCs w:val="24"/>
        </w:rPr>
        <w:t xml:space="preserve"> y fallece Arturo antes que el testador</w:t>
      </w:r>
      <w:r w:rsidRPr="00746480">
        <w:rPr>
          <w:rFonts w:ascii="Times New Roman" w:hAnsi="Times New Roman"/>
          <w:i/>
          <w:sz w:val="24"/>
          <w:szCs w:val="24"/>
        </w:rPr>
        <w:t xml:space="preserve">. </w:t>
      </w:r>
      <w:r w:rsidRPr="00746480">
        <w:rPr>
          <w:rFonts w:ascii="Times New Roman" w:hAnsi="Times New Roman"/>
          <w:sz w:val="24"/>
          <w:szCs w:val="24"/>
        </w:rPr>
        <w:t xml:space="preserve">En este caso ese apartamento no acrece a Rosita ni a los otros herederos de Pedro, se tendrá entonces como un </w:t>
      </w:r>
      <w:r w:rsidRPr="00746480">
        <w:rPr>
          <w:rFonts w:ascii="Times New Roman" w:hAnsi="Times New Roman"/>
          <w:b/>
          <w:sz w:val="24"/>
          <w:szCs w:val="24"/>
        </w:rPr>
        <w:t>REMANENTE.</w:t>
      </w:r>
    </w:p>
    <w:p w:rsidR="0085586C" w:rsidRPr="00746480" w:rsidRDefault="0085586C" w:rsidP="00746480">
      <w:pPr>
        <w:jc w:val="both"/>
        <w:rPr>
          <w:rFonts w:ascii="Times New Roman" w:hAnsi="Times New Roman"/>
          <w:b/>
          <w:sz w:val="24"/>
          <w:szCs w:val="24"/>
        </w:rPr>
      </w:pPr>
    </w:p>
    <w:p w:rsidR="0085586C" w:rsidRPr="009F7559" w:rsidRDefault="0085586C" w:rsidP="000E6D3C">
      <w:pPr>
        <w:pStyle w:val="Prrafodelista"/>
        <w:numPr>
          <w:ilvl w:val="4"/>
          <w:numId w:val="34"/>
        </w:numPr>
        <w:rPr>
          <w:rFonts w:ascii="Times New Roman" w:hAnsi="Times New Roman"/>
          <w:i/>
          <w:sz w:val="24"/>
          <w:szCs w:val="24"/>
        </w:rPr>
      </w:pPr>
      <w:r w:rsidRPr="00746480">
        <w:rPr>
          <w:rFonts w:ascii="Times New Roman" w:hAnsi="Times New Roman"/>
          <w:b/>
          <w:sz w:val="24"/>
          <w:szCs w:val="24"/>
        </w:rPr>
        <w:t>EL REMANENTE</w:t>
      </w:r>
      <w:r w:rsidRPr="00746480">
        <w:rPr>
          <w:rFonts w:ascii="Times New Roman" w:hAnsi="Times New Roman"/>
          <w:i/>
          <w:sz w:val="24"/>
          <w:szCs w:val="24"/>
        </w:rPr>
        <w:br/>
      </w:r>
      <w:r w:rsidRPr="009F7559">
        <w:rPr>
          <w:rFonts w:ascii="Times New Roman" w:hAnsi="Times New Roman"/>
          <w:sz w:val="24"/>
          <w:szCs w:val="24"/>
        </w:rPr>
        <w:t xml:space="preserve">Regulado en el </w:t>
      </w:r>
      <w:r w:rsidRPr="009F7559">
        <w:rPr>
          <w:rFonts w:ascii="Times New Roman" w:hAnsi="Times New Roman"/>
          <w:b/>
          <w:color w:val="0000CC"/>
          <w:sz w:val="24"/>
          <w:szCs w:val="24"/>
        </w:rPr>
        <w:t xml:space="preserve">Artículo 1158 C.C.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08"/>
      </w:tblGrid>
      <w:tr w:rsidR="0085586C" w:rsidTr="001B722B">
        <w:tc>
          <w:tcPr>
            <w:tcW w:w="7608"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1158CC.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&lt;HEREDEROS ABINTESTATO COMO HEREDEROS DEL REMANENTE</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 xml:space="preserve">O UNIVERSALES&gt;. </w:t>
            </w:r>
          </w:p>
          <w:p w:rsidR="0085586C" w:rsidRPr="001B722B" w:rsidRDefault="0085586C" w:rsidP="001B722B">
            <w:pPr>
              <w:autoSpaceDE w:val="0"/>
              <w:autoSpaceDN w:val="0"/>
              <w:adjustRightInd w:val="0"/>
              <w:spacing w:after="0" w:line="240" w:lineRule="auto"/>
              <w:jc w:val="both"/>
              <w:rPr>
                <w:rFonts w:ascii="Times New Roman" w:hAnsi="Times New Roman"/>
              </w:rPr>
            </w:pPr>
            <w:r w:rsidRPr="001B722B">
              <w:rPr>
                <w:rFonts w:ascii="Times New Roman" w:hAnsi="Times New Roman"/>
                <w:color w:val="000000"/>
                <w:sz w:val="20"/>
                <w:lang w:eastAsia="es-CO"/>
              </w:rPr>
              <w:t>Si no hubiere herederos universales, sino de cuota, y las designadas en el testamento no componen todas juntas unidad entera, los herederos abintestato se entienden llamados como herederos del remanente. Si en el testamento no hubiere asignación alguna a título universal, los herederos abintestato son herederos universales.</w:t>
            </w:r>
          </w:p>
        </w:tc>
      </w:tr>
    </w:tbl>
    <w:p w:rsidR="0085586C" w:rsidRDefault="0085586C" w:rsidP="009F7559">
      <w:pPr>
        <w:jc w:val="both"/>
        <w:rPr>
          <w:rFonts w:ascii="Times New Roman" w:hAnsi="Times New Roman"/>
          <w:sz w:val="24"/>
          <w:szCs w:val="24"/>
        </w:rPr>
      </w:pPr>
    </w:p>
    <w:p w:rsidR="0085586C" w:rsidRDefault="0085586C" w:rsidP="009F7559">
      <w:pPr>
        <w:jc w:val="both"/>
        <w:rPr>
          <w:rFonts w:ascii="Times New Roman" w:hAnsi="Times New Roman"/>
          <w:sz w:val="24"/>
          <w:szCs w:val="24"/>
        </w:rPr>
      </w:pPr>
      <w:r w:rsidRPr="009F7559">
        <w:rPr>
          <w:rFonts w:ascii="Times New Roman" w:hAnsi="Times New Roman"/>
          <w:sz w:val="24"/>
          <w:szCs w:val="24"/>
        </w:rPr>
        <w:t xml:space="preserve">El </w:t>
      </w:r>
      <w:r w:rsidRPr="009F7559">
        <w:rPr>
          <w:rFonts w:ascii="Times New Roman" w:hAnsi="Times New Roman"/>
          <w:b/>
          <w:i/>
          <w:sz w:val="24"/>
          <w:szCs w:val="24"/>
        </w:rPr>
        <w:t>remanente</w:t>
      </w:r>
      <w:r w:rsidRPr="009F7559">
        <w:rPr>
          <w:rFonts w:ascii="Times New Roman" w:hAnsi="Times New Roman"/>
          <w:sz w:val="24"/>
          <w:szCs w:val="24"/>
        </w:rPr>
        <w:t xml:space="preserve"> o </w:t>
      </w:r>
      <w:r w:rsidRPr="009F7559">
        <w:rPr>
          <w:rFonts w:ascii="Times New Roman" w:hAnsi="Times New Roman"/>
          <w:b/>
          <w:i/>
          <w:sz w:val="24"/>
          <w:szCs w:val="24"/>
        </w:rPr>
        <w:t>sobrante en una sucesión testada</w:t>
      </w:r>
      <w:r w:rsidRPr="009F7559">
        <w:rPr>
          <w:rFonts w:ascii="Times New Roman" w:hAnsi="Times New Roman"/>
          <w:sz w:val="24"/>
          <w:szCs w:val="24"/>
        </w:rPr>
        <w:t xml:space="preserve"> (en la intestada no hay</w:t>
      </w:r>
      <w:r>
        <w:rPr>
          <w:rFonts w:ascii="Times New Roman" w:hAnsi="Times New Roman"/>
          <w:sz w:val="24"/>
          <w:szCs w:val="24"/>
        </w:rPr>
        <w:t>, porque ya dijimos que acrece a los demás que hayan</w:t>
      </w:r>
      <w:r w:rsidRPr="009F7559">
        <w:rPr>
          <w:rFonts w:ascii="Times New Roman" w:hAnsi="Times New Roman"/>
          <w:sz w:val="24"/>
          <w:szCs w:val="24"/>
        </w:rPr>
        <w:t>) se presenta cuando el testador asignó un porcentaje o parte de la cuarta de mejoras o de la libre disposición quedando todavía una parte o porcentaje sin asignar</w:t>
      </w:r>
      <w:r>
        <w:rPr>
          <w:rFonts w:ascii="Times New Roman" w:hAnsi="Times New Roman"/>
          <w:sz w:val="24"/>
          <w:szCs w:val="24"/>
        </w:rPr>
        <w:t>.</w:t>
      </w:r>
    </w:p>
    <w:p w:rsidR="0085586C" w:rsidRPr="009F7559" w:rsidRDefault="0085586C" w:rsidP="009F7559">
      <w:pPr>
        <w:jc w:val="both"/>
        <w:rPr>
          <w:rFonts w:ascii="Times New Roman" w:hAnsi="Times New Roman"/>
          <w:sz w:val="24"/>
          <w:szCs w:val="24"/>
        </w:rPr>
      </w:pPr>
      <w:r w:rsidRPr="00376949">
        <w:rPr>
          <w:rFonts w:ascii="Times New Roman" w:hAnsi="Times New Roman"/>
          <w:b/>
          <w:i/>
          <w:color w:val="FF0000"/>
          <w:sz w:val="24"/>
          <w:szCs w:val="24"/>
        </w:rPr>
        <w:t>Ejemplo:</w:t>
      </w:r>
      <w:r w:rsidRPr="009F7559">
        <w:rPr>
          <w:rFonts w:ascii="Times New Roman" w:hAnsi="Times New Roman"/>
          <w:sz w:val="24"/>
          <w:szCs w:val="24"/>
        </w:rPr>
        <w:t xml:space="preserve"> </w:t>
      </w:r>
      <w:r>
        <w:rPr>
          <w:rFonts w:ascii="Times New Roman" w:hAnsi="Times New Roman"/>
          <w:sz w:val="24"/>
          <w:szCs w:val="24"/>
        </w:rPr>
        <w:t xml:space="preserve">Dice el testador </w:t>
      </w:r>
      <w:r w:rsidRPr="009F7559">
        <w:rPr>
          <w:rFonts w:ascii="Times New Roman" w:hAnsi="Times New Roman"/>
          <w:sz w:val="24"/>
          <w:szCs w:val="24"/>
        </w:rPr>
        <w:t>“</w:t>
      </w:r>
      <w:r w:rsidRPr="00376949">
        <w:rPr>
          <w:rFonts w:ascii="Times New Roman" w:hAnsi="Times New Roman"/>
          <w:i/>
          <w:sz w:val="24"/>
          <w:szCs w:val="24"/>
        </w:rPr>
        <w:t>E</w:t>
      </w:r>
      <w:r w:rsidRPr="009F7559">
        <w:rPr>
          <w:rFonts w:ascii="Times New Roman" w:hAnsi="Times New Roman"/>
          <w:i/>
          <w:sz w:val="24"/>
          <w:szCs w:val="24"/>
        </w:rPr>
        <w:t>s mi voluntad asignar el 70% de la cuarta de mejoras a mi hijo Hugo”</w:t>
      </w:r>
      <w:r w:rsidRPr="009F7559">
        <w:rPr>
          <w:rFonts w:ascii="Times New Roman" w:hAnsi="Times New Roman"/>
          <w:sz w:val="24"/>
          <w:szCs w:val="24"/>
        </w:rPr>
        <w:t xml:space="preserve"> nada dijo del 30% restante, este es </w:t>
      </w:r>
      <w:r w:rsidRPr="00376949">
        <w:rPr>
          <w:rFonts w:ascii="Times New Roman" w:hAnsi="Times New Roman"/>
          <w:b/>
          <w:i/>
          <w:sz w:val="24"/>
          <w:szCs w:val="24"/>
        </w:rPr>
        <w:t>Remanente</w:t>
      </w:r>
      <w:r w:rsidRPr="009F7559">
        <w:rPr>
          <w:rFonts w:ascii="Times New Roman" w:hAnsi="Times New Roman"/>
          <w:sz w:val="24"/>
          <w:szCs w:val="24"/>
        </w:rPr>
        <w:t>.</w:t>
      </w:r>
    </w:p>
    <w:p w:rsidR="0085586C" w:rsidRPr="00376949" w:rsidRDefault="0085586C" w:rsidP="00376949">
      <w:pPr>
        <w:jc w:val="both"/>
        <w:rPr>
          <w:rFonts w:ascii="Times New Roman" w:hAnsi="Times New Roman"/>
          <w:sz w:val="24"/>
          <w:szCs w:val="24"/>
        </w:rPr>
      </w:pPr>
      <w:r w:rsidRPr="00376949">
        <w:rPr>
          <w:rFonts w:ascii="Times New Roman" w:hAnsi="Times New Roman"/>
          <w:b/>
          <w:i/>
          <w:color w:val="FF0000"/>
          <w:sz w:val="24"/>
          <w:szCs w:val="24"/>
        </w:rPr>
        <w:lastRenderedPageBreak/>
        <w:t>Ejemplo:</w:t>
      </w:r>
      <w:r w:rsidRPr="00376949">
        <w:rPr>
          <w:rFonts w:ascii="Times New Roman" w:hAnsi="Times New Roman"/>
          <w:sz w:val="24"/>
          <w:szCs w:val="24"/>
        </w:rPr>
        <w:t xml:space="preserve"> </w:t>
      </w:r>
      <w:r>
        <w:rPr>
          <w:rFonts w:ascii="Times New Roman" w:hAnsi="Times New Roman"/>
          <w:sz w:val="24"/>
          <w:szCs w:val="24"/>
        </w:rPr>
        <w:t xml:space="preserve">Dice el Testador: </w:t>
      </w:r>
      <w:r w:rsidRPr="00376949">
        <w:rPr>
          <w:rFonts w:ascii="Times New Roman" w:hAnsi="Times New Roman"/>
          <w:sz w:val="24"/>
          <w:szCs w:val="24"/>
        </w:rPr>
        <w:t>“</w:t>
      </w:r>
      <w:r w:rsidRPr="00376949">
        <w:rPr>
          <w:rFonts w:ascii="Times New Roman" w:hAnsi="Times New Roman"/>
          <w:i/>
          <w:sz w:val="24"/>
          <w:szCs w:val="24"/>
        </w:rPr>
        <w:t xml:space="preserve">Es mi voluntad dejar el apartamento del barrio calazans imputable a la libre disposición a mi amiga Diana” </w:t>
      </w:r>
      <w:r w:rsidRPr="00376949">
        <w:rPr>
          <w:rFonts w:ascii="Times New Roman" w:hAnsi="Times New Roman"/>
          <w:sz w:val="24"/>
          <w:szCs w:val="24"/>
        </w:rPr>
        <w:t>en la sucesión de Pedro la cuarta de la libre disposición vale 150´y el apartamento de Calazans solo vale 70’ luego hay un remanente de 80’.</w:t>
      </w:r>
    </w:p>
    <w:p w:rsidR="0085586C" w:rsidRPr="00E110FC" w:rsidRDefault="0085586C" w:rsidP="00E110FC">
      <w:pPr>
        <w:jc w:val="both"/>
        <w:rPr>
          <w:rFonts w:ascii="Times New Roman" w:hAnsi="Times New Roman"/>
          <w:sz w:val="24"/>
          <w:szCs w:val="24"/>
        </w:rPr>
      </w:pPr>
      <w:r w:rsidRPr="00E110FC">
        <w:rPr>
          <w:rFonts w:ascii="Times New Roman" w:hAnsi="Times New Roman"/>
          <w:b/>
          <w:i/>
          <w:color w:val="FF0000"/>
          <w:sz w:val="24"/>
          <w:szCs w:val="24"/>
        </w:rPr>
        <w:t>Ejemplo:</w:t>
      </w:r>
      <w:r w:rsidRPr="00E110FC">
        <w:rPr>
          <w:rFonts w:ascii="Times New Roman" w:hAnsi="Times New Roman"/>
          <w:sz w:val="24"/>
          <w:szCs w:val="24"/>
        </w:rPr>
        <w:t xml:space="preserve"> </w:t>
      </w:r>
      <w:r>
        <w:rPr>
          <w:rFonts w:ascii="Times New Roman" w:hAnsi="Times New Roman"/>
          <w:sz w:val="24"/>
          <w:szCs w:val="24"/>
        </w:rPr>
        <w:t xml:space="preserve">Dice el Testador: </w:t>
      </w:r>
      <w:r w:rsidRPr="00E110FC">
        <w:rPr>
          <w:rFonts w:ascii="Times New Roman" w:hAnsi="Times New Roman"/>
          <w:sz w:val="24"/>
          <w:szCs w:val="24"/>
        </w:rPr>
        <w:t>“</w:t>
      </w:r>
      <w:r w:rsidRPr="00E110FC">
        <w:rPr>
          <w:rFonts w:ascii="Times New Roman" w:hAnsi="Times New Roman"/>
          <w:i/>
          <w:sz w:val="24"/>
          <w:szCs w:val="24"/>
        </w:rPr>
        <w:t>Es mi voluntad, imputable a la libre disposición dejarle la finca de Sopetrán a mi amigo el gringo Gerardo Evelio Pérez Jaramillo”</w:t>
      </w:r>
      <w:r w:rsidRPr="00E110FC">
        <w:rPr>
          <w:rFonts w:ascii="Times New Roman" w:hAnsi="Times New Roman"/>
          <w:sz w:val="24"/>
          <w:szCs w:val="24"/>
        </w:rPr>
        <w:t xml:space="preserve"> el gringo se mato en un accidente 6 meses antes de morir Pedro y no hay sustituto en el testamento y tampoco hay representación porque </w:t>
      </w:r>
      <w:r w:rsidRPr="00E110FC">
        <w:rPr>
          <w:rFonts w:ascii="Times New Roman" w:hAnsi="Times New Roman"/>
          <w:b/>
          <w:sz w:val="24"/>
          <w:szCs w:val="24"/>
          <w:u w:val="single"/>
        </w:rPr>
        <w:t>los legados imputables a la libre disposición son INTUITO PERSONAE</w:t>
      </w:r>
      <w:r>
        <w:rPr>
          <w:rFonts w:ascii="Times New Roman" w:hAnsi="Times New Roman"/>
          <w:sz w:val="24"/>
          <w:szCs w:val="24"/>
        </w:rPr>
        <w:t xml:space="preserve"> </w:t>
      </w:r>
      <w:r w:rsidRPr="00E110FC">
        <w:rPr>
          <w:rFonts w:ascii="Times New Roman" w:hAnsi="Times New Roman"/>
          <w:sz w:val="24"/>
          <w:szCs w:val="24"/>
        </w:rPr>
        <w:sym w:font="Wingdings" w:char="F0E0"/>
      </w:r>
      <w:r w:rsidRPr="00E110FC">
        <w:rPr>
          <w:rFonts w:ascii="Times New Roman" w:hAnsi="Times New Roman"/>
          <w:b/>
          <w:color w:val="FF0000"/>
          <w:sz w:val="24"/>
          <w:szCs w:val="24"/>
        </w:rPr>
        <w:t>¡Ojo!</w:t>
      </w:r>
      <w:r w:rsidRPr="00E110FC">
        <w:rPr>
          <w:rFonts w:ascii="Times New Roman" w:hAnsi="Times New Roman"/>
          <w:b/>
          <w:sz w:val="24"/>
          <w:szCs w:val="24"/>
        </w:rPr>
        <w:t>,</w:t>
      </w:r>
      <w:r w:rsidRPr="00E110FC">
        <w:rPr>
          <w:rFonts w:ascii="Times New Roman" w:hAnsi="Times New Roman"/>
          <w:sz w:val="24"/>
          <w:szCs w:val="24"/>
        </w:rPr>
        <w:t xml:space="preserve"> es decir</w:t>
      </w:r>
      <w:r>
        <w:rPr>
          <w:rFonts w:ascii="Times New Roman" w:hAnsi="Times New Roman"/>
          <w:sz w:val="24"/>
          <w:szCs w:val="24"/>
        </w:rPr>
        <w:t>,</w:t>
      </w:r>
      <w:r w:rsidRPr="00E110FC">
        <w:rPr>
          <w:rFonts w:ascii="Times New Roman" w:hAnsi="Times New Roman"/>
          <w:sz w:val="24"/>
          <w:szCs w:val="24"/>
        </w:rPr>
        <w:t xml:space="preserve"> </w:t>
      </w:r>
      <w:r w:rsidRPr="00E110FC">
        <w:rPr>
          <w:rFonts w:ascii="Times New Roman" w:hAnsi="Times New Roman"/>
          <w:b/>
          <w:sz w:val="28"/>
          <w:szCs w:val="24"/>
        </w:rPr>
        <w:t>SOLO</w:t>
      </w:r>
      <w:r w:rsidRPr="00E110FC">
        <w:rPr>
          <w:rFonts w:ascii="Times New Roman" w:hAnsi="Times New Roman"/>
          <w:sz w:val="24"/>
          <w:szCs w:val="24"/>
        </w:rPr>
        <w:t xml:space="preserve"> para Gerardo Evelio </w:t>
      </w:r>
      <w:r>
        <w:rPr>
          <w:rFonts w:ascii="Times New Roman" w:hAnsi="Times New Roman"/>
          <w:b/>
          <w:sz w:val="28"/>
          <w:szCs w:val="24"/>
        </w:rPr>
        <w:t>Y PARA NADIE MÁ</w:t>
      </w:r>
      <w:r w:rsidRPr="00E110FC">
        <w:rPr>
          <w:rFonts w:ascii="Times New Roman" w:hAnsi="Times New Roman"/>
          <w:b/>
          <w:sz w:val="28"/>
          <w:szCs w:val="24"/>
        </w:rPr>
        <w:t>S</w:t>
      </w:r>
      <w:r w:rsidRPr="00E110FC">
        <w:rPr>
          <w:rFonts w:ascii="Times New Roman" w:hAnsi="Times New Roman"/>
          <w:sz w:val="24"/>
          <w:szCs w:val="24"/>
        </w:rPr>
        <w:t xml:space="preserve">, no lo pueden reclamar sus hijos ni su cónyuge. Esa finca por falta de asignatario al momento de la muerte del testador, es un </w:t>
      </w:r>
      <w:r w:rsidRPr="00E110FC">
        <w:rPr>
          <w:rFonts w:ascii="Times New Roman" w:hAnsi="Times New Roman"/>
          <w:b/>
          <w:i/>
          <w:sz w:val="24"/>
          <w:szCs w:val="24"/>
        </w:rPr>
        <w:t>REMANENTE</w:t>
      </w:r>
      <w:r w:rsidRPr="00E110FC">
        <w:rPr>
          <w:rFonts w:ascii="Times New Roman" w:hAnsi="Times New Roman"/>
          <w:sz w:val="24"/>
          <w:szCs w:val="24"/>
        </w:rPr>
        <w:t>.</w:t>
      </w:r>
    </w:p>
    <w:p w:rsidR="0085586C" w:rsidRPr="00E110FC" w:rsidRDefault="0085586C" w:rsidP="00E110FC">
      <w:pPr>
        <w:pBdr>
          <w:bottom w:val="single" w:sz="12" w:space="1" w:color="auto"/>
        </w:pBdr>
        <w:jc w:val="both"/>
        <w:rPr>
          <w:rFonts w:ascii="Times New Roman" w:hAnsi="Times New Roman"/>
          <w:sz w:val="24"/>
          <w:szCs w:val="24"/>
        </w:rPr>
      </w:pPr>
      <w:r w:rsidRPr="00E110FC">
        <w:rPr>
          <w:rFonts w:ascii="Times New Roman" w:hAnsi="Times New Roman"/>
          <w:sz w:val="24"/>
          <w:szCs w:val="24"/>
        </w:rPr>
        <w:t xml:space="preserve">El remanente o sobrante </w:t>
      </w:r>
      <w:r w:rsidRPr="00E110FC">
        <w:rPr>
          <w:rFonts w:ascii="Times New Roman" w:hAnsi="Times New Roman"/>
          <w:sz w:val="24"/>
          <w:szCs w:val="24"/>
          <w:u w:val="single"/>
        </w:rPr>
        <w:t>se distribuye entre quienes sean herederos en esa sucesión</w:t>
      </w:r>
      <w:r w:rsidRPr="00E110FC">
        <w:rPr>
          <w:rFonts w:ascii="Times New Roman" w:hAnsi="Times New Roman"/>
          <w:sz w:val="24"/>
          <w:szCs w:val="24"/>
        </w:rPr>
        <w:t xml:space="preserve">, </w:t>
      </w:r>
      <w:r w:rsidRPr="00E110FC">
        <w:rPr>
          <w:rFonts w:ascii="Times New Roman" w:hAnsi="Times New Roman"/>
          <w:i/>
          <w:sz w:val="24"/>
          <w:szCs w:val="24"/>
        </w:rPr>
        <w:t>por las normas de la sucesión intestada</w:t>
      </w:r>
      <w:r w:rsidRPr="00E110FC">
        <w:rPr>
          <w:rFonts w:ascii="Times New Roman" w:hAnsi="Times New Roman"/>
          <w:sz w:val="24"/>
          <w:szCs w:val="24"/>
        </w:rPr>
        <w:t xml:space="preserve">. </w:t>
      </w:r>
      <w:r w:rsidRPr="00E110FC">
        <w:rPr>
          <w:rFonts w:ascii="Times New Roman" w:hAnsi="Times New Roman"/>
          <w:b/>
          <w:sz w:val="24"/>
          <w:szCs w:val="24"/>
        </w:rPr>
        <w:t>Requiere partida adicional dentro de la sucesión</w:t>
      </w:r>
      <w:r w:rsidRPr="00E110FC">
        <w:rPr>
          <w:rFonts w:ascii="Times New Roman" w:hAnsi="Times New Roman"/>
          <w:sz w:val="24"/>
          <w:szCs w:val="24"/>
        </w:rPr>
        <w:t>, se denomina “</w:t>
      </w:r>
      <w:r w:rsidRPr="00E110FC">
        <w:rPr>
          <w:rFonts w:ascii="Times New Roman" w:hAnsi="Times New Roman"/>
          <w:b/>
          <w:i/>
          <w:sz w:val="24"/>
          <w:szCs w:val="24"/>
        </w:rPr>
        <w:t>PARTIDA POR REMANENTE</w:t>
      </w:r>
      <w:r w:rsidRPr="00E110FC">
        <w:rPr>
          <w:rFonts w:ascii="Times New Roman" w:hAnsi="Times New Roman"/>
          <w:sz w:val="24"/>
          <w:szCs w:val="24"/>
        </w:rPr>
        <w:t xml:space="preserve">”. </w:t>
      </w:r>
      <w:r w:rsidRPr="00E110FC">
        <w:rPr>
          <w:rFonts w:ascii="Times New Roman" w:hAnsi="Times New Roman"/>
          <w:b/>
          <w:i/>
          <w:color w:val="FF0000"/>
          <w:sz w:val="24"/>
          <w:szCs w:val="24"/>
        </w:rPr>
        <w:t>Por Ejemplo</w:t>
      </w:r>
      <w:r w:rsidRPr="00E110FC">
        <w:rPr>
          <w:rFonts w:ascii="Times New Roman" w:hAnsi="Times New Roman"/>
          <w:sz w:val="24"/>
          <w:szCs w:val="24"/>
        </w:rPr>
        <w:t xml:space="preserve">: Partida Numero 9 “Por Remanentes” para Hugo, Paco, Luis, Deisy y Rosita por no existir el legatario al morir el testador. La finca de Sopetrán que tiene el valor de $250’ que se dividirán por partes iguales. Puesto que no admite representación. </w:t>
      </w:r>
    </w:p>
    <w:p w:rsidR="0085586C" w:rsidRDefault="0085586C" w:rsidP="00E110FC">
      <w:pPr>
        <w:jc w:val="both"/>
        <w:rPr>
          <w:rFonts w:ascii="Times New Roman" w:hAnsi="Times New Roman"/>
          <w:sz w:val="24"/>
          <w:szCs w:val="24"/>
        </w:rPr>
      </w:pPr>
    </w:p>
    <w:p w:rsidR="0085586C" w:rsidRPr="00E110FC" w:rsidRDefault="0085586C" w:rsidP="00E110FC">
      <w:pPr>
        <w:jc w:val="center"/>
        <w:rPr>
          <w:rFonts w:ascii="Times New Roman" w:hAnsi="Times New Roman"/>
          <w:b/>
          <w:sz w:val="24"/>
          <w:szCs w:val="24"/>
        </w:rPr>
      </w:pPr>
      <w:r>
        <w:rPr>
          <w:rFonts w:ascii="Times New Roman" w:hAnsi="Times New Roman"/>
          <w:b/>
          <w:sz w:val="24"/>
          <w:szCs w:val="24"/>
        </w:rPr>
        <w:t>CORRECCIÓ</w:t>
      </w:r>
      <w:r w:rsidRPr="00E110FC">
        <w:rPr>
          <w:rFonts w:ascii="Times New Roman" w:hAnsi="Times New Roman"/>
          <w:b/>
          <w:sz w:val="24"/>
          <w:szCs w:val="24"/>
        </w:rPr>
        <w:t>N DEL EXAMEN:</w:t>
      </w:r>
    </w:p>
    <w:p w:rsidR="0085586C" w:rsidRDefault="0085586C" w:rsidP="000E6D3C">
      <w:pPr>
        <w:pStyle w:val="Prrafodelista"/>
        <w:numPr>
          <w:ilvl w:val="0"/>
          <w:numId w:val="68"/>
        </w:numPr>
        <w:jc w:val="both"/>
        <w:rPr>
          <w:rFonts w:ascii="Times New Roman" w:hAnsi="Times New Roman"/>
          <w:sz w:val="24"/>
          <w:szCs w:val="24"/>
        </w:rPr>
      </w:pPr>
      <w:r w:rsidRPr="00E110FC">
        <w:rPr>
          <w:rFonts w:ascii="Times New Roman" w:hAnsi="Times New Roman"/>
          <w:sz w:val="24"/>
          <w:szCs w:val="24"/>
        </w:rPr>
        <w:t>Partida numero 1: Por Gananciales, en la calidad de Cónyuge (sociedad conyugal vigente) vale $200’</w:t>
      </w:r>
    </w:p>
    <w:p w:rsidR="0085586C" w:rsidRDefault="0085586C" w:rsidP="000E6D3C">
      <w:pPr>
        <w:pStyle w:val="Prrafodelista"/>
        <w:numPr>
          <w:ilvl w:val="0"/>
          <w:numId w:val="68"/>
        </w:numPr>
        <w:jc w:val="both"/>
        <w:rPr>
          <w:rFonts w:ascii="Times New Roman" w:hAnsi="Times New Roman"/>
          <w:sz w:val="24"/>
          <w:szCs w:val="24"/>
        </w:rPr>
      </w:pPr>
      <w:r w:rsidRPr="00E110FC">
        <w:rPr>
          <w:rFonts w:ascii="Times New Roman" w:hAnsi="Times New Roman"/>
          <w:sz w:val="24"/>
          <w:szCs w:val="24"/>
        </w:rPr>
        <w:t>Partida numero 2: por herencia para María en calidad de Cónyuge heredero vale $500’</w:t>
      </w:r>
      <w:r>
        <w:rPr>
          <w:rFonts w:ascii="Times New Roman" w:hAnsi="Times New Roman"/>
          <w:sz w:val="24"/>
          <w:szCs w:val="24"/>
        </w:rPr>
        <w:t xml:space="preserve"> </w:t>
      </w:r>
    </w:p>
    <w:p w:rsidR="0085586C" w:rsidRPr="00E110FC" w:rsidRDefault="0085586C" w:rsidP="00E110FC">
      <w:pPr>
        <w:jc w:val="both"/>
        <w:rPr>
          <w:rFonts w:ascii="Times New Roman" w:hAnsi="Times New Roman"/>
          <w:sz w:val="24"/>
          <w:szCs w:val="24"/>
        </w:rPr>
      </w:pPr>
      <w:r w:rsidRPr="00E110FC">
        <w:rPr>
          <w:rFonts w:ascii="Times New Roman" w:hAnsi="Times New Roman"/>
          <w:sz w:val="24"/>
          <w:szCs w:val="24"/>
        </w:rPr>
        <w:t>En el diagrama de parentesco se debe poner si los hijos son declarados indignos o si repudiaron, y se debe colocar la fecha en la que murieron las personas.</w:t>
      </w:r>
      <w:r w:rsidRPr="00E110FC">
        <w:rPr>
          <w:rFonts w:ascii="Times New Roman" w:hAnsi="Times New Roman"/>
          <w:sz w:val="24"/>
          <w:szCs w:val="24"/>
        </w:rPr>
        <w:br/>
      </w:r>
      <w:r>
        <w:rPr>
          <w:rFonts w:ascii="Times New Roman" w:hAnsi="Times New Roman"/>
          <w:sz w:val="24"/>
          <w:szCs w:val="24"/>
        </w:rPr>
        <w:br/>
      </w:r>
      <w:r w:rsidRPr="00E110FC">
        <w:rPr>
          <w:rFonts w:ascii="Times New Roman" w:hAnsi="Times New Roman"/>
          <w:sz w:val="24"/>
          <w:szCs w:val="24"/>
        </w:rPr>
        <w:t xml:space="preserve">Con respecto a la torta estas deben de ser completas. </w:t>
      </w:r>
      <w:r w:rsidRPr="00E110FC">
        <w:rPr>
          <w:rFonts w:ascii="Times New Roman" w:hAnsi="Times New Roman"/>
          <w:b/>
          <w:i/>
          <w:color w:val="FF0000"/>
          <w:sz w:val="24"/>
          <w:szCs w:val="24"/>
        </w:rPr>
        <w:t>Ejemplo</w:t>
      </w:r>
      <w:r w:rsidRPr="00E110FC">
        <w:rPr>
          <w:rFonts w:ascii="Times New Roman" w:hAnsi="Times New Roman"/>
          <w:sz w:val="24"/>
          <w:szCs w:val="24"/>
        </w:rPr>
        <w:t>: en la primera se dice “Hugo y el valor” y cuando se trata de representación la partida se le da a los representantes e inmediatamente se debe indicar que es en representación de tal. No se le puede dar a Paco representado por Manuela, Andrea y Mateo. Sino que se le debe asignar no al muerto sino a Manuela, Mateo y Andrea por o en representación de Paco (no se le puede dar al muerto) ya que si se tiene un erro en la partida esta se rechazara en el registro.</w:t>
      </w:r>
    </w:p>
    <w:p w:rsidR="0085586C" w:rsidRDefault="0085586C" w:rsidP="004B5F43">
      <w:pPr>
        <w:jc w:val="both"/>
        <w:rPr>
          <w:rFonts w:ascii="Times New Roman" w:hAnsi="Times New Roman"/>
          <w:i/>
          <w:sz w:val="24"/>
          <w:szCs w:val="24"/>
        </w:rPr>
      </w:pPr>
      <w:r w:rsidRPr="00AE60AA">
        <w:rPr>
          <w:rFonts w:ascii="Times New Roman" w:hAnsi="Times New Roman"/>
          <w:sz w:val="24"/>
          <w:szCs w:val="24"/>
          <w:highlight w:val="yellow"/>
        </w:rPr>
        <w:t xml:space="preserve">@@Ver si falta algo aquí </w:t>
      </w:r>
      <w:r w:rsidRPr="00AE60AA">
        <w:rPr>
          <w:rFonts w:ascii="Times New Roman" w:hAnsi="Times New Roman"/>
          <w:i/>
          <w:sz w:val="24"/>
          <w:szCs w:val="24"/>
          <w:highlight w:val="yellow"/>
        </w:rPr>
        <w:t>FALTA CLASE,,, supuestamente esto de cristian yo la tengo…</w:t>
      </w:r>
    </w:p>
    <w:p w:rsidR="0085586C" w:rsidRDefault="0085586C" w:rsidP="00A36B14">
      <w:pPr>
        <w:jc w:val="both"/>
        <w:rPr>
          <w:rFonts w:ascii="Times New Roman" w:hAnsi="Times New Roman"/>
          <w:sz w:val="24"/>
          <w:szCs w:val="24"/>
        </w:rPr>
      </w:pPr>
    </w:p>
    <w:p w:rsidR="0085586C" w:rsidRPr="00DE34E7" w:rsidRDefault="0085586C" w:rsidP="00A36B14">
      <w:pPr>
        <w:jc w:val="both"/>
        <w:rPr>
          <w:rFonts w:ascii="Times New Roman" w:hAnsi="Times New Roman"/>
          <w:sz w:val="16"/>
          <w:szCs w:val="16"/>
        </w:rPr>
      </w:pPr>
      <w:r w:rsidRPr="00DE34E7">
        <w:rPr>
          <w:rFonts w:ascii="Times New Roman" w:hAnsi="Times New Roman"/>
          <w:sz w:val="16"/>
          <w:szCs w:val="16"/>
        </w:rPr>
        <w:lastRenderedPageBreak/>
        <w:t>30/04/08</w:t>
      </w:r>
    </w:p>
    <w:p w:rsidR="0085586C" w:rsidRDefault="0085586C" w:rsidP="00342DB8">
      <w:pPr>
        <w:jc w:val="center"/>
        <w:rPr>
          <w:rFonts w:ascii="Times New Roman" w:hAnsi="Times New Roman"/>
          <w:b/>
          <w:sz w:val="24"/>
          <w:szCs w:val="24"/>
        </w:rPr>
      </w:pPr>
      <w:r>
        <w:rPr>
          <w:rFonts w:ascii="Times New Roman" w:hAnsi="Times New Roman"/>
          <w:b/>
          <w:sz w:val="24"/>
          <w:szCs w:val="24"/>
        </w:rPr>
        <w:t>CAPITULO IV.</w:t>
      </w:r>
    </w:p>
    <w:p w:rsidR="0085586C" w:rsidRDefault="0085586C" w:rsidP="00342DB8">
      <w:pPr>
        <w:jc w:val="center"/>
        <w:rPr>
          <w:rFonts w:ascii="Times New Roman" w:hAnsi="Times New Roman"/>
          <w:b/>
          <w:sz w:val="24"/>
          <w:szCs w:val="24"/>
        </w:rPr>
      </w:pPr>
    </w:p>
    <w:p w:rsidR="0085586C" w:rsidRPr="00FC3433" w:rsidRDefault="0085586C" w:rsidP="000E6D3C">
      <w:pPr>
        <w:pStyle w:val="Prrafodelista"/>
        <w:numPr>
          <w:ilvl w:val="1"/>
          <w:numId w:val="34"/>
        </w:numPr>
        <w:rPr>
          <w:rFonts w:ascii="Times New Roman" w:hAnsi="Times New Roman"/>
          <w:b/>
          <w:sz w:val="28"/>
          <w:szCs w:val="28"/>
          <w:u w:val="double"/>
        </w:rPr>
      </w:pPr>
      <w:r w:rsidRPr="00FC3433">
        <w:rPr>
          <w:rFonts w:ascii="Times New Roman" w:hAnsi="Times New Roman"/>
          <w:b/>
          <w:sz w:val="28"/>
          <w:szCs w:val="28"/>
          <w:u w:val="double"/>
        </w:rPr>
        <w:t>ASPECTOS PRÁCTICOS SUCESORALES</w:t>
      </w:r>
    </w:p>
    <w:p w:rsidR="0085586C" w:rsidRDefault="0085586C" w:rsidP="00A36B14">
      <w:pPr>
        <w:jc w:val="both"/>
        <w:rPr>
          <w:rFonts w:ascii="Times New Roman" w:hAnsi="Times New Roman"/>
          <w:sz w:val="24"/>
          <w:szCs w:val="24"/>
        </w:rPr>
      </w:pPr>
      <w:r>
        <w:rPr>
          <w:rFonts w:ascii="Times New Roman" w:hAnsi="Times New Roman"/>
          <w:sz w:val="24"/>
          <w:szCs w:val="24"/>
        </w:rPr>
        <w:t xml:space="preserve">Recordar que la sucesión se tramita </w:t>
      </w:r>
      <w:r w:rsidRPr="00636B59">
        <w:rPr>
          <w:rFonts w:ascii="Times New Roman" w:hAnsi="Times New Roman"/>
          <w:sz w:val="24"/>
          <w:szCs w:val="24"/>
        </w:rPr>
        <w:t>cuando</w:t>
      </w:r>
      <w:r>
        <w:rPr>
          <w:rFonts w:ascii="Times New Roman" w:hAnsi="Times New Roman"/>
          <w:sz w:val="24"/>
          <w:szCs w:val="24"/>
        </w:rPr>
        <w:t xml:space="preserve"> el causante  o su cónyuge sobreviniente o compañero permanente con más de 2 años de convivencia  </w:t>
      </w:r>
      <w:r w:rsidRPr="00636B59">
        <w:rPr>
          <w:rFonts w:ascii="Times New Roman" w:hAnsi="Times New Roman"/>
          <w:sz w:val="24"/>
          <w:szCs w:val="24"/>
        </w:rPr>
        <w:t>tienen</w:t>
      </w:r>
      <w:r w:rsidRPr="00DE34E7">
        <w:rPr>
          <w:rFonts w:ascii="Times New Roman" w:hAnsi="Times New Roman"/>
          <w:sz w:val="24"/>
          <w:szCs w:val="24"/>
        </w:rPr>
        <w:t xml:space="preserve"> a su nombre o a nombre de ambos, inmuebles, automo</w:t>
      </w:r>
      <w:r>
        <w:rPr>
          <w:rFonts w:ascii="Times New Roman" w:hAnsi="Times New Roman"/>
          <w:sz w:val="24"/>
          <w:szCs w:val="24"/>
        </w:rPr>
        <w:t>tores, ba</w:t>
      </w:r>
      <w:r w:rsidRPr="00DE34E7">
        <w:rPr>
          <w:rFonts w:ascii="Times New Roman" w:hAnsi="Times New Roman"/>
          <w:sz w:val="24"/>
          <w:szCs w:val="24"/>
        </w:rPr>
        <w:t>rcos, aviones, establecimie</w:t>
      </w:r>
      <w:r>
        <w:rPr>
          <w:rFonts w:ascii="Times New Roman" w:hAnsi="Times New Roman"/>
          <w:sz w:val="24"/>
          <w:szCs w:val="24"/>
        </w:rPr>
        <w:t>nto de</w:t>
      </w:r>
      <w:r w:rsidRPr="00DE34E7">
        <w:rPr>
          <w:rFonts w:ascii="Times New Roman" w:hAnsi="Times New Roman"/>
          <w:sz w:val="24"/>
          <w:szCs w:val="24"/>
        </w:rPr>
        <w:t xml:space="preserve"> come</w:t>
      </w:r>
      <w:r>
        <w:rPr>
          <w:rFonts w:ascii="Times New Roman" w:hAnsi="Times New Roman"/>
          <w:sz w:val="24"/>
          <w:szCs w:val="24"/>
        </w:rPr>
        <w:t>rcio, derechos en sociedades, tí</w:t>
      </w:r>
      <w:r w:rsidRPr="00DE34E7">
        <w:rPr>
          <w:rFonts w:ascii="Times New Roman" w:hAnsi="Times New Roman"/>
          <w:sz w:val="24"/>
          <w:szCs w:val="24"/>
        </w:rPr>
        <w:t>tulos valores, c</w:t>
      </w:r>
      <w:r>
        <w:rPr>
          <w:rFonts w:ascii="Times New Roman" w:hAnsi="Times New Roman"/>
          <w:sz w:val="24"/>
          <w:szCs w:val="24"/>
        </w:rPr>
        <w:t>uentas corrientes, con suma apro</w:t>
      </w:r>
      <w:r w:rsidRPr="00DE34E7">
        <w:rPr>
          <w:rFonts w:ascii="Times New Roman" w:hAnsi="Times New Roman"/>
          <w:sz w:val="24"/>
          <w:szCs w:val="24"/>
        </w:rPr>
        <w:t>ximada de $56'000.000 en adelante (la superintendencia financiera señala cada año el monto en dineros en cuenta corriente y en CDT'S que requiere sucesión).Esto porque la mayor parte de esos bienes están sujetos a registro</w:t>
      </w:r>
      <w:r>
        <w:rPr>
          <w:rFonts w:ascii="Times New Roman" w:hAnsi="Times New Roman"/>
          <w:sz w:val="24"/>
          <w:szCs w:val="24"/>
        </w:rPr>
        <w:t xml:space="preserve"> y solo se muta o cambia de causante a causahabiente cuando la partición le adjudique al cónyuge, al heredero, al legatario, al cesionario o al acreedor, ese bien.</w:t>
      </w:r>
    </w:p>
    <w:p w:rsidR="0085586C" w:rsidRDefault="0085586C" w:rsidP="00A36B14">
      <w:pPr>
        <w:jc w:val="both"/>
        <w:rPr>
          <w:rFonts w:ascii="Times New Roman" w:hAnsi="Times New Roman"/>
          <w:sz w:val="24"/>
          <w:szCs w:val="24"/>
        </w:rPr>
      </w:pPr>
      <w:r>
        <w:rPr>
          <w:rFonts w:ascii="Times New Roman" w:hAnsi="Times New Roman"/>
          <w:sz w:val="24"/>
          <w:szCs w:val="24"/>
        </w:rPr>
        <w:t>Generalmente no inventarían salvo que no haya acuerdo entre los herederos y el cónyuge, dinero en caja fuerte o en la casa</w:t>
      </w:r>
      <w:r>
        <w:rPr>
          <w:rStyle w:val="Refdenotaalpie"/>
          <w:rFonts w:ascii="Times New Roman" w:hAnsi="Times New Roman"/>
          <w:sz w:val="24"/>
          <w:szCs w:val="24"/>
        </w:rPr>
        <w:footnoteReference w:id="55"/>
      </w:r>
      <w:r>
        <w:rPr>
          <w:rFonts w:ascii="Times New Roman" w:hAnsi="Times New Roman"/>
          <w:sz w:val="24"/>
          <w:szCs w:val="24"/>
        </w:rPr>
        <w:t>, ganado, joyas obras de arte, muebles y enceres, esto se lo reparten de mutuo acuerdo y directamente entre ellos para no pagar honorarios de abogados sobre el monto de esos bienes y para evitarse los gastos notariales y que no son bienes sujetos a registro.</w:t>
      </w:r>
    </w:p>
    <w:p w:rsidR="0085586C" w:rsidRDefault="0085586C" w:rsidP="00A36B14">
      <w:pPr>
        <w:jc w:val="both"/>
        <w:rPr>
          <w:rFonts w:ascii="Times New Roman" w:hAnsi="Times New Roman"/>
          <w:sz w:val="24"/>
          <w:szCs w:val="24"/>
        </w:rPr>
      </w:pPr>
      <w:r>
        <w:rPr>
          <w:rFonts w:ascii="Times New Roman" w:hAnsi="Times New Roman"/>
          <w:sz w:val="24"/>
          <w:szCs w:val="24"/>
        </w:rPr>
        <w:t>La sucesión se tramita en último domicilio del causante que puede ser el municipio donde vive o donde trabaja de continuo. La sucesión  como apertura legal de sucesión, la hace la Ley con la sola muerte del causante, en ese instante se convierten los parientes según el orden hereditario en herederos, surge el derecho a reclamar gananciales para el cónyuge o para el compañero permanente, se efectiviza el testamento y nace el derecho para el legatario, se inicia la función del albacea. Pero el proceso sucesorio o el tramite notarial de la sucesión lo puede instaurar el proceso o iniciar el trámite los interesados legítimamente en la sucesión que son el cónyuge o el compañero permanente, herederos, legatarios, acreedores, cesionarios y albaceas, también el I.C.B.F. que es el heredero de quinto (5°) orden y los socios de comercio.</w:t>
      </w:r>
    </w:p>
    <w:p w:rsidR="0085586C" w:rsidRDefault="0085586C" w:rsidP="00A36B14">
      <w:pPr>
        <w:jc w:val="both"/>
        <w:rPr>
          <w:rFonts w:ascii="Times New Roman" w:hAnsi="Times New Roman"/>
          <w:sz w:val="24"/>
          <w:szCs w:val="24"/>
        </w:rPr>
      </w:pPr>
    </w:p>
    <w:p w:rsidR="0085586C" w:rsidRDefault="0085586C" w:rsidP="00A36B14">
      <w:pPr>
        <w:jc w:val="both"/>
        <w:rPr>
          <w:rFonts w:ascii="Times New Roman" w:hAnsi="Times New Roman"/>
          <w:sz w:val="24"/>
          <w:szCs w:val="24"/>
        </w:rPr>
      </w:pPr>
    </w:p>
    <w:p w:rsidR="0085586C" w:rsidRPr="00342DB8" w:rsidRDefault="0085586C" w:rsidP="00342DB8">
      <w:pPr>
        <w:jc w:val="center"/>
        <w:rPr>
          <w:rFonts w:ascii="Times New Roman" w:hAnsi="Times New Roman"/>
          <w:b/>
          <w:sz w:val="24"/>
          <w:szCs w:val="24"/>
          <w:u w:val="single"/>
        </w:rPr>
      </w:pPr>
      <w:r w:rsidRPr="00342DB8">
        <w:rPr>
          <w:rFonts w:ascii="Times New Roman" w:hAnsi="Times New Roman"/>
          <w:b/>
          <w:sz w:val="24"/>
          <w:szCs w:val="24"/>
          <w:u w:val="single"/>
        </w:rPr>
        <w:t>CÓMO SE PUEDE TRAMITAR LA SUCESIÓN</w:t>
      </w:r>
    </w:p>
    <w:p w:rsidR="0085586C" w:rsidRDefault="0085586C" w:rsidP="000E6D3C">
      <w:pPr>
        <w:pStyle w:val="Prrafodelista"/>
        <w:numPr>
          <w:ilvl w:val="0"/>
          <w:numId w:val="35"/>
        </w:numPr>
        <w:jc w:val="both"/>
        <w:rPr>
          <w:rFonts w:ascii="Times New Roman" w:hAnsi="Times New Roman"/>
          <w:sz w:val="24"/>
          <w:szCs w:val="24"/>
        </w:rPr>
      </w:pPr>
      <w:r w:rsidRPr="006B3926">
        <w:rPr>
          <w:rFonts w:ascii="Times New Roman" w:hAnsi="Times New Roman"/>
          <w:b/>
          <w:sz w:val="24"/>
          <w:szCs w:val="24"/>
        </w:rPr>
        <w:lastRenderedPageBreak/>
        <w:t>Notarialmente</w:t>
      </w:r>
      <w:r>
        <w:rPr>
          <w:rFonts w:ascii="Times New Roman" w:hAnsi="Times New Roman"/>
          <w:sz w:val="24"/>
          <w:szCs w:val="24"/>
        </w:rPr>
        <w:t>, si todos confieren poder a uno o a varios abogados que estén de acuerdo, que exista mutuo acuerdo entre todos los interesados así hallan menores, que los herederos menores e incapaces actúen por intermedio de su representante legal, es decir, por su padre, por su madre o por su curador, que le manifiesten al notario en el poder que le confieren al abogado, bajo juramento, que no conocen otras personas con igual o mejor derecho.</w:t>
      </w:r>
    </w:p>
    <w:p w:rsidR="0085586C" w:rsidRPr="0095356D" w:rsidRDefault="0085586C" w:rsidP="000E6D3C">
      <w:pPr>
        <w:pStyle w:val="Prrafodelista"/>
        <w:numPr>
          <w:ilvl w:val="0"/>
          <w:numId w:val="35"/>
        </w:numPr>
        <w:jc w:val="both"/>
        <w:rPr>
          <w:rFonts w:ascii="Times New Roman" w:hAnsi="Times New Roman"/>
          <w:sz w:val="24"/>
          <w:szCs w:val="24"/>
        </w:rPr>
      </w:pPr>
      <w:r>
        <w:rPr>
          <w:rFonts w:ascii="Times New Roman" w:hAnsi="Times New Roman"/>
          <w:b/>
          <w:sz w:val="24"/>
          <w:szCs w:val="24"/>
        </w:rPr>
        <w:t>Judicialmente</w:t>
      </w:r>
      <w:r>
        <w:rPr>
          <w:rFonts w:ascii="Times New Roman" w:hAnsi="Times New Roman"/>
          <w:sz w:val="24"/>
          <w:szCs w:val="24"/>
        </w:rPr>
        <w:t>, por medio del proceso sucesorio: cuando hay conflicto de intereses entre los legitimados para iniciar la sucesión o cuando uno o algunos de ellos no le confieren poder a ningún abogado para que los representen o no quieren intervenir por ahora en esa sucesión</w:t>
      </w:r>
      <w:r>
        <w:rPr>
          <w:rStyle w:val="Refdenotaalpie"/>
          <w:rFonts w:ascii="Times New Roman" w:hAnsi="Times New Roman"/>
          <w:sz w:val="24"/>
          <w:szCs w:val="24"/>
        </w:rPr>
        <w:footnoteReference w:id="56"/>
      </w:r>
      <w:r>
        <w:rPr>
          <w:rFonts w:ascii="Times New Roman" w:hAnsi="Times New Roman"/>
          <w:sz w:val="24"/>
          <w:szCs w:val="24"/>
        </w:rPr>
        <w:t xml:space="preserve"> o los demás interesados no los quieren tener en cuenta o no se enteraron si quiera de la muerte del causante o uno de los herederos no se sabe en donde está (Cuando dicen que “</w:t>
      </w:r>
      <w:r>
        <w:rPr>
          <w:rFonts w:ascii="Times New Roman" w:hAnsi="Times New Roman"/>
          <w:i/>
          <w:sz w:val="24"/>
          <w:szCs w:val="24"/>
        </w:rPr>
        <w:t>desde muy joven se fue a andar el mundo”)</w:t>
      </w:r>
      <w:r>
        <w:rPr>
          <w:rFonts w:ascii="Times New Roman" w:hAnsi="Times New Roman"/>
          <w:sz w:val="24"/>
          <w:szCs w:val="24"/>
        </w:rPr>
        <w:t xml:space="preserve">, o uno de ellos está secuestrado  o realmente desaparecido y no se ha tramitado la declaración de muerte presunta (si  de pronto aparece que reclame) o que no se ponga de acuerdo con el valor de los bienes.  </w:t>
      </w:r>
      <w:r w:rsidRPr="0095356D">
        <w:rPr>
          <w:rFonts w:ascii="Times New Roman" w:hAnsi="Times New Roman"/>
          <w:sz w:val="24"/>
          <w:szCs w:val="24"/>
        </w:rPr>
        <w:t>Algunas veces aún estando de acuerdo la sucesión se tramita en juzgado</w:t>
      </w:r>
      <w:r>
        <w:rPr>
          <w:rFonts w:ascii="Times New Roman" w:hAnsi="Times New Roman"/>
          <w:sz w:val="24"/>
          <w:szCs w:val="24"/>
        </w:rPr>
        <w:t xml:space="preserve"> y no en notaria cuando se trata de sucesiones de mucho monto o de sucesiones “peligrosas”</w:t>
      </w:r>
      <w:r>
        <w:rPr>
          <w:rStyle w:val="Refdenotaalpie"/>
          <w:rFonts w:ascii="Times New Roman" w:hAnsi="Times New Roman"/>
          <w:sz w:val="24"/>
          <w:szCs w:val="24"/>
        </w:rPr>
        <w:footnoteReference w:id="57"/>
      </w:r>
      <w:r>
        <w:rPr>
          <w:rFonts w:ascii="Times New Roman" w:hAnsi="Times New Roman"/>
          <w:sz w:val="24"/>
          <w:szCs w:val="24"/>
        </w:rPr>
        <w:t xml:space="preserve">. El profesor recomienda que ese tipo de sucesiones se tramite siempre en juzgado no en notaria para que todo el mundo se entere de lo que se está haciendo en la sucesión de los bienes inventariados y para que hagan valer sus acreencias los acreedores que tienen prueba documental y también dice el profesor aquellas deudas de boca </w:t>
      </w:r>
    </w:p>
    <w:p w:rsidR="0085586C" w:rsidRPr="00AE60AA" w:rsidRDefault="0085586C" w:rsidP="000E6D3C">
      <w:pPr>
        <w:pStyle w:val="Prrafodelista"/>
        <w:numPr>
          <w:ilvl w:val="0"/>
          <w:numId w:val="35"/>
        </w:numPr>
        <w:jc w:val="both"/>
        <w:rPr>
          <w:rFonts w:ascii="Times New Roman" w:hAnsi="Times New Roman"/>
          <w:sz w:val="24"/>
          <w:szCs w:val="24"/>
          <w:highlight w:val="yellow"/>
        </w:rPr>
      </w:pPr>
      <w:r w:rsidRPr="00AE60AA">
        <w:rPr>
          <w:rFonts w:ascii="Times New Roman" w:hAnsi="Times New Roman"/>
          <w:sz w:val="24"/>
          <w:szCs w:val="24"/>
          <w:highlight w:val="yellow"/>
        </w:rPr>
        <w:t>@@Ver si falta algo aquí</w:t>
      </w:r>
    </w:p>
    <w:p w:rsidR="0085586C" w:rsidRDefault="0085586C">
      <w:pPr>
        <w:spacing w:after="0" w:line="240" w:lineRule="auto"/>
        <w:rPr>
          <w:rFonts w:ascii="Times New Roman" w:hAnsi="Times New Roman"/>
          <w:sz w:val="24"/>
          <w:szCs w:val="24"/>
        </w:rPr>
      </w:pPr>
      <w:r>
        <w:rPr>
          <w:rFonts w:ascii="Times New Roman" w:hAnsi="Times New Roman"/>
          <w:sz w:val="24"/>
          <w:szCs w:val="24"/>
        </w:rPr>
        <w:br w:type="page"/>
      </w:r>
    </w:p>
    <w:p w:rsidR="0085586C" w:rsidRPr="005C452D" w:rsidRDefault="0085586C" w:rsidP="005C452D">
      <w:pPr>
        <w:jc w:val="both"/>
        <w:rPr>
          <w:rFonts w:ascii="Times New Roman" w:hAnsi="Times New Roman"/>
          <w:sz w:val="24"/>
          <w:szCs w:val="24"/>
        </w:rPr>
      </w:pPr>
      <w:r w:rsidRPr="005C452D">
        <w:rPr>
          <w:rFonts w:ascii="Times New Roman" w:hAnsi="Times New Roman"/>
          <w:sz w:val="24"/>
          <w:szCs w:val="24"/>
        </w:rPr>
        <w:t xml:space="preserve">El cobro de los honorarios en la </w:t>
      </w:r>
      <w:r>
        <w:rPr>
          <w:rFonts w:ascii="Times New Roman" w:hAnsi="Times New Roman"/>
          <w:sz w:val="24"/>
          <w:szCs w:val="24"/>
        </w:rPr>
        <w:t>sucesión</w:t>
      </w:r>
      <w:r w:rsidRPr="005C452D">
        <w:rPr>
          <w:rFonts w:ascii="Times New Roman" w:hAnsi="Times New Roman"/>
          <w:sz w:val="24"/>
          <w:szCs w:val="24"/>
        </w:rPr>
        <w:t xml:space="preserve"> judicial se hace así:</w:t>
      </w:r>
    </w:p>
    <w:p w:rsidR="0085586C" w:rsidRPr="005C452D" w:rsidRDefault="0085586C" w:rsidP="005C452D">
      <w:pPr>
        <w:jc w:val="both"/>
        <w:rPr>
          <w:rFonts w:ascii="Times New Roman" w:hAnsi="Times New Roman"/>
          <w:sz w:val="24"/>
          <w:szCs w:val="24"/>
        </w:rPr>
      </w:pPr>
      <w:r>
        <w:rPr>
          <w:rFonts w:ascii="Times New Roman" w:hAnsi="Times New Roman"/>
          <w:sz w:val="24"/>
          <w:szCs w:val="24"/>
        </w:rPr>
        <w:t>U</w:t>
      </w:r>
      <w:r w:rsidRPr="005C452D">
        <w:rPr>
          <w:rFonts w:ascii="Times New Roman" w:hAnsi="Times New Roman"/>
          <w:sz w:val="24"/>
          <w:szCs w:val="24"/>
        </w:rPr>
        <w:t xml:space="preserve">n 30% para presentar la demanda de sucesión </w:t>
      </w:r>
    </w:p>
    <w:p w:rsidR="0085586C" w:rsidRPr="005C452D" w:rsidRDefault="0085586C" w:rsidP="005C452D">
      <w:pPr>
        <w:jc w:val="both"/>
        <w:rPr>
          <w:rFonts w:ascii="Times New Roman" w:hAnsi="Times New Roman"/>
          <w:sz w:val="24"/>
          <w:szCs w:val="24"/>
        </w:rPr>
      </w:pPr>
      <w:r w:rsidRPr="005C452D">
        <w:rPr>
          <w:rFonts w:ascii="Times New Roman" w:hAnsi="Times New Roman"/>
          <w:sz w:val="24"/>
          <w:szCs w:val="24"/>
        </w:rPr>
        <w:t>Un 3</w:t>
      </w:r>
      <w:r>
        <w:rPr>
          <w:rFonts w:ascii="Times New Roman" w:hAnsi="Times New Roman"/>
          <w:sz w:val="24"/>
          <w:szCs w:val="24"/>
        </w:rPr>
        <w:t>0% para la diligencia de invent</w:t>
      </w:r>
      <w:r w:rsidRPr="005C452D">
        <w:rPr>
          <w:rFonts w:ascii="Times New Roman" w:hAnsi="Times New Roman"/>
          <w:sz w:val="24"/>
          <w:szCs w:val="24"/>
        </w:rPr>
        <w:t xml:space="preserve">ario y avalúo y el saldo restante cuando se presente la </w:t>
      </w:r>
      <w:r>
        <w:rPr>
          <w:rFonts w:ascii="Times New Roman" w:hAnsi="Times New Roman"/>
          <w:sz w:val="24"/>
          <w:szCs w:val="24"/>
        </w:rPr>
        <w:t>partición</w:t>
      </w:r>
      <w:r w:rsidRPr="005C452D">
        <w:rPr>
          <w:rFonts w:ascii="Times New Roman" w:hAnsi="Times New Roman"/>
          <w:sz w:val="24"/>
          <w:szCs w:val="24"/>
        </w:rPr>
        <w:t>.</w:t>
      </w:r>
    </w:p>
    <w:p w:rsidR="0085586C" w:rsidRDefault="0085586C" w:rsidP="005C452D">
      <w:pPr>
        <w:jc w:val="both"/>
        <w:rPr>
          <w:rFonts w:ascii="Times New Roman" w:hAnsi="Times New Roman"/>
          <w:sz w:val="24"/>
          <w:szCs w:val="24"/>
        </w:rPr>
      </w:pPr>
      <w:r w:rsidRPr="005C452D">
        <w:rPr>
          <w:rFonts w:ascii="Times New Roman" w:hAnsi="Times New Roman"/>
          <w:sz w:val="24"/>
          <w:szCs w:val="24"/>
        </w:rPr>
        <w:t xml:space="preserve">También sirve de estrategia reclamar la </w:t>
      </w:r>
      <w:r>
        <w:rPr>
          <w:rFonts w:ascii="Times New Roman" w:hAnsi="Times New Roman"/>
          <w:sz w:val="24"/>
          <w:szCs w:val="24"/>
        </w:rPr>
        <w:t>partición</w:t>
      </w:r>
      <w:r w:rsidRPr="005C452D">
        <w:rPr>
          <w:rFonts w:ascii="Times New Roman" w:hAnsi="Times New Roman"/>
          <w:sz w:val="24"/>
          <w:szCs w:val="24"/>
        </w:rPr>
        <w:t xml:space="preserve"> para registro y no iniciar el trámite</w:t>
      </w:r>
      <w:r>
        <w:rPr>
          <w:rFonts w:ascii="Times New Roman" w:hAnsi="Times New Roman"/>
          <w:sz w:val="24"/>
          <w:szCs w:val="24"/>
        </w:rPr>
        <w:t xml:space="preserve"> hasta que se cancelen los honorarios debidos.</w:t>
      </w:r>
    </w:p>
    <w:p w:rsidR="0085586C" w:rsidRDefault="0085586C" w:rsidP="005C452D">
      <w:pPr>
        <w:jc w:val="both"/>
        <w:rPr>
          <w:rFonts w:ascii="Times New Roman" w:hAnsi="Times New Roman"/>
          <w:sz w:val="24"/>
          <w:szCs w:val="24"/>
        </w:rPr>
      </w:pPr>
      <w:r>
        <w:rPr>
          <w:rFonts w:ascii="Times New Roman" w:hAnsi="Times New Roman"/>
          <w:sz w:val="24"/>
          <w:szCs w:val="24"/>
        </w:rPr>
        <w:t>Dice el profesor que generalmente se pueden presentar problemas con los honorarios por falta de dinero, porque le nieguen los clientes la cuantía, por la forma de pago, etc. Por eso es conveniente el contrato de prestación de servicios profesionales y ser absolutamente claro antes de iniciar la sucesión. Se presenta mucho la dación en pago de bienes que le fueron adjudicados a nuestro cliente y con lo cuales nos paga los honorarios debidos. Esto debe aclararse desde el principio y dejarse escrito en el contrato que se podrá hacer dación en pago por concepto de los honorarios debidos (no hay que precisar de qué bienes porque no se sabe) en ese evento por los verdaderos valores comerciales de los bienes se hace la dación en pago y no solamente por el valor predial porque sería inequitativo para el cliente.</w:t>
      </w:r>
    </w:p>
    <w:p w:rsidR="0085586C" w:rsidRDefault="0085586C" w:rsidP="005C452D">
      <w:pPr>
        <w:jc w:val="both"/>
        <w:rPr>
          <w:rFonts w:ascii="Times New Roman" w:hAnsi="Times New Roman"/>
          <w:sz w:val="24"/>
          <w:szCs w:val="24"/>
        </w:rPr>
      </w:pPr>
    </w:p>
    <w:p w:rsidR="0085586C" w:rsidRPr="00342DB8" w:rsidRDefault="0085586C" w:rsidP="00342DB8">
      <w:pPr>
        <w:jc w:val="center"/>
        <w:rPr>
          <w:rFonts w:ascii="Times New Roman" w:hAnsi="Times New Roman"/>
          <w:b/>
          <w:sz w:val="24"/>
          <w:szCs w:val="24"/>
          <w:u w:val="single"/>
        </w:rPr>
      </w:pPr>
      <w:r w:rsidRPr="00342DB8">
        <w:rPr>
          <w:rFonts w:ascii="Times New Roman" w:hAnsi="Times New Roman"/>
          <w:b/>
          <w:sz w:val="24"/>
          <w:szCs w:val="24"/>
          <w:u w:val="single"/>
        </w:rPr>
        <w:t>VALORES DE LOS BIENES Y DE LAS DEUDAS</w:t>
      </w:r>
    </w:p>
    <w:p w:rsidR="0085586C" w:rsidRDefault="0085586C" w:rsidP="005C452D">
      <w:pPr>
        <w:jc w:val="both"/>
        <w:rPr>
          <w:rFonts w:ascii="Times New Roman" w:hAnsi="Times New Roman"/>
          <w:sz w:val="24"/>
          <w:szCs w:val="24"/>
        </w:rPr>
      </w:pPr>
      <w:r>
        <w:rPr>
          <w:rFonts w:ascii="Times New Roman" w:hAnsi="Times New Roman"/>
          <w:sz w:val="24"/>
          <w:szCs w:val="24"/>
        </w:rPr>
        <w:t>El abogado en su oficina inventaría los bienes por su real valor comercial. Ese valor lo determinan sus clientes de mutuo acuerdo o con la ayuda de un perito que ellos contratan para tal efecto o preguntando e el medio comercial cuál es el valor aproximado que puede  tener ese bien. Ese valor cial sirve:</w:t>
      </w:r>
    </w:p>
    <w:p w:rsidR="0085586C" w:rsidRDefault="0085586C" w:rsidP="000E6D3C">
      <w:pPr>
        <w:pStyle w:val="Prrafodelista"/>
        <w:numPr>
          <w:ilvl w:val="0"/>
          <w:numId w:val="36"/>
        </w:numPr>
        <w:jc w:val="both"/>
        <w:rPr>
          <w:rFonts w:ascii="Times New Roman" w:hAnsi="Times New Roman"/>
          <w:sz w:val="24"/>
          <w:szCs w:val="24"/>
        </w:rPr>
      </w:pPr>
      <w:r>
        <w:rPr>
          <w:rFonts w:ascii="Times New Roman" w:hAnsi="Times New Roman"/>
          <w:sz w:val="24"/>
          <w:szCs w:val="24"/>
        </w:rPr>
        <w:t>Para el cálculo de los honorarios del abogado</w:t>
      </w:r>
    </w:p>
    <w:p w:rsidR="0085586C" w:rsidRDefault="0085586C" w:rsidP="000E6D3C">
      <w:pPr>
        <w:pStyle w:val="Prrafodelista"/>
        <w:numPr>
          <w:ilvl w:val="0"/>
          <w:numId w:val="36"/>
        </w:numPr>
        <w:jc w:val="both"/>
        <w:rPr>
          <w:rFonts w:ascii="Times New Roman" w:hAnsi="Times New Roman"/>
          <w:sz w:val="24"/>
          <w:szCs w:val="24"/>
        </w:rPr>
      </w:pPr>
      <w:r>
        <w:rPr>
          <w:rFonts w:ascii="Times New Roman" w:hAnsi="Times New Roman"/>
          <w:sz w:val="24"/>
          <w:szCs w:val="24"/>
        </w:rPr>
        <w:t>Para saber en realidad cuanto le corresponde a cada uno de los herederos y al cónyuge, es decir, el valor real y comercial que le tocarían en la sucesión.</w:t>
      </w:r>
    </w:p>
    <w:p w:rsidR="0085586C" w:rsidRDefault="0085586C" w:rsidP="000E6D3C">
      <w:pPr>
        <w:pStyle w:val="Prrafodelista"/>
        <w:numPr>
          <w:ilvl w:val="0"/>
          <w:numId w:val="36"/>
        </w:numPr>
        <w:jc w:val="both"/>
        <w:rPr>
          <w:rFonts w:ascii="Times New Roman" w:hAnsi="Times New Roman"/>
          <w:sz w:val="24"/>
          <w:szCs w:val="24"/>
        </w:rPr>
      </w:pPr>
      <w:r>
        <w:rPr>
          <w:rFonts w:ascii="Times New Roman" w:hAnsi="Times New Roman"/>
          <w:sz w:val="24"/>
          <w:szCs w:val="24"/>
        </w:rPr>
        <w:t xml:space="preserve">Para saber en caso de conflicto en la sucesión cuáles serían los honorarios aproximados del perito que el Juez nombre para avaluar esos bienes, los honorarios del partidor que el Juez nombre cuando hay conflicto en la sucesión y los gastos de notaria y de registro que causarían esa sucesión </w:t>
      </w:r>
    </w:p>
    <w:p w:rsidR="0085586C" w:rsidRDefault="0085586C" w:rsidP="0019439C">
      <w:pPr>
        <w:jc w:val="both"/>
        <w:rPr>
          <w:rFonts w:ascii="Times New Roman" w:hAnsi="Times New Roman"/>
          <w:sz w:val="24"/>
          <w:szCs w:val="24"/>
        </w:rPr>
      </w:pPr>
      <w:r>
        <w:rPr>
          <w:rFonts w:ascii="Times New Roman" w:hAnsi="Times New Roman"/>
          <w:sz w:val="24"/>
          <w:szCs w:val="24"/>
        </w:rPr>
        <w:t xml:space="preserve">Para el manejo de la sucesión en notariao juzgado yason el valor predial que tengan los inmublebes. Aparecen en la ultima factura de cobro del impuesto predial enviado por el municipio donde están radicados los inmuebles., el valor que tengan los automotores para el ministerio de transporte para efecto de impuesto de rodamiento (aparece en la factura de cobro de rodamiento) El valor que tenga el establecimiento de comercio en el registro </w:t>
      </w:r>
      <w:r>
        <w:rPr>
          <w:rFonts w:ascii="Times New Roman" w:hAnsi="Times New Roman"/>
          <w:sz w:val="24"/>
          <w:szCs w:val="24"/>
        </w:rPr>
        <w:lastRenderedPageBreak/>
        <w:t>mercantil (aparece en el certificado de la cámara de cio)</w:t>
      </w:r>
      <w:r w:rsidRPr="00AE60AA">
        <w:rPr>
          <w:rFonts w:ascii="Times New Roman" w:hAnsi="Times New Roman"/>
          <w:sz w:val="24"/>
          <w:szCs w:val="24"/>
          <w:highlight w:val="yellow"/>
        </w:rPr>
        <w:t>@@</w:t>
      </w:r>
      <w:r w:rsidRPr="00A71109">
        <w:rPr>
          <w:rFonts w:ascii="Times New Roman" w:hAnsi="Times New Roman"/>
          <w:sz w:val="24"/>
          <w:szCs w:val="24"/>
          <w:highlight w:val="yellow"/>
        </w:rPr>
        <w:t>.. ¿??????</w:t>
      </w:r>
      <w:r>
        <w:rPr>
          <w:rFonts w:ascii="Times New Roman" w:hAnsi="Times New Roman"/>
          <w:sz w:val="24"/>
          <w:szCs w:val="24"/>
        </w:rPr>
        <w:t xml:space="preserve"> Las acciones por el valor nominal. Cuando la sucesión no tiene conflicto o teniéndolo se ponen todos de acuerdo, el abogado(s) trabaja con un inventario de bienes por los valores mencionados, es decir, el predial, el de impuesto de rodamiento, etc. Para no encarecer la sucesión en cuanto a los gastos notariales y registro, en cuanto a perito y partidor y en cuanto a impuestos futuros que deberán pagar los herederos y legatarios que reciban esos bienes. </w:t>
      </w:r>
    </w:p>
    <w:p w:rsidR="0085586C" w:rsidRDefault="0085586C" w:rsidP="0019439C">
      <w:pPr>
        <w:jc w:val="both"/>
        <w:rPr>
          <w:rFonts w:ascii="Times New Roman" w:hAnsi="Times New Roman"/>
          <w:sz w:val="24"/>
          <w:szCs w:val="24"/>
        </w:rPr>
      </w:pPr>
      <w:r>
        <w:rPr>
          <w:rFonts w:ascii="Times New Roman" w:hAnsi="Times New Roman"/>
          <w:sz w:val="24"/>
          <w:szCs w:val="24"/>
        </w:rPr>
        <w:t>Las deudas las relaciona el abogado, esas sí por el valor real comercial que tienen porque esto favorece a sus clientes; será menor al activo liquito</w:t>
      </w:r>
      <w:r>
        <w:rPr>
          <w:rStyle w:val="Refdenotaalpie"/>
          <w:rFonts w:ascii="Times New Roman" w:hAnsi="Times New Roman"/>
          <w:sz w:val="24"/>
          <w:szCs w:val="24"/>
        </w:rPr>
        <w:footnoteReference w:id="58"/>
      </w:r>
      <w:r>
        <w:rPr>
          <w:rFonts w:ascii="Times New Roman" w:hAnsi="Times New Roman"/>
          <w:sz w:val="24"/>
          <w:szCs w:val="24"/>
        </w:rPr>
        <w:t>. Estas deudas no inciden en los honorarios del abogado, pero sí inciden las deudas en los gastos notariales y registro, en los honorarios del perito y partidor y en los impuestos futuros que pagara los que reciban esos bienes.</w:t>
      </w:r>
    </w:p>
    <w:p w:rsidR="0085586C" w:rsidRDefault="0085586C" w:rsidP="0019439C">
      <w:pPr>
        <w:jc w:val="both"/>
        <w:rPr>
          <w:rFonts w:ascii="Times New Roman" w:hAnsi="Times New Roman"/>
          <w:sz w:val="24"/>
          <w:szCs w:val="24"/>
        </w:rPr>
      </w:pPr>
      <w:r>
        <w:rPr>
          <w:rFonts w:ascii="Times New Roman" w:hAnsi="Times New Roman"/>
          <w:sz w:val="24"/>
          <w:szCs w:val="24"/>
        </w:rPr>
        <w:t>Claro está que cuando la sucesión judicial tiene conflictos insalvables cualquiera de las partes pide un perito evaluador, y ese es el valor de los bienes y de las deudas</w:t>
      </w:r>
    </w:p>
    <w:p w:rsidR="0085586C" w:rsidRDefault="0085586C" w:rsidP="0019439C">
      <w:pPr>
        <w:jc w:val="both"/>
        <w:rPr>
          <w:rFonts w:ascii="Times New Roman" w:hAnsi="Times New Roman"/>
          <w:sz w:val="24"/>
          <w:szCs w:val="24"/>
          <w:highlight w:val="yellow"/>
        </w:rPr>
      </w:pPr>
    </w:p>
    <w:p w:rsidR="0085586C" w:rsidRDefault="0085586C" w:rsidP="0019439C">
      <w:pPr>
        <w:jc w:val="both"/>
        <w:rPr>
          <w:rFonts w:ascii="Times New Roman" w:hAnsi="Times New Roman"/>
          <w:sz w:val="24"/>
          <w:szCs w:val="24"/>
        </w:rPr>
      </w:pPr>
      <w:r>
        <w:rPr>
          <w:rFonts w:ascii="Times New Roman" w:hAnsi="Times New Roman"/>
          <w:sz w:val="24"/>
          <w:szCs w:val="24"/>
          <w:highlight w:val="yellow"/>
        </w:rPr>
        <w:t>@@Ver si falta la clase del lunes 5 de mayo</w:t>
      </w:r>
    </w:p>
    <w:p w:rsidR="0085586C" w:rsidRPr="00D32261" w:rsidRDefault="0085586C" w:rsidP="00AE60AA">
      <w:pPr>
        <w:jc w:val="both"/>
        <w:rPr>
          <w:rFonts w:ascii="Times New Roman" w:hAnsi="Times New Roman"/>
          <w:i/>
          <w:sz w:val="16"/>
          <w:szCs w:val="16"/>
        </w:rPr>
      </w:pPr>
      <w:r w:rsidRPr="00D32261">
        <w:rPr>
          <w:rFonts w:ascii="Times New Roman" w:hAnsi="Times New Roman"/>
          <w:sz w:val="16"/>
          <w:szCs w:val="16"/>
        </w:rPr>
        <w:t>06/05/08</w:t>
      </w:r>
      <w:r w:rsidRPr="00D32261">
        <w:rPr>
          <w:rFonts w:ascii="Times New Roman" w:hAnsi="Times New Roman"/>
          <w:i/>
          <w:sz w:val="16"/>
          <w:szCs w:val="16"/>
        </w:rPr>
        <w:t xml:space="preserve"> </w:t>
      </w:r>
    </w:p>
    <w:p w:rsidR="0085586C" w:rsidRPr="00D672EE" w:rsidRDefault="0085586C" w:rsidP="00AE60AA">
      <w:pPr>
        <w:jc w:val="both"/>
        <w:rPr>
          <w:rFonts w:ascii="Times New Roman" w:hAnsi="Times New Roman"/>
          <w:b/>
          <w:sz w:val="24"/>
          <w:szCs w:val="24"/>
          <w:u w:val="single"/>
        </w:rPr>
      </w:pPr>
      <w:r>
        <w:rPr>
          <w:rFonts w:ascii="Times New Roman" w:hAnsi="Times New Roman"/>
          <w:b/>
          <w:sz w:val="24"/>
          <w:szCs w:val="24"/>
          <w:u w:val="single"/>
        </w:rPr>
        <w:t>TIEMPO DE DURACIÓN DE LA SUCESIÓN</w:t>
      </w:r>
    </w:p>
    <w:p w:rsidR="0085586C" w:rsidRDefault="0085586C" w:rsidP="00AE60AA">
      <w:pPr>
        <w:jc w:val="both"/>
        <w:rPr>
          <w:rFonts w:ascii="Times New Roman" w:hAnsi="Times New Roman"/>
          <w:sz w:val="24"/>
          <w:szCs w:val="24"/>
        </w:rPr>
      </w:pPr>
    </w:p>
    <w:p w:rsidR="0085586C" w:rsidRPr="00DC25BA" w:rsidRDefault="0085586C" w:rsidP="000E6D3C">
      <w:pPr>
        <w:pStyle w:val="Prrafodelista"/>
        <w:numPr>
          <w:ilvl w:val="0"/>
          <w:numId w:val="41"/>
        </w:numPr>
        <w:ind w:left="426" w:hanging="426"/>
        <w:jc w:val="both"/>
        <w:rPr>
          <w:rFonts w:ascii="Times New Roman" w:hAnsi="Times New Roman"/>
          <w:sz w:val="24"/>
          <w:szCs w:val="24"/>
        </w:rPr>
      </w:pPr>
      <w:r w:rsidRPr="00DC25BA">
        <w:rPr>
          <w:rFonts w:ascii="Times New Roman" w:hAnsi="Times New Roman"/>
          <w:b/>
          <w:sz w:val="24"/>
          <w:szCs w:val="24"/>
        </w:rPr>
        <w:t>La sucesión notarial:</w:t>
      </w:r>
      <w:r w:rsidRPr="00DC25BA">
        <w:rPr>
          <w:rFonts w:ascii="Times New Roman" w:hAnsi="Times New Roman"/>
          <w:sz w:val="24"/>
          <w:szCs w:val="24"/>
        </w:rPr>
        <w:t xml:space="preserve"> La duración aproximada es de tres meses, porque hay que tramitar ante la DIAN el paz y salvo de impuestos de renta y patrimonio; si el causante declaraba renta anual, ese trámite se demora más o menos un mes, sin ese paz y salvo el notario no puede autorizar la escritura que contiene la partición.</w:t>
      </w:r>
    </w:p>
    <w:p w:rsidR="0085586C" w:rsidRPr="00D672EE"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b/>
          <w:sz w:val="24"/>
          <w:szCs w:val="24"/>
        </w:rPr>
        <w:t>La sucesión judicial</w:t>
      </w:r>
      <w:r>
        <w:rPr>
          <w:rFonts w:ascii="Times New Roman" w:hAnsi="Times New Roman"/>
          <w:b/>
          <w:sz w:val="24"/>
          <w:szCs w:val="24"/>
        </w:rPr>
        <w:t>:</w:t>
      </w:r>
      <w:r w:rsidRPr="00BD71FE">
        <w:rPr>
          <w:rFonts w:ascii="Times New Roman" w:hAnsi="Times New Roman"/>
          <w:b/>
          <w:sz w:val="24"/>
          <w:szCs w:val="24"/>
        </w:rPr>
        <w:t xml:space="preserve"> </w:t>
      </w:r>
      <w:r w:rsidRPr="00D672EE">
        <w:rPr>
          <w:rFonts w:ascii="Times New Roman" w:hAnsi="Times New Roman"/>
          <w:sz w:val="24"/>
          <w:szCs w:val="24"/>
        </w:rPr>
        <w:t>se demora mínimo un año en promedio, si no hay conflictos por la sucesión y con respecto a los bienes por parte de los herederos, cónyuge, legatarios.</w:t>
      </w:r>
    </w:p>
    <w:p w:rsidR="0085586C" w:rsidRPr="00BD71FE"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b/>
          <w:sz w:val="24"/>
          <w:szCs w:val="24"/>
        </w:rPr>
        <w:t>Honorarios:</w:t>
      </w:r>
      <w:r w:rsidRPr="00BD71FE">
        <w:rPr>
          <w:rFonts w:ascii="Times New Roman" w:hAnsi="Times New Roman"/>
          <w:sz w:val="24"/>
          <w:szCs w:val="24"/>
        </w:rPr>
        <w:t xml:space="preserve"> de conformidad con la tarifa profesional de honorarios que sirve de pauta u orientación para el cobro de los mismos; en la sucesión notarial los honorarios son hasta el 5% del valor comercial de los bienes de la sucesión, incluidos los bienes gananciales porque en la sucesión hay que liquidar la masa de gananciales y la masa herencial. Mientras mas cuantiosos sean los bienes menos es el porcentaje por Ejemplo. Si los bienes valieran $500’ o mas el porcentaje seria el 4% o el 3%. Debe elaborarse un contrato prestación de servicios profesionales que le sirva de garantía al abogado y por supuesto al cliente en caso de incumplimiento de cualquiera de las partes.</w:t>
      </w:r>
    </w:p>
    <w:p w:rsidR="0085586C" w:rsidRPr="00BD71FE"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sz w:val="24"/>
          <w:szCs w:val="24"/>
        </w:rPr>
        <w:lastRenderedPageBreak/>
        <w:t>Cuando la sucesión es judicial se cobra hasta el 10% del valor comercial pero de los bienes que supuestamente le tocarían al cliente o clientes que el abogado representa, porque pueden actuar varios abogados.</w:t>
      </w:r>
    </w:p>
    <w:p w:rsidR="0085586C" w:rsidRPr="00BD71FE"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sz w:val="24"/>
          <w:szCs w:val="24"/>
        </w:rPr>
        <w:t>La usanza para el pago de esos honorarios, cuando la sucesión es notarial es de un 30% para elaborar los escritos notariales de apertura, inventario y partición porque los tres escritos o memoriales como lo llaman los abogados se tienen que presentar en la notaria al mismo tiempo. Un 30% restante cuando se inicie el tramite de obtención de paz y salvo de la DIAN y el 40% restante cuando salga la escritura publica para registro (el abogado la reclama para iniciar el tramite registral) este es un medio de presionar el pago de ese resto. El profesor advierte que es solo una estrategia del abogado para el cobro de sus honorarios el no iniciar el registro hasta que no le terminen de pagar, pero advierte que la retención indebida de documentos es causal de sanción disciplinaria establecido en el nuevo código disciplinario del abogado del año 2007.</w:t>
      </w:r>
    </w:p>
    <w:p w:rsidR="0085586C" w:rsidRPr="00BD71FE"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sz w:val="24"/>
          <w:szCs w:val="24"/>
        </w:rPr>
        <w:t>El pago de los honorarios en la sucesión judicial se hace así: un 30% o 40% para presentar la demanda de sucesión, un 30% para la diligencia de inventario y avalúo y el saldo restante cuando se presente la partición. También sirve de estrategia reclamar la partición para registro y no iniciar el trámite hasta que se cancelen totalmente los honorarios debidos. Dice el profesor: “</w:t>
      </w:r>
      <w:r w:rsidRPr="00BD71FE">
        <w:rPr>
          <w:rFonts w:ascii="Times New Roman" w:hAnsi="Times New Roman"/>
          <w:i/>
          <w:sz w:val="24"/>
          <w:szCs w:val="24"/>
        </w:rPr>
        <w:t xml:space="preserve">generalmente se pueden presentar problemas con los honorarios por falta de dinero, porque le nieguen los clientes la cuantía, por la forma de pago etc. Por eso es conveniente el contrato de prestación de servicios profesionales y ser absolutamente claro antes de iniciar la sucesión”. </w:t>
      </w:r>
      <w:r w:rsidRPr="00BD71FE">
        <w:rPr>
          <w:rFonts w:ascii="Times New Roman" w:hAnsi="Times New Roman"/>
          <w:sz w:val="24"/>
          <w:szCs w:val="24"/>
        </w:rPr>
        <w:t>Se presenta mucho la dación en pago de bienes que le fueron adjudicados a nuestro cliente y con los cuales nos cancelara los honorarios debidos esto debe aclarase desde el principio y dejarse escrito en el contrato que se podrá hacer dación en pago por concepto de los honorarios debidos, no hay que precisar sobre que bienes puesto que no se sabe , en ese evento por los verdaderos valores comerciales de los bienes se hace la dación en pago y no solamente por el valor predial porque seria inequitativo para el cliente.</w:t>
      </w:r>
    </w:p>
    <w:p w:rsidR="0085586C" w:rsidRDefault="0085586C" w:rsidP="000E6D3C">
      <w:pPr>
        <w:pStyle w:val="Prrafodelista"/>
        <w:numPr>
          <w:ilvl w:val="0"/>
          <w:numId w:val="42"/>
        </w:numPr>
        <w:jc w:val="both"/>
        <w:rPr>
          <w:rFonts w:ascii="Times New Roman" w:hAnsi="Times New Roman"/>
          <w:sz w:val="24"/>
          <w:szCs w:val="24"/>
        </w:rPr>
      </w:pPr>
      <w:r w:rsidRPr="00BD71FE">
        <w:rPr>
          <w:rFonts w:ascii="Times New Roman" w:hAnsi="Times New Roman"/>
          <w:b/>
          <w:sz w:val="24"/>
          <w:szCs w:val="24"/>
        </w:rPr>
        <w:t xml:space="preserve">Valores </w:t>
      </w:r>
      <w:r>
        <w:rPr>
          <w:rFonts w:ascii="Times New Roman" w:hAnsi="Times New Roman"/>
          <w:b/>
          <w:sz w:val="24"/>
          <w:szCs w:val="24"/>
        </w:rPr>
        <w:t>d</w:t>
      </w:r>
      <w:r w:rsidRPr="00BD71FE">
        <w:rPr>
          <w:rFonts w:ascii="Times New Roman" w:hAnsi="Times New Roman"/>
          <w:b/>
          <w:sz w:val="24"/>
          <w:szCs w:val="24"/>
        </w:rPr>
        <w:t xml:space="preserve">e </w:t>
      </w:r>
      <w:r>
        <w:rPr>
          <w:rFonts w:ascii="Times New Roman" w:hAnsi="Times New Roman"/>
          <w:b/>
          <w:sz w:val="24"/>
          <w:szCs w:val="24"/>
        </w:rPr>
        <w:t>l</w:t>
      </w:r>
      <w:r w:rsidRPr="00BD71FE">
        <w:rPr>
          <w:rFonts w:ascii="Times New Roman" w:hAnsi="Times New Roman"/>
          <w:b/>
          <w:sz w:val="24"/>
          <w:szCs w:val="24"/>
        </w:rPr>
        <w:t xml:space="preserve">os Bienes y </w:t>
      </w:r>
      <w:r>
        <w:rPr>
          <w:rFonts w:ascii="Times New Roman" w:hAnsi="Times New Roman"/>
          <w:b/>
          <w:sz w:val="24"/>
          <w:szCs w:val="24"/>
        </w:rPr>
        <w:t>d</w:t>
      </w:r>
      <w:r w:rsidRPr="00BD71FE">
        <w:rPr>
          <w:rFonts w:ascii="Times New Roman" w:hAnsi="Times New Roman"/>
          <w:b/>
          <w:sz w:val="24"/>
          <w:szCs w:val="24"/>
        </w:rPr>
        <w:t xml:space="preserve">e </w:t>
      </w:r>
      <w:r>
        <w:rPr>
          <w:rFonts w:ascii="Times New Roman" w:hAnsi="Times New Roman"/>
          <w:b/>
          <w:sz w:val="24"/>
          <w:szCs w:val="24"/>
        </w:rPr>
        <w:t>l</w:t>
      </w:r>
      <w:r w:rsidRPr="00BD71FE">
        <w:rPr>
          <w:rFonts w:ascii="Times New Roman" w:hAnsi="Times New Roman"/>
          <w:b/>
          <w:sz w:val="24"/>
          <w:szCs w:val="24"/>
        </w:rPr>
        <w:t>as Deudas</w:t>
      </w:r>
      <w:r w:rsidRPr="00BD71FE">
        <w:rPr>
          <w:rFonts w:ascii="Times New Roman" w:hAnsi="Times New Roman"/>
          <w:sz w:val="24"/>
          <w:szCs w:val="24"/>
        </w:rPr>
        <w:t>: El abogado en su oficina inventaría los bienes por su real valor comercial, ese valor lo determinan sus clientes de mutuo acuerdo o con la ayuda de un perito que ellos contratan para tal efecto o preguntando en el medio comercial cual es el valor aproximado que puede tener ese bien. Ese valor comercial sirve primero para el calculo de los honorarios del abogado, segundo para saber en realidad cuanto le corresponde a cada uno de los herederos y al cónyuge, es decir, el valor real y comercial de lo que le tocaría en la sucesión, tercero para saber en caso de conflicto en la sucesión cuales serian los honorarios aproximados del perito que el Juez nombre para avaluar esos bienes, los honorarios del partidor que el Juez nombre cuando hay conflicto en la sucesión y los gastos de notaria y de registro que causaría esa sucesión.</w:t>
      </w:r>
      <w:r>
        <w:rPr>
          <w:rFonts w:ascii="Times New Roman" w:hAnsi="Times New Roman"/>
          <w:sz w:val="24"/>
          <w:szCs w:val="24"/>
        </w:rPr>
        <w:t xml:space="preserve"> Para el manejo de la sucesión en notaria o juzgado, ya los valores de los </w:t>
      </w:r>
      <w:r>
        <w:rPr>
          <w:rFonts w:ascii="Times New Roman" w:hAnsi="Times New Roman"/>
          <w:sz w:val="24"/>
          <w:szCs w:val="24"/>
        </w:rPr>
        <w:lastRenderedPageBreak/>
        <w:t>bienes son el valor predial que tengan los inmuebles (aparece en la ultima factura de cobro de impuesto predial que envió el municipio donde están radicados los inmuebles) el valor que tengan los automotores</w:t>
      </w:r>
      <w:r w:rsidRPr="00BD71FE">
        <w:rPr>
          <w:rFonts w:ascii="Times New Roman" w:hAnsi="Times New Roman"/>
          <w:sz w:val="24"/>
          <w:szCs w:val="24"/>
        </w:rPr>
        <w:t xml:space="preserve"> </w:t>
      </w:r>
      <w:r>
        <w:rPr>
          <w:rFonts w:ascii="Times New Roman" w:hAnsi="Times New Roman"/>
          <w:sz w:val="24"/>
          <w:szCs w:val="24"/>
        </w:rPr>
        <w:t>para el Ministerio de Transporte para efecto de impuesto de rodamiento (aparece en la factura de cobro de impuesto de rodamiento anual). El valor que tenga el establecimiento de comercio en el registro mercantil (aparece en el certificado de cámara de comercio, igualmente para derechos sociales en sociedades), las acciones por el valor nominal. Cuando la sucesión no tiene conflicto o teniéndolo se ponen de acuerdo todos el abogado o abogados trabajan con un inventario de bienes por los valores mencionados es decir, el predial, el impuesto de rodamiento… para no encarecer la sucesión en cuanto a los gastos notariales y de registro, en cuanto a perito (avaluador) y partidor y en cuanto a impuestos futuros que deberán pagar los herederos y legatarios que reciban esos bienes.</w:t>
      </w:r>
    </w:p>
    <w:p w:rsidR="0085586C" w:rsidRDefault="0085586C" w:rsidP="00AE60AA">
      <w:pPr>
        <w:pStyle w:val="Prrafodelista"/>
        <w:ind w:left="360"/>
        <w:jc w:val="both"/>
        <w:rPr>
          <w:rFonts w:ascii="Times New Roman" w:hAnsi="Times New Roman"/>
          <w:sz w:val="24"/>
          <w:szCs w:val="24"/>
        </w:rPr>
      </w:pPr>
      <w:r w:rsidRPr="007C6AAC">
        <w:rPr>
          <w:rFonts w:ascii="Times New Roman" w:hAnsi="Times New Roman"/>
          <w:sz w:val="24"/>
          <w:szCs w:val="24"/>
        </w:rPr>
        <w:t xml:space="preserve">Las deudas las relaciona el abogado, esas sí </w:t>
      </w:r>
      <w:r>
        <w:rPr>
          <w:rFonts w:ascii="Times New Roman" w:hAnsi="Times New Roman"/>
          <w:sz w:val="24"/>
          <w:szCs w:val="24"/>
        </w:rPr>
        <w:t>por el valor real comercial que tienen porque estos favorece a sus clientes, será menor el activo liquido (activo bruto – pasivo = activo liquido) estas deudas no tienen incidencia en los honorarios del abogado, solo el valor de los bienes pero si inciden las deudas en los gastos notariales y de registro, en los honorarios del perito y del partidor y en los impuestos futuros que pagaran los que reciben esos bienes.</w:t>
      </w:r>
    </w:p>
    <w:p w:rsidR="0085586C" w:rsidRPr="007C6AAC" w:rsidRDefault="0085586C" w:rsidP="00AE60AA">
      <w:pPr>
        <w:pStyle w:val="Prrafodelista"/>
        <w:ind w:left="360"/>
        <w:jc w:val="both"/>
        <w:rPr>
          <w:rFonts w:ascii="Times New Roman" w:hAnsi="Times New Roman"/>
          <w:sz w:val="24"/>
          <w:szCs w:val="24"/>
        </w:rPr>
      </w:pPr>
      <w:r>
        <w:rPr>
          <w:rFonts w:ascii="Times New Roman" w:hAnsi="Times New Roman"/>
          <w:sz w:val="24"/>
          <w:szCs w:val="24"/>
        </w:rPr>
        <w:t xml:space="preserve">Claro esta que cuando la sucesión judicial tiene conflictos insalvables, cualquiera de las partes pide un perito avaluador y ese es el valor de los bienes y de las deudas. </w:t>
      </w:r>
    </w:p>
    <w:p w:rsidR="0085586C" w:rsidRPr="00CC1750" w:rsidRDefault="0085586C" w:rsidP="00AE60AA">
      <w:pPr>
        <w:jc w:val="both"/>
        <w:rPr>
          <w:rFonts w:ascii="Times New Roman" w:hAnsi="Times New Roman"/>
          <w:sz w:val="16"/>
          <w:szCs w:val="16"/>
        </w:rPr>
      </w:pPr>
      <w:r w:rsidRPr="00CC1750">
        <w:rPr>
          <w:rFonts w:ascii="Times New Roman" w:hAnsi="Times New Roman"/>
          <w:sz w:val="16"/>
          <w:szCs w:val="16"/>
        </w:rPr>
        <w:t xml:space="preserve">07/05/08      </w:t>
      </w:r>
      <w:r w:rsidRPr="00CC1750">
        <w:rPr>
          <w:rFonts w:ascii="Times New Roman" w:hAnsi="Times New Roman"/>
          <w:i/>
          <w:sz w:val="16"/>
          <w:szCs w:val="16"/>
        </w:rPr>
        <w:t xml:space="preserve"> </w:t>
      </w:r>
      <w:r w:rsidRPr="00CC1750">
        <w:rPr>
          <w:rFonts w:ascii="Times New Roman" w:hAnsi="Times New Roman"/>
          <w:sz w:val="16"/>
          <w:szCs w:val="16"/>
        </w:rPr>
        <w:t xml:space="preserve"> </w:t>
      </w:r>
    </w:p>
    <w:p w:rsidR="0085586C" w:rsidRDefault="0085586C" w:rsidP="00AE60AA">
      <w:pPr>
        <w:jc w:val="both"/>
        <w:rPr>
          <w:rFonts w:ascii="Times New Roman" w:hAnsi="Times New Roman"/>
          <w:sz w:val="24"/>
          <w:szCs w:val="24"/>
        </w:rPr>
      </w:pPr>
      <w:r>
        <w:rPr>
          <w:rFonts w:ascii="Times New Roman" w:hAnsi="Times New Roman"/>
          <w:sz w:val="24"/>
          <w:szCs w:val="24"/>
        </w:rPr>
        <w:t>Continuación notas practicas…</w:t>
      </w:r>
    </w:p>
    <w:p w:rsidR="0085586C" w:rsidRDefault="0085586C" w:rsidP="00AE60AA">
      <w:pPr>
        <w:jc w:val="both"/>
        <w:rPr>
          <w:rFonts w:ascii="Times New Roman" w:hAnsi="Times New Roman"/>
          <w:b/>
          <w:sz w:val="24"/>
          <w:szCs w:val="24"/>
          <w:u w:val="single"/>
        </w:rPr>
      </w:pPr>
      <w:r w:rsidRPr="0061405F">
        <w:rPr>
          <w:rFonts w:ascii="Times New Roman" w:hAnsi="Times New Roman"/>
          <w:b/>
          <w:sz w:val="24"/>
          <w:szCs w:val="24"/>
          <w:u w:val="single"/>
        </w:rPr>
        <w:t xml:space="preserve">GASTOS EN LOS QUE SE INCURRE EN LA SUCESIÓN: </w:t>
      </w:r>
    </w:p>
    <w:p w:rsidR="0085586C" w:rsidRPr="0061405F" w:rsidRDefault="0085586C" w:rsidP="00AE60AA">
      <w:pPr>
        <w:jc w:val="both"/>
        <w:rPr>
          <w:rFonts w:ascii="Times New Roman" w:hAnsi="Times New Roman"/>
          <w:sz w:val="24"/>
          <w:szCs w:val="24"/>
        </w:rPr>
      </w:pPr>
      <w:r>
        <w:rPr>
          <w:rFonts w:ascii="Times New Roman" w:hAnsi="Times New Roman"/>
          <w:sz w:val="24"/>
          <w:szCs w:val="24"/>
        </w:rPr>
        <w:t>Para iniciar una sucesión notarial o judicial se requiere:</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Impuesto predial de los inmuebles:</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Deben estar al día, a paz y salvo con el municipio, por impuesto predial, se le paga al municipio donde esta ubicado el inmueble</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Impuesto de rodamiento de los vehículos:</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Se debe estar a paz y salvo, para que los vehículos inventariados y adjudicados se puedan traspasar a nombre del heredero, cónyuge o legatario a quien se le adjudican</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Impuesto de industria y comercio:</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 xml:space="preserve">Los establecimientos de comercio y empresas mercantiles que se vayan a inventariar en la sucesión deben estar a paz y salvo del impuesto de industria y </w:t>
      </w:r>
      <w:r>
        <w:rPr>
          <w:rFonts w:ascii="Times New Roman" w:hAnsi="Times New Roman"/>
          <w:sz w:val="24"/>
          <w:szCs w:val="24"/>
        </w:rPr>
        <w:lastRenderedPageBreak/>
        <w:t>comercio para poderse adjudicar y que se puedan trasferir a los herederos, legatarios o cónyuge.</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Paz y salvo de administración:</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De los inmuebles que hagan parte de una urbanización o de un edificio sometido a propiedad horizontal, donde se pague administración.</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Pago de impuestos nacionales de renta y patrimonio:</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 xml:space="preserve">El causante tiene que estar a paz y salvo con la DIAN, si declaraba renta y patrimonio. El Juez o Notario no autorizan la partición si previamente no se aporta ese paz y salvo. Si el causante no declara renta se requiere la certificación de la DIAN de que no esta obligado a declarar. Puede ocurrir que dentro del proceso o trámite la DIAN haga un requerimiento sobre declaraciones de renta que el causante en vida no hizo y que debió hacer, o por la fracción del año que ha transcurrido desde la muerte del causante hasta la fecha de la partición. Esto es denominado declaración parcial. </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Si el notario o el Juez autoriza esa partición sin el paz y salvo por esos impuestos se hace responsable solidariamente de los mismos.</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Gastos notariales o estipendios notariales:</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Para poder otorgar escritura publica que contenga la partición sucesoral se le debe pagar al notario, unos estipendios del 10.5 por cada 1000 sobre el activo liquido sucesoral (lo que sume el activo liquido se divide por 1000 y se multiplica por 10.5 y esos son los gastos notariales) Ejemplo. En una sucesión de un activo liquido de $655.735.000 esto se divide por 1000 y se multiplica por 10.5 esto es = a $6.878.917. De gastos notariales</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Impuesto de registro:</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Para poder registrar la partición bien sea contenida en escritura publica si la sucesión fue notarial o directamente la partición emanada del juzgado y aprobada por sentencia; cuando contiene inmuebles que deban registrarse, para poderlos registrar hay que pagar previamente el impuesto de registro de ese inmueble que es el 5 por cada 1000 de su valor predial y se paga en la oficina de registro donde esta matriculado el inmueble (los inmuebles pueden estar ubicados en diferentes municipios y con oficinas de registro diferentes). Ejemplo: la casa, el apartamento y el local de Pedro, están ubicados en Medellín predialmente los tres inmuebles valen $325’429.000 por consiguiente esta suma se divide por 1000 y se multiplica por 5 esto da como resultado $1’627.145. de impuesto de registro.</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lastRenderedPageBreak/>
        <w:t>Impuesto por ganancia ocasional:</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El heredero o legatario que recibe (el cónyuge no), posteriormente, después de tramitada la sucesión, cuando va a declarar renta y patrimonio en su declaración de renta ese heredero o legatario tiene que incluir esos nuevos bienes que recibió en la partición lo que da lugar tributariamente al pago de un impuesto por ganancia ocasional, que puede ser hasta el 30% del valor de lo recibido con las deducciones tributarias pertinentes, lo que valían los bienes en la partición y no el valor comercial de estos. Ejemplo: Hugo recibió $62’728.423 en la partida número 3 de la sucesión de Pedro, en la declaración de renta que Hugo haga a sus bienes propios deberá sumarle estos bienes heredados por ese valor y pagar un impuesto por ganancia ocasional hasta el 30% del valor de esos bienes, en este caso sin tener en cuenta deducciones que seguramente las hay y que disminuyen ese valor el impuesto seria de $18’818.526</w:t>
      </w:r>
    </w:p>
    <w:p w:rsidR="0085586C" w:rsidRDefault="0085586C" w:rsidP="00AE60AA">
      <w:pPr>
        <w:jc w:val="both"/>
        <w:rPr>
          <w:rFonts w:ascii="Times New Roman" w:hAnsi="Times New Roman"/>
          <w:sz w:val="24"/>
          <w:szCs w:val="24"/>
        </w:rPr>
      </w:pPr>
    </w:p>
    <w:p w:rsidR="0085586C" w:rsidRDefault="0085586C" w:rsidP="00AE60AA">
      <w:pPr>
        <w:jc w:val="both"/>
        <w:rPr>
          <w:rFonts w:ascii="Times New Roman" w:hAnsi="Times New Roman"/>
          <w:sz w:val="24"/>
          <w:szCs w:val="24"/>
        </w:rPr>
      </w:pPr>
      <w:r>
        <w:rPr>
          <w:rFonts w:ascii="Times New Roman" w:hAnsi="Times New Roman"/>
          <w:sz w:val="24"/>
          <w:szCs w:val="24"/>
        </w:rPr>
        <w:t xml:space="preserve">Cuando la sucesión es judicial y hay conflictos en la misma se tienen que pagar: </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Honorarios del partidor que el juzgado nombra:</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Que pueden ser del 1 al 3% del activo liquido, Ejemplo: Partiendo de que el Juez le fijo de honorarios de el 2% $655’135.000 es = a $13’102.700</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Honorarios del perito avaluador de ciertos bienes:</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Si el conflicto se presento por el valor de algunos bienes inventariados el Juez nombra un perito avaluador de esos bienes determinados y le fija como honorarios el 1% del valor del avalúo. Ejemplo: no se estuvo de acuerdo sobre el valor del apartamento del poblado que tenía Pedro, predialmente se inventario en $140’, Rosita y Luis pidieron el avalúo comercial por intermedio de su aboagado en el juzgado y dio como resultado $230’000.000 los honorarios que fijo el juzgado son de $2’300.000 para el perito.</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Honorarios del secuestre:</w:t>
      </w:r>
    </w:p>
    <w:p w:rsidR="0085586C" w:rsidRDefault="0085586C" w:rsidP="00AE60AA">
      <w:pPr>
        <w:pStyle w:val="Prrafodelista"/>
        <w:ind w:left="720"/>
        <w:jc w:val="both"/>
        <w:rPr>
          <w:rFonts w:ascii="Times New Roman" w:hAnsi="Times New Roman"/>
          <w:sz w:val="24"/>
          <w:szCs w:val="24"/>
        </w:rPr>
      </w:pPr>
      <w:r>
        <w:rPr>
          <w:rFonts w:ascii="Times New Roman" w:hAnsi="Times New Roman"/>
          <w:sz w:val="24"/>
          <w:szCs w:val="24"/>
        </w:rPr>
        <w:t>Cuando se solicitan las medidas previas de embargo  y secuestro de bienes en la sucesión el Juez nombra un secuestre de esos bienes para que los administre y le fija como honorarios el 10% de lo que produzcan  y si nada producen del 1% al 3% del valor del bien.</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Honorarios del abogado:</w:t>
      </w:r>
    </w:p>
    <w:p w:rsidR="0085586C" w:rsidRPr="00954F37" w:rsidRDefault="0085586C" w:rsidP="00AE60AA">
      <w:pPr>
        <w:jc w:val="both"/>
        <w:rPr>
          <w:rFonts w:ascii="Times New Roman" w:hAnsi="Times New Roman"/>
          <w:sz w:val="16"/>
          <w:szCs w:val="16"/>
        </w:rPr>
      </w:pPr>
      <w:r>
        <w:rPr>
          <w:rFonts w:ascii="Times New Roman" w:hAnsi="Times New Roman"/>
          <w:sz w:val="24"/>
          <w:szCs w:val="24"/>
        </w:rPr>
        <w:t xml:space="preserve">Son sobre el valor comercial de lo bienes sin tener en cuenta las deudas, teniendo como pauta la tarifa profesional de abogados, hasta el 5% si la sucesión es notarial y mínimo el </w:t>
      </w:r>
      <w:r>
        <w:rPr>
          <w:rFonts w:ascii="Times New Roman" w:hAnsi="Times New Roman"/>
          <w:sz w:val="24"/>
          <w:szCs w:val="24"/>
        </w:rPr>
        <w:lastRenderedPageBreak/>
        <w:t>10% si la sucesión es judicial, esta tarifa no es obligante, es pauta pero si hay un gran exceso si podría haber sanción siempre que el cliente considere que los honorarios fueron excesivos y esto quedara a juicio del Consejo Superior de la Judicatura.</w:t>
      </w:r>
    </w:p>
    <w:p w:rsidR="0085586C" w:rsidRPr="009B26A8" w:rsidRDefault="0085586C" w:rsidP="00B25119">
      <w:pPr>
        <w:jc w:val="both"/>
        <w:rPr>
          <w:rFonts w:ascii="Times New Roman" w:hAnsi="Times New Roman"/>
          <w:sz w:val="16"/>
          <w:szCs w:val="16"/>
        </w:rPr>
      </w:pPr>
      <w:r w:rsidRPr="009B26A8">
        <w:rPr>
          <w:rFonts w:ascii="Times New Roman" w:hAnsi="Times New Roman"/>
          <w:sz w:val="16"/>
          <w:szCs w:val="16"/>
        </w:rPr>
        <w:t>12/05/08</w:t>
      </w:r>
    </w:p>
    <w:p w:rsidR="0085586C" w:rsidRDefault="0085586C" w:rsidP="000E6D3C">
      <w:pPr>
        <w:pStyle w:val="Prrafodelista"/>
        <w:numPr>
          <w:ilvl w:val="0"/>
          <w:numId w:val="43"/>
        </w:numPr>
        <w:jc w:val="both"/>
        <w:rPr>
          <w:rFonts w:ascii="Times New Roman" w:hAnsi="Times New Roman"/>
          <w:sz w:val="24"/>
          <w:szCs w:val="24"/>
        </w:rPr>
      </w:pPr>
      <w:r>
        <w:rPr>
          <w:rFonts w:ascii="Times New Roman" w:hAnsi="Times New Roman"/>
          <w:sz w:val="24"/>
          <w:szCs w:val="24"/>
        </w:rPr>
        <w:t>Impuesto De Valorización Del Inmueble</w:t>
      </w:r>
    </w:p>
    <w:p w:rsidR="0085586C" w:rsidRDefault="0085586C" w:rsidP="00B25119">
      <w:pPr>
        <w:pStyle w:val="Prrafodelista"/>
        <w:ind w:left="720"/>
        <w:jc w:val="both"/>
        <w:rPr>
          <w:rFonts w:ascii="Times New Roman" w:hAnsi="Times New Roman"/>
          <w:sz w:val="24"/>
          <w:szCs w:val="24"/>
        </w:rPr>
      </w:pPr>
      <w:r>
        <w:rPr>
          <w:rFonts w:ascii="Times New Roman" w:hAnsi="Times New Roman"/>
          <w:sz w:val="24"/>
          <w:szCs w:val="24"/>
        </w:rPr>
        <w:t>Se deben tener en cuenta cuando se trata de inmuebles ubicados en diferentes ciudades que con el paz y salvo de impuesto predial se debe pedir  y obtener el paz y salvo de valorización que lo genera la construcción de vías, avenidas o carreteras cercanas al inmueble y que supuestamente aumento el valor del mismo, lo que implico que la ciudad o municipio gravara con un impuesto determinado a cada inmueble. Es por esto que para la sucesión se requiere también el impuesto de valorización del inmueble, ese impuesto se pide sin importar si hay o no obras de valorización.</w:t>
      </w: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r w:rsidRPr="00B9124B">
        <w:rPr>
          <w:rFonts w:ascii="Times New Roman" w:hAnsi="Times New Roman"/>
          <w:b/>
          <w:sz w:val="24"/>
          <w:szCs w:val="24"/>
        </w:rPr>
        <w:t>SEGUNDA PARTE</w:t>
      </w:r>
    </w:p>
    <w:p w:rsidR="0085586C" w:rsidRPr="00B9124B" w:rsidRDefault="0085586C" w:rsidP="00B25119">
      <w:pPr>
        <w:jc w:val="center"/>
        <w:rPr>
          <w:rFonts w:ascii="Times New Roman" w:hAnsi="Times New Roman"/>
          <w:b/>
          <w:sz w:val="24"/>
          <w:szCs w:val="24"/>
        </w:rPr>
      </w:pPr>
    </w:p>
    <w:p w:rsidR="0085586C" w:rsidRDefault="0085586C" w:rsidP="000E6D3C">
      <w:pPr>
        <w:pStyle w:val="Prrafodelista"/>
        <w:numPr>
          <w:ilvl w:val="0"/>
          <w:numId w:val="34"/>
        </w:numPr>
        <w:jc w:val="both"/>
        <w:rPr>
          <w:rFonts w:ascii="Times New Roman" w:hAnsi="Times New Roman"/>
          <w:b/>
          <w:sz w:val="24"/>
          <w:szCs w:val="24"/>
        </w:rPr>
      </w:pPr>
      <w:r w:rsidRPr="00FA64C2">
        <w:rPr>
          <w:rFonts w:ascii="Times New Roman" w:hAnsi="Times New Roman"/>
          <w:b/>
          <w:sz w:val="24"/>
          <w:szCs w:val="24"/>
        </w:rPr>
        <w:t>SUCESIÓN INTESTADA</w:t>
      </w:r>
    </w:p>
    <w:p w:rsidR="0085586C" w:rsidRPr="00FA64C2" w:rsidRDefault="0085586C" w:rsidP="00FA64C2">
      <w:pPr>
        <w:pStyle w:val="Prrafodelista"/>
        <w:ind w:left="720"/>
        <w:jc w:val="both"/>
        <w:rPr>
          <w:rFonts w:ascii="Times New Roman" w:hAnsi="Times New Roman"/>
          <w:b/>
          <w:sz w:val="24"/>
          <w:szCs w:val="24"/>
        </w:rPr>
      </w:pPr>
    </w:p>
    <w:p w:rsidR="0085586C" w:rsidRPr="000660BA" w:rsidRDefault="0085586C" w:rsidP="000E6D3C">
      <w:pPr>
        <w:pStyle w:val="Prrafodelista"/>
        <w:numPr>
          <w:ilvl w:val="1"/>
          <w:numId w:val="59"/>
        </w:numPr>
        <w:ind w:left="851" w:hanging="491"/>
        <w:rPr>
          <w:rFonts w:ascii="Times New Roman" w:hAnsi="Times New Roman"/>
          <w:b/>
          <w:sz w:val="24"/>
          <w:szCs w:val="24"/>
        </w:rPr>
      </w:pPr>
      <w:r w:rsidRPr="000660BA">
        <w:rPr>
          <w:rFonts w:ascii="Times New Roman" w:hAnsi="Times New Roman"/>
          <w:b/>
          <w:sz w:val="24"/>
          <w:szCs w:val="24"/>
        </w:rPr>
        <w:t>LOS ÓRDENES HEREDITARIOS</w:t>
      </w:r>
    </w:p>
    <w:p w:rsidR="0085586C" w:rsidRPr="00844FFD" w:rsidRDefault="0085586C" w:rsidP="00B25119">
      <w:pPr>
        <w:rPr>
          <w:rFonts w:ascii="Times New Roman" w:hAnsi="Times New Roman"/>
          <w:sz w:val="24"/>
          <w:szCs w:val="24"/>
        </w:rPr>
      </w:pPr>
      <w:r>
        <w:rPr>
          <w:rFonts w:ascii="Times New Roman" w:hAnsi="Times New Roman"/>
          <w:sz w:val="24"/>
          <w:szCs w:val="24"/>
        </w:rPr>
        <w:t>R</w:t>
      </w:r>
      <w:r w:rsidRPr="00844FFD">
        <w:rPr>
          <w:rFonts w:ascii="Times New Roman" w:hAnsi="Times New Roman"/>
          <w:sz w:val="24"/>
          <w:szCs w:val="24"/>
        </w:rPr>
        <w:t xml:space="preserve">egulados jurídicamente por la </w:t>
      </w:r>
      <w:r w:rsidRPr="00FA64C2">
        <w:rPr>
          <w:rFonts w:ascii="Times New Roman" w:hAnsi="Times New Roman"/>
          <w:b/>
          <w:color w:val="0000CC"/>
          <w:sz w:val="24"/>
          <w:szCs w:val="24"/>
        </w:rPr>
        <w:t>ley 29 de 1982</w:t>
      </w:r>
      <w:r w:rsidRPr="00844FFD">
        <w:rPr>
          <w:rFonts w:ascii="Times New Roman" w:hAnsi="Times New Roman"/>
          <w:sz w:val="24"/>
          <w:szCs w:val="24"/>
        </w:rPr>
        <w:t xml:space="preserve"> y por los </w:t>
      </w:r>
      <w:r>
        <w:rPr>
          <w:rFonts w:ascii="Times New Roman" w:hAnsi="Times New Roman"/>
          <w:b/>
          <w:color w:val="0000CC"/>
          <w:sz w:val="24"/>
          <w:szCs w:val="24"/>
        </w:rPr>
        <w:t xml:space="preserve">Artículo </w:t>
      </w:r>
      <w:r w:rsidRPr="00FA64C2">
        <w:rPr>
          <w:rFonts w:ascii="Times New Roman" w:hAnsi="Times New Roman"/>
          <w:b/>
          <w:color w:val="0000CC"/>
          <w:sz w:val="24"/>
          <w:szCs w:val="24"/>
        </w:rPr>
        <w:t xml:space="preserve">1045 C.C.  </w:t>
      </w:r>
      <w:r w:rsidRPr="00FA64C2">
        <w:rPr>
          <w:rFonts w:ascii="Times New Roman" w:hAnsi="Times New Roman"/>
          <w:sz w:val="24"/>
          <w:szCs w:val="24"/>
        </w:rPr>
        <w:t>al</w:t>
      </w:r>
      <w:r w:rsidRPr="00FA64C2">
        <w:rPr>
          <w:rFonts w:ascii="Times New Roman" w:hAnsi="Times New Roman"/>
          <w:b/>
          <w:color w:val="0000CC"/>
          <w:sz w:val="24"/>
          <w:szCs w:val="24"/>
        </w:rPr>
        <w:t xml:space="preserve"> 1048 C.C. </w:t>
      </w:r>
    </w:p>
    <w:p w:rsidR="0085586C" w:rsidRDefault="0085586C" w:rsidP="000660BA">
      <w:pPr>
        <w:jc w:val="both"/>
        <w:rPr>
          <w:rFonts w:ascii="Times New Roman" w:hAnsi="Times New Roman"/>
          <w:sz w:val="24"/>
          <w:szCs w:val="24"/>
        </w:rPr>
      </w:pPr>
      <w:r w:rsidRPr="00844FFD">
        <w:rPr>
          <w:rFonts w:ascii="Times New Roman" w:hAnsi="Times New Roman"/>
          <w:sz w:val="24"/>
          <w:szCs w:val="24"/>
        </w:rPr>
        <w:t>La ley sucesoral mencionada establece, el orden en que los parientes del causante son llamados a heredar</w:t>
      </w:r>
      <w:r>
        <w:rPr>
          <w:rFonts w:ascii="Times New Roman" w:hAnsi="Times New Roman"/>
          <w:sz w:val="24"/>
          <w:szCs w:val="24"/>
        </w:rPr>
        <w:t>: primero los hijos, segundo los padres, tercero los hermanos, cuarto los sobrinos y quinto el I.C.B.F..</w:t>
      </w:r>
    </w:p>
    <w:p w:rsidR="0085586C" w:rsidRDefault="0085586C" w:rsidP="00B25119">
      <w:pPr>
        <w:rPr>
          <w:rFonts w:ascii="Times New Roman" w:hAnsi="Times New Roman"/>
          <w:b/>
          <w:sz w:val="24"/>
          <w:szCs w:val="24"/>
        </w:rPr>
      </w:pPr>
    </w:p>
    <w:p w:rsidR="0085586C" w:rsidRPr="000660BA" w:rsidRDefault="0085586C" w:rsidP="000660BA">
      <w:pPr>
        <w:rPr>
          <w:rFonts w:ascii="Times New Roman" w:hAnsi="Times New Roman"/>
          <w:b/>
          <w:sz w:val="24"/>
          <w:szCs w:val="24"/>
        </w:rPr>
      </w:pPr>
      <w:r w:rsidRPr="000660BA">
        <w:rPr>
          <w:rFonts w:ascii="Times New Roman" w:hAnsi="Times New Roman"/>
          <w:b/>
          <w:color w:val="FF0000"/>
          <w:sz w:val="24"/>
          <w:szCs w:val="24"/>
        </w:rPr>
        <w:t>Nota procedimental:</w:t>
      </w:r>
      <w:r>
        <w:rPr>
          <w:rFonts w:ascii="Times New Roman" w:hAnsi="Times New Roman"/>
          <w:b/>
          <w:sz w:val="24"/>
          <w:szCs w:val="24"/>
        </w:rPr>
        <w:br/>
      </w:r>
      <w:r>
        <w:rPr>
          <w:rFonts w:ascii="Times New Roman" w:hAnsi="Times New Roman"/>
          <w:sz w:val="24"/>
          <w:szCs w:val="24"/>
        </w:rPr>
        <w:t>Cada orden hereditario se estudiara así:</w:t>
      </w:r>
    </w:p>
    <w:p w:rsidR="0085586C" w:rsidRPr="00844FFD" w:rsidRDefault="0085586C" w:rsidP="000E6D3C">
      <w:pPr>
        <w:pStyle w:val="Prrafodelista"/>
        <w:numPr>
          <w:ilvl w:val="0"/>
          <w:numId w:val="44"/>
        </w:numPr>
        <w:rPr>
          <w:rFonts w:ascii="Times New Roman" w:hAnsi="Times New Roman"/>
          <w:sz w:val="24"/>
          <w:szCs w:val="24"/>
        </w:rPr>
      </w:pPr>
      <w:r w:rsidRPr="00844FFD">
        <w:rPr>
          <w:rFonts w:ascii="Times New Roman" w:hAnsi="Times New Roman"/>
          <w:sz w:val="24"/>
          <w:szCs w:val="24"/>
        </w:rPr>
        <w:lastRenderedPageBreak/>
        <w:t>Conformación del orden</w:t>
      </w:r>
      <w:r>
        <w:rPr>
          <w:rFonts w:ascii="Times New Roman" w:hAnsi="Times New Roman"/>
          <w:sz w:val="24"/>
          <w:szCs w:val="24"/>
        </w:rPr>
        <w:t>.</w:t>
      </w:r>
    </w:p>
    <w:p w:rsidR="0085586C" w:rsidRDefault="0085586C" w:rsidP="000E6D3C">
      <w:pPr>
        <w:pStyle w:val="Prrafodelista"/>
        <w:numPr>
          <w:ilvl w:val="0"/>
          <w:numId w:val="44"/>
        </w:numPr>
        <w:rPr>
          <w:rFonts w:ascii="Times New Roman" w:hAnsi="Times New Roman"/>
          <w:sz w:val="24"/>
          <w:szCs w:val="24"/>
        </w:rPr>
      </w:pPr>
      <w:r w:rsidRPr="00844FFD">
        <w:rPr>
          <w:rFonts w:ascii="Times New Roman" w:hAnsi="Times New Roman"/>
          <w:sz w:val="24"/>
          <w:szCs w:val="24"/>
        </w:rPr>
        <w:t>Distribución legal de la masa herencial en el orden</w:t>
      </w:r>
      <w:r>
        <w:rPr>
          <w:rFonts w:ascii="Times New Roman" w:hAnsi="Times New Roman"/>
          <w:sz w:val="24"/>
          <w:szCs w:val="24"/>
        </w:rPr>
        <w:t>.</w:t>
      </w:r>
    </w:p>
    <w:p w:rsidR="0085586C" w:rsidRDefault="0085586C" w:rsidP="000E6D3C">
      <w:pPr>
        <w:pStyle w:val="Prrafodelista"/>
        <w:numPr>
          <w:ilvl w:val="0"/>
          <w:numId w:val="44"/>
        </w:numPr>
        <w:rPr>
          <w:rFonts w:ascii="Times New Roman" w:hAnsi="Times New Roman"/>
          <w:sz w:val="24"/>
          <w:szCs w:val="24"/>
        </w:rPr>
      </w:pPr>
      <w:r>
        <w:rPr>
          <w:rFonts w:ascii="Times New Roman" w:hAnsi="Times New Roman"/>
          <w:sz w:val="24"/>
          <w:szCs w:val="24"/>
        </w:rPr>
        <w:t>Disposición por testamento en ese orden.</w:t>
      </w:r>
    </w:p>
    <w:p w:rsidR="0085586C" w:rsidRDefault="0085586C" w:rsidP="000E6D3C">
      <w:pPr>
        <w:pStyle w:val="Prrafodelista"/>
        <w:numPr>
          <w:ilvl w:val="0"/>
          <w:numId w:val="44"/>
        </w:numPr>
        <w:rPr>
          <w:rFonts w:ascii="Times New Roman" w:hAnsi="Times New Roman"/>
          <w:sz w:val="24"/>
          <w:szCs w:val="24"/>
        </w:rPr>
      </w:pPr>
      <w:r>
        <w:rPr>
          <w:rFonts w:ascii="Times New Roman" w:hAnsi="Times New Roman"/>
          <w:sz w:val="24"/>
          <w:szCs w:val="24"/>
        </w:rPr>
        <w:t xml:space="preserve">Derechos del cónyuge en ese orden. </w:t>
      </w:r>
    </w:p>
    <w:p w:rsidR="0085586C" w:rsidRDefault="0085586C" w:rsidP="000E6D3C">
      <w:pPr>
        <w:pStyle w:val="Prrafodelista"/>
        <w:numPr>
          <w:ilvl w:val="0"/>
          <w:numId w:val="44"/>
        </w:numPr>
        <w:rPr>
          <w:rFonts w:ascii="Times New Roman" w:hAnsi="Times New Roman"/>
          <w:sz w:val="24"/>
          <w:szCs w:val="24"/>
        </w:rPr>
      </w:pPr>
      <w:r>
        <w:rPr>
          <w:rFonts w:ascii="Times New Roman" w:hAnsi="Times New Roman"/>
          <w:sz w:val="24"/>
          <w:szCs w:val="24"/>
        </w:rPr>
        <w:t>Derechos del compañero permanente en ese orden.</w:t>
      </w:r>
    </w:p>
    <w:p w:rsidR="0085586C" w:rsidRDefault="0085586C" w:rsidP="00B25119">
      <w:pPr>
        <w:jc w:val="center"/>
        <w:rPr>
          <w:rFonts w:ascii="Times New Roman" w:hAnsi="Times New Roman"/>
          <w:b/>
          <w:sz w:val="24"/>
          <w:szCs w:val="24"/>
        </w:rPr>
      </w:pPr>
    </w:p>
    <w:p w:rsidR="0085586C" w:rsidRDefault="0085586C" w:rsidP="00B25119">
      <w:pPr>
        <w:jc w:val="center"/>
        <w:rPr>
          <w:rFonts w:ascii="Times New Roman" w:hAnsi="Times New Roman"/>
          <w:b/>
          <w:sz w:val="24"/>
          <w:szCs w:val="24"/>
        </w:rPr>
      </w:pPr>
      <w:r w:rsidRPr="00531E64">
        <w:rPr>
          <w:rFonts w:ascii="Times New Roman" w:hAnsi="Times New Roman"/>
          <w:b/>
          <w:sz w:val="24"/>
          <w:szCs w:val="24"/>
        </w:rPr>
        <w:t>CAPITULO PRIMERO</w:t>
      </w:r>
      <w:r>
        <w:rPr>
          <w:rFonts w:ascii="Times New Roman" w:hAnsi="Times New Roman"/>
          <w:b/>
          <w:sz w:val="24"/>
          <w:szCs w:val="24"/>
        </w:rPr>
        <w:br/>
      </w:r>
    </w:p>
    <w:p w:rsidR="0085586C" w:rsidRPr="000660BA" w:rsidRDefault="0085586C" w:rsidP="000E6D3C">
      <w:pPr>
        <w:pStyle w:val="Prrafodelista"/>
        <w:numPr>
          <w:ilvl w:val="2"/>
          <w:numId w:val="59"/>
        </w:numPr>
        <w:ind w:left="851" w:hanging="709"/>
        <w:rPr>
          <w:rFonts w:ascii="Times New Roman" w:hAnsi="Times New Roman"/>
          <w:b/>
          <w:sz w:val="24"/>
          <w:szCs w:val="24"/>
          <w:u w:val="single"/>
        </w:rPr>
      </w:pPr>
      <w:r w:rsidRPr="000660BA">
        <w:rPr>
          <w:rFonts w:ascii="Times New Roman" w:hAnsi="Times New Roman"/>
          <w:b/>
          <w:sz w:val="24"/>
          <w:szCs w:val="24"/>
          <w:u w:val="single"/>
        </w:rPr>
        <w:t>PRIMER ORDEN HEREDITARIO</w:t>
      </w:r>
    </w:p>
    <w:p w:rsidR="0085586C" w:rsidRPr="000660BA" w:rsidRDefault="0085586C" w:rsidP="000E6D3C">
      <w:pPr>
        <w:pStyle w:val="Prrafodelista"/>
        <w:numPr>
          <w:ilvl w:val="3"/>
          <w:numId w:val="59"/>
        </w:numPr>
        <w:ind w:left="1276" w:hanging="916"/>
        <w:rPr>
          <w:rFonts w:ascii="Times New Roman" w:hAnsi="Times New Roman"/>
          <w:b/>
          <w:sz w:val="24"/>
          <w:szCs w:val="24"/>
        </w:rPr>
      </w:pPr>
      <w:r w:rsidRPr="000660BA">
        <w:rPr>
          <w:rFonts w:ascii="Times New Roman" w:hAnsi="Times New Roman"/>
          <w:b/>
          <w:sz w:val="24"/>
          <w:szCs w:val="24"/>
        </w:rPr>
        <w:t>CONFORMACIÓN DEL PRIMER ORDEN</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 xml:space="preserve">Según el </w:t>
      </w:r>
      <w:r w:rsidRPr="00BA07A2">
        <w:rPr>
          <w:rFonts w:ascii="Times New Roman" w:hAnsi="Times New Roman"/>
          <w:b/>
          <w:color w:val="0000CC"/>
          <w:sz w:val="24"/>
          <w:szCs w:val="24"/>
        </w:rPr>
        <w:t>Artículo 1045 C.C.</w:t>
      </w:r>
      <w:r>
        <w:rPr>
          <w:rFonts w:ascii="Times New Roman" w:hAnsi="Times New Roman"/>
          <w:sz w:val="24"/>
          <w:szCs w:val="24"/>
        </w:rPr>
        <w:t xml:space="preserve"> y la </w:t>
      </w:r>
      <w:r w:rsidRPr="00BA07A2">
        <w:rPr>
          <w:rFonts w:ascii="Times New Roman" w:hAnsi="Times New Roman"/>
          <w:b/>
          <w:color w:val="0000CC"/>
          <w:sz w:val="24"/>
          <w:szCs w:val="24"/>
        </w:rPr>
        <w:t>ley 29 de 1982</w:t>
      </w:r>
      <w:r>
        <w:rPr>
          <w:rFonts w:ascii="Times New Roman" w:hAnsi="Times New Roman"/>
          <w:sz w:val="24"/>
          <w:szCs w:val="24"/>
        </w:rPr>
        <w:t xml:space="preserve"> que lo modificó, este orden está conformado por los </w:t>
      </w:r>
      <w:r w:rsidRPr="00531E64">
        <w:rPr>
          <w:rFonts w:ascii="Times New Roman" w:hAnsi="Times New Roman"/>
          <w:sz w:val="24"/>
          <w:szCs w:val="24"/>
          <w:u w:val="single"/>
        </w:rPr>
        <w:t>HIJOS DEL CAUSANTE</w:t>
      </w:r>
      <w:r>
        <w:rPr>
          <w:rFonts w:ascii="Times New Roman" w:hAnsi="Times New Roman"/>
          <w:sz w:val="24"/>
          <w:szCs w:val="24"/>
        </w:rPr>
        <w:t>.</w:t>
      </w:r>
    </w:p>
    <w:p w:rsidR="0085586C" w:rsidRPr="00BA07A2" w:rsidRDefault="0085586C" w:rsidP="00B25119">
      <w:pPr>
        <w:pStyle w:val="Prrafodelista"/>
        <w:ind w:left="360"/>
        <w:jc w:val="both"/>
        <w:rPr>
          <w:rFonts w:ascii="Times New Roman" w:hAnsi="Times New Roman"/>
          <w:sz w:val="24"/>
          <w:szCs w:val="24"/>
        </w:rPr>
      </w:pP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 xml:space="preserve">Los hijos pueden ser: </w:t>
      </w:r>
    </w:p>
    <w:p w:rsidR="0085586C" w:rsidRDefault="0085586C" w:rsidP="000E6D3C">
      <w:pPr>
        <w:pStyle w:val="Prrafodelista"/>
        <w:numPr>
          <w:ilvl w:val="0"/>
          <w:numId w:val="67"/>
        </w:numPr>
        <w:jc w:val="both"/>
        <w:rPr>
          <w:rFonts w:ascii="Times New Roman" w:hAnsi="Times New Roman"/>
          <w:sz w:val="24"/>
          <w:szCs w:val="24"/>
        </w:rPr>
      </w:pPr>
      <w:r w:rsidRPr="00BA07A2">
        <w:rPr>
          <w:rFonts w:ascii="Times New Roman" w:hAnsi="Times New Roman"/>
          <w:b/>
          <w:sz w:val="24"/>
          <w:szCs w:val="24"/>
        </w:rPr>
        <w:t>MATRIMONIALES</w:t>
      </w:r>
      <w:r>
        <w:rPr>
          <w:rFonts w:ascii="Times New Roman" w:hAnsi="Times New Roman"/>
          <w:sz w:val="24"/>
          <w:szCs w:val="24"/>
        </w:rPr>
        <w:t xml:space="preserve"> que son los nacidos del matrimonio de sus padres y,</w:t>
      </w:r>
    </w:p>
    <w:p w:rsidR="0085586C" w:rsidRDefault="0085586C" w:rsidP="000E6D3C">
      <w:pPr>
        <w:pStyle w:val="Prrafodelista"/>
        <w:numPr>
          <w:ilvl w:val="0"/>
          <w:numId w:val="67"/>
        </w:numPr>
        <w:jc w:val="both"/>
        <w:rPr>
          <w:rFonts w:ascii="Times New Roman" w:hAnsi="Times New Roman"/>
          <w:sz w:val="24"/>
          <w:szCs w:val="24"/>
        </w:rPr>
      </w:pPr>
      <w:r w:rsidRPr="00BA07A2">
        <w:rPr>
          <w:rFonts w:ascii="Times New Roman" w:hAnsi="Times New Roman"/>
          <w:b/>
          <w:sz w:val="24"/>
          <w:szCs w:val="24"/>
        </w:rPr>
        <w:t>EXTRAMATRIMONIALES</w:t>
      </w:r>
      <w:r>
        <w:rPr>
          <w:rFonts w:ascii="Times New Roman" w:hAnsi="Times New Roman"/>
          <w:sz w:val="24"/>
          <w:szCs w:val="24"/>
        </w:rPr>
        <w:t>, por adopción o por fecundación asistida o científica.</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 xml:space="preserve">Los </w:t>
      </w:r>
      <w:r w:rsidRPr="00BA07A2">
        <w:rPr>
          <w:rFonts w:ascii="Times New Roman" w:hAnsi="Times New Roman"/>
          <w:i/>
          <w:sz w:val="24"/>
          <w:szCs w:val="24"/>
        </w:rPr>
        <w:t>hijos matrimoniales</w:t>
      </w:r>
      <w:r>
        <w:rPr>
          <w:rFonts w:ascii="Times New Roman" w:hAnsi="Times New Roman"/>
          <w:sz w:val="24"/>
          <w:szCs w:val="24"/>
        </w:rPr>
        <w:t xml:space="preserve"> y los </w:t>
      </w:r>
      <w:r w:rsidRPr="00BA07A2">
        <w:rPr>
          <w:rFonts w:ascii="Times New Roman" w:hAnsi="Times New Roman"/>
          <w:i/>
          <w:sz w:val="24"/>
          <w:szCs w:val="24"/>
        </w:rPr>
        <w:t>hijos de los compañeros permanentes</w:t>
      </w:r>
      <w:r>
        <w:rPr>
          <w:rFonts w:ascii="Times New Roman" w:hAnsi="Times New Roman"/>
          <w:sz w:val="24"/>
          <w:szCs w:val="24"/>
        </w:rPr>
        <w:t xml:space="preserve"> </w:t>
      </w:r>
      <w:r w:rsidRPr="00BA07A2">
        <w:rPr>
          <w:rFonts w:ascii="Times New Roman" w:hAnsi="Times New Roman"/>
          <w:b/>
          <w:sz w:val="24"/>
          <w:szCs w:val="24"/>
        </w:rPr>
        <w:t>no tienen que reconocerse expresamente por su padre</w:t>
      </w:r>
      <w:r>
        <w:rPr>
          <w:rFonts w:ascii="Times New Roman" w:hAnsi="Times New Roman"/>
          <w:sz w:val="24"/>
          <w:szCs w:val="24"/>
        </w:rPr>
        <w:t xml:space="preserve">, </w:t>
      </w:r>
      <w:r w:rsidRPr="00BA07A2">
        <w:rPr>
          <w:rFonts w:ascii="Times New Roman" w:hAnsi="Times New Roman"/>
          <w:sz w:val="24"/>
          <w:szCs w:val="24"/>
          <w:u w:val="single"/>
        </w:rPr>
        <w:t>son hijos</w:t>
      </w:r>
      <w:r>
        <w:rPr>
          <w:rFonts w:ascii="Times New Roman" w:hAnsi="Times New Roman"/>
          <w:sz w:val="24"/>
          <w:szCs w:val="24"/>
        </w:rPr>
        <w:t xml:space="preserve"> del matrimonio o de la convivencia de compañeros permanentes </w:t>
      </w:r>
      <w:r w:rsidRPr="00BA07A2">
        <w:rPr>
          <w:rFonts w:ascii="Times New Roman" w:hAnsi="Times New Roman"/>
          <w:b/>
          <w:i/>
          <w:sz w:val="24"/>
          <w:szCs w:val="24"/>
        </w:rPr>
        <w:t>POR PRESUNCIÓN LEGAL</w:t>
      </w:r>
      <w:r>
        <w:rPr>
          <w:rFonts w:ascii="Times New Roman" w:hAnsi="Times New Roman"/>
          <w:sz w:val="24"/>
          <w:szCs w:val="24"/>
        </w:rPr>
        <w:t xml:space="preserve">, consagrada en los </w:t>
      </w:r>
      <w:r w:rsidRPr="00BA07A2">
        <w:rPr>
          <w:rFonts w:ascii="Times New Roman" w:hAnsi="Times New Roman"/>
          <w:b/>
          <w:color w:val="0000CC"/>
          <w:sz w:val="24"/>
          <w:szCs w:val="24"/>
        </w:rPr>
        <w:t>Artículos 213 C.C.</w:t>
      </w:r>
      <w:r>
        <w:rPr>
          <w:rFonts w:ascii="Times New Roman" w:hAnsi="Times New Roman"/>
          <w:sz w:val="24"/>
          <w:szCs w:val="24"/>
        </w:rPr>
        <w:t xml:space="preserve"> y </w:t>
      </w:r>
      <w:r w:rsidRPr="00BA07A2">
        <w:rPr>
          <w:rFonts w:ascii="Times New Roman" w:hAnsi="Times New Roman"/>
          <w:b/>
          <w:color w:val="0000CC"/>
          <w:sz w:val="24"/>
          <w:szCs w:val="24"/>
        </w:rPr>
        <w:t>214 C.C.</w:t>
      </w:r>
      <w:r>
        <w:rPr>
          <w:rFonts w:ascii="Times New Roman" w:hAnsi="Times New Roman"/>
          <w:sz w:val="24"/>
          <w:szCs w:val="24"/>
        </w:rPr>
        <w:t xml:space="preserve"> y para los hijos de compañeros permanentes por la </w:t>
      </w:r>
      <w:r>
        <w:rPr>
          <w:rFonts w:ascii="Times New Roman" w:hAnsi="Times New Roman"/>
          <w:b/>
          <w:color w:val="0000CC"/>
          <w:sz w:val="24"/>
          <w:szCs w:val="24"/>
        </w:rPr>
        <w:t>Ley 1060 del 2006 Artí</w:t>
      </w:r>
      <w:r w:rsidRPr="00BA07A2">
        <w:rPr>
          <w:rFonts w:ascii="Times New Roman" w:hAnsi="Times New Roman"/>
          <w:b/>
          <w:color w:val="0000CC"/>
          <w:sz w:val="24"/>
          <w:szCs w:val="24"/>
        </w:rPr>
        <w:t>culo 1°</w:t>
      </w:r>
      <w:r w:rsidRPr="00BA07A2">
        <w:rPr>
          <w:rFonts w:ascii="Times New Roman" w:hAnsi="Times New Roman"/>
          <w:b/>
          <w:sz w:val="24"/>
          <w:szCs w:val="24"/>
        </w:rPr>
        <w:t>.</w:t>
      </w:r>
    </w:p>
    <w:p w:rsidR="0085586C" w:rsidRDefault="0085586C" w:rsidP="00B25119">
      <w:pPr>
        <w:pStyle w:val="Prrafodelista"/>
        <w:ind w:left="360"/>
        <w:jc w:val="both"/>
        <w:rPr>
          <w:rFonts w:ascii="Times New Roman" w:hAnsi="Times New Roman"/>
          <w:i/>
          <w:sz w:val="24"/>
          <w:szCs w:val="24"/>
        </w:rPr>
      </w:pPr>
      <w:r>
        <w:rPr>
          <w:rFonts w:ascii="Times New Roman" w:hAnsi="Times New Roman"/>
          <w:sz w:val="24"/>
          <w:szCs w:val="24"/>
        </w:rPr>
        <w:t xml:space="preserve">Los hijos </w:t>
      </w:r>
      <w:r w:rsidRPr="00BA07A2">
        <w:rPr>
          <w:rFonts w:ascii="Times New Roman" w:hAnsi="Times New Roman"/>
          <w:b/>
          <w:sz w:val="24"/>
          <w:szCs w:val="24"/>
        </w:rPr>
        <w:t>EXTRAMATRIMONIALES</w:t>
      </w:r>
      <w:r>
        <w:rPr>
          <w:rFonts w:ascii="Times New Roman" w:hAnsi="Times New Roman"/>
          <w:sz w:val="24"/>
          <w:szCs w:val="24"/>
        </w:rPr>
        <w:t xml:space="preserve">, son hijos de la madre por el solo hecho del nacimiento, por consiguiente, esta no tiene que reconocerlos, vasta que en el registro civil de nacimiento aparezca que son hijos de esa madre. Por el contrario el padre si tiene que reconocerlos expresamente y así debe aparecer ese reconocimiento expreso en el registro civil de nacimiento del hijo. O también los que no fueron reconocidos serán hijos del padre siempre y cuando posteriormente en </w:t>
      </w:r>
      <w:r w:rsidRPr="006A244F">
        <w:rPr>
          <w:rFonts w:ascii="Times New Roman" w:hAnsi="Times New Roman"/>
          <w:b/>
          <w:i/>
          <w:sz w:val="24"/>
          <w:szCs w:val="24"/>
        </w:rPr>
        <w:t>proceso de filiación</w:t>
      </w:r>
      <w:r>
        <w:rPr>
          <w:rFonts w:ascii="Times New Roman" w:hAnsi="Times New Roman"/>
          <w:sz w:val="24"/>
          <w:szCs w:val="24"/>
        </w:rPr>
        <w:t xml:space="preserve"> se tenga una </w:t>
      </w:r>
      <w:r w:rsidRPr="006A244F">
        <w:rPr>
          <w:rFonts w:ascii="Times New Roman" w:hAnsi="Times New Roman"/>
          <w:b/>
          <w:i/>
          <w:sz w:val="24"/>
          <w:szCs w:val="24"/>
        </w:rPr>
        <w:t>declaración de paternidad</w:t>
      </w:r>
      <w:r>
        <w:rPr>
          <w:rFonts w:ascii="Times New Roman" w:hAnsi="Times New Roman"/>
          <w:sz w:val="24"/>
          <w:szCs w:val="24"/>
        </w:rPr>
        <w:t xml:space="preserve"> por </w:t>
      </w:r>
      <w:r w:rsidRPr="006A244F">
        <w:rPr>
          <w:rFonts w:ascii="Times New Roman" w:hAnsi="Times New Roman"/>
          <w:b/>
          <w:sz w:val="24"/>
          <w:szCs w:val="24"/>
        </w:rPr>
        <w:t xml:space="preserve">Sentencia </w:t>
      </w:r>
      <w:r>
        <w:rPr>
          <w:rFonts w:ascii="Times New Roman" w:hAnsi="Times New Roman"/>
          <w:sz w:val="24"/>
          <w:szCs w:val="24"/>
        </w:rPr>
        <w:t xml:space="preserve">que </w:t>
      </w:r>
      <w:r w:rsidRPr="006A244F">
        <w:rPr>
          <w:rFonts w:ascii="Times New Roman" w:hAnsi="Times New Roman"/>
          <w:i/>
          <w:sz w:val="24"/>
          <w:szCs w:val="24"/>
        </w:rPr>
        <w:t xml:space="preserve">también aparece inscrita en el registro civil de nacimiento del hijo. </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lastRenderedPageBreak/>
        <w:t>Por consiguiente cuando el causante es el padre si el hijo es de compañeros permanentes le basta la presunción legal referida, y si no es de compañeros permanentes pero si extramatrimonial, de otras relaciones, se requiere el reconocimiento del padre o la declaración judicial de paternidad.</w:t>
      </w:r>
    </w:p>
    <w:p w:rsidR="0085586C" w:rsidRDefault="0085586C" w:rsidP="00B25119">
      <w:pPr>
        <w:pStyle w:val="Prrafodelista"/>
        <w:ind w:left="360"/>
        <w:jc w:val="both"/>
        <w:rPr>
          <w:rFonts w:ascii="Times New Roman" w:hAnsi="Times New Roman"/>
          <w:sz w:val="24"/>
          <w:szCs w:val="24"/>
        </w:rPr>
      </w:pPr>
    </w:p>
    <w:p w:rsidR="0085586C" w:rsidRDefault="0085586C" w:rsidP="000E6D3C">
      <w:pPr>
        <w:pStyle w:val="Prrafodelista"/>
        <w:numPr>
          <w:ilvl w:val="0"/>
          <w:numId w:val="70"/>
        </w:numPr>
        <w:jc w:val="both"/>
        <w:rPr>
          <w:rFonts w:ascii="Times New Roman" w:hAnsi="Times New Roman"/>
          <w:sz w:val="24"/>
          <w:szCs w:val="24"/>
        </w:rPr>
      </w:pPr>
      <w:r w:rsidRPr="006A244F">
        <w:rPr>
          <w:rFonts w:ascii="Times New Roman" w:hAnsi="Times New Roman"/>
          <w:b/>
          <w:sz w:val="24"/>
          <w:szCs w:val="24"/>
        </w:rPr>
        <w:t xml:space="preserve">EL HIJO ADOPTIVO </w:t>
      </w:r>
      <w:r w:rsidRPr="006A244F">
        <w:rPr>
          <w:rFonts w:ascii="Times New Roman" w:hAnsi="Times New Roman"/>
          <w:b/>
          <w:i/>
          <w:sz w:val="24"/>
          <w:szCs w:val="24"/>
        </w:rPr>
        <w:t>para ser heredero requiere sentencia de adopción proferida por Juez de familia</w:t>
      </w:r>
      <w:r>
        <w:rPr>
          <w:rFonts w:ascii="Times New Roman" w:hAnsi="Times New Roman"/>
          <w:sz w:val="24"/>
          <w:szCs w:val="24"/>
        </w:rPr>
        <w:t xml:space="preserve">, previo tramite de adopción que se surte ante el I.C.B.F..  </w:t>
      </w:r>
    </w:p>
    <w:p w:rsidR="0085586C" w:rsidRDefault="0085586C" w:rsidP="000E6D3C">
      <w:pPr>
        <w:pStyle w:val="Prrafodelista"/>
        <w:numPr>
          <w:ilvl w:val="0"/>
          <w:numId w:val="70"/>
        </w:numPr>
        <w:jc w:val="both"/>
        <w:rPr>
          <w:rFonts w:ascii="Times New Roman" w:hAnsi="Times New Roman"/>
          <w:sz w:val="24"/>
          <w:szCs w:val="24"/>
        </w:rPr>
      </w:pPr>
      <w:r w:rsidRPr="006A244F">
        <w:rPr>
          <w:rFonts w:ascii="Times New Roman" w:hAnsi="Times New Roman"/>
          <w:b/>
          <w:sz w:val="24"/>
          <w:szCs w:val="24"/>
        </w:rPr>
        <w:t>EL HIJO DE CRIANZA NO ES HEREDERO</w:t>
      </w:r>
      <w:r w:rsidRPr="006A244F">
        <w:rPr>
          <w:rFonts w:ascii="Times New Roman" w:hAnsi="Times New Roman"/>
          <w:sz w:val="24"/>
          <w:szCs w:val="24"/>
        </w:rPr>
        <w:t>, no se equipara al hijo adoptivo, podría adoptarse siguiendo los requisitos de la adopción.</w:t>
      </w:r>
    </w:p>
    <w:p w:rsidR="0085586C" w:rsidRDefault="0085586C" w:rsidP="000E6D3C">
      <w:pPr>
        <w:pStyle w:val="Prrafodelista"/>
        <w:numPr>
          <w:ilvl w:val="0"/>
          <w:numId w:val="70"/>
        </w:numPr>
        <w:jc w:val="both"/>
        <w:rPr>
          <w:rFonts w:ascii="Times New Roman" w:hAnsi="Times New Roman"/>
          <w:sz w:val="24"/>
          <w:szCs w:val="24"/>
        </w:rPr>
      </w:pPr>
      <w:r w:rsidRPr="006A244F">
        <w:rPr>
          <w:rFonts w:ascii="Times New Roman" w:hAnsi="Times New Roman"/>
          <w:b/>
          <w:sz w:val="24"/>
          <w:szCs w:val="24"/>
        </w:rPr>
        <w:t>EL HIJO DE FECUNDACIÓN ASISTIDA O CIENTÍFICA</w:t>
      </w:r>
      <w:r w:rsidRPr="006A244F">
        <w:rPr>
          <w:rFonts w:ascii="Times New Roman" w:hAnsi="Times New Roman"/>
          <w:sz w:val="24"/>
          <w:szCs w:val="24"/>
        </w:rPr>
        <w:t xml:space="preserve">, vulgarmente llamado hijo de laboratorio, simplemente se manipula genéticamente y en forma científica el ovulo femenino y los espermatozoides masculinos para lograr la fecundación que es el inicio de la vida fetal. Este hijo lo es de sus padres </w:t>
      </w:r>
      <w:r w:rsidRPr="006A244F">
        <w:rPr>
          <w:rFonts w:ascii="Times New Roman" w:hAnsi="Times New Roman"/>
          <w:b/>
          <w:i/>
          <w:sz w:val="24"/>
          <w:szCs w:val="24"/>
        </w:rPr>
        <w:t>si previamente se expresó formalmente</w:t>
      </w:r>
      <w:r w:rsidRPr="006A244F">
        <w:rPr>
          <w:rFonts w:ascii="Times New Roman" w:hAnsi="Times New Roman"/>
          <w:sz w:val="24"/>
          <w:szCs w:val="24"/>
        </w:rPr>
        <w:t xml:space="preserve">, es decir, por escrito, </w:t>
      </w:r>
      <w:r w:rsidRPr="006A244F">
        <w:rPr>
          <w:rFonts w:ascii="Times New Roman" w:hAnsi="Times New Roman"/>
          <w:b/>
          <w:i/>
          <w:sz w:val="24"/>
          <w:szCs w:val="24"/>
        </w:rPr>
        <w:t>el consentimiento</w:t>
      </w:r>
      <w:r w:rsidRPr="006A244F">
        <w:rPr>
          <w:rFonts w:ascii="Times New Roman" w:hAnsi="Times New Roman"/>
          <w:sz w:val="24"/>
          <w:szCs w:val="24"/>
        </w:rPr>
        <w:t xml:space="preserve"> </w:t>
      </w:r>
      <w:r w:rsidRPr="006A244F">
        <w:rPr>
          <w:rFonts w:ascii="Times New Roman" w:hAnsi="Times New Roman"/>
          <w:b/>
          <w:i/>
          <w:sz w:val="24"/>
          <w:szCs w:val="24"/>
        </w:rPr>
        <w:t>para esa fecundación asistida o científica</w:t>
      </w:r>
      <w:r>
        <w:rPr>
          <w:rFonts w:ascii="Times New Roman" w:hAnsi="Times New Roman"/>
          <w:sz w:val="24"/>
          <w:szCs w:val="24"/>
        </w:rPr>
        <w:t>.</w:t>
      </w:r>
      <w:r w:rsidRPr="006A244F">
        <w:rPr>
          <w:rFonts w:ascii="Times New Roman" w:hAnsi="Times New Roman"/>
          <w:sz w:val="24"/>
          <w:szCs w:val="24"/>
        </w:rPr>
        <w:t xml:space="preserve"> </w:t>
      </w:r>
      <w:r>
        <w:rPr>
          <w:rFonts w:ascii="Times New Roman" w:hAnsi="Times New Roman"/>
          <w:sz w:val="24"/>
          <w:szCs w:val="24"/>
        </w:rPr>
        <w:t>S</w:t>
      </w:r>
      <w:r w:rsidRPr="006A244F">
        <w:rPr>
          <w:rFonts w:ascii="Times New Roman" w:hAnsi="Times New Roman"/>
          <w:sz w:val="24"/>
          <w:szCs w:val="24"/>
        </w:rPr>
        <w:t>i sus padres están casados o tienen convivencia de compañeros permanentes hay filiación definida de hijo de esos padres, y si sus padres o solo la madre soltera o viuda o divorciada, acudió a la ayuda científica para su fecundación con espermatozoides de un tercero o incluso para la viudas del marido ya fallecido cuyo semen estaba congelado (crionismo); entonces ese hijo de fecundación científica es un hijo extramatrimonial de la madre, solo de ella.</w:t>
      </w:r>
    </w:p>
    <w:p w:rsidR="0085586C" w:rsidRDefault="0085586C" w:rsidP="006A244F">
      <w:pPr>
        <w:pStyle w:val="Prrafodelista"/>
        <w:ind w:left="1080"/>
        <w:jc w:val="both"/>
        <w:rPr>
          <w:rFonts w:ascii="Times New Roman" w:hAnsi="Times New Roman"/>
          <w:sz w:val="24"/>
          <w:szCs w:val="24"/>
        </w:rPr>
      </w:pPr>
      <w:r w:rsidRPr="006A244F">
        <w:rPr>
          <w:rFonts w:ascii="Times New Roman" w:hAnsi="Times New Roman"/>
          <w:sz w:val="24"/>
          <w:szCs w:val="24"/>
        </w:rPr>
        <w:t>Si la mujer en consenso con un hombre previo consentimiento de ambos acuden a esa fecundación asistida, el hijo nacido de estas circunstancias necesita después de nacido el reconocimiento expreso de su padre, si no hay  ese reconocimiento del padre ese hijo extramatrimonial de fecundación asistida es hijo solo de la madre.</w:t>
      </w:r>
    </w:p>
    <w:p w:rsidR="0085586C" w:rsidRDefault="0085586C" w:rsidP="006A244F">
      <w:pPr>
        <w:jc w:val="both"/>
        <w:rPr>
          <w:rFonts w:ascii="Times New Roman" w:hAnsi="Times New Roman"/>
          <w:sz w:val="24"/>
          <w:szCs w:val="24"/>
        </w:rPr>
      </w:pPr>
    </w:p>
    <w:p w:rsidR="0085586C" w:rsidRPr="006A244F" w:rsidRDefault="0085586C" w:rsidP="000E6D3C">
      <w:pPr>
        <w:pStyle w:val="Prrafodelista"/>
        <w:numPr>
          <w:ilvl w:val="3"/>
          <w:numId w:val="59"/>
        </w:numPr>
        <w:ind w:left="1276" w:hanging="916"/>
        <w:rPr>
          <w:rFonts w:ascii="Times New Roman" w:hAnsi="Times New Roman"/>
          <w:b/>
          <w:sz w:val="24"/>
          <w:szCs w:val="24"/>
        </w:rPr>
      </w:pPr>
      <w:r w:rsidRPr="006A244F">
        <w:rPr>
          <w:rFonts w:ascii="Times New Roman" w:hAnsi="Times New Roman"/>
          <w:b/>
          <w:sz w:val="24"/>
          <w:szCs w:val="24"/>
        </w:rPr>
        <w:t>DISTRIBUCIÓN LEGAL DE LA</w:t>
      </w:r>
      <w:r>
        <w:rPr>
          <w:rFonts w:ascii="Times New Roman" w:hAnsi="Times New Roman"/>
          <w:b/>
          <w:sz w:val="24"/>
          <w:szCs w:val="24"/>
        </w:rPr>
        <w:t xml:space="preserve"> MASA HERENCIAL EN EL PRIMER ORDEN</w:t>
      </w:r>
      <w:r>
        <w:rPr>
          <w:rFonts w:ascii="Times New Roman" w:hAnsi="Times New Roman"/>
          <w:b/>
          <w:sz w:val="24"/>
          <w:szCs w:val="24"/>
        </w:rPr>
        <w:br/>
      </w:r>
      <w:r w:rsidRPr="006A244F">
        <w:rPr>
          <w:rFonts w:ascii="Times New Roman" w:hAnsi="Times New Roman"/>
          <w:sz w:val="24"/>
          <w:szCs w:val="24"/>
        </w:rPr>
        <w:t xml:space="preserve">Regulada en el </w:t>
      </w:r>
      <w:r w:rsidRPr="0043358F">
        <w:rPr>
          <w:rFonts w:ascii="Times New Roman" w:hAnsi="Times New Roman"/>
          <w:b/>
          <w:color w:val="0000CC"/>
          <w:sz w:val="24"/>
          <w:szCs w:val="24"/>
        </w:rPr>
        <w:t>Artículo 1045 C.C.</w:t>
      </w:r>
      <w:r w:rsidRPr="006A244F">
        <w:rPr>
          <w:rFonts w:ascii="Times New Roman" w:hAnsi="Times New Roman"/>
          <w:sz w:val="24"/>
          <w:szCs w:val="24"/>
        </w:rPr>
        <w:t xml:space="preserve"> </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88"/>
      </w:tblGrid>
      <w:tr w:rsidR="0085586C" w:rsidTr="001B722B">
        <w:tc>
          <w:tcPr>
            <w:tcW w:w="8688"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1045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&lt;PRIMER ORDEN HEREDITARIO - LOS HIJOS&gt;.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&lt;Artículo subrogado por el artículo 4o. de la Ley 29 de 1982. El nuevo texto es el siguiente:&gt;</w:t>
            </w:r>
          </w:p>
          <w:p w:rsidR="0085586C" w:rsidRPr="001B722B" w:rsidRDefault="0085586C" w:rsidP="001B722B">
            <w:pPr>
              <w:autoSpaceDE w:val="0"/>
              <w:autoSpaceDN w:val="0"/>
              <w:adjustRightInd w:val="0"/>
              <w:spacing w:after="0" w:line="240" w:lineRule="auto"/>
              <w:jc w:val="both"/>
              <w:rPr>
                <w:rFonts w:ascii="Times New Roman" w:hAnsi="Times New Roman"/>
                <w:sz w:val="20"/>
              </w:rPr>
            </w:pPr>
            <w:r w:rsidRPr="001B722B">
              <w:rPr>
                <w:rFonts w:ascii="Times New Roman" w:hAnsi="Times New Roman"/>
                <w:color w:val="000000"/>
                <w:sz w:val="20"/>
                <w:lang w:eastAsia="es-CO"/>
              </w:rPr>
              <w:t xml:space="preserve"> Los hijos legítimos, adoptivos y extramatrimoniales, excluyen a todos los otros herederos y recibirán entre ellos iguales cuotas, sin perjuicio de la porción conyugal.</w:t>
            </w:r>
          </w:p>
        </w:tc>
      </w:tr>
    </w:tbl>
    <w:p w:rsidR="0085586C" w:rsidRDefault="0085586C" w:rsidP="00B25119">
      <w:pPr>
        <w:pStyle w:val="Prrafodelista"/>
        <w:ind w:left="360"/>
        <w:jc w:val="both"/>
        <w:rPr>
          <w:rFonts w:ascii="Times New Roman" w:hAnsi="Times New Roman"/>
          <w:sz w:val="24"/>
          <w:szCs w:val="24"/>
        </w:rPr>
      </w:pP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lastRenderedPageBreak/>
        <w:t>Dice el Artículo que todos los hijos en la sucesión intestada reciben igual cuota, es decir, hay igualdad herencial de los hijos para heredar a sus padres, en la sucesión intestada.</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Los hijos tienen igual cuota en la masa herencial, en otras palabras la masa herencial se divide entre los hijos por igual cuando la sucesión es intestada.</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Los hijos reciben esa herencia personalmente o representados por su propia descendencia en los casos donde hay lugar a la representación (pre-muerte, con-muriencia, repudiación, indignidad y desheredamiento testamentario del hijo), por consiguiente todas las figuras jurídicas anteriormente mencionadas se pueden presentar en la sucesión intestada de primer orden hereditario.</w:t>
      </w:r>
    </w:p>
    <w:p w:rsidR="0085586C" w:rsidRDefault="0085586C" w:rsidP="00B25119">
      <w:pPr>
        <w:pStyle w:val="Prrafodelista"/>
        <w:ind w:left="360"/>
        <w:jc w:val="both"/>
        <w:rPr>
          <w:rFonts w:ascii="Times New Roman" w:hAnsi="Times New Roman"/>
          <w:sz w:val="24"/>
          <w:szCs w:val="24"/>
        </w:rPr>
      </w:pPr>
    </w:p>
    <w:p w:rsidR="0085586C" w:rsidRPr="00FC4582" w:rsidRDefault="0085586C" w:rsidP="000E6D3C">
      <w:pPr>
        <w:pStyle w:val="Prrafodelista"/>
        <w:numPr>
          <w:ilvl w:val="4"/>
          <w:numId w:val="59"/>
        </w:numPr>
        <w:jc w:val="both"/>
        <w:rPr>
          <w:rFonts w:ascii="Times New Roman" w:hAnsi="Times New Roman"/>
          <w:b/>
          <w:sz w:val="24"/>
          <w:szCs w:val="24"/>
        </w:rPr>
      </w:pPr>
      <w:r w:rsidRPr="00FC4582">
        <w:rPr>
          <w:rFonts w:ascii="Times New Roman" w:hAnsi="Times New Roman"/>
          <w:b/>
          <w:sz w:val="24"/>
          <w:szCs w:val="24"/>
        </w:rPr>
        <w:t xml:space="preserve">EL DIAGRAMA O </w:t>
      </w:r>
      <w:r>
        <w:rPr>
          <w:rFonts w:ascii="Times New Roman" w:hAnsi="Times New Roman"/>
          <w:b/>
          <w:sz w:val="24"/>
          <w:szCs w:val="24"/>
        </w:rPr>
        <w:t>“</w:t>
      </w:r>
      <w:r w:rsidRPr="00FC4582">
        <w:rPr>
          <w:rFonts w:ascii="Times New Roman" w:hAnsi="Times New Roman"/>
          <w:b/>
          <w:sz w:val="24"/>
          <w:szCs w:val="24"/>
        </w:rPr>
        <w:t>TORTA</w:t>
      </w:r>
      <w:r>
        <w:rPr>
          <w:rFonts w:ascii="Times New Roman" w:hAnsi="Times New Roman"/>
          <w:b/>
          <w:sz w:val="24"/>
          <w:szCs w:val="24"/>
        </w:rPr>
        <w:t>”</w:t>
      </w:r>
      <w:r w:rsidRPr="00FC4582">
        <w:rPr>
          <w:rFonts w:ascii="Times New Roman" w:hAnsi="Times New Roman"/>
          <w:b/>
          <w:sz w:val="24"/>
          <w:szCs w:val="24"/>
        </w:rPr>
        <w:t xml:space="preserve"> DE LA MASA HERENCIAL </w:t>
      </w:r>
    </w:p>
    <w:p w:rsidR="0085586C" w:rsidRDefault="0085586C" w:rsidP="00B25119">
      <w:pPr>
        <w:pStyle w:val="Prrafodelista"/>
        <w:ind w:left="360"/>
        <w:jc w:val="both"/>
        <w:rPr>
          <w:rFonts w:ascii="Times New Roman" w:hAnsi="Times New Roman"/>
          <w:sz w:val="24"/>
          <w:szCs w:val="24"/>
        </w:rPr>
      </w:pPr>
      <w:r>
        <w:rPr>
          <w:rFonts w:ascii="Times New Roman" w:hAnsi="Times New Roman"/>
          <w:sz w:val="24"/>
          <w:szCs w:val="24"/>
        </w:rPr>
        <w:t>En el primer orden hereditario cuando la sucesión es intestada, para distribuir esa masa herencial entre los hijos personalmente o representados por su descendencia es la siguiente diagrama o “torta”:</w:t>
      </w:r>
    </w:p>
    <w:p w:rsidR="0085586C" w:rsidRDefault="00B72349" w:rsidP="00B25119">
      <w:pPr>
        <w:pStyle w:val="Prrafodelista"/>
        <w:ind w:left="360"/>
        <w:jc w:val="center"/>
        <w:rPr>
          <w:rFonts w:ascii="Times New Roman" w:hAnsi="Times New Roman"/>
          <w:noProof/>
          <w:sz w:val="24"/>
          <w:szCs w:val="24"/>
          <w:lang w:eastAsia="es-CO"/>
        </w:rPr>
      </w:pPr>
      <w:r w:rsidRPr="001B722B">
        <w:rPr>
          <w:rFonts w:ascii="Times New Roman" w:hAnsi="Times New Roman"/>
          <w:noProof/>
          <w:sz w:val="24"/>
          <w:szCs w:val="24"/>
          <w:lang w:val="en-US"/>
        </w:rPr>
        <w:pict>
          <v:shape id="_x0000_i1074" type="#_x0000_t75" style="width:367.5pt;height:207.75pt;visibility:visible">
            <v:imagedata r:id="rId30" o:title=""/>
            <o:lock v:ext="edit" aspectratio="f"/>
          </v:shape>
        </w:pict>
      </w:r>
    </w:p>
    <w:p w:rsidR="0085586C" w:rsidRDefault="0085586C" w:rsidP="00B25119">
      <w:pPr>
        <w:pStyle w:val="Prrafodelista"/>
        <w:ind w:left="360"/>
        <w:jc w:val="both"/>
        <w:rPr>
          <w:rFonts w:ascii="Times New Roman" w:hAnsi="Times New Roman"/>
          <w:noProof/>
          <w:sz w:val="24"/>
          <w:szCs w:val="24"/>
          <w:lang w:eastAsia="es-CO"/>
        </w:rPr>
      </w:pPr>
    </w:p>
    <w:p w:rsidR="0085586C" w:rsidRPr="00403C7B" w:rsidRDefault="0085586C" w:rsidP="000E6D3C">
      <w:pPr>
        <w:pStyle w:val="Prrafodelista"/>
        <w:numPr>
          <w:ilvl w:val="4"/>
          <w:numId w:val="59"/>
        </w:numPr>
        <w:jc w:val="both"/>
        <w:rPr>
          <w:rFonts w:ascii="Times New Roman" w:hAnsi="Times New Roman"/>
          <w:b/>
          <w:noProof/>
          <w:sz w:val="24"/>
          <w:szCs w:val="24"/>
          <w:lang w:eastAsia="es-CO"/>
        </w:rPr>
      </w:pPr>
      <w:r>
        <w:rPr>
          <w:rFonts w:ascii="Times New Roman" w:hAnsi="Times New Roman"/>
          <w:b/>
          <w:noProof/>
          <w:sz w:val="24"/>
          <w:szCs w:val="24"/>
          <w:lang w:eastAsia="es-CO"/>
        </w:rPr>
        <w:t xml:space="preserve"> SITUACION FAMILIAR</w:t>
      </w:r>
    </w:p>
    <w:p w:rsidR="0085586C" w:rsidRPr="00F17462" w:rsidRDefault="0085586C" w:rsidP="00F17462">
      <w:pPr>
        <w:jc w:val="both"/>
        <w:rPr>
          <w:rFonts w:ascii="Times New Roman" w:hAnsi="Times New Roman"/>
          <w:noProof/>
          <w:sz w:val="24"/>
          <w:szCs w:val="24"/>
          <w:lang w:eastAsia="es-CO"/>
        </w:rPr>
      </w:pPr>
      <w:r w:rsidRPr="00F17462">
        <w:rPr>
          <w:rFonts w:ascii="Times New Roman" w:hAnsi="Times New Roman"/>
          <w:noProof/>
          <w:sz w:val="24"/>
          <w:szCs w:val="24"/>
          <w:lang w:eastAsia="es-CO"/>
        </w:rPr>
        <w:t xml:space="preserve">Muere Pedro el 3 de febrero de 2008, casado con María el 10 de junio de 1980, sociedad conyugal vigente, durante el matrimonio fueron procreados Hugo, Paco y Luis, fuera del matrimonio Pedro tuvo y reconocio a Deisy y posteriormente el 4 de abril de 1996 Maria y Pedro adoptaron a Rosita. Hugo el hijo mayor murió el 29 de septiembre de 2006 y le sobreviven a este sus hijos Marcos y Mateo, Luis fue declarado indigno por sentencia para </w:t>
      </w:r>
      <w:r w:rsidRPr="00F17462">
        <w:rPr>
          <w:rFonts w:ascii="Times New Roman" w:hAnsi="Times New Roman"/>
          <w:noProof/>
          <w:sz w:val="24"/>
          <w:szCs w:val="24"/>
          <w:lang w:eastAsia="es-CO"/>
        </w:rPr>
        <w:lastRenderedPageBreak/>
        <w:t>heredarle a pedro por haber sido complice de un secuestro de un hermano de Pedro. No otorgo testamento y su ultimo domicilio fue Envigado.</w:t>
      </w:r>
    </w:p>
    <w:p w:rsidR="0085586C" w:rsidRDefault="0085586C" w:rsidP="00B25119">
      <w:pPr>
        <w:pStyle w:val="Prrafodelista"/>
        <w:ind w:left="360"/>
        <w:jc w:val="both"/>
        <w:rPr>
          <w:rFonts w:ascii="Times New Roman" w:hAnsi="Times New Roman"/>
          <w:noProof/>
          <w:sz w:val="24"/>
          <w:szCs w:val="24"/>
          <w:lang w:eastAsia="es-CO"/>
        </w:rPr>
      </w:pPr>
    </w:p>
    <w:p w:rsidR="0085586C" w:rsidRPr="00F17462" w:rsidRDefault="0085586C" w:rsidP="000E6D3C">
      <w:pPr>
        <w:pStyle w:val="Prrafodelista"/>
        <w:numPr>
          <w:ilvl w:val="4"/>
          <w:numId w:val="59"/>
        </w:numPr>
        <w:jc w:val="both"/>
        <w:rPr>
          <w:rFonts w:ascii="Times New Roman" w:hAnsi="Times New Roman"/>
          <w:sz w:val="24"/>
          <w:szCs w:val="24"/>
        </w:rPr>
      </w:pPr>
      <w:r w:rsidRPr="00F17462">
        <w:rPr>
          <w:rFonts w:ascii="Times New Roman" w:hAnsi="Times New Roman"/>
          <w:b/>
          <w:sz w:val="24"/>
          <w:szCs w:val="24"/>
        </w:rPr>
        <w:t>SITUACIÓN ECONÓMICA</w:t>
      </w:r>
    </w:p>
    <w:p w:rsidR="0085586C" w:rsidRDefault="0085586C" w:rsidP="000E6D3C">
      <w:pPr>
        <w:pStyle w:val="Prrafodelista"/>
        <w:numPr>
          <w:ilvl w:val="0"/>
          <w:numId w:val="45"/>
        </w:numPr>
        <w:jc w:val="both"/>
        <w:rPr>
          <w:rFonts w:ascii="Times New Roman" w:hAnsi="Times New Roman"/>
          <w:sz w:val="24"/>
          <w:szCs w:val="24"/>
        </w:rPr>
      </w:pPr>
      <w:r>
        <w:rPr>
          <w:rFonts w:ascii="Times New Roman" w:hAnsi="Times New Roman"/>
          <w:sz w:val="24"/>
          <w:szCs w:val="24"/>
        </w:rPr>
        <w:t>Bienes sociales: $1400’</w:t>
      </w:r>
    </w:p>
    <w:p w:rsidR="0085586C" w:rsidRDefault="0085586C" w:rsidP="000E6D3C">
      <w:pPr>
        <w:pStyle w:val="Prrafodelista"/>
        <w:numPr>
          <w:ilvl w:val="0"/>
          <w:numId w:val="45"/>
        </w:numPr>
        <w:jc w:val="both"/>
        <w:rPr>
          <w:rFonts w:ascii="Times New Roman" w:hAnsi="Times New Roman"/>
          <w:sz w:val="24"/>
          <w:szCs w:val="24"/>
        </w:rPr>
      </w:pPr>
      <w:r>
        <w:rPr>
          <w:rFonts w:ascii="Times New Roman" w:hAnsi="Times New Roman"/>
          <w:sz w:val="24"/>
          <w:szCs w:val="24"/>
        </w:rPr>
        <w:t>Deudas sociales: $200’</w:t>
      </w:r>
    </w:p>
    <w:p w:rsidR="0085586C" w:rsidRDefault="0085586C" w:rsidP="000E6D3C">
      <w:pPr>
        <w:pStyle w:val="Prrafodelista"/>
        <w:numPr>
          <w:ilvl w:val="0"/>
          <w:numId w:val="45"/>
        </w:numPr>
        <w:jc w:val="both"/>
        <w:rPr>
          <w:rFonts w:ascii="Times New Roman" w:hAnsi="Times New Roman"/>
          <w:sz w:val="24"/>
          <w:szCs w:val="24"/>
        </w:rPr>
      </w:pPr>
      <w:r>
        <w:rPr>
          <w:rFonts w:ascii="Times New Roman" w:hAnsi="Times New Roman"/>
          <w:sz w:val="24"/>
          <w:szCs w:val="24"/>
        </w:rPr>
        <w:t>Bienes propios: $150’</w:t>
      </w:r>
    </w:p>
    <w:p w:rsidR="0085586C" w:rsidRDefault="0085586C" w:rsidP="000E6D3C">
      <w:pPr>
        <w:pStyle w:val="Prrafodelista"/>
        <w:numPr>
          <w:ilvl w:val="0"/>
          <w:numId w:val="45"/>
        </w:numPr>
        <w:jc w:val="both"/>
        <w:rPr>
          <w:rFonts w:ascii="Times New Roman" w:hAnsi="Times New Roman"/>
          <w:sz w:val="24"/>
          <w:szCs w:val="24"/>
        </w:rPr>
      </w:pPr>
      <w:r>
        <w:rPr>
          <w:rFonts w:ascii="Times New Roman" w:hAnsi="Times New Roman"/>
          <w:sz w:val="24"/>
          <w:szCs w:val="24"/>
        </w:rPr>
        <w:t>Deudas propias: $50’</w:t>
      </w:r>
    </w:p>
    <w:p w:rsidR="0085586C" w:rsidRDefault="0085586C" w:rsidP="00F17462">
      <w:pPr>
        <w:pStyle w:val="Prrafodelista"/>
        <w:ind w:left="1080"/>
        <w:jc w:val="both"/>
        <w:rPr>
          <w:rFonts w:ascii="Times New Roman" w:hAnsi="Times New Roman"/>
          <w:sz w:val="24"/>
          <w:szCs w:val="24"/>
        </w:rPr>
      </w:pPr>
    </w:p>
    <w:p w:rsidR="0085586C" w:rsidRPr="00F17462" w:rsidRDefault="0085586C" w:rsidP="000E6D3C">
      <w:pPr>
        <w:pStyle w:val="Prrafodelista"/>
        <w:numPr>
          <w:ilvl w:val="4"/>
          <w:numId w:val="59"/>
        </w:numPr>
        <w:jc w:val="both"/>
        <w:rPr>
          <w:rFonts w:ascii="Times New Roman" w:hAnsi="Times New Roman"/>
          <w:sz w:val="24"/>
          <w:szCs w:val="24"/>
        </w:rPr>
      </w:pPr>
      <w:r w:rsidRPr="00F17462">
        <w:rPr>
          <w:rFonts w:ascii="Times New Roman" w:hAnsi="Times New Roman"/>
          <w:b/>
          <w:sz w:val="24"/>
          <w:szCs w:val="24"/>
        </w:rPr>
        <w:t>MASA DE GANANCIALES</w:t>
      </w:r>
    </w:p>
    <w:p w:rsidR="0085586C" w:rsidRPr="00FE0DC1" w:rsidRDefault="0085586C" w:rsidP="00B25119">
      <w:pPr>
        <w:pStyle w:val="Prrafodelista"/>
        <w:ind w:left="720"/>
        <w:jc w:val="both"/>
        <w:rPr>
          <w:rFonts w:ascii="Times New Roman" w:hAnsi="Times New Roman"/>
          <w:sz w:val="24"/>
          <w:szCs w:val="24"/>
          <w:lang w:val="pt-BR"/>
        </w:rPr>
      </w:pPr>
      <w:r w:rsidRPr="00FE0DC1">
        <w:rPr>
          <w:rFonts w:ascii="Times New Roman" w:hAnsi="Times New Roman"/>
          <w:sz w:val="24"/>
          <w:szCs w:val="24"/>
          <w:lang w:val="pt-BR"/>
        </w:rPr>
        <w:t>Mg = Bs – Ds = Ac. Líquido / 2</w:t>
      </w:r>
    </w:p>
    <w:p w:rsidR="0085586C" w:rsidRDefault="0085586C" w:rsidP="00B25119">
      <w:pPr>
        <w:pStyle w:val="Prrafodelista"/>
        <w:ind w:left="720"/>
        <w:jc w:val="both"/>
        <w:rPr>
          <w:rFonts w:ascii="Times New Roman" w:hAnsi="Times New Roman"/>
          <w:sz w:val="24"/>
          <w:szCs w:val="24"/>
        </w:rPr>
      </w:pPr>
      <w:r>
        <w:rPr>
          <w:rFonts w:ascii="Times New Roman" w:hAnsi="Times New Roman"/>
          <w:sz w:val="24"/>
          <w:szCs w:val="24"/>
        </w:rPr>
        <w:t>Mg = $1400’ - $200’ = $1200’/2 = $600’ para c/u</w:t>
      </w:r>
    </w:p>
    <w:p w:rsidR="0085586C" w:rsidRPr="00F17462" w:rsidRDefault="0085586C" w:rsidP="00F17462">
      <w:pPr>
        <w:pStyle w:val="Prrafodelista"/>
        <w:ind w:left="720"/>
        <w:jc w:val="both"/>
        <w:rPr>
          <w:rFonts w:ascii="Times New Roman" w:hAnsi="Times New Roman"/>
          <w:sz w:val="24"/>
          <w:szCs w:val="24"/>
        </w:rPr>
      </w:pPr>
    </w:p>
    <w:p w:rsidR="0085586C" w:rsidRPr="00F17462" w:rsidRDefault="0085586C" w:rsidP="000E6D3C">
      <w:pPr>
        <w:pStyle w:val="Prrafodelista"/>
        <w:numPr>
          <w:ilvl w:val="4"/>
          <w:numId w:val="59"/>
        </w:numPr>
        <w:jc w:val="both"/>
        <w:rPr>
          <w:rFonts w:ascii="Times New Roman" w:hAnsi="Times New Roman"/>
          <w:sz w:val="24"/>
          <w:szCs w:val="24"/>
        </w:rPr>
      </w:pPr>
      <w:r w:rsidRPr="00F17462">
        <w:rPr>
          <w:rFonts w:ascii="Times New Roman" w:hAnsi="Times New Roman"/>
          <w:b/>
          <w:sz w:val="24"/>
          <w:szCs w:val="24"/>
        </w:rPr>
        <w:t>MASA HERENCIAL</w:t>
      </w:r>
    </w:p>
    <w:p w:rsidR="0085586C" w:rsidRPr="00FE0DC1" w:rsidRDefault="0085586C" w:rsidP="00B25119">
      <w:pPr>
        <w:pStyle w:val="Prrafodelista"/>
        <w:rPr>
          <w:rFonts w:ascii="Times New Roman" w:hAnsi="Times New Roman"/>
          <w:sz w:val="24"/>
          <w:szCs w:val="24"/>
          <w:lang w:val="pt-BR"/>
        </w:rPr>
      </w:pPr>
      <w:r w:rsidRPr="00FE0DC1">
        <w:rPr>
          <w:rFonts w:ascii="Times New Roman" w:hAnsi="Times New Roman"/>
          <w:sz w:val="24"/>
          <w:szCs w:val="24"/>
          <w:lang w:val="pt-BR"/>
        </w:rPr>
        <w:t>MH = GnC + Bp – Dp = Ac.Líquido herencial  / #de herederos</w:t>
      </w:r>
    </w:p>
    <w:p w:rsidR="0085586C" w:rsidRDefault="0085586C" w:rsidP="00B25119">
      <w:pPr>
        <w:pStyle w:val="Prrafodelista"/>
        <w:rPr>
          <w:rFonts w:ascii="Times New Roman" w:hAnsi="Times New Roman"/>
          <w:sz w:val="24"/>
          <w:szCs w:val="24"/>
        </w:rPr>
      </w:pPr>
      <w:r w:rsidRPr="00FE0DC1">
        <w:rPr>
          <w:rFonts w:ascii="Times New Roman" w:hAnsi="Times New Roman"/>
          <w:sz w:val="24"/>
          <w:szCs w:val="24"/>
          <w:lang w:val="pt-BR"/>
        </w:rPr>
        <w:t xml:space="preserve"> </w:t>
      </w:r>
      <w:r>
        <w:rPr>
          <w:rFonts w:ascii="Times New Roman" w:hAnsi="Times New Roman"/>
          <w:sz w:val="24"/>
          <w:szCs w:val="24"/>
        </w:rPr>
        <w:t>MH= $600’ + $150’ - $50’ = $700’ / 4 = $175’ para c/heredero.</w:t>
      </w:r>
    </w:p>
    <w:p w:rsidR="0085586C" w:rsidRDefault="0085586C" w:rsidP="00B25119">
      <w:pPr>
        <w:jc w:val="both"/>
        <w:rPr>
          <w:rFonts w:ascii="Times New Roman" w:hAnsi="Times New Roman"/>
          <w:sz w:val="24"/>
          <w:szCs w:val="24"/>
        </w:rPr>
      </w:pPr>
    </w:p>
    <w:p w:rsidR="0085586C" w:rsidRPr="00CD25F3" w:rsidRDefault="0085586C" w:rsidP="000E6D3C">
      <w:pPr>
        <w:pStyle w:val="Prrafodelista"/>
        <w:numPr>
          <w:ilvl w:val="3"/>
          <w:numId w:val="59"/>
        </w:numPr>
        <w:ind w:left="1276" w:hanging="916"/>
        <w:jc w:val="both"/>
        <w:rPr>
          <w:rFonts w:ascii="Times New Roman" w:hAnsi="Times New Roman"/>
          <w:b/>
          <w:sz w:val="24"/>
          <w:szCs w:val="24"/>
        </w:rPr>
      </w:pPr>
      <w:r w:rsidRPr="00CD25F3">
        <w:rPr>
          <w:rFonts w:ascii="Times New Roman" w:hAnsi="Times New Roman"/>
          <w:b/>
          <w:sz w:val="24"/>
          <w:szCs w:val="24"/>
        </w:rPr>
        <w:t>DISPOSICIÓN TESTAMENTARIA EN EL PRIMER ORDEN HEREDITARIO</w:t>
      </w:r>
      <w:r>
        <w:rPr>
          <w:rFonts w:ascii="Times New Roman" w:hAnsi="Times New Roman"/>
          <w:b/>
          <w:sz w:val="24"/>
          <w:szCs w:val="24"/>
        </w:rPr>
        <w:t xml:space="preserve"> EN LA SUCESIÓN TESTADA O MIXTA</w:t>
      </w:r>
    </w:p>
    <w:p w:rsidR="0085586C" w:rsidRDefault="0085586C" w:rsidP="00B25119">
      <w:pPr>
        <w:jc w:val="both"/>
        <w:rPr>
          <w:rFonts w:ascii="Times New Roman" w:hAnsi="Times New Roman"/>
          <w:sz w:val="24"/>
          <w:szCs w:val="24"/>
        </w:rPr>
      </w:pPr>
      <w:r>
        <w:rPr>
          <w:rFonts w:ascii="Times New Roman" w:hAnsi="Times New Roman"/>
          <w:sz w:val="24"/>
          <w:szCs w:val="24"/>
        </w:rPr>
        <w:t xml:space="preserve">El testador al otorgar testamento en el primer orden hereditario deberá tener en cuenta las </w:t>
      </w:r>
      <w:r w:rsidRPr="00CD25F3">
        <w:rPr>
          <w:rFonts w:ascii="Times New Roman" w:hAnsi="Times New Roman"/>
          <w:b/>
          <w:sz w:val="24"/>
          <w:szCs w:val="24"/>
        </w:rPr>
        <w:t>ASIGNACIONES FORZOSAS</w:t>
      </w:r>
      <w:r>
        <w:rPr>
          <w:rFonts w:ascii="Times New Roman" w:hAnsi="Times New Roman"/>
          <w:sz w:val="24"/>
          <w:szCs w:val="24"/>
        </w:rPr>
        <w:t xml:space="preserve"> que la ley consagra y que son: </w:t>
      </w:r>
    </w:p>
    <w:p w:rsidR="0085586C" w:rsidRDefault="0085586C" w:rsidP="000E6D3C">
      <w:pPr>
        <w:pStyle w:val="Prrafodelista"/>
        <w:numPr>
          <w:ilvl w:val="0"/>
          <w:numId w:val="71"/>
        </w:numPr>
        <w:jc w:val="both"/>
        <w:rPr>
          <w:rFonts w:ascii="Times New Roman" w:hAnsi="Times New Roman"/>
          <w:sz w:val="24"/>
          <w:szCs w:val="24"/>
        </w:rPr>
      </w:pPr>
      <w:r>
        <w:rPr>
          <w:rFonts w:ascii="Times New Roman" w:hAnsi="Times New Roman"/>
          <w:sz w:val="24"/>
          <w:szCs w:val="24"/>
        </w:rPr>
        <w:t>La legí</w:t>
      </w:r>
      <w:r w:rsidRPr="00CD25F3">
        <w:rPr>
          <w:rFonts w:ascii="Times New Roman" w:hAnsi="Times New Roman"/>
          <w:sz w:val="24"/>
          <w:szCs w:val="24"/>
        </w:rPr>
        <w:t>tima,</w:t>
      </w:r>
    </w:p>
    <w:p w:rsidR="0085586C" w:rsidRDefault="0085586C" w:rsidP="000E6D3C">
      <w:pPr>
        <w:pStyle w:val="Prrafodelista"/>
        <w:numPr>
          <w:ilvl w:val="0"/>
          <w:numId w:val="71"/>
        </w:numPr>
        <w:jc w:val="both"/>
        <w:rPr>
          <w:rFonts w:ascii="Times New Roman" w:hAnsi="Times New Roman"/>
          <w:sz w:val="24"/>
          <w:szCs w:val="24"/>
        </w:rPr>
      </w:pPr>
      <w:r>
        <w:rPr>
          <w:rFonts w:ascii="Times New Roman" w:hAnsi="Times New Roman"/>
          <w:sz w:val="24"/>
          <w:szCs w:val="24"/>
        </w:rPr>
        <w:t>L</w:t>
      </w:r>
      <w:r w:rsidRPr="00CD25F3">
        <w:rPr>
          <w:rFonts w:ascii="Times New Roman" w:hAnsi="Times New Roman"/>
          <w:sz w:val="24"/>
          <w:szCs w:val="24"/>
        </w:rPr>
        <w:t>a cuarta de mejoras,</w:t>
      </w:r>
    </w:p>
    <w:p w:rsidR="0085586C" w:rsidRDefault="0085586C" w:rsidP="000E6D3C">
      <w:pPr>
        <w:pStyle w:val="Prrafodelista"/>
        <w:numPr>
          <w:ilvl w:val="0"/>
          <w:numId w:val="71"/>
        </w:numPr>
        <w:jc w:val="both"/>
        <w:rPr>
          <w:rFonts w:ascii="Times New Roman" w:hAnsi="Times New Roman"/>
          <w:sz w:val="24"/>
          <w:szCs w:val="24"/>
        </w:rPr>
      </w:pPr>
      <w:r>
        <w:rPr>
          <w:rFonts w:ascii="Times New Roman" w:hAnsi="Times New Roman"/>
          <w:sz w:val="24"/>
          <w:szCs w:val="24"/>
        </w:rPr>
        <w:t>L</w:t>
      </w:r>
      <w:r w:rsidRPr="00CD25F3">
        <w:rPr>
          <w:rFonts w:ascii="Times New Roman" w:hAnsi="Times New Roman"/>
          <w:sz w:val="24"/>
          <w:szCs w:val="24"/>
        </w:rPr>
        <w:t>os alimentos a que fue condenado el causante en vida y</w:t>
      </w:r>
      <w:r>
        <w:rPr>
          <w:rFonts w:ascii="Times New Roman" w:hAnsi="Times New Roman"/>
          <w:sz w:val="24"/>
          <w:szCs w:val="24"/>
        </w:rPr>
        <w:t>,</w:t>
      </w:r>
    </w:p>
    <w:p w:rsidR="0085586C" w:rsidRDefault="0085586C" w:rsidP="000E6D3C">
      <w:pPr>
        <w:pStyle w:val="Prrafodelista"/>
        <w:numPr>
          <w:ilvl w:val="0"/>
          <w:numId w:val="71"/>
        </w:numPr>
        <w:jc w:val="both"/>
        <w:rPr>
          <w:rFonts w:ascii="Times New Roman" w:hAnsi="Times New Roman"/>
          <w:sz w:val="24"/>
          <w:szCs w:val="24"/>
        </w:rPr>
      </w:pPr>
      <w:r>
        <w:rPr>
          <w:rFonts w:ascii="Times New Roman" w:hAnsi="Times New Roman"/>
          <w:sz w:val="24"/>
          <w:szCs w:val="24"/>
        </w:rPr>
        <w:t>L</w:t>
      </w:r>
      <w:r w:rsidRPr="00CD25F3">
        <w:rPr>
          <w:rFonts w:ascii="Times New Roman" w:hAnsi="Times New Roman"/>
          <w:sz w:val="24"/>
          <w:szCs w:val="24"/>
        </w:rPr>
        <w:t>a porción conyugal.</w:t>
      </w:r>
    </w:p>
    <w:p w:rsidR="0085586C" w:rsidRPr="00CD25F3" w:rsidRDefault="0085586C" w:rsidP="00CD25F3">
      <w:pPr>
        <w:jc w:val="both"/>
        <w:rPr>
          <w:rFonts w:ascii="Times New Roman" w:hAnsi="Times New Roman"/>
          <w:sz w:val="24"/>
          <w:szCs w:val="24"/>
        </w:rPr>
      </w:pPr>
      <w:r w:rsidRPr="00CD25F3">
        <w:rPr>
          <w:rFonts w:ascii="Times New Roman" w:hAnsi="Times New Roman"/>
          <w:sz w:val="24"/>
          <w:szCs w:val="24"/>
        </w:rPr>
        <w:lastRenderedPageBreak/>
        <w:t xml:space="preserve">Estas son asignaciones forzosas por ley que dan lugar, si no se respetan por el testador a la </w:t>
      </w:r>
      <w:r w:rsidRPr="00E81351">
        <w:rPr>
          <w:rFonts w:ascii="Times New Roman" w:hAnsi="Times New Roman"/>
          <w:b/>
          <w:i/>
          <w:sz w:val="24"/>
          <w:szCs w:val="24"/>
        </w:rPr>
        <w:t>ACCIÓN DE REFORMA</w:t>
      </w:r>
      <w:r>
        <w:rPr>
          <w:rFonts w:ascii="Times New Roman" w:hAnsi="Times New Roman"/>
          <w:sz w:val="24"/>
          <w:szCs w:val="24"/>
        </w:rPr>
        <w:t xml:space="preserve"> del testamento, donde una vez</w:t>
      </w:r>
      <w:r w:rsidRPr="00CD25F3">
        <w:rPr>
          <w:rFonts w:ascii="Times New Roman" w:hAnsi="Times New Roman"/>
          <w:sz w:val="24"/>
          <w:szCs w:val="24"/>
        </w:rPr>
        <w:t xml:space="preserve"> muerto el causante ante el Juez que conoce la sucesión se interpone esta acción para que el Juez aplique la ley haciendo respetar y prevalecer la asignación forzosa desconocida por el testador.</w:t>
      </w:r>
    </w:p>
    <w:p w:rsidR="0085586C" w:rsidRDefault="0085586C" w:rsidP="0019439C">
      <w:pPr>
        <w:jc w:val="both"/>
        <w:rPr>
          <w:rFonts w:ascii="Times New Roman" w:hAnsi="Times New Roman"/>
          <w:sz w:val="24"/>
          <w:szCs w:val="24"/>
        </w:rPr>
      </w:pPr>
    </w:p>
    <w:p w:rsidR="0085586C" w:rsidRDefault="0085586C" w:rsidP="0019439C">
      <w:pPr>
        <w:jc w:val="both"/>
        <w:rPr>
          <w:rFonts w:ascii="Times New Roman" w:hAnsi="Times New Roman"/>
          <w:sz w:val="24"/>
          <w:szCs w:val="24"/>
        </w:rPr>
      </w:pPr>
    </w:p>
    <w:p w:rsidR="0085586C" w:rsidRDefault="0085586C" w:rsidP="0019439C">
      <w:pPr>
        <w:jc w:val="both"/>
        <w:rPr>
          <w:rFonts w:ascii="Times New Roman" w:hAnsi="Times New Roman"/>
          <w:sz w:val="24"/>
          <w:szCs w:val="24"/>
        </w:rPr>
      </w:pPr>
    </w:p>
    <w:p w:rsidR="0085586C" w:rsidRPr="00954F37" w:rsidRDefault="0085586C" w:rsidP="0019439C">
      <w:pPr>
        <w:jc w:val="both"/>
        <w:rPr>
          <w:rFonts w:ascii="Times New Roman" w:hAnsi="Times New Roman"/>
          <w:sz w:val="16"/>
          <w:szCs w:val="16"/>
        </w:rPr>
      </w:pPr>
      <w:r w:rsidRPr="00954F37">
        <w:rPr>
          <w:rFonts w:ascii="Times New Roman" w:hAnsi="Times New Roman"/>
          <w:sz w:val="16"/>
          <w:szCs w:val="16"/>
        </w:rPr>
        <w:t>13/05/08</w:t>
      </w:r>
    </w:p>
    <w:p w:rsidR="0085586C" w:rsidRPr="00E81351" w:rsidRDefault="0085586C" w:rsidP="000E6D3C">
      <w:pPr>
        <w:pStyle w:val="Prrafodelista"/>
        <w:numPr>
          <w:ilvl w:val="4"/>
          <w:numId w:val="59"/>
        </w:numPr>
        <w:rPr>
          <w:rFonts w:ascii="Times New Roman" w:hAnsi="Times New Roman"/>
          <w:b/>
          <w:sz w:val="24"/>
          <w:szCs w:val="24"/>
        </w:rPr>
      </w:pPr>
      <w:r>
        <w:rPr>
          <w:rFonts w:ascii="Times New Roman" w:hAnsi="Times New Roman"/>
          <w:b/>
          <w:sz w:val="24"/>
          <w:szCs w:val="24"/>
        </w:rPr>
        <w:t>LA LEGÍ</w:t>
      </w:r>
      <w:r w:rsidRPr="00E81351">
        <w:rPr>
          <w:rFonts w:ascii="Times New Roman" w:hAnsi="Times New Roman"/>
          <w:b/>
          <w:sz w:val="24"/>
          <w:szCs w:val="24"/>
        </w:rPr>
        <w:t>TIMA</w:t>
      </w:r>
      <w:r>
        <w:rPr>
          <w:rFonts w:ascii="Times New Roman" w:hAnsi="Times New Roman"/>
          <w:b/>
          <w:sz w:val="24"/>
          <w:szCs w:val="24"/>
        </w:rPr>
        <w:br/>
      </w:r>
      <w:r>
        <w:rPr>
          <w:rFonts w:ascii="Times New Roman" w:hAnsi="Times New Roman"/>
          <w:sz w:val="24"/>
          <w:szCs w:val="24"/>
        </w:rPr>
        <w:t xml:space="preserve">Regulada en el </w:t>
      </w:r>
      <w:r w:rsidRPr="00E81351">
        <w:rPr>
          <w:rFonts w:ascii="Times New Roman" w:hAnsi="Times New Roman"/>
          <w:b/>
          <w:color w:val="0000CC"/>
          <w:sz w:val="24"/>
          <w:szCs w:val="24"/>
        </w:rPr>
        <w:t>Artículo 1239 C.C.</w:t>
      </w:r>
      <w:r w:rsidRPr="00E81351">
        <w:rPr>
          <w:rFonts w:ascii="Times New Roman" w:hAnsi="Times New Roman"/>
          <w:sz w:val="24"/>
          <w:szCs w:val="24"/>
        </w:rPr>
        <w:t xml:space="preserve"> y </w:t>
      </w:r>
      <w:r w:rsidRPr="00E81351">
        <w:rPr>
          <w:rFonts w:ascii="Times New Roman" w:hAnsi="Times New Roman"/>
          <w:b/>
          <w:color w:val="0000CC"/>
          <w:sz w:val="24"/>
          <w:szCs w:val="24"/>
        </w:rPr>
        <w:t>1240 C.C.</w:t>
      </w:r>
      <w:r w:rsidRPr="00E81351">
        <w:rPr>
          <w:rFonts w:ascii="Times New Roman" w:hAnsi="Times New Roman"/>
          <w:sz w:val="24"/>
          <w:szCs w:val="24"/>
        </w:rPr>
        <w:t xml:space="preserve">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328"/>
      </w:tblGrid>
      <w:tr w:rsidR="0085586C" w:rsidRPr="00E81351" w:rsidTr="001B722B">
        <w:tc>
          <w:tcPr>
            <w:tcW w:w="8328"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 xml:space="preserve">ARTICULO 1239 C.C. </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&lt;DEFINICIÓN DE LEGÍTIMA RIGUROSA&gt;.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Legítima es aquella cuota de los bienes de un difunto que la ley asigna a ciertas personas llamadas legitimarios.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Los legitimarios son, por consiguiente, herederos.</w:t>
            </w:r>
          </w:p>
        </w:tc>
      </w:tr>
      <w:tr w:rsidR="0085586C" w:rsidRPr="00E81351" w:rsidTr="001B722B">
        <w:tc>
          <w:tcPr>
            <w:tcW w:w="8328"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1240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&lt;LEGITIMARIOS&gt;.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&lt;Artículo subrogado por el artículo 9 de la Ley 29 de 1982. El nuevo texto es el siguiente:&gt; </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Son legitimarios:</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1o.) Los hijos legítimos, adoptivos y extramatrimoniales personalmente, o representados por su descendencia legítima o extramatrimonial.</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2o.) Los ascendientes.</w:t>
            </w:r>
          </w:p>
          <w:p w:rsidR="0085586C" w:rsidRPr="001B722B" w:rsidRDefault="0085586C" w:rsidP="001B722B">
            <w:pPr>
              <w:pStyle w:val="Prrafodelista"/>
              <w:spacing w:after="0"/>
              <w:ind w:left="0"/>
              <w:jc w:val="both"/>
              <w:rPr>
                <w:rFonts w:ascii="Times New Roman" w:hAnsi="Times New Roman"/>
                <w:color w:val="000000"/>
                <w:sz w:val="20"/>
                <w:lang w:eastAsia="es-CO"/>
              </w:rPr>
            </w:pPr>
            <w:r w:rsidRPr="001B722B">
              <w:rPr>
                <w:rFonts w:ascii="Times New Roman" w:hAnsi="Times New Roman"/>
                <w:color w:val="000000"/>
                <w:sz w:val="20"/>
                <w:lang w:eastAsia="es-CO"/>
              </w:rPr>
              <w:t>3o.) Los padres adoptantes.</w:t>
            </w:r>
          </w:p>
          <w:p w:rsidR="0085586C" w:rsidRPr="001B722B" w:rsidRDefault="0085586C" w:rsidP="001B722B">
            <w:pPr>
              <w:pStyle w:val="Prrafodelista"/>
              <w:spacing w:after="0"/>
              <w:ind w:left="0"/>
              <w:jc w:val="both"/>
              <w:rPr>
                <w:rFonts w:ascii="Times New Roman" w:hAnsi="Times New Roman"/>
                <w:sz w:val="20"/>
                <w:lang w:eastAsia="es-CO"/>
              </w:rPr>
            </w:pPr>
            <w:r w:rsidRPr="001B722B">
              <w:rPr>
                <w:rFonts w:ascii="Times New Roman" w:hAnsi="Times New Roman"/>
                <w:sz w:val="20"/>
                <w:lang w:eastAsia="es-CO"/>
              </w:rPr>
              <w:t>4o.) Los padres de sangre del hijo adoptivo de forma simple.</w:t>
            </w:r>
          </w:p>
        </w:tc>
      </w:tr>
    </w:tbl>
    <w:p w:rsidR="0085586C" w:rsidRDefault="0085586C" w:rsidP="00B25119">
      <w:pPr>
        <w:pStyle w:val="Prrafodelista"/>
        <w:ind w:left="720"/>
        <w:jc w:val="both"/>
        <w:rPr>
          <w:rFonts w:ascii="Times New Roman" w:hAnsi="Times New Roman"/>
          <w:sz w:val="24"/>
          <w:szCs w:val="24"/>
        </w:rPr>
      </w:pPr>
    </w:p>
    <w:p w:rsidR="0085586C" w:rsidRPr="00B25119" w:rsidRDefault="0085586C" w:rsidP="00B25119">
      <w:pPr>
        <w:jc w:val="both"/>
        <w:rPr>
          <w:rFonts w:ascii="Times New Roman" w:hAnsi="Times New Roman"/>
          <w:sz w:val="24"/>
          <w:szCs w:val="24"/>
        </w:rPr>
      </w:pPr>
      <w:r w:rsidRPr="00B25119">
        <w:rPr>
          <w:rFonts w:ascii="Times New Roman" w:hAnsi="Times New Roman"/>
          <w:sz w:val="24"/>
          <w:szCs w:val="24"/>
        </w:rPr>
        <w:t xml:space="preserve">Es la parte de la mitad legitimaria que por ley le corresponde a los legitimarios o herederos forzosos. </w:t>
      </w:r>
    </w:p>
    <w:p w:rsidR="0085586C" w:rsidRPr="00954F37" w:rsidRDefault="0085586C" w:rsidP="00954F37">
      <w:pPr>
        <w:jc w:val="both"/>
        <w:rPr>
          <w:rFonts w:ascii="Times New Roman" w:hAnsi="Times New Roman"/>
          <w:sz w:val="24"/>
          <w:szCs w:val="24"/>
        </w:rPr>
      </w:pPr>
      <w:r w:rsidRPr="00954F37">
        <w:rPr>
          <w:rFonts w:ascii="Times New Roman" w:hAnsi="Times New Roman"/>
          <w:sz w:val="24"/>
          <w:szCs w:val="24"/>
        </w:rPr>
        <w:t xml:space="preserve">En el primer orden hereditario los descendientes, bien sea que hereden personalmente o por </w:t>
      </w:r>
      <w:r>
        <w:rPr>
          <w:rFonts w:ascii="Times New Roman" w:hAnsi="Times New Roman"/>
          <w:sz w:val="24"/>
          <w:szCs w:val="24"/>
        </w:rPr>
        <w:t>representación</w:t>
      </w:r>
      <w:r w:rsidRPr="00954F37">
        <w:rPr>
          <w:rFonts w:ascii="Times New Roman" w:hAnsi="Times New Roman"/>
          <w:sz w:val="24"/>
          <w:szCs w:val="24"/>
        </w:rPr>
        <w:t>, esos hijos, o nietos o bisnietos, según el caso son herederos forsozos o legitimarios. Por consiguiente el testador tiene que respetar al elaborar el testamento las legitimas de sus hijos o nietos legitimarios.</w:t>
      </w:r>
    </w:p>
    <w:p w:rsidR="0085586C" w:rsidRPr="00954F37" w:rsidRDefault="0085586C" w:rsidP="00954F37">
      <w:pPr>
        <w:jc w:val="both"/>
        <w:rPr>
          <w:rFonts w:ascii="Times New Roman" w:hAnsi="Times New Roman"/>
          <w:sz w:val="24"/>
          <w:szCs w:val="24"/>
        </w:rPr>
      </w:pPr>
      <w:r>
        <w:rPr>
          <w:rFonts w:ascii="Times New Roman" w:hAnsi="Times New Roman"/>
          <w:sz w:val="24"/>
          <w:szCs w:val="24"/>
        </w:rPr>
        <w:t>La legí</w:t>
      </w:r>
      <w:r w:rsidRPr="00954F37">
        <w:rPr>
          <w:rFonts w:ascii="Times New Roman" w:hAnsi="Times New Roman"/>
          <w:sz w:val="24"/>
          <w:szCs w:val="24"/>
        </w:rPr>
        <w:t>tima equivale a la parte de la mitad</w:t>
      </w:r>
      <w:r>
        <w:rPr>
          <w:rFonts w:ascii="Times New Roman" w:hAnsi="Times New Roman"/>
          <w:sz w:val="24"/>
          <w:szCs w:val="24"/>
        </w:rPr>
        <w:t xml:space="preserve"> </w:t>
      </w:r>
      <w:r w:rsidRPr="00954F37">
        <w:rPr>
          <w:rFonts w:ascii="Times New Roman" w:hAnsi="Times New Roman"/>
          <w:sz w:val="24"/>
          <w:szCs w:val="24"/>
        </w:rPr>
        <w:t>legitimaria (mitad legitimaria es la mitad de la masa her</w:t>
      </w:r>
      <w:r>
        <w:rPr>
          <w:rFonts w:ascii="Times New Roman" w:hAnsi="Times New Roman"/>
          <w:sz w:val="24"/>
          <w:szCs w:val="24"/>
        </w:rPr>
        <w:t>encial) que le corresponde a cad</w:t>
      </w:r>
      <w:r w:rsidRPr="00954F37">
        <w:rPr>
          <w:rFonts w:ascii="Times New Roman" w:hAnsi="Times New Roman"/>
          <w:sz w:val="24"/>
          <w:szCs w:val="24"/>
        </w:rPr>
        <w:t>a uno de los hijos (personalmente o representados por su descendencia)</w:t>
      </w:r>
    </w:p>
    <w:p w:rsidR="0085586C" w:rsidRDefault="0085586C" w:rsidP="00954F37">
      <w:pPr>
        <w:jc w:val="both"/>
        <w:rPr>
          <w:rFonts w:ascii="Times New Roman" w:hAnsi="Times New Roman"/>
          <w:sz w:val="24"/>
          <w:szCs w:val="24"/>
        </w:rPr>
      </w:pPr>
      <w:r w:rsidRPr="00954F37">
        <w:rPr>
          <w:rFonts w:ascii="Times New Roman" w:hAnsi="Times New Roman"/>
          <w:b/>
          <w:sz w:val="24"/>
          <w:szCs w:val="24"/>
        </w:rPr>
        <w:t>Ejemplo:</w:t>
      </w:r>
      <w:r w:rsidRPr="00954F37">
        <w:rPr>
          <w:rFonts w:ascii="Times New Roman" w:hAnsi="Times New Roman"/>
          <w:sz w:val="24"/>
          <w:szCs w:val="24"/>
        </w:rPr>
        <w:t xml:space="preserve"> en el ejemplo que venimos manejando</w:t>
      </w:r>
      <w:r>
        <w:rPr>
          <w:rFonts w:ascii="Times New Roman" w:hAnsi="Times New Roman"/>
          <w:sz w:val="24"/>
          <w:szCs w:val="24"/>
        </w:rPr>
        <w:t>:</w:t>
      </w:r>
    </w:p>
    <w:p w:rsidR="0085586C" w:rsidRPr="00954F37" w:rsidRDefault="0085586C" w:rsidP="000E6D3C">
      <w:pPr>
        <w:pStyle w:val="Prrafodelista"/>
        <w:numPr>
          <w:ilvl w:val="0"/>
          <w:numId w:val="27"/>
        </w:numPr>
        <w:jc w:val="both"/>
        <w:rPr>
          <w:rFonts w:ascii="Times New Roman" w:hAnsi="Times New Roman"/>
          <w:sz w:val="24"/>
          <w:szCs w:val="24"/>
        </w:rPr>
      </w:pPr>
      <w:r>
        <w:rPr>
          <w:rFonts w:ascii="Times New Roman" w:hAnsi="Times New Roman"/>
          <w:b/>
          <w:sz w:val="24"/>
          <w:szCs w:val="24"/>
        </w:rPr>
        <w:t>B.S.:</w:t>
      </w:r>
      <w:r>
        <w:rPr>
          <w:rFonts w:ascii="Times New Roman" w:hAnsi="Times New Roman"/>
          <w:sz w:val="24"/>
          <w:szCs w:val="24"/>
        </w:rPr>
        <w:t xml:space="preserve"> 1.400’</w:t>
      </w:r>
    </w:p>
    <w:p w:rsidR="0085586C" w:rsidRPr="00954F37" w:rsidRDefault="0085586C" w:rsidP="000E6D3C">
      <w:pPr>
        <w:pStyle w:val="Prrafodelista"/>
        <w:numPr>
          <w:ilvl w:val="0"/>
          <w:numId w:val="27"/>
        </w:numPr>
        <w:jc w:val="both"/>
        <w:rPr>
          <w:rFonts w:ascii="Times New Roman" w:hAnsi="Times New Roman"/>
          <w:sz w:val="24"/>
          <w:szCs w:val="24"/>
        </w:rPr>
      </w:pPr>
      <w:r>
        <w:rPr>
          <w:rFonts w:ascii="Times New Roman" w:hAnsi="Times New Roman"/>
          <w:b/>
          <w:sz w:val="24"/>
          <w:szCs w:val="24"/>
        </w:rPr>
        <w:lastRenderedPageBreak/>
        <w:t xml:space="preserve">D.S.: </w:t>
      </w:r>
      <w:r w:rsidRPr="00954F37">
        <w:rPr>
          <w:rFonts w:ascii="Times New Roman" w:hAnsi="Times New Roman"/>
          <w:sz w:val="24"/>
          <w:szCs w:val="24"/>
        </w:rPr>
        <w:t>200’</w:t>
      </w:r>
    </w:p>
    <w:p w:rsidR="0085586C" w:rsidRPr="00954F37" w:rsidRDefault="0085586C" w:rsidP="000E6D3C">
      <w:pPr>
        <w:pStyle w:val="Prrafodelista"/>
        <w:numPr>
          <w:ilvl w:val="0"/>
          <w:numId w:val="27"/>
        </w:numPr>
        <w:jc w:val="both"/>
        <w:rPr>
          <w:rFonts w:ascii="Times New Roman" w:hAnsi="Times New Roman"/>
          <w:sz w:val="24"/>
          <w:szCs w:val="24"/>
        </w:rPr>
      </w:pPr>
      <w:r>
        <w:rPr>
          <w:rFonts w:ascii="Times New Roman" w:hAnsi="Times New Roman"/>
          <w:b/>
          <w:sz w:val="24"/>
          <w:szCs w:val="24"/>
        </w:rPr>
        <w:t xml:space="preserve">B.P.: </w:t>
      </w:r>
      <w:r>
        <w:rPr>
          <w:rFonts w:ascii="Times New Roman" w:hAnsi="Times New Roman"/>
          <w:sz w:val="24"/>
          <w:szCs w:val="24"/>
        </w:rPr>
        <w:t>150’</w:t>
      </w:r>
    </w:p>
    <w:p w:rsidR="0085586C" w:rsidRDefault="0085586C" w:rsidP="000E6D3C">
      <w:pPr>
        <w:pStyle w:val="Prrafodelista"/>
        <w:numPr>
          <w:ilvl w:val="0"/>
          <w:numId w:val="27"/>
        </w:numPr>
        <w:jc w:val="both"/>
        <w:rPr>
          <w:rFonts w:ascii="Times New Roman" w:hAnsi="Times New Roman"/>
          <w:sz w:val="24"/>
          <w:szCs w:val="24"/>
        </w:rPr>
      </w:pPr>
      <w:r>
        <w:rPr>
          <w:rFonts w:ascii="Times New Roman" w:hAnsi="Times New Roman"/>
          <w:b/>
          <w:sz w:val="24"/>
          <w:szCs w:val="24"/>
        </w:rPr>
        <w:t xml:space="preserve">D.P.: </w:t>
      </w:r>
      <w:r>
        <w:rPr>
          <w:rFonts w:ascii="Times New Roman" w:hAnsi="Times New Roman"/>
          <w:sz w:val="24"/>
          <w:szCs w:val="24"/>
        </w:rPr>
        <w:t>50’</w:t>
      </w:r>
    </w:p>
    <w:p w:rsidR="0085586C" w:rsidRDefault="0085586C" w:rsidP="00793DEC">
      <w:pPr>
        <w:pStyle w:val="Prrafodelista"/>
        <w:ind w:left="720"/>
        <w:jc w:val="both"/>
        <w:rPr>
          <w:rFonts w:ascii="Times New Roman" w:hAnsi="Times New Roman"/>
          <w:sz w:val="24"/>
          <w:szCs w:val="24"/>
        </w:rPr>
      </w:pPr>
    </w:p>
    <w:p w:rsidR="0085586C" w:rsidRPr="00793DEC" w:rsidRDefault="0085586C" w:rsidP="00793DEC">
      <w:pPr>
        <w:jc w:val="both"/>
        <w:rPr>
          <w:rFonts w:ascii="Times New Roman" w:hAnsi="Times New Roman"/>
          <w:sz w:val="24"/>
          <w:szCs w:val="24"/>
        </w:rPr>
      </w:pPr>
      <w:r w:rsidRPr="00793DEC">
        <w:rPr>
          <w:rFonts w:ascii="Times New Roman" w:hAnsi="Times New Roman"/>
          <w:b/>
          <w:sz w:val="24"/>
          <w:szCs w:val="24"/>
        </w:rPr>
        <w:t xml:space="preserve">M.S.: </w:t>
      </w:r>
      <w:r w:rsidRPr="00793DEC">
        <w:rPr>
          <w:rFonts w:ascii="Times New Roman" w:hAnsi="Times New Roman"/>
          <w:sz w:val="24"/>
          <w:szCs w:val="24"/>
        </w:rPr>
        <w:t xml:space="preserve">1.400’ – 200’ = 1.200’ / 2 = </w:t>
      </w:r>
      <w:r w:rsidRPr="00793DEC">
        <w:rPr>
          <w:rFonts w:ascii="Times New Roman" w:hAnsi="Times New Roman"/>
          <w:sz w:val="24"/>
          <w:szCs w:val="24"/>
          <w:u w:val="single"/>
        </w:rPr>
        <w:t>600’</w:t>
      </w:r>
      <w:r w:rsidRPr="00793DEC">
        <w:rPr>
          <w:rFonts w:ascii="Times New Roman" w:hAnsi="Times New Roman"/>
          <w:sz w:val="24"/>
          <w:szCs w:val="24"/>
        </w:rPr>
        <w:t xml:space="preserve"> </w:t>
      </w:r>
      <w:r w:rsidRPr="00793DEC">
        <w:rPr>
          <w:rFonts w:ascii="Times New Roman" w:hAnsi="Times New Roman"/>
          <w:b/>
          <w:sz w:val="24"/>
          <w:szCs w:val="24"/>
        </w:rPr>
        <w:t>Gananciales de c/u</w:t>
      </w:r>
    </w:p>
    <w:p w:rsidR="0085586C" w:rsidRPr="00793DEC" w:rsidRDefault="0085586C" w:rsidP="00793DEC">
      <w:pPr>
        <w:jc w:val="both"/>
        <w:rPr>
          <w:rFonts w:ascii="Times New Roman" w:hAnsi="Times New Roman"/>
          <w:sz w:val="24"/>
          <w:szCs w:val="24"/>
        </w:rPr>
      </w:pPr>
      <w:r w:rsidRPr="00793DEC">
        <w:rPr>
          <w:rFonts w:ascii="Times New Roman" w:hAnsi="Times New Roman"/>
          <w:b/>
          <w:sz w:val="24"/>
          <w:szCs w:val="24"/>
        </w:rPr>
        <w:t xml:space="preserve"> M.H.: </w:t>
      </w:r>
      <w:r w:rsidRPr="00793DEC">
        <w:rPr>
          <w:rFonts w:ascii="Times New Roman" w:hAnsi="Times New Roman"/>
          <w:sz w:val="24"/>
          <w:szCs w:val="24"/>
        </w:rPr>
        <w:t xml:space="preserve">600’ + 150’ – 50’ = 700’ / 4 = </w:t>
      </w:r>
      <w:r w:rsidRPr="00793DEC">
        <w:rPr>
          <w:rFonts w:ascii="Times New Roman" w:hAnsi="Times New Roman"/>
          <w:sz w:val="24"/>
          <w:szCs w:val="24"/>
          <w:u w:val="single"/>
        </w:rPr>
        <w:t>175’</w:t>
      </w:r>
      <w:r w:rsidRPr="00793DEC">
        <w:rPr>
          <w:rFonts w:ascii="Times New Roman" w:hAnsi="Times New Roman"/>
          <w:sz w:val="24"/>
          <w:szCs w:val="24"/>
        </w:rPr>
        <w:t xml:space="preserve"> </w:t>
      </w:r>
      <w:r w:rsidRPr="00793DEC">
        <w:rPr>
          <w:rFonts w:ascii="Times New Roman" w:hAnsi="Times New Roman"/>
          <w:b/>
          <w:sz w:val="24"/>
          <w:szCs w:val="24"/>
        </w:rPr>
        <w:t>C/u</w:t>
      </w:r>
    </w:p>
    <w:p w:rsidR="0085586C" w:rsidRPr="00793DEC" w:rsidRDefault="0085586C" w:rsidP="00793DEC">
      <w:pPr>
        <w:jc w:val="both"/>
        <w:rPr>
          <w:rFonts w:ascii="Times New Roman" w:hAnsi="Times New Roman"/>
          <w:sz w:val="24"/>
          <w:szCs w:val="24"/>
        </w:rPr>
      </w:pPr>
      <w:r w:rsidRPr="00793DEC">
        <w:rPr>
          <w:rFonts w:ascii="Times New Roman" w:hAnsi="Times New Roman"/>
          <w:b/>
          <w:sz w:val="24"/>
          <w:szCs w:val="24"/>
        </w:rPr>
        <w:t>M.L.:</w:t>
      </w:r>
      <w:r w:rsidRPr="00793DEC">
        <w:rPr>
          <w:rFonts w:ascii="Times New Roman" w:hAnsi="Times New Roman"/>
          <w:sz w:val="24"/>
          <w:szCs w:val="24"/>
        </w:rPr>
        <w:t xml:space="preserve"> 700’ / 2 = 350’ </w:t>
      </w:r>
    </w:p>
    <w:p w:rsidR="0085586C" w:rsidRDefault="0085586C" w:rsidP="00793DEC">
      <w:pPr>
        <w:jc w:val="both"/>
        <w:rPr>
          <w:rFonts w:ascii="Times New Roman" w:hAnsi="Times New Roman"/>
          <w:b/>
          <w:sz w:val="24"/>
          <w:szCs w:val="24"/>
        </w:rPr>
      </w:pPr>
    </w:p>
    <w:p w:rsidR="0085586C" w:rsidRPr="00793DEC" w:rsidRDefault="0085586C" w:rsidP="00793DEC">
      <w:pPr>
        <w:jc w:val="both"/>
        <w:rPr>
          <w:rFonts w:ascii="Times New Roman" w:hAnsi="Times New Roman"/>
          <w:sz w:val="24"/>
          <w:szCs w:val="24"/>
        </w:rPr>
      </w:pPr>
      <w:r w:rsidRPr="00793DEC">
        <w:rPr>
          <w:rFonts w:ascii="Times New Roman" w:hAnsi="Times New Roman"/>
          <w:b/>
          <w:sz w:val="24"/>
          <w:szCs w:val="24"/>
        </w:rPr>
        <w:t>LEGÍTIMA:</w:t>
      </w:r>
      <w:r>
        <w:rPr>
          <w:rFonts w:ascii="Times New Roman" w:hAnsi="Times New Roman"/>
          <w:b/>
          <w:sz w:val="24"/>
          <w:szCs w:val="24"/>
        </w:rPr>
        <w:t xml:space="preserve"> </w:t>
      </w:r>
      <w:r w:rsidRPr="00793DEC">
        <w:rPr>
          <w:rFonts w:ascii="Times New Roman" w:hAnsi="Times New Roman"/>
          <w:sz w:val="24"/>
          <w:szCs w:val="24"/>
        </w:rPr>
        <w:t>350’ / 4 (Hijos) = 87’500 C/u</w:t>
      </w:r>
    </w:p>
    <w:p w:rsidR="0085586C" w:rsidRDefault="0085586C" w:rsidP="00686BE4">
      <w:pPr>
        <w:jc w:val="both"/>
        <w:rPr>
          <w:rFonts w:ascii="Times New Roman" w:hAnsi="Times New Roman"/>
          <w:sz w:val="24"/>
          <w:szCs w:val="24"/>
        </w:rPr>
      </w:pPr>
    </w:p>
    <w:p w:rsidR="0085586C" w:rsidRDefault="0085586C" w:rsidP="007F33F3">
      <w:pPr>
        <w:ind w:left="708"/>
        <w:jc w:val="both"/>
        <w:rPr>
          <w:rFonts w:ascii="Times New Roman" w:hAnsi="Times New Roman"/>
          <w:sz w:val="24"/>
          <w:szCs w:val="24"/>
        </w:rPr>
      </w:pPr>
    </w:p>
    <w:p w:rsidR="0085586C" w:rsidRDefault="00B72349" w:rsidP="007F33F3">
      <w:pPr>
        <w:ind w:left="708"/>
        <w:jc w:val="both"/>
        <w:rPr>
          <w:rFonts w:ascii="Times New Roman" w:hAnsi="Times New Roman"/>
          <w:sz w:val="24"/>
          <w:szCs w:val="24"/>
        </w:rPr>
      </w:pPr>
      <w:r w:rsidRPr="001B722B">
        <w:rPr>
          <w:rFonts w:ascii="Times New Roman" w:hAnsi="Times New Roman"/>
          <w:noProof/>
          <w:sz w:val="24"/>
          <w:szCs w:val="24"/>
          <w:lang w:val="en-US"/>
        </w:rPr>
        <w:pict>
          <v:shape id="_x0000_i1073" type="#_x0000_t75" style="width:401.25pt;height:189.75pt;visibility:visible">
            <v:imagedata r:id="rId31" o:title=""/>
            <o:lock v:ext="edit" aspectratio="f"/>
          </v:shape>
        </w:pict>
      </w:r>
    </w:p>
    <w:p w:rsidR="0085586C" w:rsidRDefault="0085586C" w:rsidP="00686BE4">
      <w:pPr>
        <w:jc w:val="both"/>
        <w:rPr>
          <w:rFonts w:ascii="Times New Roman" w:hAnsi="Times New Roman"/>
          <w:sz w:val="24"/>
          <w:szCs w:val="24"/>
        </w:rPr>
      </w:pPr>
    </w:p>
    <w:p w:rsidR="0085586C" w:rsidRPr="00686BE4" w:rsidRDefault="0085586C" w:rsidP="00686BE4">
      <w:pPr>
        <w:jc w:val="both"/>
        <w:rPr>
          <w:rFonts w:ascii="Times New Roman" w:hAnsi="Times New Roman"/>
          <w:sz w:val="24"/>
          <w:szCs w:val="24"/>
        </w:rPr>
      </w:pPr>
    </w:p>
    <w:p w:rsidR="0085586C" w:rsidRDefault="0085586C" w:rsidP="00954F37">
      <w:pPr>
        <w:jc w:val="both"/>
        <w:rPr>
          <w:rFonts w:ascii="Times New Roman" w:hAnsi="Times New Roman"/>
          <w:sz w:val="24"/>
          <w:szCs w:val="24"/>
        </w:rPr>
      </w:pPr>
      <w:r>
        <w:rPr>
          <w:rFonts w:ascii="Times New Roman" w:hAnsi="Times New Roman"/>
          <w:sz w:val="24"/>
          <w:szCs w:val="24"/>
        </w:rPr>
        <w:t>El diagrama o “torta” de la masa herencial (no de la sucesión) en la sucesión testada o mixta del primer orden hereditario.</w:t>
      </w:r>
    </w:p>
    <w:p w:rsidR="0085586C" w:rsidRDefault="0085586C" w:rsidP="00954F37">
      <w:pPr>
        <w:jc w:val="both"/>
        <w:rPr>
          <w:rFonts w:ascii="Times New Roman" w:hAnsi="Times New Roman"/>
          <w:sz w:val="24"/>
          <w:szCs w:val="24"/>
        </w:rPr>
      </w:pPr>
      <w:r>
        <w:rPr>
          <w:rFonts w:ascii="Times New Roman" w:hAnsi="Times New Roman"/>
          <w:sz w:val="24"/>
          <w:szCs w:val="24"/>
        </w:rPr>
        <w:t>Cuando una persona va a otorgar testamento en vida, se tiene que verificar en qué orden hereditario está. El abogado lo elabora en una hoja</w:t>
      </w:r>
    </w:p>
    <w:p w:rsidR="0085586C" w:rsidRDefault="0085586C" w:rsidP="00954F37">
      <w:pPr>
        <w:jc w:val="both"/>
        <w:rPr>
          <w:rFonts w:ascii="Times New Roman" w:hAnsi="Times New Roman"/>
          <w:sz w:val="24"/>
          <w:szCs w:val="24"/>
        </w:rPr>
      </w:pPr>
      <w:r>
        <w:rPr>
          <w:rFonts w:ascii="Times New Roman" w:hAnsi="Times New Roman"/>
          <w:sz w:val="24"/>
          <w:szCs w:val="24"/>
        </w:rPr>
        <w:lastRenderedPageBreak/>
        <w:t>Como puede verse en el diagrama de la masa herencial, la mitad de la masa es la mitad legitimaria que el testador tiene que respetar para sus legitimarios</w:t>
      </w:r>
      <w:r>
        <w:rPr>
          <w:rStyle w:val="Refdenotaalpie"/>
          <w:rFonts w:ascii="Times New Roman" w:hAnsi="Times New Roman"/>
          <w:sz w:val="24"/>
          <w:szCs w:val="24"/>
        </w:rPr>
        <w:footnoteReference w:id="59"/>
      </w:r>
      <w:r>
        <w:rPr>
          <w:rFonts w:ascii="Times New Roman" w:hAnsi="Times New Roman"/>
          <w:sz w:val="24"/>
          <w:szCs w:val="24"/>
        </w:rPr>
        <w:t>, en este caso hijos y nietos que actúan en representación de su hijo fallecido, de Luis. Puede verse en el diagrama que la mitad legitimaria se dividió en legitimas llamadas por la Ley “</w:t>
      </w:r>
      <w:r>
        <w:rPr>
          <w:rFonts w:ascii="Times New Roman" w:hAnsi="Times New Roman"/>
          <w:b/>
          <w:sz w:val="24"/>
          <w:szCs w:val="24"/>
        </w:rPr>
        <w:t>Legitima Rigurosa</w:t>
      </w:r>
      <w:r>
        <w:rPr>
          <w:rFonts w:ascii="Times New Roman" w:hAnsi="Times New Roman"/>
          <w:sz w:val="24"/>
          <w:szCs w:val="24"/>
        </w:rPr>
        <w:t>”</w:t>
      </w:r>
      <w:r>
        <w:rPr>
          <w:rStyle w:val="Refdenotaalpie"/>
          <w:rFonts w:ascii="Times New Roman" w:hAnsi="Times New Roman"/>
          <w:sz w:val="24"/>
          <w:szCs w:val="24"/>
        </w:rPr>
        <w:footnoteReference w:id="60"/>
      </w:r>
      <w:r>
        <w:rPr>
          <w:rFonts w:ascii="Times New Roman" w:hAnsi="Times New Roman"/>
          <w:sz w:val="24"/>
          <w:szCs w:val="24"/>
        </w:rPr>
        <w:t xml:space="preserve"> o “</w:t>
      </w:r>
      <w:r w:rsidRPr="00686BE4">
        <w:rPr>
          <w:rFonts w:ascii="Times New Roman" w:hAnsi="Times New Roman"/>
          <w:b/>
          <w:sz w:val="24"/>
          <w:szCs w:val="24"/>
        </w:rPr>
        <w:t xml:space="preserve">Legítima </w:t>
      </w:r>
      <w:r>
        <w:rPr>
          <w:rFonts w:ascii="Times New Roman" w:hAnsi="Times New Roman"/>
          <w:b/>
          <w:sz w:val="24"/>
          <w:szCs w:val="24"/>
        </w:rPr>
        <w:t>Forzosa</w:t>
      </w:r>
      <w:r w:rsidRPr="00686BE4">
        <w:rPr>
          <w:rFonts w:ascii="Times New Roman" w:hAnsi="Times New Roman"/>
          <w:sz w:val="24"/>
          <w:szCs w:val="24"/>
        </w:rPr>
        <w:t>”</w:t>
      </w:r>
      <w:r>
        <w:rPr>
          <w:rFonts w:ascii="Times New Roman" w:hAnsi="Times New Roman"/>
          <w:sz w:val="24"/>
          <w:szCs w:val="24"/>
        </w:rPr>
        <w:t xml:space="preserve"> que tiene que respetar el testador salvo que declare indigno al descendiente por medio de proceso judicial o lo desherede válidamente en el testamento y ese desheredado no impugne ese desheredamiento y le prospere la pretensión. </w:t>
      </w:r>
    </w:p>
    <w:p w:rsidR="0085586C" w:rsidRDefault="0085586C" w:rsidP="00954F37">
      <w:pPr>
        <w:jc w:val="both"/>
        <w:rPr>
          <w:rFonts w:ascii="Times New Roman" w:hAnsi="Times New Roman"/>
          <w:sz w:val="24"/>
          <w:szCs w:val="24"/>
        </w:rPr>
      </w:pPr>
      <w:r>
        <w:rPr>
          <w:rFonts w:ascii="Times New Roman" w:hAnsi="Times New Roman"/>
          <w:sz w:val="24"/>
          <w:szCs w:val="24"/>
        </w:rPr>
        <w:t>Teniendo en cuenta tal como se vio anteriormente que si el hijo tiene descendientes opera la representación de estos en la sucesión si hay pre-muerte del hijo, conmuriencia, repudiación, indignidad o deshederamiento. Es por estas razones que tanto es legitimario el hijo heredero como el nieto o bisnieto que lo representa en la sucesión.</w:t>
      </w:r>
    </w:p>
    <w:p w:rsidR="0085586C" w:rsidRDefault="0085586C" w:rsidP="00954F37">
      <w:pPr>
        <w:jc w:val="both"/>
        <w:rPr>
          <w:rFonts w:ascii="Times New Roman" w:hAnsi="Times New Roman"/>
          <w:sz w:val="24"/>
          <w:szCs w:val="24"/>
        </w:rPr>
      </w:pPr>
      <w:r>
        <w:rPr>
          <w:rFonts w:ascii="Times New Roman" w:hAnsi="Times New Roman"/>
          <w:sz w:val="24"/>
          <w:szCs w:val="24"/>
        </w:rPr>
        <w:t xml:space="preserve">Los </w:t>
      </w:r>
      <w:r w:rsidRPr="007C2D74">
        <w:rPr>
          <w:rFonts w:ascii="Times New Roman" w:hAnsi="Times New Roman"/>
          <w:b/>
          <w:sz w:val="24"/>
          <w:szCs w:val="24"/>
        </w:rPr>
        <w:t>ROMANOS</w:t>
      </w:r>
      <w:r>
        <w:rPr>
          <w:rFonts w:ascii="Times New Roman" w:hAnsi="Times New Roman"/>
          <w:sz w:val="24"/>
          <w:szCs w:val="24"/>
        </w:rPr>
        <w:t xml:space="preserve"> consideraron heredero forzoso al hijo o nieto porque es la sangre directa del causante, porque es la primera razón de ser de la sucesión, porque son los hijos y los nietos los continuadores de la personalidad y del patrimonio del causante</w:t>
      </w:r>
      <w:r>
        <w:rPr>
          <w:rStyle w:val="Refdenotaalpie"/>
          <w:rFonts w:ascii="Times New Roman" w:hAnsi="Times New Roman"/>
          <w:sz w:val="24"/>
          <w:szCs w:val="24"/>
        </w:rPr>
        <w:footnoteReference w:id="61"/>
      </w:r>
      <w:r>
        <w:rPr>
          <w:rFonts w:ascii="Times New Roman" w:hAnsi="Times New Roman"/>
          <w:sz w:val="24"/>
          <w:szCs w:val="24"/>
        </w:rPr>
        <w:t>.</w:t>
      </w:r>
    </w:p>
    <w:p w:rsidR="0085586C" w:rsidRDefault="0085586C" w:rsidP="00954F37">
      <w:pPr>
        <w:jc w:val="both"/>
        <w:rPr>
          <w:rFonts w:ascii="Times New Roman" w:hAnsi="Times New Roman"/>
          <w:sz w:val="24"/>
          <w:szCs w:val="24"/>
        </w:rPr>
      </w:pPr>
    </w:p>
    <w:p w:rsidR="0085586C" w:rsidRPr="003665E5" w:rsidRDefault="0085586C" w:rsidP="000E6D3C">
      <w:pPr>
        <w:pStyle w:val="Prrafodelista"/>
        <w:numPr>
          <w:ilvl w:val="4"/>
          <w:numId w:val="59"/>
        </w:numPr>
        <w:rPr>
          <w:rFonts w:ascii="Times New Roman" w:hAnsi="Times New Roman"/>
          <w:b/>
          <w:color w:val="0000CC"/>
          <w:sz w:val="24"/>
          <w:szCs w:val="24"/>
        </w:rPr>
      </w:pPr>
      <w:r w:rsidRPr="003665E5">
        <w:rPr>
          <w:rFonts w:ascii="Times New Roman" w:hAnsi="Times New Roman"/>
          <w:b/>
          <w:sz w:val="24"/>
          <w:szCs w:val="24"/>
          <w:u w:val="single"/>
        </w:rPr>
        <w:t>LA CUARTA DE MEJORAS</w:t>
      </w:r>
      <w:r w:rsidRPr="003665E5">
        <w:rPr>
          <w:rFonts w:ascii="Times New Roman" w:hAnsi="Times New Roman"/>
          <w:b/>
          <w:sz w:val="24"/>
          <w:szCs w:val="24"/>
        </w:rPr>
        <w:t xml:space="preserve"> </w:t>
      </w:r>
      <w:r>
        <w:rPr>
          <w:rFonts w:ascii="Times New Roman" w:hAnsi="Times New Roman"/>
          <w:b/>
          <w:sz w:val="24"/>
          <w:szCs w:val="24"/>
        </w:rPr>
        <w:br/>
      </w:r>
      <w:r w:rsidRPr="003665E5">
        <w:rPr>
          <w:rFonts w:ascii="Times New Roman" w:hAnsi="Times New Roman"/>
          <w:b/>
          <w:color w:val="0000CC"/>
          <w:sz w:val="24"/>
          <w:szCs w:val="24"/>
        </w:rPr>
        <w:t>Artículo 1242 C.C. Inciso final.</w:t>
      </w:r>
    </w:p>
    <w:p w:rsidR="0085586C" w:rsidRPr="003665E5" w:rsidRDefault="0085586C" w:rsidP="003665E5">
      <w:pPr>
        <w:jc w:val="both"/>
        <w:rPr>
          <w:rFonts w:ascii="Times New Roman" w:hAnsi="Times New Roman"/>
          <w:sz w:val="24"/>
          <w:szCs w:val="24"/>
        </w:rPr>
      </w:pPr>
      <w:r w:rsidRPr="003665E5">
        <w:rPr>
          <w:rFonts w:ascii="Times New Roman" w:hAnsi="Times New Roman"/>
          <w:sz w:val="24"/>
          <w:szCs w:val="24"/>
        </w:rPr>
        <w:t>Es la cuarta parte de la masa herencial. Es asignación forzosa porque si el testador hace uso de ella (porque es voluntad del testador si la asigna o no) de asignarla, tiene que ser para los descendientes. Es decir, solo puede mejorar descendientes, a nadie más.</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328"/>
      </w:tblGrid>
      <w:tr w:rsidR="0085586C" w:rsidRPr="003665E5"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ARTICULO 1242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&lt;CUARTA DE MEJORAS Y DE LIBRE DISPOSICIÓN&gt;.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&lt;Artículo modificado por el artículo 23 de la Ley 45 de 1936. El nuevo texto es el siguiente:&gt; </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La mitad de los bienes, previas las deducciones de que habla el artículo 1016 y las agregaciones indicadas en los artículos 1243 a 1245, se dividen por cabezas o estirpes entre los respectivos legitimarios, según el orden y reglas de la sucesión intestada; lo que cupiere a cada uno en esta división es su </w:t>
            </w:r>
            <w:r w:rsidRPr="001B722B">
              <w:rPr>
                <w:rFonts w:ascii="Times New Roman" w:hAnsi="Times New Roman"/>
                <w:i/>
                <w:iCs/>
                <w:color w:val="000000"/>
                <w:sz w:val="20"/>
                <w:lang w:eastAsia="es-CO"/>
              </w:rPr>
              <w:t>legítima rigurosa</w:t>
            </w:r>
            <w:r w:rsidRPr="001B722B">
              <w:rPr>
                <w:rFonts w:ascii="Times New Roman" w:hAnsi="Times New Roman"/>
                <w:color w:val="000000"/>
                <w:sz w:val="20"/>
                <w:lang w:eastAsia="es-CO"/>
              </w:rPr>
              <w: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No habiendo descendientes legítimos, ni hijos naturales por sí o representados, a derecho a suceder, la mitad restante es la porción de bienes de que el testador ha podido disponer a su arbitrio.</w:t>
            </w:r>
          </w:p>
          <w:p w:rsidR="0085586C" w:rsidRPr="001B722B" w:rsidRDefault="0085586C" w:rsidP="001B722B">
            <w:pPr>
              <w:pStyle w:val="Prrafodelista"/>
              <w:ind w:left="0"/>
              <w:jc w:val="both"/>
              <w:rPr>
                <w:rFonts w:ascii="Times New Roman" w:hAnsi="Times New Roman"/>
                <w:sz w:val="20"/>
                <w:szCs w:val="24"/>
              </w:rPr>
            </w:pPr>
            <w:r w:rsidRPr="001B722B">
              <w:rPr>
                <w:rFonts w:ascii="Times New Roman" w:hAnsi="Times New Roman"/>
                <w:color w:val="000000"/>
                <w:sz w:val="20"/>
                <w:lang w:eastAsia="es-CO"/>
              </w:rPr>
              <w:t xml:space="preserve">&lt;Aparte tachado INEXEQUIBLE&gt; Habiéndolos, la masa de bienes, previas las referidas deducciones y agregaciones, se divide en cuatro partes: dos de ellas, o sea la mitad del acervo, para las legítimas rigorosas; otra cuarta, para las mejoras con que el testador haya querido favorecer a uno o más de sus descendientes </w:t>
            </w:r>
            <w:r w:rsidRPr="001B722B">
              <w:rPr>
                <w:rFonts w:ascii="Times New Roman" w:hAnsi="Times New Roman"/>
                <w:strike/>
                <w:color w:val="FF0000"/>
                <w:sz w:val="20"/>
                <w:lang w:eastAsia="es-CO"/>
              </w:rPr>
              <w:t>legítimos</w:t>
            </w:r>
            <w:r w:rsidRPr="001B722B">
              <w:rPr>
                <w:rFonts w:ascii="Times New Roman" w:hAnsi="Times New Roman"/>
                <w:color w:val="000000"/>
                <w:sz w:val="20"/>
                <w:lang w:eastAsia="es-CO"/>
              </w:rPr>
              <w:t>, o hijos naturales o descentientes legítimos de éstos, sean o no legitimarios; y otra cuarta de que ha podido disponer a su arbitrio.</w:t>
            </w:r>
          </w:p>
        </w:tc>
      </w:tr>
    </w:tbl>
    <w:p w:rsidR="0085586C" w:rsidRDefault="0085586C" w:rsidP="007C2D74">
      <w:pPr>
        <w:pStyle w:val="Prrafodelista"/>
        <w:ind w:left="720"/>
        <w:jc w:val="both"/>
        <w:rPr>
          <w:rFonts w:ascii="Times New Roman" w:hAnsi="Times New Roman"/>
          <w:sz w:val="24"/>
          <w:szCs w:val="24"/>
        </w:rPr>
      </w:pPr>
    </w:p>
    <w:p w:rsidR="0085586C" w:rsidRPr="003665E5" w:rsidRDefault="0085586C" w:rsidP="003665E5">
      <w:pPr>
        <w:jc w:val="both"/>
        <w:rPr>
          <w:rFonts w:ascii="Times New Roman" w:hAnsi="Times New Roman"/>
          <w:sz w:val="24"/>
          <w:szCs w:val="24"/>
        </w:rPr>
      </w:pPr>
      <w:r w:rsidRPr="003665E5">
        <w:rPr>
          <w:rFonts w:ascii="Times New Roman" w:hAnsi="Times New Roman"/>
          <w:sz w:val="24"/>
          <w:szCs w:val="24"/>
        </w:rPr>
        <w:t xml:space="preserve">Si el testador quiere hacer uso de esa asignación tiene que ser para descendientes. El testador puede mejorar a uno, o algunos de sus hijos, a quien le dé la gana, es una preferencia, no tiene que expresar en el testamento el motivo, pero puede decirlo. Puede mejorar bajo condición. </w:t>
      </w:r>
    </w:p>
    <w:p w:rsidR="0085586C" w:rsidRPr="003665E5" w:rsidRDefault="0085586C" w:rsidP="003665E5">
      <w:pPr>
        <w:jc w:val="both"/>
        <w:rPr>
          <w:rFonts w:ascii="Times New Roman" w:hAnsi="Times New Roman"/>
          <w:i/>
          <w:sz w:val="24"/>
          <w:szCs w:val="24"/>
        </w:rPr>
      </w:pPr>
      <w:r w:rsidRPr="003665E5">
        <w:rPr>
          <w:rFonts w:ascii="Times New Roman" w:hAnsi="Times New Roman"/>
          <w:b/>
          <w:color w:val="FF0000"/>
          <w:sz w:val="24"/>
          <w:szCs w:val="24"/>
        </w:rPr>
        <w:t>Ejemplo</w:t>
      </w:r>
      <w:r w:rsidRPr="003665E5">
        <w:rPr>
          <w:rFonts w:ascii="Times New Roman" w:hAnsi="Times New Roman"/>
          <w:color w:val="FF0000"/>
          <w:sz w:val="24"/>
          <w:szCs w:val="24"/>
        </w:rPr>
        <w:t>:</w:t>
      </w:r>
      <w:r w:rsidRPr="003665E5">
        <w:rPr>
          <w:rFonts w:ascii="Times New Roman" w:hAnsi="Times New Roman"/>
          <w:sz w:val="24"/>
          <w:szCs w:val="24"/>
        </w:rPr>
        <w:t xml:space="preserve"> El testador dice: “</w:t>
      </w:r>
      <w:r w:rsidRPr="003665E5">
        <w:rPr>
          <w:rFonts w:ascii="Times New Roman" w:hAnsi="Times New Roman"/>
          <w:i/>
          <w:sz w:val="24"/>
          <w:szCs w:val="24"/>
        </w:rPr>
        <w:t>Para mi hijo Paco siempre que continúe estudiando derecho y termine su carrera titulándose, evento en el cual reclamará los bienes imputados a la cuarta de mejoras que quedan en poder de mi albacea”.</w:t>
      </w:r>
    </w:p>
    <w:p w:rsidR="0085586C" w:rsidRPr="00351EE3" w:rsidRDefault="0085586C" w:rsidP="00351EE3">
      <w:pPr>
        <w:jc w:val="both"/>
        <w:rPr>
          <w:rFonts w:ascii="Times New Roman" w:hAnsi="Times New Roman"/>
          <w:sz w:val="24"/>
          <w:szCs w:val="24"/>
        </w:rPr>
      </w:pPr>
      <w:r w:rsidRPr="00351EE3">
        <w:rPr>
          <w:rFonts w:ascii="Times New Roman" w:hAnsi="Times New Roman"/>
          <w:sz w:val="24"/>
          <w:szCs w:val="24"/>
        </w:rPr>
        <w:t xml:space="preserve">Puede ser para uno o dos nietos, teniendo 16 nietos y estando vivos los cinco hijos, puede ser para uno de los 3 bisnietos que tiene, la única condición es que sea </w:t>
      </w:r>
      <w:r w:rsidRPr="00351EE3">
        <w:rPr>
          <w:rFonts w:ascii="Times New Roman" w:hAnsi="Times New Roman"/>
          <w:b/>
          <w:sz w:val="24"/>
          <w:szCs w:val="24"/>
        </w:rPr>
        <w:t>descendiente</w:t>
      </w:r>
      <w:r w:rsidRPr="00351EE3">
        <w:rPr>
          <w:rFonts w:ascii="Times New Roman" w:hAnsi="Times New Roman"/>
          <w:sz w:val="24"/>
          <w:szCs w:val="24"/>
        </w:rPr>
        <w:t>.</w:t>
      </w:r>
    </w:p>
    <w:p w:rsidR="0085586C" w:rsidRPr="00351EE3" w:rsidRDefault="0085586C" w:rsidP="00351EE3">
      <w:pPr>
        <w:jc w:val="both"/>
        <w:rPr>
          <w:rFonts w:ascii="Times New Roman" w:hAnsi="Times New Roman"/>
          <w:sz w:val="24"/>
          <w:szCs w:val="24"/>
        </w:rPr>
      </w:pPr>
      <w:r w:rsidRPr="00351EE3">
        <w:rPr>
          <w:rFonts w:ascii="Times New Roman" w:hAnsi="Times New Roman"/>
          <w:sz w:val="24"/>
          <w:szCs w:val="24"/>
        </w:rPr>
        <w:t xml:space="preserve">La cuarta de mejoras  puede el testador asignarla </w:t>
      </w:r>
      <w:r w:rsidRPr="00351EE3">
        <w:rPr>
          <w:rFonts w:ascii="Times New Roman" w:hAnsi="Times New Roman"/>
          <w:b/>
          <w:sz w:val="24"/>
          <w:szCs w:val="24"/>
        </w:rPr>
        <w:t>toda</w:t>
      </w:r>
      <w:r w:rsidRPr="00351EE3">
        <w:rPr>
          <w:rFonts w:ascii="Times New Roman" w:hAnsi="Times New Roman"/>
          <w:sz w:val="24"/>
          <w:szCs w:val="24"/>
        </w:rPr>
        <w:t xml:space="preserve"> o </w:t>
      </w:r>
      <w:r w:rsidRPr="00351EE3">
        <w:rPr>
          <w:rFonts w:ascii="Times New Roman" w:hAnsi="Times New Roman"/>
          <w:b/>
          <w:sz w:val="24"/>
          <w:szCs w:val="24"/>
        </w:rPr>
        <w:t>sola una parte</w:t>
      </w:r>
      <w:r w:rsidRPr="00351EE3">
        <w:rPr>
          <w:rFonts w:ascii="Times New Roman" w:hAnsi="Times New Roman"/>
          <w:sz w:val="24"/>
          <w:szCs w:val="24"/>
        </w:rPr>
        <w:t xml:space="preserve"> o porcentaje de ella, caso en el cual queda un </w:t>
      </w:r>
      <w:r w:rsidRPr="00351EE3">
        <w:rPr>
          <w:rFonts w:ascii="Times New Roman" w:hAnsi="Times New Roman"/>
          <w:sz w:val="24"/>
          <w:szCs w:val="24"/>
          <w:u w:val="single"/>
        </w:rPr>
        <w:t>remanente</w:t>
      </w:r>
      <w:r w:rsidRPr="00351EE3">
        <w:rPr>
          <w:rFonts w:ascii="Times New Roman" w:hAnsi="Times New Roman"/>
          <w:sz w:val="24"/>
          <w:szCs w:val="24"/>
        </w:rPr>
        <w:t xml:space="preserve"> o </w:t>
      </w:r>
      <w:r w:rsidRPr="00351EE3">
        <w:rPr>
          <w:rFonts w:ascii="Times New Roman" w:hAnsi="Times New Roman"/>
          <w:sz w:val="24"/>
          <w:szCs w:val="24"/>
          <w:u w:val="single"/>
        </w:rPr>
        <w:t xml:space="preserve"> sobrante</w:t>
      </w:r>
      <w:r w:rsidRPr="00351EE3">
        <w:rPr>
          <w:rFonts w:ascii="Times New Roman" w:hAnsi="Times New Roman"/>
          <w:sz w:val="24"/>
          <w:szCs w:val="24"/>
        </w:rPr>
        <w:t xml:space="preserve"> de la cuarta de mejoras que se distribuirá entre quienes sean herederos en esa sucesión por las normas de la sucesión intestada</w:t>
      </w:r>
      <w:r>
        <w:rPr>
          <w:rStyle w:val="Refdenotaalpie"/>
          <w:rFonts w:ascii="Times New Roman" w:hAnsi="Times New Roman"/>
          <w:sz w:val="24"/>
          <w:szCs w:val="24"/>
        </w:rPr>
        <w:footnoteReference w:id="62"/>
      </w:r>
      <w:r w:rsidRPr="00351EE3">
        <w:rPr>
          <w:rFonts w:ascii="Times New Roman" w:hAnsi="Times New Roman"/>
          <w:sz w:val="24"/>
          <w:szCs w:val="24"/>
        </w:rPr>
        <w:t>.</w:t>
      </w:r>
    </w:p>
    <w:p w:rsidR="0085586C" w:rsidRPr="00351EE3" w:rsidRDefault="0085586C" w:rsidP="00351EE3">
      <w:pPr>
        <w:jc w:val="both"/>
        <w:rPr>
          <w:rFonts w:ascii="Times New Roman" w:hAnsi="Times New Roman"/>
          <w:sz w:val="24"/>
          <w:szCs w:val="24"/>
        </w:rPr>
      </w:pPr>
      <w:r w:rsidRPr="00351EE3">
        <w:rPr>
          <w:rFonts w:ascii="Times New Roman" w:hAnsi="Times New Roman"/>
          <w:b/>
          <w:sz w:val="24"/>
          <w:szCs w:val="24"/>
        </w:rPr>
        <w:t xml:space="preserve">Son tres (3) partidas diferentes: </w:t>
      </w:r>
      <w:r w:rsidRPr="00351EE3">
        <w:rPr>
          <w:rFonts w:ascii="Times New Roman" w:hAnsi="Times New Roman"/>
          <w:sz w:val="24"/>
          <w:szCs w:val="24"/>
        </w:rPr>
        <w:t>La legítima del hijo es una partida. La parte de la cuarta de mejoras que le asignó el testador es otra partida y el remanente de la cuarta de mejoras o sobrante de la misma, si lo hay, es otra partida porque son asignaciones legales de diferente naturaleza. No es lo mismo una legitima que un remanente o que una mejora.</w:t>
      </w:r>
    </w:p>
    <w:p w:rsidR="0085586C" w:rsidRPr="00351EE3" w:rsidRDefault="0085586C" w:rsidP="00351EE3">
      <w:pPr>
        <w:jc w:val="both"/>
        <w:rPr>
          <w:rFonts w:ascii="Times New Roman" w:hAnsi="Times New Roman"/>
          <w:sz w:val="24"/>
          <w:szCs w:val="24"/>
        </w:rPr>
      </w:pPr>
      <w:r w:rsidRPr="00351EE3">
        <w:rPr>
          <w:rFonts w:ascii="Times New Roman" w:hAnsi="Times New Roman"/>
          <w:sz w:val="24"/>
          <w:szCs w:val="24"/>
        </w:rPr>
        <w:t xml:space="preserve">Generalmente la asignación por cuarta de mejoras a un hijo </w:t>
      </w:r>
      <w:r w:rsidRPr="00351EE3">
        <w:rPr>
          <w:rFonts w:ascii="Times New Roman" w:hAnsi="Times New Roman"/>
          <w:b/>
          <w:sz w:val="24"/>
          <w:szCs w:val="24"/>
        </w:rPr>
        <w:t>no tiene representación</w:t>
      </w:r>
      <w:r w:rsidRPr="00351EE3">
        <w:rPr>
          <w:rFonts w:ascii="Times New Roman" w:hAnsi="Times New Roman"/>
          <w:sz w:val="24"/>
          <w:szCs w:val="24"/>
        </w:rPr>
        <w:t xml:space="preserve"> es intuito persona sobre todo cuando la mejora fue explicado el por qué en el testamento (“</w:t>
      </w:r>
      <w:r w:rsidRPr="00351EE3">
        <w:rPr>
          <w:rFonts w:ascii="Times New Roman" w:hAnsi="Times New Roman"/>
          <w:i/>
          <w:sz w:val="24"/>
          <w:szCs w:val="24"/>
        </w:rPr>
        <w:t>mi mejor hijo”, “el más estudioso”, etc.)</w:t>
      </w:r>
      <w:r w:rsidRPr="00351EE3">
        <w:rPr>
          <w:rFonts w:ascii="Times New Roman" w:hAnsi="Times New Roman"/>
          <w:sz w:val="24"/>
          <w:szCs w:val="24"/>
        </w:rPr>
        <w:t>.</w:t>
      </w:r>
    </w:p>
    <w:p w:rsidR="0085586C" w:rsidRPr="00351EE3" w:rsidRDefault="0085586C" w:rsidP="00351EE3">
      <w:pPr>
        <w:jc w:val="both"/>
        <w:rPr>
          <w:rFonts w:ascii="Times New Roman" w:hAnsi="Times New Roman"/>
          <w:b/>
          <w:sz w:val="24"/>
          <w:szCs w:val="24"/>
        </w:rPr>
      </w:pPr>
      <w:r w:rsidRPr="00351EE3">
        <w:rPr>
          <w:rFonts w:ascii="Times New Roman" w:hAnsi="Times New Roman"/>
          <w:sz w:val="24"/>
          <w:szCs w:val="24"/>
        </w:rPr>
        <w:t xml:space="preserve">Solo cuando la asignación por cuarta de mejoras, toda o en parte, no se explica el por qué se mejoró el testamento, podría hablarse de representación de la descendencia para recibir la mejora por el hijo que falte por pre-muerte o conmuriencia </w:t>
      </w:r>
      <w:r w:rsidRPr="00351EE3">
        <w:rPr>
          <w:rFonts w:ascii="Times New Roman" w:hAnsi="Times New Roman"/>
          <w:b/>
          <w:sz w:val="24"/>
          <w:szCs w:val="24"/>
        </w:rPr>
        <w:t>PERO NO LA HABRÍA SI HAY REPUDIACIÓN</w:t>
      </w:r>
      <w:r w:rsidRPr="00351EE3">
        <w:rPr>
          <w:rStyle w:val="Refdecomentario"/>
          <w:b/>
        </w:rPr>
        <w:commentReference w:id="81"/>
      </w:r>
      <w:r w:rsidRPr="00351EE3">
        <w:rPr>
          <w:rFonts w:ascii="Times New Roman" w:hAnsi="Times New Roman"/>
          <w:b/>
          <w:sz w:val="24"/>
          <w:szCs w:val="24"/>
        </w:rPr>
        <w:t xml:space="preserve"> DEL HIJO.</w:t>
      </w:r>
    </w:p>
    <w:p w:rsidR="0085586C" w:rsidRPr="00351EE3" w:rsidRDefault="0085586C" w:rsidP="00351EE3">
      <w:pPr>
        <w:jc w:val="both"/>
        <w:rPr>
          <w:rFonts w:ascii="Times New Roman" w:hAnsi="Times New Roman"/>
          <w:sz w:val="24"/>
          <w:szCs w:val="24"/>
        </w:rPr>
      </w:pPr>
      <w:r w:rsidRPr="00351EE3">
        <w:rPr>
          <w:rFonts w:ascii="Times New Roman" w:hAnsi="Times New Roman"/>
          <w:b/>
          <w:color w:val="FF0000"/>
          <w:sz w:val="24"/>
          <w:szCs w:val="24"/>
        </w:rPr>
        <w:t>Ejemplo:</w:t>
      </w:r>
      <w:r w:rsidRPr="00351EE3">
        <w:rPr>
          <w:rFonts w:ascii="Times New Roman" w:hAnsi="Times New Roman"/>
          <w:sz w:val="24"/>
          <w:szCs w:val="24"/>
        </w:rPr>
        <w:t xml:space="preserve"> Pedro dice en el testamento: “</w:t>
      </w:r>
      <w:r w:rsidRPr="00351EE3">
        <w:rPr>
          <w:rFonts w:ascii="Times New Roman" w:hAnsi="Times New Roman"/>
          <w:i/>
          <w:sz w:val="24"/>
          <w:szCs w:val="24"/>
        </w:rPr>
        <w:t>La cuarta de mejoras para mi hijo Hugo”</w:t>
      </w:r>
      <w:r w:rsidRPr="00351EE3">
        <w:rPr>
          <w:rFonts w:ascii="Times New Roman" w:hAnsi="Times New Roman"/>
          <w:sz w:val="24"/>
          <w:szCs w:val="24"/>
        </w:rPr>
        <w:t xml:space="preserve">, y no más, y Hugo murió </w:t>
      </w:r>
      <w:r w:rsidRPr="00351EE3">
        <w:rPr>
          <w:rFonts w:ascii="Times New Roman" w:hAnsi="Times New Roman"/>
          <w:b/>
          <w:sz w:val="24"/>
          <w:szCs w:val="24"/>
        </w:rPr>
        <w:t>antes</w:t>
      </w:r>
      <w:r w:rsidRPr="00351EE3">
        <w:rPr>
          <w:rFonts w:ascii="Times New Roman" w:hAnsi="Times New Roman"/>
          <w:sz w:val="24"/>
          <w:szCs w:val="24"/>
        </w:rPr>
        <w:t xml:space="preserve"> que Pedro o </w:t>
      </w:r>
      <w:r w:rsidRPr="00351EE3">
        <w:rPr>
          <w:rFonts w:ascii="Times New Roman" w:hAnsi="Times New Roman"/>
          <w:b/>
          <w:sz w:val="24"/>
          <w:szCs w:val="24"/>
        </w:rPr>
        <w:t xml:space="preserve">con </w:t>
      </w:r>
      <w:r w:rsidRPr="00351EE3">
        <w:rPr>
          <w:rFonts w:ascii="Times New Roman" w:hAnsi="Times New Roman"/>
          <w:sz w:val="24"/>
          <w:szCs w:val="24"/>
        </w:rPr>
        <w:t xml:space="preserve"> Pedro en el mismo accidente. Dice la doctrina que habría </w:t>
      </w:r>
      <w:r w:rsidRPr="00351EE3">
        <w:rPr>
          <w:rFonts w:ascii="Times New Roman" w:hAnsi="Times New Roman"/>
          <w:b/>
          <w:sz w:val="24"/>
          <w:szCs w:val="24"/>
        </w:rPr>
        <w:t>representación</w:t>
      </w:r>
      <w:r w:rsidRPr="00351EE3">
        <w:rPr>
          <w:rFonts w:ascii="Times New Roman" w:hAnsi="Times New Roman"/>
          <w:sz w:val="24"/>
          <w:szCs w:val="24"/>
        </w:rPr>
        <w:t xml:space="preserve">, es decir que Mateo y Marcos reclamarían esa mejora, porque no está cualificada, no explicó el testador por qué la asignó. Otros doctrinantes sostienen que toda mejora se hace por intuito persona así no se exprese en el testamento, por consiguiente dicen ellos que </w:t>
      </w:r>
      <w:r w:rsidRPr="00351EE3">
        <w:rPr>
          <w:rFonts w:ascii="Times New Roman" w:hAnsi="Times New Roman"/>
          <w:b/>
          <w:sz w:val="24"/>
          <w:szCs w:val="24"/>
        </w:rPr>
        <w:t xml:space="preserve">no hay representación </w:t>
      </w:r>
      <w:r w:rsidRPr="00351EE3">
        <w:rPr>
          <w:rFonts w:ascii="Times New Roman" w:hAnsi="Times New Roman"/>
          <w:sz w:val="24"/>
          <w:szCs w:val="24"/>
        </w:rPr>
        <w:t>respecto a la mejora.</w:t>
      </w:r>
    </w:p>
    <w:p w:rsidR="0085586C" w:rsidRPr="00351EE3" w:rsidRDefault="0085586C" w:rsidP="00351EE3">
      <w:pPr>
        <w:jc w:val="both"/>
        <w:rPr>
          <w:rFonts w:ascii="Times New Roman" w:hAnsi="Times New Roman"/>
          <w:sz w:val="24"/>
          <w:szCs w:val="24"/>
        </w:rPr>
      </w:pPr>
      <w:r w:rsidRPr="00351EE3">
        <w:rPr>
          <w:rFonts w:ascii="Times New Roman" w:hAnsi="Times New Roman"/>
          <w:b/>
          <w:sz w:val="24"/>
          <w:szCs w:val="24"/>
        </w:rPr>
        <w:t>El profesor acoge la segunda tesis</w:t>
      </w:r>
      <w:r w:rsidRPr="00351EE3">
        <w:rPr>
          <w:rFonts w:ascii="Times New Roman" w:hAnsi="Times New Roman"/>
          <w:sz w:val="24"/>
          <w:szCs w:val="24"/>
        </w:rPr>
        <w:t xml:space="preserve"> (pero perfectamente se puede acoger a la primera). </w:t>
      </w:r>
    </w:p>
    <w:p w:rsidR="0085586C" w:rsidRDefault="0085586C" w:rsidP="00954F37">
      <w:pPr>
        <w:pStyle w:val="Prrafodelista"/>
        <w:ind w:left="720"/>
        <w:jc w:val="both"/>
        <w:rPr>
          <w:rFonts w:ascii="Times New Roman" w:hAnsi="Times New Roman"/>
          <w:sz w:val="24"/>
          <w:szCs w:val="24"/>
        </w:rPr>
      </w:pPr>
    </w:p>
    <w:p w:rsidR="0085586C" w:rsidRPr="009B68A4" w:rsidRDefault="0085586C" w:rsidP="003109F1">
      <w:pPr>
        <w:jc w:val="both"/>
        <w:rPr>
          <w:rFonts w:ascii="Times New Roman" w:hAnsi="Times New Roman"/>
          <w:sz w:val="24"/>
          <w:szCs w:val="16"/>
          <w:vertAlign w:val="superscript"/>
        </w:rPr>
      </w:pPr>
      <w:r w:rsidRPr="009B68A4">
        <w:rPr>
          <w:rFonts w:ascii="Times New Roman" w:hAnsi="Times New Roman"/>
          <w:sz w:val="24"/>
          <w:szCs w:val="16"/>
          <w:vertAlign w:val="superscript"/>
        </w:rPr>
        <w:t>14/05/08</w:t>
      </w:r>
    </w:p>
    <w:p w:rsidR="0085586C" w:rsidRPr="00351EE3" w:rsidRDefault="0085586C" w:rsidP="000E6D3C">
      <w:pPr>
        <w:pStyle w:val="Prrafodelista"/>
        <w:numPr>
          <w:ilvl w:val="4"/>
          <w:numId w:val="59"/>
        </w:numPr>
        <w:rPr>
          <w:rFonts w:ascii="Times New Roman" w:hAnsi="Times New Roman"/>
          <w:sz w:val="24"/>
          <w:szCs w:val="24"/>
        </w:rPr>
      </w:pPr>
      <w:r w:rsidRPr="00351EE3">
        <w:rPr>
          <w:rFonts w:ascii="Times New Roman" w:hAnsi="Times New Roman"/>
          <w:b/>
          <w:sz w:val="24"/>
          <w:szCs w:val="24"/>
        </w:rPr>
        <w:t>CUOTA ALIMENTARIA QUE FUE CONDENADO EL CAUSANTE EN VIDA</w:t>
      </w:r>
      <w:r w:rsidRPr="00351EE3">
        <w:rPr>
          <w:rFonts w:ascii="Times New Roman" w:hAnsi="Times New Roman"/>
          <w:sz w:val="24"/>
          <w:szCs w:val="24"/>
        </w:rPr>
        <w:t xml:space="preserve">  </w:t>
      </w:r>
      <w:r>
        <w:rPr>
          <w:rFonts w:ascii="Times New Roman" w:hAnsi="Times New Roman"/>
          <w:sz w:val="24"/>
          <w:szCs w:val="24"/>
        </w:rPr>
        <w:br/>
      </w:r>
      <w:r w:rsidRPr="00351EE3">
        <w:rPr>
          <w:rFonts w:ascii="Times New Roman" w:hAnsi="Times New Roman"/>
          <w:b/>
          <w:color w:val="0000CC"/>
          <w:sz w:val="24"/>
          <w:szCs w:val="24"/>
        </w:rPr>
        <w:t xml:space="preserve">Artículo  411 </w:t>
      </w:r>
      <w:r w:rsidRPr="00351EE3">
        <w:rPr>
          <w:rFonts w:ascii="Times New Roman" w:hAnsi="Times New Roman"/>
          <w:sz w:val="24"/>
          <w:szCs w:val="24"/>
        </w:rPr>
        <w:t xml:space="preserve">y </w:t>
      </w:r>
      <w:r w:rsidRPr="00351EE3">
        <w:rPr>
          <w:rFonts w:ascii="Times New Roman" w:hAnsi="Times New Roman"/>
          <w:b/>
          <w:color w:val="0000CC"/>
          <w:sz w:val="24"/>
          <w:szCs w:val="24"/>
        </w:rPr>
        <w:t>1239 C.C.</w:t>
      </w:r>
      <w:r w:rsidRPr="00351EE3">
        <w:rPr>
          <w:rFonts w:ascii="Times New Roman" w:hAnsi="Times New Roman"/>
          <w:color w:val="0000CC"/>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RPr="00351EE3"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411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&lt;TITULARES DEL DERECHO DE ALIMENTOS&gt;.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&lt;Apartes tachados INEXEQUIBLES&gt; </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Se deben alimentos:</w:t>
            </w:r>
          </w:p>
          <w:p w:rsidR="0085586C" w:rsidRPr="001B722B" w:rsidRDefault="0085586C" w:rsidP="001B722B">
            <w:pPr>
              <w:pStyle w:val="Prrafodelista"/>
              <w:spacing w:after="0"/>
              <w:ind w:left="0"/>
              <w:jc w:val="both"/>
              <w:rPr>
                <w:rFonts w:ascii="Times New Roman" w:hAnsi="Times New Roman"/>
                <w:color w:val="000000"/>
                <w:sz w:val="20"/>
                <w:lang w:eastAsia="es-CO"/>
              </w:rPr>
            </w:pPr>
            <w:r w:rsidRPr="001B722B">
              <w:rPr>
                <w:rFonts w:ascii="Times New Roman" w:hAnsi="Times New Roman"/>
                <w:color w:val="000000"/>
                <w:sz w:val="20"/>
                <w:lang w:eastAsia="es-CO"/>
              </w:rPr>
              <w:t>1o) Al cónyuge.</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2o) A los descendientes </w:t>
            </w:r>
            <w:r w:rsidRPr="001B722B">
              <w:rPr>
                <w:rFonts w:ascii="Times New Roman" w:hAnsi="Times New Roman"/>
                <w:strike/>
                <w:color w:val="FF0000"/>
                <w:sz w:val="20"/>
                <w:lang w:eastAsia="es-CO"/>
              </w:rPr>
              <w:t>legítimos</w:t>
            </w:r>
            <w:r w:rsidRPr="001B722B">
              <w:rPr>
                <w:rFonts w:ascii="Times New Roman" w:hAnsi="Times New Roman"/>
                <w:color w:val="000000"/>
                <w:sz w:val="20"/>
                <w:lang w:eastAsia="es-CO"/>
              </w:rPr>
              <w: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3o) A los ascendientes </w:t>
            </w:r>
            <w:r w:rsidRPr="001B722B">
              <w:rPr>
                <w:rFonts w:ascii="Times New Roman" w:hAnsi="Times New Roman"/>
                <w:strike/>
                <w:color w:val="FF0000"/>
                <w:sz w:val="20"/>
                <w:lang w:eastAsia="es-CO"/>
              </w:rPr>
              <w:t>legítimos</w:t>
            </w:r>
            <w:r w:rsidRPr="001B722B">
              <w:rPr>
                <w:rFonts w:ascii="Times New Roman" w:hAnsi="Times New Roman"/>
                <w:color w:val="000000"/>
                <w:sz w:val="20"/>
                <w:lang w:eastAsia="es-CO"/>
              </w:rPr>
              <w: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4o) &lt;Numeral modificado por el artículo 23 de la Ley 1a. de 1976. El nuevo texto es el siguiente:&gt; A cargo del cónyuge culpable, al cónyuge divorciado o separado de cuerpo sin su culpa.</w:t>
            </w:r>
          </w:p>
          <w:p w:rsidR="0085586C" w:rsidRPr="001B722B" w:rsidRDefault="0085586C" w:rsidP="001B722B">
            <w:pPr>
              <w:pStyle w:val="Prrafodelista"/>
              <w:spacing w:after="0"/>
              <w:ind w:left="0"/>
              <w:jc w:val="both"/>
              <w:rPr>
                <w:rFonts w:ascii="Times New Roman" w:hAnsi="Times New Roman"/>
                <w:color w:val="000000"/>
                <w:sz w:val="20"/>
                <w:lang w:eastAsia="es-CO"/>
              </w:rPr>
            </w:pPr>
            <w:r w:rsidRPr="001B722B">
              <w:rPr>
                <w:rFonts w:ascii="Times New Roman" w:hAnsi="Times New Roman"/>
                <w:color w:val="000000"/>
                <w:sz w:val="20"/>
                <w:lang w:eastAsia="es-CO"/>
              </w:rPr>
              <w:t xml:space="preserve">5o) &lt;Numeral modificado por el artículo 31 de la Ley 75 de 1968. El nuevo texto es el siguiente:&gt; A los hijos naturales, su posteridad </w:t>
            </w:r>
            <w:r w:rsidRPr="001B722B">
              <w:rPr>
                <w:rFonts w:ascii="Times New Roman" w:hAnsi="Times New Roman"/>
                <w:strike/>
                <w:color w:val="FF0000"/>
                <w:sz w:val="20"/>
                <w:lang w:eastAsia="es-CO"/>
              </w:rPr>
              <w:t>legítima</w:t>
            </w:r>
            <w:r w:rsidRPr="001B722B">
              <w:rPr>
                <w:rFonts w:ascii="Times New Roman" w:hAnsi="Times New Roman"/>
                <w:color w:val="FF0000"/>
                <w:sz w:val="20"/>
                <w:lang w:eastAsia="es-CO"/>
              </w:rPr>
              <w:t xml:space="preserve"> </w:t>
            </w:r>
            <w:r w:rsidRPr="001B722B">
              <w:rPr>
                <w:rFonts w:ascii="Times New Roman" w:hAnsi="Times New Roman"/>
                <w:color w:val="000000"/>
                <w:sz w:val="20"/>
                <w:lang w:eastAsia="es-CO"/>
              </w:rPr>
              <w:t>y a los nietos naturales.</w:t>
            </w:r>
          </w:p>
          <w:p w:rsidR="0085586C" w:rsidRPr="001B722B" w:rsidRDefault="0085586C" w:rsidP="001B722B">
            <w:pPr>
              <w:autoSpaceDE w:val="0"/>
              <w:autoSpaceDN w:val="0"/>
              <w:adjustRightInd w:val="0"/>
              <w:spacing w:after="0" w:line="240" w:lineRule="auto"/>
              <w:jc w:val="both"/>
              <w:rPr>
                <w:rFonts w:ascii="Times New Roman" w:hAnsi="Times New Roman"/>
                <w:sz w:val="20"/>
                <w:lang w:eastAsia="es-CO"/>
              </w:rPr>
            </w:pPr>
            <w:r w:rsidRPr="001B722B">
              <w:rPr>
                <w:rFonts w:ascii="Times New Roman" w:hAnsi="Times New Roman"/>
                <w:sz w:val="20"/>
                <w:lang w:eastAsia="es-CO"/>
              </w:rPr>
              <w:t>6o) &lt;Numeral modificado por el artículo 31 de la Ley 75 de 1968. El nuevo texto es el siguiente:&gt; A los Ascendientes Naturales.</w:t>
            </w:r>
          </w:p>
          <w:p w:rsidR="0085586C" w:rsidRPr="001B722B" w:rsidRDefault="0085586C" w:rsidP="001B722B">
            <w:pPr>
              <w:autoSpaceDE w:val="0"/>
              <w:autoSpaceDN w:val="0"/>
              <w:adjustRightInd w:val="0"/>
              <w:spacing w:after="0" w:line="240" w:lineRule="auto"/>
              <w:jc w:val="both"/>
              <w:rPr>
                <w:rFonts w:ascii="Times New Roman" w:hAnsi="Times New Roman"/>
                <w:sz w:val="20"/>
                <w:lang w:eastAsia="es-CO"/>
              </w:rPr>
            </w:pPr>
            <w:r w:rsidRPr="001B722B">
              <w:rPr>
                <w:rFonts w:ascii="Times New Roman" w:hAnsi="Times New Roman"/>
                <w:sz w:val="20"/>
                <w:lang w:eastAsia="es-CO"/>
              </w:rPr>
              <w:t>7o) A los hijos adoptivos.</w:t>
            </w:r>
          </w:p>
          <w:p w:rsidR="0085586C" w:rsidRPr="001B722B" w:rsidRDefault="0085586C" w:rsidP="001B722B">
            <w:pPr>
              <w:autoSpaceDE w:val="0"/>
              <w:autoSpaceDN w:val="0"/>
              <w:adjustRightInd w:val="0"/>
              <w:spacing w:after="0" w:line="240" w:lineRule="auto"/>
              <w:jc w:val="both"/>
              <w:rPr>
                <w:rFonts w:ascii="Times New Roman" w:hAnsi="Times New Roman"/>
                <w:sz w:val="20"/>
                <w:lang w:eastAsia="es-CO"/>
              </w:rPr>
            </w:pPr>
            <w:r w:rsidRPr="001B722B">
              <w:rPr>
                <w:rFonts w:ascii="Times New Roman" w:hAnsi="Times New Roman"/>
                <w:sz w:val="20"/>
                <w:lang w:eastAsia="es-CO"/>
              </w:rPr>
              <w:t>8o) A los padres adoptantes.</w:t>
            </w:r>
          </w:p>
          <w:p w:rsidR="0085586C" w:rsidRPr="001B722B" w:rsidRDefault="0085586C" w:rsidP="001B722B">
            <w:pPr>
              <w:autoSpaceDE w:val="0"/>
              <w:autoSpaceDN w:val="0"/>
              <w:adjustRightInd w:val="0"/>
              <w:spacing w:after="0" w:line="240" w:lineRule="auto"/>
              <w:jc w:val="both"/>
              <w:rPr>
                <w:rFonts w:ascii="Times New Roman" w:hAnsi="Times New Roman"/>
                <w:sz w:val="20"/>
                <w:lang w:eastAsia="es-CO"/>
              </w:rPr>
            </w:pPr>
            <w:r w:rsidRPr="001B722B">
              <w:rPr>
                <w:rFonts w:ascii="Times New Roman" w:hAnsi="Times New Roman"/>
                <w:sz w:val="20"/>
                <w:lang w:eastAsia="es-CO"/>
              </w:rPr>
              <w:t>9o) A los hermanos legítimos.</w:t>
            </w:r>
          </w:p>
          <w:p w:rsidR="0085586C" w:rsidRPr="001B722B" w:rsidRDefault="0085586C" w:rsidP="001B722B">
            <w:pPr>
              <w:autoSpaceDE w:val="0"/>
              <w:autoSpaceDN w:val="0"/>
              <w:adjustRightInd w:val="0"/>
              <w:spacing w:after="0" w:line="240" w:lineRule="auto"/>
              <w:jc w:val="both"/>
              <w:rPr>
                <w:rFonts w:ascii="Times New Roman" w:hAnsi="Times New Roman"/>
                <w:sz w:val="20"/>
                <w:lang w:eastAsia="es-CO"/>
              </w:rPr>
            </w:pPr>
            <w:r w:rsidRPr="001B722B">
              <w:rPr>
                <w:rFonts w:ascii="Times New Roman" w:hAnsi="Times New Roman"/>
                <w:sz w:val="20"/>
                <w:lang w:eastAsia="es-CO"/>
              </w:rPr>
              <w:t>10) Al que hizo una donación cuantiosa si no hubiere sido rescindida o revocada.</w:t>
            </w:r>
          </w:p>
          <w:p w:rsidR="0085586C" w:rsidRPr="001B722B" w:rsidRDefault="0085586C" w:rsidP="009B68A4">
            <w:pPr>
              <w:rPr>
                <w:rFonts w:ascii="Times New Roman" w:hAnsi="Times New Roman"/>
                <w:sz w:val="20"/>
                <w:szCs w:val="24"/>
              </w:rPr>
            </w:pPr>
            <w:r w:rsidRPr="001B722B">
              <w:rPr>
                <w:rFonts w:ascii="Times New Roman" w:hAnsi="Times New Roman"/>
                <w:sz w:val="20"/>
                <w:lang w:eastAsia="es-CO"/>
              </w:rPr>
              <w:t>La acción del donante se dirigirá contra el donatario. No se deben alimentos a las personas aquí designadas en los casos en que una ley se los niegue.</w:t>
            </w:r>
          </w:p>
        </w:tc>
      </w:tr>
      <w:tr w:rsidR="0085586C" w:rsidRPr="00351EE3"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1239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&lt;DEFINICIÓN DE LEGÍTIMA RIGUROSA&gt;.</w:t>
            </w:r>
          </w:p>
          <w:p w:rsidR="0085586C" w:rsidRPr="001B722B" w:rsidRDefault="0085586C" w:rsidP="009B68A4">
            <w:pPr>
              <w:rPr>
                <w:rFonts w:ascii="Times New Roman" w:hAnsi="Times New Roman"/>
                <w:sz w:val="20"/>
                <w:szCs w:val="24"/>
              </w:rPr>
            </w:pPr>
            <w:r w:rsidRPr="001B722B">
              <w:rPr>
                <w:rFonts w:ascii="Times New Roman" w:hAnsi="Times New Roman"/>
                <w:color w:val="000000"/>
                <w:sz w:val="20"/>
                <w:lang w:eastAsia="es-CO"/>
              </w:rPr>
              <w:t>Legítima es aquella cuota de los bienes de un difunto que la ley asigna a ciertas personas llamadas legitimarios. Los legitimarios son, por consiguiente, herederos.</w:t>
            </w:r>
          </w:p>
        </w:tc>
      </w:tr>
    </w:tbl>
    <w:p w:rsidR="0085586C" w:rsidRPr="003109F1" w:rsidRDefault="0085586C" w:rsidP="003109F1">
      <w:pPr>
        <w:rPr>
          <w:rFonts w:ascii="Times New Roman" w:hAnsi="Times New Roman"/>
          <w:sz w:val="24"/>
          <w:szCs w:val="24"/>
        </w:rPr>
      </w:pPr>
    </w:p>
    <w:p w:rsidR="0085586C" w:rsidRDefault="0085586C" w:rsidP="003109F1">
      <w:pPr>
        <w:jc w:val="both"/>
        <w:rPr>
          <w:rFonts w:ascii="Times New Roman" w:hAnsi="Times New Roman"/>
          <w:sz w:val="24"/>
          <w:szCs w:val="24"/>
        </w:rPr>
      </w:pPr>
      <w:r>
        <w:rPr>
          <w:rFonts w:ascii="Times New Roman" w:hAnsi="Times New Roman"/>
          <w:sz w:val="24"/>
          <w:szCs w:val="24"/>
        </w:rPr>
        <w:t xml:space="preserve">Es la tercera de las asignaciones forzosas por Ley que el testador tendría que respetar al otorgar testamento. Esa cuota alimentaria a la que estaba obligado el testador en vida, debió imponerse o por acta conciliatoria o por Sentencia judicial de condena de alimentos. </w:t>
      </w:r>
      <w:r w:rsidRPr="00E73DBC">
        <w:rPr>
          <w:rFonts w:ascii="Times New Roman" w:hAnsi="Times New Roman"/>
          <w:b/>
          <w:sz w:val="24"/>
          <w:szCs w:val="24"/>
          <w:u w:val="single"/>
        </w:rPr>
        <w:t>Si se tratara de alimentos voluntarios que él buenamente estaba suministrando, se terminan con su muerte</w:t>
      </w:r>
      <w:r>
        <w:rPr>
          <w:rFonts w:ascii="Times New Roman" w:hAnsi="Times New Roman"/>
          <w:sz w:val="24"/>
          <w:szCs w:val="24"/>
        </w:rPr>
        <w:t>. Esa cuota la tiene que respetar el testador y grava la sucesión, es decir, la soporta, le es exigible a la sucesión siempre y cuando el alimentario no sea heredero de la sucesión porque entonces su situación económica cambiaria con la sucesión y con esa herencia que va a recibir.</w:t>
      </w:r>
    </w:p>
    <w:p w:rsidR="0085586C" w:rsidRDefault="0085586C" w:rsidP="003109F1">
      <w:pPr>
        <w:jc w:val="both"/>
        <w:rPr>
          <w:rFonts w:ascii="Times New Roman" w:hAnsi="Times New Roman"/>
          <w:sz w:val="24"/>
          <w:szCs w:val="24"/>
        </w:rPr>
      </w:pPr>
      <w:r w:rsidRPr="00A66D1F">
        <w:rPr>
          <w:rFonts w:ascii="Times New Roman" w:hAnsi="Times New Roman"/>
          <w:b/>
          <w:color w:val="FF0000"/>
          <w:sz w:val="24"/>
          <w:szCs w:val="24"/>
        </w:rPr>
        <w:t>Ejemplo</w:t>
      </w:r>
      <w:r>
        <w:rPr>
          <w:rFonts w:ascii="Times New Roman" w:hAnsi="Times New Roman"/>
          <w:b/>
          <w:sz w:val="24"/>
          <w:szCs w:val="24"/>
        </w:rPr>
        <w:t xml:space="preserve">: </w:t>
      </w:r>
      <w:r>
        <w:rPr>
          <w:rFonts w:ascii="Times New Roman" w:hAnsi="Times New Roman"/>
          <w:sz w:val="24"/>
          <w:szCs w:val="24"/>
        </w:rPr>
        <w:t xml:space="preserve">Pedro fue condenado en vida a una cuota de alimentos de $600.000 mensuales con incremento anual según el índice de devaluación de la moneda a favor de Emperatriz su madre, al otorgar Pedro testamento para asignar la cuarta de mejoras a uno de sus hijos y la cuarta de libre disposición al Hospital San Vicente de Paúl, deberá tener en cuenta, al </w:t>
      </w:r>
      <w:r>
        <w:rPr>
          <w:rFonts w:ascii="Times New Roman" w:hAnsi="Times New Roman"/>
          <w:sz w:val="24"/>
          <w:szCs w:val="24"/>
        </w:rPr>
        <w:lastRenderedPageBreak/>
        <w:t>otorgar testamento, que tiene que respetar esa cuota alimentaria porque Emperatriz no será su heredera, los herederos son sus hijos y esa cuota gravaría la sucesión futura.</w:t>
      </w:r>
    </w:p>
    <w:p w:rsidR="0085586C" w:rsidRDefault="0085586C" w:rsidP="003109F1">
      <w:pPr>
        <w:jc w:val="both"/>
        <w:rPr>
          <w:rFonts w:ascii="Times New Roman" w:hAnsi="Times New Roman"/>
          <w:sz w:val="24"/>
          <w:szCs w:val="24"/>
        </w:rPr>
      </w:pPr>
      <w:r w:rsidRPr="00A66D1F">
        <w:rPr>
          <w:rFonts w:ascii="Times New Roman" w:hAnsi="Times New Roman"/>
          <w:b/>
          <w:color w:val="FF0000"/>
          <w:sz w:val="24"/>
          <w:szCs w:val="24"/>
        </w:rPr>
        <w:t>Ejemplo</w:t>
      </w:r>
      <w:r>
        <w:rPr>
          <w:rFonts w:ascii="Times New Roman" w:hAnsi="Times New Roman"/>
          <w:b/>
          <w:color w:val="FF0000"/>
          <w:sz w:val="24"/>
          <w:szCs w:val="24"/>
        </w:rPr>
        <w:t xml:space="preserve"> 2</w:t>
      </w:r>
      <w:r w:rsidRPr="00A66D1F">
        <w:rPr>
          <w:rFonts w:ascii="Times New Roman" w:hAnsi="Times New Roman"/>
          <w:b/>
          <w:color w:val="FF0000"/>
          <w:sz w:val="24"/>
          <w:szCs w:val="24"/>
        </w:rPr>
        <w:t>:</w:t>
      </w:r>
      <w:r>
        <w:rPr>
          <w:rFonts w:ascii="Times New Roman" w:hAnsi="Times New Roman"/>
          <w:b/>
          <w:sz w:val="24"/>
          <w:szCs w:val="24"/>
        </w:rPr>
        <w:t xml:space="preserve"> </w:t>
      </w:r>
      <w:r>
        <w:rPr>
          <w:rFonts w:ascii="Times New Roman" w:hAnsi="Times New Roman"/>
          <w:sz w:val="24"/>
          <w:szCs w:val="24"/>
        </w:rPr>
        <w:t xml:space="preserve">Pedro está condenado en vida a darle alimentos a Rosita su hija extramatrimonial por $600.000 mensuales, con incremento anual según el índice de devaluación de la moneda. Como Rosita serpa su heredera, la situación económica del alimentario varía con la herencia que recibe cuando el alimentario es heredero, por lo tanto Pedro no tiene que respetar esta cuota alimentaria al otorgar testamento, ni tampoco a futuro la sucesión quedará gravada con dicha cuota alimentaria </w:t>
      </w:r>
      <w:r w:rsidRPr="002D1F96">
        <w:rPr>
          <w:rFonts w:ascii="Times New Roman" w:hAnsi="Times New Roman"/>
          <w:sz w:val="24"/>
          <w:szCs w:val="24"/>
          <w:u w:val="single"/>
        </w:rPr>
        <w:t>porque Rosita recibe herencia</w:t>
      </w:r>
      <w:r>
        <w:rPr>
          <w:rFonts w:ascii="Times New Roman" w:hAnsi="Times New Roman"/>
          <w:sz w:val="24"/>
          <w:szCs w:val="24"/>
        </w:rPr>
        <w:t xml:space="preserve">. </w:t>
      </w:r>
    </w:p>
    <w:p w:rsidR="0085586C" w:rsidRDefault="0085586C" w:rsidP="003109F1">
      <w:pPr>
        <w:jc w:val="both"/>
        <w:rPr>
          <w:rFonts w:ascii="Times New Roman" w:hAnsi="Times New Roman"/>
          <w:sz w:val="24"/>
          <w:szCs w:val="24"/>
        </w:rPr>
      </w:pPr>
      <w:r>
        <w:rPr>
          <w:rFonts w:ascii="Times New Roman" w:hAnsi="Times New Roman"/>
          <w:sz w:val="24"/>
          <w:szCs w:val="24"/>
        </w:rPr>
        <w:t>El testador debe, cuando está condenado a cuota alimentaria que gravaría a futuro al sucesión, como es el caso de la cuota a Emperatriz, la madre de Pedro, el testador debe asignar uno o varios bienes imputables a la libre disposición, adjudicándoselos a su hijo o heredero más responsable y honesto para que con el producido de esos bienes soporte la cuota alimentaria a que estaba condenado el testador. También puede, imputable a la libre disposición asignar ese bien al acreedor alimentario como dación en pago de los alimentos a que el testador está condenado a pagarle.</w:t>
      </w:r>
    </w:p>
    <w:p w:rsidR="0085586C" w:rsidRDefault="0085586C" w:rsidP="003109F1">
      <w:pPr>
        <w:jc w:val="both"/>
        <w:rPr>
          <w:rFonts w:ascii="Times New Roman" w:hAnsi="Times New Roman"/>
          <w:i/>
          <w:sz w:val="24"/>
          <w:szCs w:val="24"/>
        </w:rPr>
      </w:pPr>
      <w:r>
        <w:rPr>
          <w:rFonts w:ascii="Times New Roman" w:hAnsi="Times New Roman"/>
          <w:b/>
          <w:sz w:val="24"/>
          <w:szCs w:val="24"/>
        </w:rPr>
        <w:t>Nota práctica:</w:t>
      </w:r>
      <w:r>
        <w:rPr>
          <w:rFonts w:ascii="Times New Roman" w:hAnsi="Times New Roman"/>
          <w:i/>
          <w:sz w:val="24"/>
          <w:szCs w:val="24"/>
        </w:rPr>
        <w:t xml:space="preserve"> Actualmente ese gravamen o asignación forzosa casi no se presenta porque generalmente la condena en alimentos es al padre con respecto a sus hijos y éstos son precisamente los primeros herederos del padre por consiguiente al heredarle al padre la cuota alimentaria no gravaría ya la sucesión. Pero si la cuota fue a los padres o a los hermanos matrimoniales o al que le hizo al testador en vida una donación cuantiosa, este tipo de condenas en alimentos a favor de los tres últimos mencionados es </w:t>
      </w:r>
      <w:r>
        <w:rPr>
          <w:rFonts w:ascii="Times New Roman" w:hAnsi="Times New Roman"/>
          <w:b/>
          <w:i/>
          <w:sz w:val="24"/>
          <w:szCs w:val="24"/>
        </w:rPr>
        <w:t>muy extraña hoy</w:t>
      </w:r>
      <w:r>
        <w:rPr>
          <w:rFonts w:ascii="Times New Roman" w:hAnsi="Times New Roman"/>
          <w:i/>
          <w:sz w:val="24"/>
          <w:szCs w:val="24"/>
        </w:rPr>
        <w:t xml:space="preserve">, casi no se da, es por esto que la disposición legal existe y la asignación forzosa que debe respetar el testador la consagra la norma, pero casi no se aplica. Si la cuota alimentaria fue a favor del cónyuge que demandó a Pedro en alimentos o que surgió como una condena de alimentos como culpable del divorcio, esa obligación alimentaria se termina con la muerte de obligado, no grava la situación futura, no tendría que respetar esa cuota al otorgar testamento. La muerte termina la obligación alimentaria con ese cónyuge, con su madre no, con sus hijos tampoco. </w:t>
      </w:r>
    </w:p>
    <w:p w:rsidR="0085586C" w:rsidRDefault="0085586C" w:rsidP="003109F1">
      <w:pPr>
        <w:jc w:val="both"/>
        <w:rPr>
          <w:rFonts w:ascii="Times New Roman" w:hAnsi="Times New Roman"/>
          <w:i/>
          <w:sz w:val="24"/>
          <w:szCs w:val="24"/>
        </w:rPr>
      </w:pPr>
      <w:r>
        <w:rPr>
          <w:rFonts w:ascii="Times New Roman" w:hAnsi="Times New Roman"/>
          <w:i/>
          <w:sz w:val="24"/>
          <w:szCs w:val="24"/>
        </w:rPr>
        <w:t xml:space="preserve">También puede el testador asignar bienes a uno de sus hijos imputable a la cuarta de mejoras e imponerle a ese favorecido la carga de seguir suministrando alimentos al deudor alimentario del causante. </w:t>
      </w:r>
    </w:p>
    <w:p w:rsidR="0085586C" w:rsidRDefault="0085586C" w:rsidP="003109F1">
      <w:pPr>
        <w:jc w:val="both"/>
        <w:rPr>
          <w:rFonts w:ascii="Times New Roman" w:hAnsi="Times New Roman"/>
          <w:i/>
          <w:sz w:val="24"/>
          <w:szCs w:val="24"/>
        </w:rPr>
      </w:pPr>
      <w:r>
        <w:rPr>
          <w:rFonts w:ascii="Times New Roman" w:hAnsi="Times New Roman"/>
          <w:i/>
          <w:sz w:val="24"/>
          <w:szCs w:val="24"/>
        </w:rPr>
        <w:t>También es de usanza que el testador en el testamento constituya un usufructo sobre un bien inmueble por toda la vida del alimentario y asigne la nuda propiedad de ese bien a uno de sus herederos. Se consolidará la propiedad total sobre ese bien en el asignatario al cual le fue adjudicado en el testamento cuando el deudor alimentario se muera.</w:t>
      </w:r>
    </w:p>
    <w:p w:rsidR="0085586C" w:rsidRDefault="0085586C" w:rsidP="003109F1">
      <w:pPr>
        <w:jc w:val="both"/>
        <w:rPr>
          <w:rFonts w:ascii="Times New Roman" w:hAnsi="Times New Roman"/>
          <w:sz w:val="24"/>
          <w:szCs w:val="24"/>
        </w:rPr>
      </w:pPr>
    </w:p>
    <w:p w:rsidR="0085586C" w:rsidRPr="004A2346" w:rsidRDefault="0085586C" w:rsidP="000E6D3C">
      <w:pPr>
        <w:pStyle w:val="Prrafodelista"/>
        <w:numPr>
          <w:ilvl w:val="4"/>
          <w:numId w:val="59"/>
        </w:numPr>
        <w:rPr>
          <w:rFonts w:ascii="Times New Roman" w:hAnsi="Times New Roman"/>
          <w:sz w:val="24"/>
          <w:szCs w:val="24"/>
        </w:rPr>
      </w:pPr>
      <w:r w:rsidRPr="004A2346">
        <w:rPr>
          <w:rFonts w:ascii="Times New Roman" w:hAnsi="Times New Roman"/>
          <w:b/>
          <w:sz w:val="24"/>
          <w:szCs w:val="24"/>
        </w:rPr>
        <w:lastRenderedPageBreak/>
        <w:t xml:space="preserve">LA PORCIÓN CONYUGAL </w:t>
      </w:r>
      <w:r>
        <w:rPr>
          <w:rFonts w:ascii="Times New Roman" w:hAnsi="Times New Roman"/>
          <w:b/>
          <w:sz w:val="24"/>
          <w:szCs w:val="24"/>
        </w:rPr>
        <w:br/>
      </w:r>
      <w:r w:rsidRPr="004A2346">
        <w:rPr>
          <w:rFonts w:ascii="Times New Roman" w:hAnsi="Times New Roman"/>
          <w:sz w:val="24"/>
          <w:szCs w:val="24"/>
        </w:rPr>
        <w:t xml:space="preserve">Artículos 1230 y 1238 C.C.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328"/>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1230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&lt;DEFINICIÓN DE PORCIÓN CONYUGAL&gt;.</w:t>
            </w:r>
          </w:p>
          <w:p w:rsidR="0085586C" w:rsidRPr="001B722B" w:rsidRDefault="0085586C" w:rsidP="001B722B">
            <w:pPr>
              <w:pStyle w:val="Prrafodelista"/>
              <w:ind w:left="0"/>
              <w:jc w:val="both"/>
              <w:rPr>
                <w:rFonts w:ascii="Times New Roman" w:hAnsi="Times New Roman"/>
                <w:sz w:val="20"/>
                <w:szCs w:val="24"/>
              </w:rPr>
            </w:pPr>
            <w:r w:rsidRPr="001B722B">
              <w:rPr>
                <w:rFonts w:ascii="Times New Roman" w:hAnsi="Times New Roman"/>
                <w:color w:val="000000"/>
                <w:sz w:val="20"/>
                <w:lang w:eastAsia="es-CO"/>
              </w:rPr>
              <w:t>La porción conyugal es aquélla parte del patrimonio de una persona difunta que la ley asigna al cónyuge sobreviviente que carece de lo necesario para su congrua subsistencia.</w:t>
            </w:r>
          </w:p>
        </w:tc>
      </w:tr>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0"/>
                <w:lang w:eastAsia="es-CO"/>
              </w:rPr>
            </w:pPr>
            <w:r w:rsidRPr="001B722B">
              <w:rPr>
                <w:rFonts w:ascii="Times New Roman" w:hAnsi="Times New Roman"/>
                <w:b/>
                <w:color w:val="000080"/>
                <w:sz w:val="20"/>
                <w:lang w:eastAsia="es-CO"/>
              </w:rPr>
              <w:t>ARTICULO 1238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0"/>
                <w:lang w:eastAsia="es-CO"/>
              </w:rPr>
            </w:pPr>
            <w:r w:rsidRPr="001B722B">
              <w:rPr>
                <w:rFonts w:ascii="Times New Roman" w:hAnsi="Times New Roman"/>
                <w:color w:val="000080"/>
                <w:sz w:val="20"/>
                <w:lang w:eastAsia="es-CO"/>
              </w:rPr>
              <w:t>&lt;RESPONSABILIDAD DEL CÓNYUGE&gt;.</w:t>
            </w:r>
          </w:p>
          <w:p w:rsidR="0085586C" w:rsidRPr="001B722B" w:rsidRDefault="0085586C" w:rsidP="001B722B">
            <w:pPr>
              <w:autoSpaceDE w:val="0"/>
              <w:autoSpaceDN w:val="0"/>
              <w:adjustRightInd w:val="0"/>
              <w:spacing w:after="0" w:line="240" w:lineRule="auto"/>
              <w:jc w:val="both"/>
              <w:rPr>
                <w:rFonts w:ascii="Times New Roman" w:hAnsi="Times New Roman"/>
                <w:color w:val="000000"/>
                <w:sz w:val="20"/>
                <w:lang w:eastAsia="es-CO"/>
              </w:rPr>
            </w:pPr>
            <w:r w:rsidRPr="001B722B">
              <w:rPr>
                <w:rFonts w:ascii="Times New Roman" w:hAnsi="Times New Roman"/>
                <w:color w:val="000000"/>
                <w:sz w:val="20"/>
                <w:lang w:eastAsia="es-CO"/>
              </w:rPr>
              <w:t>El cónyuge a quien por cuenta de su porción conyugal haya cabido a título universal alguna parte en la sucesión del difunto, será responsable a prorrata de esta parte, como los herederos en sus respectivas cuotas.</w:t>
            </w:r>
          </w:p>
          <w:p w:rsidR="0085586C" w:rsidRPr="001B722B" w:rsidRDefault="0085586C" w:rsidP="001B722B">
            <w:pPr>
              <w:pStyle w:val="Prrafodelista"/>
              <w:ind w:left="0"/>
              <w:jc w:val="both"/>
              <w:rPr>
                <w:rFonts w:ascii="Times New Roman" w:hAnsi="Times New Roman"/>
                <w:sz w:val="20"/>
                <w:szCs w:val="24"/>
              </w:rPr>
            </w:pPr>
            <w:r w:rsidRPr="001B722B">
              <w:rPr>
                <w:rFonts w:ascii="Times New Roman" w:hAnsi="Times New Roman"/>
                <w:color w:val="000000"/>
                <w:sz w:val="20"/>
                <w:lang w:eastAsia="es-CO"/>
              </w:rPr>
              <w:t>Si se imputare a dicha porción la mitad de gananciales, subsistirá en ésta la responsabilidad especial que le es propia, según lo prevenido en el título de la sociedad conyugal. En lo demás que el viudo o viuda perciba, a título de porción conyugal, solo tendrá la responsabilidad subsidiaria de los legatarios.</w:t>
            </w:r>
          </w:p>
        </w:tc>
      </w:tr>
    </w:tbl>
    <w:p w:rsidR="0085586C" w:rsidRDefault="0085586C" w:rsidP="009E15C4">
      <w:pPr>
        <w:pStyle w:val="Prrafodelista"/>
        <w:ind w:left="720"/>
        <w:jc w:val="both"/>
        <w:rPr>
          <w:rFonts w:ascii="Times New Roman" w:hAnsi="Times New Roman"/>
          <w:sz w:val="24"/>
          <w:szCs w:val="24"/>
        </w:rPr>
      </w:pPr>
    </w:p>
    <w:p w:rsidR="0085586C" w:rsidRDefault="0085586C" w:rsidP="009E15C4">
      <w:pPr>
        <w:pStyle w:val="Prrafodelista"/>
        <w:ind w:left="720"/>
        <w:jc w:val="both"/>
        <w:rPr>
          <w:rFonts w:ascii="Times New Roman" w:hAnsi="Times New Roman"/>
          <w:sz w:val="24"/>
          <w:szCs w:val="24"/>
        </w:rPr>
      </w:pPr>
      <w:r>
        <w:rPr>
          <w:rFonts w:ascii="Times New Roman" w:hAnsi="Times New Roman"/>
          <w:sz w:val="24"/>
          <w:szCs w:val="24"/>
        </w:rPr>
        <w:t xml:space="preserve">Es la cuarta (4°) asignación forzosa que el testador tiene que respetar en el testamento. Es aquella parte de la  masa herencial que la ley asigna al cónyuge sobreviviente que carece de lo necesario para subsistir dignamente, es decir, según su estrato social que tenía con el causante. Si el testador al otorgar testamento desconoció la porción conyugal el cónyuge sobreviviente tiene la acción de reforma del testamento y el Juez ordenará tenerla en cuenta. </w:t>
      </w:r>
    </w:p>
    <w:p w:rsidR="0085586C" w:rsidRDefault="0085586C" w:rsidP="009E15C4">
      <w:pPr>
        <w:pStyle w:val="Prrafodelista"/>
        <w:ind w:left="720"/>
        <w:jc w:val="both"/>
        <w:rPr>
          <w:rFonts w:ascii="Times New Roman" w:hAnsi="Times New Roman"/>
          <w:sz w:val="24"/>
          <w:szCs w:val="24"/>
        </w:rPr>
      </w:pPr>
      <w:r>
        <w:rPr>
          <w:rFonts w:ascii="Times New Roman" w:hAnsi="Times New Roman"/>
          <w:sz w:val="24"/>
          <w:szCs w:val="24"/>
        </w:rPr>
        <w:t>La porción conyugal es incompatible con los gananciales en el primer orden hereditario, es decir, que el cónyuge sobreviviente escoge uno de los dos (2) derechos:</w:t>
      </w:r>
    </w:p>
    <w:p w:rsidR="0085586C" w:rsidRDefault="0085586C" w:rsidP="000E6D3C">
      <w:pPr>
        <w:pStyle w:val="Prrafodelista"/>
        <w:numPr>
          <w:ilvl w:val="0"/>
          <w:numId w:val="37"/>
        </w:numPr>
        <w:jc w:val="both"/>
        <w:rPr>
          <w:rFonts w:ascii="Times New Roman" w:hAnsi="Times New Roman"/>
          <w:sz w:val="24"/>
          <w:szCs w:val="24"/>
        </w:rPr>
      </w:pPr>
      <w:r>
        <w:rPr>
          <w:rFonts w:ascii="Times New Roman" w:hAnsi="Times New Roman"/>
          <w:sz w:val="24"/>
          <w:szCs w:val="24"/>
        </w:rPr>
        <w:t>Reclamar gananciales o,</w:t>
      </w:r>
    </w:p>
    <w:p w:rsidR="0085586C" w:rsidRDefault="0085586C" w:rsidP="000E6D3C">
      <w:pPr>
        <w:pStyle w:val="Prrafodelista"/>
        <w:numPr>
          <w:ilvl w:val="0"/>
          <w:numId w:val="37"/>
        </w:numPr>
        <w:jc w:val="both"/>
        <w:rPr>
          <w:rFonts w:ascii="Times New Roman" w:hAnsi="Times New Roman"/>
          <w:sz w:val="24"/>
          <w:szCs w:val="24"/>
        </w:rPr>
      </w:pPr>
      <w:r>
        <w:rPr>
          <w:rFonts w:ascii="Times New Roman" w:hAnsi="Times New Roman"/>
          <w:sz w:val="24"/>
          <w:szCs w:val="24"/>
        </w:rPr>
        <w:t>Pedir más bien la porción conyugal.</w:t>
      </w:r>
    </w:p>
    <w:p w:rsidR="0085586C" w:rsidRDefault="0085586C" w:rsidP="00AE5E8E">
      <w:pPr>
        <w:jc w:val="both"/>
        <w:rPr>
          <w:rFonts w:ascii="Times New Roman" w:hAnsi="Times New Roman"/>
          <w:sz w:val="24"/>
          <w:szCs w:val="24"/>
        </w:rPr>
      </w:pPr>
      <w:r>
        <w:rPr>
          <w:rFonts w:ascii="Times New Roman" w:hAnsi="Times New Roman"/>
          <w:sz w:val="24"/>
          <w:szCs w:val="24"/>
        </w:rPr>
        <w:t xml:space="preserve">La porción conyugal en el primer orden hereditario equivale a la legítima rigurosa de un hijo, para </w:t>
      </w:r>
      <w:r w:rsidRPr="002525D6">
        <w:rPr>
          <w:rFonts w:ascii="Times New Roman" w:hAnsi="Times New Roman"/>
          <w:b/>
          <w:sz w:val="24"/>
          <w:szCs w:val="24"/>
        </w:rPr>
        <w:t>calcularla</w:t>
      </w:r>
      <w:r>
        <w:rPr>
          <w:rFonts w:ascii="Times New Roman" w:hAnsi="Times New Roman"/>
          <w:sz w:val="24"/>
          <w:szCs w:val="24"/>
        </w:rPr>
        <w:t xml:space="preserve"> se divide (/) la mitad legitimaria (1/2) entre el número (#) de hijos más (+) el cónyuge</w:t>
      </w:r>
      <w:r>
        <w:rPr>
          <w:rStyle w:val="Refdenotaalpie"/>
          <w:rFonts w:ascii="Times New Roman" w:hAnsi="Times New Roman"/>
          <w:sz w:val="24"/>
          <w:szCs w:val="24"/>
        </w:rPr>
        <w:footnoteReference w:id="63"/>
      </w:r>
      <w:r>
        <w:rPr>
          <w:rFonts w:ascii="Times New Roman" w:hAnsi="Times New Roman"/>
          <w:sz w:val="24"/>
          <w:szCs w:val="24"/>
        </w:rPr>
        <w:t>.</w:t>
      </w:r>
    </w:p>
    <w:p w:rsidR="0085586C" w:rsidRDefault="0085586C" w:rsidP="00AE5E8E">
      <w:pPr>
        <w:jc w:val="both"/>
        <w:rPr>
          <w:rFonts w:ascii="Times New Roman" w:hAnsi="Times New Roman"/>
          <w:sz w:val="24"/>
          <w:szCs w:val="24"/>
        </w:rPr>
      </w:pPr>
      <w:r>
        <w:rPr>
          <w:rFonts w:ascii="Times New Roman" w:hAnsi="Times New Roman"/>
          <w:b/>
          <w:sz w:val="24"/>
          <w:szCs w:val="24"/>
        </w:rPr>
        <w:t>Ejemplo:</w:t>
      </w:r>
      <w:r>
        <w:rPr>
          <w:rFonts w:ascii="Times New Roman" w:hAnsi="Times New Roman"/>
          <w:sz w:val="24"/>
          <w:szCs w:val="24"/>
        </w:rPr>
        <w:t xml:space="preserve"> En la sucesión que venimos tramitando, tenemos la siguiente situación económica:</w:t>
      </w:r>
    </w:p>
    <w:p w:rsidR="0085586C" w:rsidRPr="00954F37" w:rsidRDefault="0085586C" w:rsidP="000E6D3C">
      <w:pPr>
        <w:pStyle w:val="Prrafodelista"/>
        <w:numPr>
          <w:ilvl w:val="0"/>
          <w:numId w:val="27"/>
        </w:numPr>
        <w:ind w:left="1776"/>
        <w:jc w:val="both"/>
        <w:rPr>
          <w:rFonts w:ascii="Times New Roman" w:hAnsi="Times New Roman"/>
          <w:sz w:val="24"/>
          <w:szCs w:val="24"/>
        </w:rPr>
      </w:pPr>
      <w:r>
        <w:rPr>
          <w:rFonts w:ascii="Times New Roman" w:hAnsi="Times New Roman"/>
          <w:b/>
          <w:sz w:val="24"/>
          <w:szCs w:val="24"/>
        </w:rPr>
        <w:t>B.S.:</w:t>
      </w:r>
      <w:r>
        <w:rPr>
          <w:rFonts w:ascii="Times New Roman" w:hAnsi="Times New Roman"/>
          <w:sz w:val="24"/>
          <w:szCs w:val="24"/>
        </w:rPr>
        <w:t xml:space="preserve"> 1.400’</w:t>
      </w:r>
    </w:p>
    <w:p w:rsidR="0085586C" w:rsidRPr="00954F37" w:rsidRDefault="0085586C" w:rsidP="000E6D3C">
      <w:pPr>
        <w:pStyle w:val="Prrafodelista"/>
        <w:numPr>
          <w:ilvl w:val="0"/>
          <w:numId w:val="27"/>
        </w:numPr>
        <w:ind w:left="1776"/>
        <w:jc w:val="both"/>
        <w:rPr>
          <w:rFonts w:ascii="Times New Roman" w:hAnsi="Times New Roman"/>
          <w:sz w:val="24"/>
          <w:szCs w:val="24"/>
        </w:rPr>
      </w:pPr>
      <w:r>
        <w:rPr>
          <w:rFonts w:ascii="Times New Roman" w:hAnsi="Times New Roman"/>
          <w:b/>
          <w:sz w:val="24"/>
          <w:szCs w:val="24"/>
        </w:rPr>
        <w:t xml:space="preserve">D.S.: </w:t>
      </w:r>
      <w:r w:rsidRPr="00954F37">
        <w:rPr>
          <w:rFonts w:ascii="Times New Roman" w:hAnsi="Times New Roman"/>
          <w:sz w:val="24"/>
          <w:szCs w:val="24"/>
        </w:rPr>
        <w:t>200’</w:t>
      </w:r>
    </w:p>
    <w:p w:rsidR="0085586C" w:rsidRDefault="0085586C" w:rsidP="000E6D3C">
      <w:pPr>
        <w:pStyle w:val="Prrafodelista"/>
        <w:numPr>
          <w:ilvl w:val="0"/>
          <w:numId w:val="27"/>
        </w:numPr>
        <w:ind w:left="1776"/>
        <w:jc w:val="both"/>
        <w:rPr>
          <w:rFonts w:ascii="Times New Roman" w:hAnsi="Times New Roman"/>
          <w:sz w:val="24"/>
          <w:szCs w:val="24"/>
        </w:rPr>
      </w:pPr>
      <w:r>
        <w:rPr>
          <w:rFonts w:ascii="Times New Roman" w:hAnsi="Times New Roman"/>
          <w:b/>
          <w:sz w:val="24"/>
          <w:szCs w:val="24"/>
        </w:rPr>
        <w:lastRenderedPageBreak/>
        <w:t xml:space="preserve">B.P.: </w:t>
      </w:r>
      <w:r>
        <w:rPr>
          <w:rFonts w:ascii="Times New Roman" w:hAnsi="Times New Roman"/>
          <w:sz w:val="24"/>
          <w:szCs w:val="24"/>
        </w:rPr>
        <w:t>150’</w:t>
      </w:r>
    </w:p>
    <w:p w:rsidR="0085586C" w:rsidRDefault="0085586C" w:rsidP="000E6D3C">
      <w:pPr>
        <w:pStyle w:val="Prrafodelista"/>
        <w:numPr>
          <w:ilvl w:val="0"/>
          <w:numId w:val="27"/>
        </w:numPr>
        <w:ind w:left="1776"/>
        <w:jc w:val="both"/>
        <w:rPr>
          <w:rFonts w:ascii="Times New Roman" w:hAnsi="Times New Roman"/>
          <w:sz w:val="24"/>
          <w:szCs w:val="24"/>
        </w:rPr>
      </w:pPr>
      <w:r w:rsidRPr="002525D6">
        <w:rPr>
          <w:rFonts w:ascii="Times New Roman" w:hAnsi="Times New Roman"/>
          <w:b/>
          <w:sz w:val="24"/>
          <w:szCs w:val="24"/>
        </w:rPr>
        <w:t xml:space="preserve">D.P.: </w:t>
      </w:r>
      <w:r w:rsidRPr="002525D6">
        <w:rPr>
          <w:rFonts w:ascii="Times New Roman" w:hAnsi="Times New Roman"/>
          <w:sz w:val="24"/>
          <w:szCs w:val="24"/>
        </w:rPr>
        <w:t>50’</w:t>
      </w:r>
    </w:p>
    <w:p w:rsidR="0085586C" w:rsidRPr="00FD077D" w:rsidRDefault="0085586C" w:rsidP="00FD077D">
      <w:pPr>
        <w:jc w:val="both"/>
        <w:rPr>
          <w:rFonts w:ascii="Times New Roman" w:hAnsi="Times New Roman"/>
          <w:sz w:val="24"/>
          <w:szCs w:val="24"/>
        </w:rPr>
      </w:pPr>
      <w:r w:rsidRPr="00FD077D">
        <w:rPr>
          <w:rFonts w:ascii="Times New Roman" w:hAnsi="Times New Roman"/>
          <w:b/>
          <w:sz w:val="24"/>
          <w:szCs w:val="24"/>
        </w:rPr>
        <w:t xml:space="preserve">M.S.: </w:t>
      </w:r>
      <w:r w:rsidRPr="00FD077D">
        <w:rPr>
          <w:rFonts w:ascii="Times New Roman" w:hAnsi="Times New Roman"/>
          <w:sz w:val="24"/>
          <w:szCs w:val="24"/>
        </w:rPr>
        <w:t xml:space="preserve">1.400’ – 200’ = 1.200’ / 2 = </w:t>
      </w:r>
      <w:r w:rsidRPr="00FD077D">
        <w:rPr>
          <w:rFonts w:ascii="Times New Roman" w:hAnsi="Times New Roman"/>
          <w:sz w:val="24"/>
          <w:szCs w:val="24"/>
          <w:u w:val="single"/>
        </w:rPr>
        <w:t>600’</w:t>
      </w:r>
      <w:r w:rsidRPr="00FD077D">
        <w:rPr>
          <w:rFonts w:ascii="Times New Roman" w:hAnsi="Times New Roman"/>
          <w:sz w:val="24"/>
          <w:szCs w:val="24"/>
        </w:rPr>
        <w:t xml:space="preserve"> </w:t>
      </w:r>
      <w:r w:rsidRPr="00FD077D">
        <w:rPr>
          <w:rFonts w:ascii="Times New Roman" w:hAnsi="Times New Roman"/>
          <w:b/>
          <w:sz w:val="24"/>
          <w:szCs w:val="24"/>
        </w:rPr>
        <w:t>Gananciales de c/u</w:t>
      </w:r>
    </w:p>
    <w:p w:rsidR="0085586C" w:rsidRDefault="0085586C" w:rsidP="00FD077D">
      <w:pPr>
        <w:jc w:val="both"/>
        <w:rPr>
          <w:rFonts w:ascii="Times New Roman" w:hAnsi="Times New Roman"/>
          <w:sz w:val="24"/>
          <w:szCs w:val="24"/>
        </w:rPr>
      </w:pPr>
      <w:r>
        <w:rPr>
          <w:rFonts w:ascii="Times New Roman" w:hAnsi="Times New Roman"/>
          <w:sz w:val="24"/>
          <w:szCs w:val="24"/>
        </w:rPr>
        <w:t xml:space="preserve">Es obvio que a María le conviene más </w:t>
      </w:r>
      <w:r>
        <w:rPr>
          <w:rFonts w:ascii="Times New Roman" w:hAnsi="Times New Roman"/>
          <w:b/>
          <w:sz w:val="24"/>
          <w:szCs w:val="24"/>
        </w:rPr>
        <w:t>pedir sus gananciales</w:t>
      </w:r>
      <w:r>
        <w:rPr>
          <w:rFonts w:ascii="Times New Roman" w:hAnsi="Times New Roman"/>
          <w:sz w:val="24"/>
          <w:szCs w:val="24"/>
        </w:rPr>
        <w:t xml:space="preserve"> que son $600’. Pero variando los supuestos del ejemplo, suponiendo que María hizo capitulaciones matrimoniales antes de casarse con Pedro y no formo sociedad conyugal, o suponiendo que María es la tercera (3era) cónyuge de Pedro, ese último matrimonio antes de la muerte de Pedro duro muy poquito, solo hay de bienes sociales un twingo que vale $20’, todos los otros son bienes propios de Pedro conseguidos en los matrimonios anteriores. En estos dos últimos supuestos a María no le conviene pedir gananciales:</w:t>
      </w:r>
    </w:p>
    <w:p w:rsidR="0085586C" w:rsidRDefault="0085586C" w:rsidP="000E6D3C">
      <w:pPr>
        <w:pStyle w:val="Prrafodelista"/>
        <w:numPr>
          <w:ilvl w:val="0"/>
          <w:numId w:val="38"/>
        </w:numPr>
        <w:jc w:val="both"/>
        <w:rPr>
          <w:rFonts w:ascii="Times New Roman" w:hAnsi="Times New Roman"/>
          <w:sz w:val="24"/>
          <w:szCs w:val="24"/>
        </w:rPr>
      </w:pPr>
      <w:r>
        <w:rPr>
          <w:rFonts w:ascii="Times New Roman" w:hAnsi="Times New Roman"/>
          <w:sz w:val="24"/>
          <w:szCs w:val="24"/>
        </w:rPr>
        <w:t>S</w:t>
      </w:r>
      <w:r w:rsidRPr="00776511">
        <w:rPr>
          <w:rFonts w:ascii="Times New Roman" w:hAnsi="Times New Roman"/>
          <w:sz w:val="24"/>
          <w:szCs w:val="24"/>
        </w:rPr>
        <w:t>i hubo capitulaciones</w:t>
      </w:r>
      <w:r>
        <w:rPr>
          <w:rFonts w:ascii="Times New Roman" w:hAnsi="Times New Roman"/>
          <w:sz w:val="24"/>
          <w:szCs w:val="24"/>
        </w:rPr>
        <w:t>: No hay gananciales</w:t>
      </w:r>
    </w:p>
    <w:p w:rsidR="0085586C" w:rsidRDefault="0085586C" w:rsidP="000E6D3C">
      <w:pPr>
        <w:pStyle w:val="Prrafodelista"/>
        <w:numPr>
          <w:ilvl w:val="0"/>
          <w:numId w:val="38"/>
        </w:numPr>
        <w:jc w:val="both"/>
        <w:rPr>
          <w:rFonts w:ascii="Times New Roman" w:hAnsi="Times New Roman"/>
          <w:sz w:val="24"/>
          <w:szCs w:val="24"/>
        </w:rPr>
      </w:pPr>
      <w:r>
        <w:rPr>
          <w:rFonts w:ascii="Times New Roman" w:hAnsi="Times New Roman"/>
          <w:sz w:val="24"/>
          <w:szCs w:val="24"/>
        </w:rPr>
        <w:t>En el tercer matrimonio los gananciales son $10’</w:t>
      </w:r>
    </w:p>
    <w:p w:rsidR="0085586C" w:rsidRDefault="0085586C" w:rsidP="00FD077D">
      <w:pPr>
        <w:jc w:val="both"/>
        <w:rPr>
          <w:rFonts w:ascii="Times New Roman" w:hAnsi="Times New Roman"/>
          <w:sz w:val="24"/>
          <w:szCs w:val="24"/>
        </w:rPr>
      </w:pPr>
      <w:r>
        <w:rPr>
          <w:rFonts w:ascii="Times New Roman" w:hAnsi="Times New Roman"/>
          <w:sz w:val="24"/>
          <w:szCs w:val="24"/>
        </w:rPr>
        <w:t xml:space="preserve">Entonces el abogado en vez de gananciales en esa sucesión pide para María porción conyugal, </w:t>
      </w:r>
      <w:r w:rsidRPr="00776511">
        <w:rPr>
          <w:rFonts w:ascii="Times New Roman" w:hAnsi="Times New Roman"/>
          <w:sz w:val="24"/>
          <w:szCs w:val="24"/>
          <w:u w:val="single"/>
        </w:rPr>
        <w:t>que es incompatible con los gananciales</w:t>
      </w:r>
      <w:r>
        <w:rPr>
          <w:rFonts w:ascii="Times New Roman" w:hAnsi="Times New Roman"/>
          <w:sz w:val="24"/>
          <w:szCs w:val="24"/>
        </w:rPr>
        <w:t>. Esa porción conyuga en el primer orden hereditario sería:</w:t>
      </w:r>
    </w:p>
    <w:p w:rsidR="0085586C" w:rsidRDefault="0085586C" w:rsidP="00FD077D">
      <w:pPr>
        <w:ind w:left="708" w:firstLine="708"/>
        <w:jc w:val="both"/>
        <w:rPr>
          <w:rFonts w:ascii="Times New Roman" w:hAnsi="Times New Roman"/>
          <w:sz w:val="24"/>
          <w:szCs w:val="24"/>
        </w:rPr>
      </w:pPr>
      <w:r>
        <w:rPr>
          <w:rFonts w:ascii="Times New Roman" w:hAnsi="Times New Roman"/>
          <w:b/>
          <w:sz w:val="24"/>
          <w:szCs w:val="24"/>
        </w:rPr>
        <w:t>M.H.T.</w:t>
      </w:r>
      <w:r>
        <w:rPr>
          <w:rStyle w:val="Refdenotaalpie"/>
          <w:rFonts w:ascii="Times New Roman" w:hAnsi="Times New Roman"/>
          <w:b/>
          <w:sz w:val="24"/>
          <w:szCs w:val="24"/>
        </w:rPr>
        <w:footnoteReference w:id="64"/>
      </w:r>
      <w:r>
        <w:rPr>
          <w:rFonts w:ascii="Times New Roman" w:hAnsi="Times New Roman"/>
          <w:b/>
          <w:sz w:val="24"/>
          <w:szCs w:val="24"/>
        </w:rPr>
        <w:t xml:space="preserve">: </w:t>
      </w:r>
      <w:r>
        <w:rPr>
          <w:rFonts w:ascii="Times New Roman" w:hAnsi="Times New Roman"/>
          <w:sz w:val="24"/>
          <w:szCs w:val="24"/>
        </w:rPr>
        <w:t>1.400’ + 150’ – 200’ – 50’ = 1.300’</w:t>
      </w:r>
    </w:p>
    <w:p w:rsidR="0085586C" w:rsidRPr="00EC2FF8" w:rsidRDefault="0085586C" w:rsidP="00FD077D">
      <w:pPr>
        <w:ind w:left="708" w:firstLine="708"/>
        <w:jc w:val="both"/>
        <w:rPr>
          <w:rFonts w:ascii="Times New Roman" w:hAnsi="Times New Roman"/>
          <w:sz w:val="24"/>
          <w:szCs w:val="24"/>
        </w:rPr>
      </w:pPr>
      <w:r w:rsidRPr="00EC2FF8">
        <w:rPr>
          <w:rFonts w:ascii="Times New Roman" w:hAnsi="Times New Roman"/>
          <w:b/>
          <w:sz w:val="24"/>
          <w:szCs w:val="24"/>
        </w:rPr>
        <w:t>½ M.L.:</w:t>
      </w:r>
      <w:r w:rsidRPr="00EC2FF8">
        <w:rPr>
          <w:rFonts w:ascii="Times New Roman" w:hAnsi="Times New Roman"/>
          <w:sz w:val="24"/>
          <w:szCs w:val="24"/>
        </w:rPr>
        <w:t xml:space="preserve"> 1.300’ / 2  = 650’</w:t>
      </w:r>
    </w:p>
    <w:p w:rsidR="0085586C" w:rsidRPr="00676FD0" w:rsidRDefault="0085586C" w:rsidP="00676FD0">
      <w:pPr>
        <w:jc w:val="both"/>
        <w:rPr>
          <w:rFonts w:ascii="Times New Roman" w:hAnsi="Times New Roman"/>
          <w:sz w:val="24"/>
          <w:szCs w:val="24"/>
        </w:rPr>
      </w:pPr>
      <w:r w:rsidRPr="00676FD0">
        <w:rPr>
          <w:rFonts w:ascii="Times New Roman" w:hAnsi="Times New Roman"/>
          <w:b/>
          <w:sz w:val="24"/>
          <w:szCs w:val="24"/>
        </w:rPr>
        <w:t>P.C.:</w:t>
      </w:r>
      <w:r w:rsidRPr="00676FD0">
        <w:rPr>
          <w:rFonts w:ascii="Times New Roman" w:hAnsi="Times New Roman"/>
          <w:sz w:val="24"/>
          <w:szCs w:val="24"/>
        </w:rPr>
        <w:t>1/2 ML 650’ / 5 (4 hijos m</w:t>
      </w:r>
      <w:r>
        <w:rPr>
          <w:rFonts w:ascii="Times New Roman" w:hAnsi="Times New Roman"/>
          <w:sz w:val="24"/>
          <w:szCs w:val="24"/>
        </w:rPr>
        <w:t>ás cónyuge)</w:t>
      </w:r>
      <w:r>
        <w:rPr>
          <w:rStyle w:val="Refdenotaalpie"/>
          <w:rFonts w:ascii="Times New Roman" w:hAnsi="Times New Roman"/>
          <w:sz w:val="24"/>
          <w:szCs w:val="24"/>
        </w:rPr>
        <w:footnoteReference w:id="65"/>
      </w:r>
      <w:r>
        <w:rPr>
          <w:rFonts w:ascii="Times New Roman" w:hAnsi="Times New Roman"/>
          <w:sz w:val="24"/>
          <w:szCs w:val="24"/>
        </w:rPr>
        <w:t xml:space="preserve"> =130</w:t>
      </w:r>
    </w:p>
    <w:p w:rsidR="0085586C" w:rsidRPr="00215E52" w:rsidRDefault="0085586C" w:rsidP="00676FD0">
      <w:pPr>
        <w:jc w:val="both"/>
        <w:rPr>
          <w:rFonts w:ascii="Times New Roman" w:hAnsi="Times New Roman"/>
          <w:sz w:val="24"/>
          <w:szCs w:val="24"/>
        </w:rPr>
      </w:pPr>
      <w:r w:rsidRPr="00215E52">
        <w:rPr>
          <w:rFonts w:ascii="Times New Roman" w:hAnsi="Times New Roman"/>
          <w:b/>
          <w:sz w:val="24"/>
          <w:szCs w:val="24"/>
        </w:rPr>
        <w:t>P.C.:</w:t>
      </w:r>
      <w:r w:rsidRPr="00215E52">
        <w:rPr>
          <w:rFonts w:ascii="Times New Roman" w:hAnsi="Times New Roman"/>
          <w:sz w:val="24"/>
          <w:szCs w:val="24"/>
        </w:rPr>
        <w:t xml:space="preserve"> 130</w:t>
      </w:r>
    </w:p>
    <w:p w:rsidR="0085586C" w:rsidRDefault="0085586C" w:rsidP="00676FD0">
      <w:pPr>
        <w:jc w:val="both"/>
        <w:rPr>
          <w:rFonts w:ascii="Times New Roman" w:hAnsi="Times New Roman"/>
          <w:sz w:val="24"/>
          <w:szCs w:val="24"/>
        </w:rPr>
      </w:pPr>
      <w:r>
        <w:rPr>
          <w:rFonts w:ascii="Times New Roman" w:hAnsi="Times New Roman"/>
          <w:sz w:val="24"/>
          <w:szCs w:val="24"/>
        </w:rPr>
        <w:t>Todo lo demás se reparte entre los herederos que son los hijos</w:t>
      </w:r>
    </w:p>
    <w:p w:rsidR="0085586C" w:rsidRDefault="0085586C" w:rsidP="00473657">
      <w:pPr>
        <w:ind w:left="708"/>
        <w:jc w:val="both"/>
        <w:rPr>
          <w:rFonts w:ascii="Times New Roman" w:hAnsi="Times New Roman"/>
          <w:sz w:val="24"/>
          <w:szCs w:val="24"/>
        </w:rPr>
      </w:pPr>
    </w:p>
    <w:p w:rsidR="0085586C" w:rsidRDefault="00B72349" w:rsidP="00473657">
      <w:pPr>
        <w:ind w:left="708"/>
        <w:jc w:val="both"/>
        <w:rPr>
          <w:rFonts w:ascii="Times New Roman" w:hAnsi="Times New Roman"/>
          <w:sz w:val="24"/>
          <w:szCs w:val="24"/>
        </w:rPr>
      </w:pPr>
      <w:r w:rsidRPr="001B722B">
        <w:rPr>
          <w:rFonts w:ascii="Times New Roman" w:hAnsi="Times New Roman"/>
          <w:noProof/>
          <w:sz w:val="24"/>
          <w:szCs w:val="24"/>
          <w:lang w:val="en-US"/>
        </w:rPr>
        <w:lastRenderedPageBreak/>
        <w:pict>
          <v:shape id="_x0000_i1072" type="#_x0000_t75" style="width:432.75pt;height:210pt;visibility:visible">
            <v:imagedata r:id="rId32" o:title=""/>
            <o:lock v:ext="edit" aspectratio="f"/>
          </v:shape>
        </w:pict>
      </w:r>
    </w:p>
    <w:p w:rsidR="0085586C" w:rsidRDefault="0085586C" w:rsidP="00676FD0">
      <w:pPr>
        <w:jc w:val="both"/>
        <w:rPr>
          <w:rFonts w:ascii="Times New Roman" w:hAnsi="Times New Roman"/>
          <w:sz w:val="24"/>
          <w:szCs w:val="24"/>
        </w:rPr>
      </w:pPr>
    </w:p>
    <w:p w:rsidR="0085586C" w:rsidRDefault="0085586C" w:rsidP="002E3728">
      <w:pPr>
        <w:jc w:val="both"/>
        <w:rPr>
          <w:rFonts w:ascii="Times New Roman" w:hAnsi="Times New Roman"/>
          <w:sz w:val="16"/>
          <w:szCs w:val="16"/>
        </w:rPr>
      </w:pPr>
    </w:p>
    <w:p w:rsidR="0085586C" w:rsidRPr="00292E40" w:rsidRDefault="0085586C" w:rsidP="002E3728">
      <w:pPr>
        <w:jc w:val="both"/>
        <w:rPr>
          <w:rFonts w:ascii="Times New Roman" w:hAnsi="Times New Roman"/>
          <w:sz w:val="16"/>
          <w:szCs w:val="16"/>
        </w:rPr>
      </w:pPr>
      <w:r w:rsidRPr="00292E40">
        <w:rPr>
          <w:rFonts w:ascii="Times New Roman" w:hAnsi="Times New Roman"/>
          <w:sz w:val="16"/>
          <w:szCs w:val="16"/>
        </w:rPr>
        <w:t>19/05/08</w:t>
      </w:r>
    </w:p>
    <w:p w:rsidR="0085586C" w:rsidRDefault="0085586C" w:rsidP="002E3728">
      <w:pPr>
        <w:jc w:val="both"/>
        <w:rPr>
          <w:rFonts w:ascii="Times New Roman" w:hAnsi="Times New Roman"/>
          <w:b/>
          <w:sz w:val="24"/>
          <w:szCs w:val="24"/>
        </w:rPr>
      </w:pPr>
      <w:r w:rsidRPr="00292E40">
        <w:rPr>
          <w:rFonts w:ascii="Times New Roman" w:hAnsi="Times New Roman"/>
          <w:b/>
          <w:sz w:val="24"/>
          <w:szCs w:val="24"/>
        </w:rPr>
        <w:t>Continuación de la disposición por testamento en el primer orden hereditario en la sucesión testada o mixta</w:t>
      </w:r>
    </w:p>
    <w:p w:rsidR="0085586C" w:rsidRDefault="0085586C" w:rsidP="002E3728">
      <w:pPr>
        <w:jc w:val="both"/>
        <w:rPr>
          <w:rFonts w:ascii="Times New Roman" w:hAnsi="Times New Roman"/>
          <w:sz w:val="24"/>
          <w:szCs w:val="24"/>
        </w:rPr>
      </w:pPr>
      <w:r>
        <w:rPr>
          <w:rFonts w:ascii="Times New Roman" w:hAnsi="Times New Roman"/>
          <w:sz w:val="24"/>
          <w:szCs w:val="24"/>
        </w:rPr>
        <w:t>El diagrama de esta sucesión testada de primer orden es el siguiente:</w:t>
      </w:r>
    </w:p>
    <w:p w:rsidR="0085586C" w:rsidRDefault="0085586C" w:rsidP="002E3728">
      <w:pPr>
        <w:ind w:left="708"/>
        <w:rPr>
          <w:rFonts w:ascii="Times New Roman" w:hAnsi="Times New Roman"/>
          <w:sz w:val="24"/>
          <w:szCs w:val="24"/>
        </w:rPr>
      </w:pPr>
      <w:r w:rsidRPr="00C52EC1">
        <w:rPr>
          <w:rFonts w:ascii="Times New Roman" w:hAnsi="Times New Roman"/>
          <w:b/>
          <w:sz w:val="24"/>
          <w:szCs w:val="24"/>
        </w:rPr>
        <w:t>Figura A</w:t>
      </w:r>
      <w:r w:rsidR="00B72349" w:rsidRPr="001B722B">
        <w:rPr>
          <w:rFonts w:ascii="Times New Roman" w:hAnsi="Times New Roman"/>
          <w:noProof/>
          <w:sz w:val="24"/>
          <w:szCs w:val="24"/>
          <w:lang w:val="en-US"/>
        </w:rPr>
        <w:lastRenderedPageBreak/>
        <w:pict>
          <v:shape id="_x0000_i1071" type="#_x0000_t75" style="width:407.25pt;height:252.75pt;visibility:visible">
            <v:imagedata r:id="rId33" o:title=""/>
            <o:lock v:ext="edit" aspectratio="f"/>
          </v:shape>
        </w:pict>
      </w:r>
    </w:p>
    <w:p w:rsidR="0085586C" w:rsidRDefault="0085586C" w:rsidP="002E3728">
      <w:pPr>
        <w:ind w:firstLine="708"/>
        <w:rPr>
          <w:rFonts w:ascii="Times New Roman" w:hAnsi="Times New Roman"/>
          <w:sz w:val="24"/>
          <w:szCs w:val="24"/>
        </w:rPr>
      </w:pPr>
      <w:r>
        <w:rPr>
          <w:rFonts w:ascii="Times New Roman" w:hAnsi="Times New Roman"/>
          <w:sz w:val="24"/>
          <w:szCs w:val="24"/>
        </w:rPr>
        <w:t>MS= 1400 – 200 =1200 / 2 = 600 para cada uno</w:t>
      </w:r>
    </w:p>
    <w:p w:rsidR="0085586C" w:rsidRDefault="0085586C" w:rsidP="002E3728">
      <w:pPr>
        <w:ind w:firstLine="708"/>
        <w:rPr>
          <w:rFonts w:ascii="Times New Roman" w:hAnsi="Times New Roman"/>
          <w:sz w:val="24"/>
          <w:szCs w:val="24"/>
        </w:rPr>
      </w:pPr>
      <w:r>
        <w:rPr>
          <w:rFonts w:ascii="Times New Roman" w:hAnsi="Times New Roman"/>
          <w:sz w:val="24"/>
          <w:szCs w:val="24"/>
        </w:rPr>
        <w:t xml:space="preserve">MH= 600 + 150 – 50 = 700 </w:t>
      </w:r>
    </w:p>
    <w:p w:rsidR="0085586C" w:rsidRDefault="0085586C" w:rsidP="002E3728">
      <w:pPr>
        <w:jc w:val="both"/>
        <w:rPr>
          <w:rFonts w:ascii="Times New Roman" w:hAnsi="Times New Roman"/>
          <w:sz w:val="24"/>
          <w:szCs w:val="24"/>
        </w:rPr>
      </w:pPr>
      <w:r>
        <w:rPr>
          <w:rFonts w:ascii="Times New Roman" w:hAnsi="Times New Roman"/>
          <w:sz w:val="24"/>
          <w:szCs w:val="24"/>
        </w:rPr>
        <w:t>En una sucesión testada de primer orden, la mitad legitimaria es para los legitimarios o herederos forzosos por ley que en el primer orden hereditario son los hijos personalmente o representados por su descendencia.</w:t>
      </w:r>
    </w:p>
    <w:p w:rsidR="0085586C" w:rsidRDefault="0085586C" w:rsidP="002E3728">
      <w:pPr>
        <w:jc w:val="both"/>
        <w:rPr>
          <w:rFonts w:ascii="Times New Roman" w:hAnsi="Times New Roman"/>
          <w:sz w:val="24"/>
          <w:szCs w:val="24"/>
        </w:rPr>
      </w:pPr>
      <w:r>
        <w:rPr>
          <w:rFonts w:ascii="Times New Roman" w:hAnsi="Times New Roman"/>
          <w:sz w:val="24"/>
          <w:szCs w:val="24"/>
        </w:rPr>
        <w:t>A cada uno de los legitimarios o herederos forzosos le corresponde una legitima forzosa que resulta de dividir la mitad legitimaria por el numero de hijos que existan en la sucesión o sean representados por su descendencia.</w:t>
      </w:r>
    </w:p>
    <w:p w:rsidR="0085586C" w:rsidRDefault="0085586C" w:rsidP="002E3728">
      <w:pPr>
        <w:jc w:val="both"/>
        <w:rPr>
          <w:rFonts w:ascii="Times New Roman" w:hAnsi="Times New Roman"/>
          <w:sz w:val="24"/>
          <w:szCs w:val="24"/>
        </w:rPr>
      </w:pPr>
      <w:r>
        <w:rPr>
          <w:rFonts w:ascii="Times New Roman" w:hAnsi="Times New Roman"/>
          <w:sz w:val="24"/>
          <w:szCs w:val="24"/>
        </w:rPr>
        <w:t>Cuando el cónyuge sobreviviente pida porción conyugal entonces se cuenta el cónyuge como si fuera un hijo mas y a titulo de porción conyugal se le da una legitima rigurosa o forzosa, en este evento cuando el cónyuge pide porción conyugal el monto de la porción conyugal resulta de dividir la mitad legitimaria por el numero de hijos personales o representados mas el cónyuge, tal como se vio en la clase anterior.</w:t>
      </w:r>
    </w:p>
    <w:p w:rsidR="0085586C" w:rsidRDefault="0085586C" w:rsidP="002E3728">
      <w:pPr>
        <w:jc w:val="both"/>
        <w:rPr>
          <w:rFonts w:ascii="Times New Roman" w:hAnsi="Times New Roman"/>
          <w:sz w:val="24"/>
          <w:szCs w:val="24"/>
        </w:rPr>
      </w:pPr>
      <w:r>
        <w:rPr>
          <w:rFonts w:ascii="Times New Roman" w:hAnsi="Times New Roman"/>
          <w:sz w:val="24"/>
          <w:szCs w:val="24"/>
        </w:rPr>
        <w:t xml:space="preserve">Si el testador hace uso de la cuarta de mejoras, porque es facultad del testador disponer o no de la cuarta de mejoras, tiene que ser para uno o varios descendientes. La cuarta de mejoras se puede condicionar, la legitima no. El testador puede asignar o no la cuarta de mejoras en cambio la legítima tiene que respetarla por ley, es impuesta y no voluntaria como la anterior.  </w:t>
      </w:r>
    </w:p>
    <w:p w:rsidR="0085586C" w:rsidRDefault="0085586C" w:rsidP="002E3728">
      <w:pPr>
        <w:jc w:val="both"/>
        <w:rPr>
          <w:rFonts w:ascii="Times New Roman" w:hAnsi="Times New Roman"/>
          <w:sz w:val="24"/>
          <w:szCs w:val="24"/>
        </w:rPr>
      </w:pPr>
      <w:r>
        <w:rPr>
          <w:rFonts w:ascii="Times New Roman" w:hAnsi="Times New Roman"/>
          <w:sz w:val="24"/>
          <w:szCs w:val="24"/>
        </w:rPr>
        <w:lastRenderedPageBreak/>
        <w:t>El testador puede disponer de toda la cuarta de mejoras siempre que la asigne a hijos o nietos o bisnietos; de estos a quien él quiera.</w:t>
      </w:r>
    </w:p>
    <w:p w:rsidR="0085586C" w:rsidRDefault="0085586C" w:rsidP="002E3728">
      <w:pPr>
        <w:jc w:val="both"/>
        <w:rPr>
          <w:rFonts w:ascii="Times New Roman" w:hAnsi="Times New Roman"/>
          <w:sz w:val="24"/>
          <w:szCs w:val="24"/>
        </w:rPr>
      </w:pPr>
      <w:r>
        <w:rPr>
          <w:rFonts w:ascii="Times New Roman" w:hAnsi="Times New Roman"/>
          <w:sz w:val="24"/>
          <w:szCs w:val="24"/>
        </w:rPr>
        <w:t xml:space="preserve">Puede asignarla también parcialmente o parte de ella, un porcentaje, un bien imputable a la cuarta de mejoras, casos en los cuales si queda un sobrante o </w:t>
      </w:r>
      <w:r>
        <w:rPr>
          <w:rFonts w:ascii="Times New Roman" w:hAnsi="Times New Roman"/>
          <w:b/>
          <w:sz w:val="24"/>
          <w:szCs w:val="24"/>
        </w:rPr>
        <w:t xml:space="preserve">remanente, </w:t>
      </w:r>
      <w:r>
        <w:rPr>
          <w:rFonts w:ascii="Times New Roman" w:hAnsi="Times New Roman"/>
          <w:sz w:val="24"/>
          <w:szCs w:val="24"/>
        </w:rPr>
        <w:t>este se distribuye entre quienes sean herederos personales o por representación en ese primer orden hereditario (en la partición debe dárseles una partida diferente a la partida que se le da por legitima.</w:t>
      </w:r>
    </w:p>
    <w:p w:rsidR="0085586C" w:rsidRDefault="0085586C" w:rsidP="002E3728">
      <w:pPr>
        <w:jc w:val="both"/>
        <w:rPr>
          <w:rFonts w:ascii="Times New Roman" w:hAnsi="Times New Roman"/>
          <w:sz w:val="24"/>
          <w:szCs w:val="24"/>
        </w:rPr>
      </w:pPr>
      <w:r>
        <w:rPr>
          <w:rFonts w:ascii="Times New Roman" w:hAnsi="Times New Roman"/>
          <w:sz w:val="24"/>
          <w:szCs w:val="24"/>
        </w:rPr>
        <w:t xml:space="preserve">La </w:t>
      </w:r>
      <w:r w:rsidRPr="00FA0A63">
        <w:rPr>
          <w:rFonts w:ascii="Times New Roman" w:hAnsi="Times New Roman"/>
          <w:b/>
          <w:sz w:val="24"/>
          <w:szCs w:val="24"/>
        </w:rPr>
        <w:t>CUARTA DE LIBRE DISPOSICIÓN</w:t>
      </w:r>
      <w:r>
        <w:rPr>
          <w:rFonts w:ascii="Times New Roman" w:hAnsi="Times New Roman"/>
          <w:sz w:val="24"/>
          <w:szCs w:val="24"/>
        </w:rPr>
        <w:t xml:space="preserve"> puede asignársela el testador a quien quiera por eso es de libre disposición, puede ser una persona natural o jurídica que exista o persona futura, se le puede dejar a un albacea como administrador hasta que la condición, si fue condicionada, se cumpla. Igualmente se puede asignar toda o solo una parte de ella y si queda remanente o sobrante se reparte entre los herederos del primer orden (personales o representados) también requiere partida diferente “por remanente de la libre disposición”.</w:t>
      </w:r>
    </w:p>
    <w:p w:rsidR="0085586C" w:rsidRDefault="0085586C" w:rsidP="002E3728">
      <w:pPr>
        <w:jc w:val="both"/>
        <w:rPr>
          <w:rFonts w:ascii="Times New Roman" w:hAnsi="Times New Roman"/>
          <w:sz w:val="24"/>
          <w:szCs w:val="24"/>
        </w:rPr>
      </w:pPr>
      <w:r w:rsidRPr="00FA0A63">
        <w:rPr>
          <w:rFonts w:ascii="Times New Roman" w:hAnsi="Times New Roman"/>
          <w:b/>
          <w:i/>
          <w:color w:val="FF0000"/>
          <w:sz w:val="24"/>
          <w:szCs w:val="24"/>
        </w:rPr>
        <w:t>Ejemplo:</w:t>
      </w:r>
      <w:r>
        <w:rPr>
          <w:rFonts w:ascii="Times New Roman" w:hAnsi="Times New Roman"/>
          <w:sz w:val="24"/>
          <w:szCs w:val="24"/>
        </w:rPr>
        <w:t xml:space="preserve"> Pedro mejora en el testamento con el 40% de la cuarta de mejoras o con un bien que solo vale ese porcentaje en la cuarta de mejoras, a su hija Rosita, o a su nieta Manuela o a Nicolás uno de sus bisnietos. También dice en su testamento que el 80% de la libre disposición es para el hospital San Vicente de Paul, o un bien que valga ese porcentaje con respecto a la libre disposición. María pide gananciales, para el Ejemplo, Luis premurió y le sobreviven sus hijos Marta y Marcos los demás hijos Hugo, Paco, Deisy y Rosita están vivos y aceptan la herencia</w:t>
      </w:r>
    </w:p>
    <w:p w:rsidR="0085586C" w:rsidRPr="00D43879" w:rsidRDefault="0085586C" w:rsidP="000E6D3C">
      <w:pPr>
        <w:pStyle w:val="Prrafodelista"/>
        <w:numPr>
          <w:ilvl w:val="0"/>
          <w:numId w:val="39"/>
        </w:numPr>
        <w:jc w:val="both"/>
        <w:rPr>
          <w:rFonts w:ascii="Times New Roman" w:hAnsi="Times New Roman"/>
          <w:sz w:val="24"/>
          <w:szCs w:val="24"/>
        </w:rPr>
      </w:pPr>
      <w:r w:rsidRPr="00D43879">
        <w:rPr>
          <w:rFonts w:ascii="Times New Roman" w:hAnsi="Times New Roman"/>
          <w:b/>
          <w:sz w:val="24"/>
          <w:szCs w:val="24"/>
        </w:rPr>
        <w:t xml:space="preserve">Situación familiar: </w:t>
      </w:r>
      <w:r>
        <w:rPr>
          <w:rFonts w:ascii="Times New Roman" w:hAnsi="Times New Roman"/>
          <w:sz w:val="24"/>
          <w:szCs w:val="24"/>
        </w:rPr>
        <w:t xml:space="preserve"> E</w:t>
      </w:r>
      <w:r w:rsidRPr="00D43879">
        <w:rPr>
          <w:rFonts w:ascii="Times New Roman" w:hAnsi="Times New Roman"/>
          <w:sz w:val="24"/>
          <w:szCs w:val="24"/>
        </w:rPr>
        <w:t xml:space="preserve">s lo primero que se realiza, describiendo bien la información detallada de los clientes para poder establecer el orden hereditario de la </w:t>
      </w:r>
      <w:r>
        <w:rPr>
          <w:rFonts w:ascii="Times New Roman" w:hAnsi="Times New Roman"/>
          <w:sz w:val="24"/>
          <w:szCs w:val="24"/>
        </w:rPr>
        <w:t xml:space="preserve">sucesión </w:t>
      </w:r>
      <w:r w:rsidRPr="00D43879">
        <w:rPr>
          <w:rFonts w:ascii="Times New Roman" w:hAnsi="Times New Roman"/>
          <w:sz w:val="24"/>
          <w:szCs w:val="24"/>
        </w:rPr>
        <w:t xml:space="preserve"> para poder establecer quienes heredan y que figuras jurídicas se presentan</w:t>
      </w:r>
    </w:p>
    <w:p w:rsidR="0085586C" w:rsidRPr="00D43879" w:rsidRDefault="0085586C" w:rsidP="000E6D3C">
      <w:pPr>
        <w:pStyle w:val="Prrafodelista"/>
        <w:numPr>
          <w:ilvl w:val="0"/>
          <w:numId w:val="39"/>
        </w:numPr>
        <w:jc w:val="both"/>
        <w:rPr>
          <w:rFonts w:ascii="Times New Roman" w:hAnsi="Times New Roman"/>
          <w:b/>
          <w:sz w:val="24"/>
          <w:szCs w:val="24"/>
        </w:rPr>
      </w:pPr>
      <w:r w:rsidRPr="00D43879">
        <w:rPr>
          <w:rFonts w:ascii="Times New Roman" w:hAnsi="Times New Roman"/>
          <w:b/>
          <w:sz w:val="24"/>
          <w:szCs w:val="24"/>
        </w:rPr>
        <w:t>Situación patrimonial</w:t>
      </w:r>
      <w:r>
        <w:rPr>
          <w:rFonts w:ascii="Times New Roman" w:hAnsi="Times New Roman"/>
          <w:b/>
          <w:sz w:val="24"/>
          <w:szCs w:val="24"/>
        </w:rPr>
        <w:t xml:space="preserve">: </w:t>
      </w:r>
      <w:r w:rsidRPr="00C52EC1">
        <w:rPr>
          <w:rFonts w:ascii="Times New Roman" w:hAnsi="Times New Roman"/>
          <w:sz w:val="24"/>
          <w:szCs w:val="24"/>
        </w:rPr>
        <w:t>Es el segundo paso y establece bienes propios deudas propias, bienes sociales y deudas sociales y que bienes hacen parte de la masa social y de la masa herencial.</w:t>
      </w:r>
    </w:p>
    <w:p w:rsidR="0085586C" w:rsidRPr="00FD3E16" w:rsidRDefault="0085586C" w:rsidP="002E3728">
      <w:pPr>
        <w:ind w:left="360"/>
        <w:jc w:val="both"/>
        <w:rPr>
          <w:rFonts w:ascii="Times New Roman" w:hAnsi="Times New Roman"/>
          <w:sz w:val="24"/>
          <w:szCs w:val="24"/>
          <w:lang w:val="en-US"/>
        </w:rPr>
      </w:pPr>
      <w:r w:rsidRPr="00FD3E16">
        <w:rPr>
          <w:rFonts w:ascii="Times New Roman" w:hAnsi="Times New Roman"/>
          <w:sz w:val="24"/>
          <w:szCs w:val="24"/>
          <w:lang w:val="en-US"/>
        </w:rPr>
        <w:t>Bs = 1400’</w:t>
      </w:r>
    </w:p>
    <w:p w:rsidR="0085586C" w:rsidRPr="00FD3E16" w:rsidRDefault="0085586C" w:rsidP="002E3728">
      <w:pPr>
        <w:ind w:left="360"/>
        <w:jc w:val="both"/>
        <w:rPr>
          <w:rFonts w:ascii="Times New Roman" w:hAnsi="Times New Roman"/>
          <w:sz w:val="24"/>
          <w:szCs w:val="24"/>
          <w:lang w:val="en-US"/>
        </w:rPr>
      </w:pPr>
      <w:r w:rsidRPr="00FD3E16">
        <w:rPr>
          <w:rFonts w:ascii="Times New Roman" w:hAnsi="Times New Roman"/>
          <w:sz w:val="24"/>
          <w:szCs w:val="24"/>
          <w:lang w:val="en-US"/>
        </w:rPr>
        <w:t>Ds = 200’</w:t>
      </w:r>
    </w:p>
    <w:p w:rsidR="0085586C" w:rsidRPr="00FD3E16" w:rsidRDefault="0085586C" w:rsidP="002E3728">
      <w:pPr>
        <w:ind w:left="360"/>
        <w:jc w:val="both"/>
        <w:rPr>
          <w:rFonts w:ascii="Times New Roman" w:hAnsi="Times New Roman"/>
          <w:sz w:val="24"/>
          <w:szCs w:val="24"/>
          <w:lang w:val="en-US"/>
        </w:rPr>
      </w:pPr>
      <w:r w:rsidRPr="00FD3E16">
        <w:rPr>
          <w:rFonts w:ascii="Times New Roman" w:hAnsi="Times New Roman"/>
          <w:sz w:val="24"/>
          <w:szCs w:val="24"/>
          <w:lang w:val="en-US"/>
        </w:rPr>
        <w:t>Bp = 150’</w:t>
      </w:r>
    </w:p>
    <w:p w:rsidR="0085586C" w:rsidRPr="00FD3E16" w:rsidRDefault="0085586C" w:rsidP="002E3728">
      <w:pPr>
        <w:ind w:left="360"/>
        <w:jc w:val="both"/>
        <w:rPr>
          <w:rFonts w:ascii="Times New Roman" w:hAnsi="Times New Roman"/>
          <w:sz w:val="24"/>
          <w:szCs w:val="24"/>
          <w:lang w:val="en-US"/>
        </w:rPr>
      </w:pPr>
      <w:r w:rsidRPr="00FD3E16">
        <w:rPr>
          <w:rFonts w:ascii="Times New Roman" w:hAnsi="Times New Roman"/>
          <w:sz w:val="24"/>
          <w:szCs w:val="24"/>
          <w:lang w:val="en-US"/>
        </w:rPr>
        <w:t>Dp = 50’</w:t>
      </w:r>
    </w:p>
    <w:p w:rsidR="0085586C" w:rsidRDefault="0085586C" w:rsidP="000E6D3C">
      <w:pPr>
        <w:pStyle w:val="Prrafodelista"/>
        <w:numPr>
          <w:ilvl w:val="0"/>
          <w:numId w:val="39"/>
        </w:numPr>
        <w:jc w:val="both"/>
        <w:rPr>
          <w:rFonts w:ascii="Times New Roman" w:hAnsi="Times New Roman"/>
          <w:sz w:val="24"/>
          <w:szCs w:val="24"/>
        </w:rPr>
      </w:pPr>
      <w:r>
        <w:rPr>
          <w:rFonts w:ascii="Times New Roman" w:hAnsi="Times New Roman"/>
          <w:b/>
          <w:sz w:val="24"/>
          <w:szCs w:val="24"/>
        </w:rPr>
        <w:t xml:space="preserve">Conformación de las masas: </w:t>
      </w:r>
      <w:r w:rsidRPr="00D30162">
        <w:rPr>
          <w:rFonts w:ascii="Times New Roman" w:hAnsi="Times New Roman"/>
          <w:sz w:val="24"/>
          <w:szCs w:val="24"/>
        </w:rPr>
        <w:t xml:space="preserve">Masa </w:t>
      </w:r>
      <w:r>
        <w:rPr>
          <w:rFonts w:ascii="Times New Roman" w:hAnsi="Times New Roman"/>
          <w:sz w:val="24"/>
          <w:szCs w:val="24"/>
        </w:rPr>
        <w:t>Social y Masa Herencial.</w:t>
      </w:r>
    </w:p>
    <w:p w:rsidR="0085586C" w:rsidRDefault="0085586C" w:rsidP="000E6D3C">
      <w:pPr>
        <w:pStyle w:val="Prrafodelista"/>
        <w:numPr>
          <w:ilvl w:val="0"/>
          <w:numId w:val="39"/>
        </w:numPr>
        <w:jc w:val="both"/>
        <w:rPr>
          <w:rFonts w:ascii="Times New Roman" w:hAnsi="Times New Roman"/>
          <w:sz w:val="24"/>
          <w:szCs w:val="24"/>
        </w:rPr>
      </w:pPr>
      <w:r>
        <w:rPr>
          <w:rFonts w:ascii="Times New Roman" w:hAnsi="Times New Roman"/>
          <w:b/>
          <w:sz w:val="24"/>
          <w:szCs w:val="24"/>
        </w:rPr>
        <w:t>Diagrama o torta de la masa herencial:</w:t>
      </w:r>
      <w:r>
        <w:rPr>
          <w:rFonts w:ascii="Times New Roman" w:hAnsi="Times New Roman"/>
          <w:sz w:val="24"/>
          <w:szCs w:val="24"/>
        </w:rPr>
        <w:t xml:space="preserve"> Quedan excluidos los gananciales del cónyuge sobreviviente o la porción conyugal si el cónyuge opto por ella, es solo una </w:t>
      </w:r>
      <w:r>
        <w:rPr>
          <w:rFonts w:ascii="Times New Roman" w:hAnsi="Times New Roman"/>
          <w:sz w:val="24"/>
          <w:szCs w:val="24"/>
        </w:rPr>
        <w:lastRenderedPageBreak/>
        <w:t>torta de la masa herencial. Cuando la sucesión es intestada ese diagrama se divide por el numero de hijos que heredan personalmente o representados, en este caso seria así:</w:t>
      </w:r>
    </w:p>
    <w:p w:rsidR="0085586C" w:rsidRDefault="0085586C" w:rsidP="002E3728">
      <w:pPr>
        <w:pStyle w:val="Prrafodelista"/>
        <w:ind w:left="360"/>
        <w:jc w:val="both"/>
        <w:rPr>
          <w:rFonts w:ascii="Times New Roman" w:hAnsi="Times New Roman"/>
          <w:b/>
          <w:sz w:val="24"/>
          <w:szCs w:val="24"/>
        </w:rPr>
      </w:pPr>
      <w:r>
        <w:rPr>
          <w:rFonts w:ascii="Times New Roman" w:hAnsi="Times New Roman"/>
          <w:b/>
          <w:sz w:val="24"/>
          <w:szCs w:val="24"/>
        </w:rPr>
        <w:t>MH = 700’ / Hugo, Paco, Luis, Deisy y Rosita</w:t>
      </w:r>
    </w:p>
    <w:p w:rsidR="0085586C" w:rsidRDefault="0085586C" w:rsidP="002E3728">
      <w:pPr>
        <w:pStyle w:val="Prrafodelista"/>
        <w:ind w:left="360"/>
        <w:jc w:val="both"/>
        <w:rPr>
          <w:rFonts w:ascii="Times New Roman" w:hAnsi="Times New Roman"/>
          <w:b/>
          <w:sz w:val="24"/>
          <w:szCs w:val="24"/>
        </w:rPr>
      </w:pPr>
    </w:p>
    <w:p w:rsidR="0085586C" w:rsidRDefault="0085586C" w:rsidP="002E3728">
      <w:pPr>
        <w:pStyle w:val="Prrafodelista"/>
        <w:ind w:left="360"/>
        <w:jc w:val="both"/>
        <w:rPr>
          <w:rFonts w:ascii="Times New Roman" w:hAnsi="Times New Roman"/>
          <w:b/>
          <w:sz w:val="24"/>
          <w:szCs w:val="24"/>
        </w:rPr>
      </w:pPr>
      <w:r>
        <w:rPr>
          <w:rFonts w:ascii="Times New Roman" w:hAnsi="Times New Roman"/>
          <w:b/>
          <w:sz w:val="24"/>
          <w:szCs w:val="24"/>
        </w:rPr>
        <w:t>FIGURA B.</w:t>
      </w:r>
    </w:p>
    <w:p w:rsidR="0085586C" w:rsidRDefault="00B72349" w:rsidP="002E3728">
      <w:pPr>
        <w:pStyle w:val="Prrafodelista"/>
        <w:ind w:left="360"/>
        <w:jc w:val="both"/>
        <w:rPr>
          <w:rFonts w:ascii="Times New Roman" w:hAnsi="Times New Roman"/>
          <w:sz w:val="24"/>
          <w:szCs w:val="24"/>
        </w:rPr>
      </w:pPr>
      <w:r w:rsidRPr="001B722B">
        <w:rPr>
          <w:rFonts w:ascii="Times New Roman" w:hAnsi="Times New Roman"/>
          <w:noProof/>
          <w:sz w:val="24"/>
          <w:szCs w:val="24"/>
          <w:lang w:val="en-US"/>
        </w:rPr>
        <w:pict>
          <v:shape id="_x0000_i1070" type="#_x0000_t75" style="width:422.25pt;height:181.5pt;visibility:visible">
            <v:imagedata r:id="rId34" o:title="" cropbottom="-72f"/>
            <o:lock v:ext="edit" aspectratio="f"/>
          </v:shape>
        </w:pict>
      </w:r>
    </w:p>
    <w:p w:rsidR="0085586C" w:rsidRDefault="0085586C" w:rsidP="002E3728">
      <w:pPr>
        <w:jc w:val="both"/>
        <w:rPr>
          <w:rFonts w:ascii="Times New Roman" w:hAnsi="Times New Roman"/>
          <w:sz w:val="24"/>
          <w:szCs w:val="24"/>
        </w:rPr>
      </w:pPr>
      <w:r w:rsidRPr="00D30162">
        <w:rPr>
          <w:rFonts w:ascii="Times New Roman" w:hAnsi="Times New Roman"/>
          <w:sz w:val="24"/>
          <w:szCs w:val="24"/>
        </w:rPr>
        <w:t xml:space="preserve">Cuando la sucesión es testada integralmente porque el testador hizo uso de toda la cuarta de mejoras y de toda la cuarta de libre disposición o también cuando la sucesión es </w:t>
      </w:r>
      <w:r w:rsidRPr="00D30162">
        <w:rPr>
          <w:rFonts w:ascii="Times New Roman" w:hAnsi="Times New Roman"/>
          <w:b/>
          <w:sz w:val="24"/>
          <w:szCs w:val="24"/>
        </w:rPr>
        <w:t>MIXTA</w:t>
      </w:r>
      <w:r w:rsidRPr="00D30162">
        <w:rPr>
          <w:rFonts w:ascii="Times New Roman" w:hAnsi="Times New Roman"/>
          <w:sz w:val="24"/>
          <w:szCs w:val="24"/>
        </w:rPr>
        <w:t>, porque el testador en sus testamento solo asignó algunos bienes imputables a la cuarta de mejoras y/o a la cuarta de libre disposición pero quedo sobrante o remanente en esas cuartas; entonces se elabora el diagrama que contiene la cuarta de mejoras y la cuarta de libre disposición.</w:t>
      </w:r>
      <w:r>
        <w:rPr>
          <w:rFonts w:ascii="Times New Roman" w:hAnsi="Times New Roman"/>
          <w:sz w:val="24"/>
          <w:szCs w:val="24"/>
        </w:rPr>
        <w:t xml:space="preserve"> Ver </w:t>
      </w:r>
      <w:r w:rsidRPr="00D30162">
        <w:rPr>
          <w:rFonts w:ascii="Times New Roman" w:hAnsi="Times New Roman"/>
          <w:sz w:val="24"/>
          <w:szCs w:val="24"/>
        </w:rPr>
        <w:t xml:space="preserve"> </w:t>
      </w:r>
      <w:r w:rsidRPr="00D30162">
        <w:rPr>
          <w:rFonts w:ascii="Times New Roman" w:hAnsi="Times New Roman"/>
          <w:b/>
          <w:sz w:val="24"/>
          <w:szCs w:val="24"/>
        </w:rPr>
        <w:t>FIGURA A</w:t>
      </w:r>
      <w:r w:rsidRPr="00D30162">
        <w:rPr>
          <w:rFonts w:ascii="Times New Roman" w:hAnsi="Times New Roman"/>
          <w:sz w:val="24"/>
          <w:szCs w:val="24"/>
        </w:rPr>
        <w:t xml:space="preserve"> </w:t>
      </w:r>
    </w:p>
    <w:p w:rsidR="0085586C" w:rsidRDefault="0085586C" w:rsidP="002E3728">
      <w:pPr>
        <w:jc w:val="both"/>
        <w:rPr>
          <w:rFonts w:ascii="Times New Roman" w:hAnsi="Times New Roman"/>
          <w:sz w:val="24"/>
          <w:szCs w:val="24"/>
        </w:rPr>
      </w:pPr>
      <w:r>
        <w:rPr>
          <w:rFonts w:ascii="Times New Roman" w:hAnsi="Times New Roman"/>
          <w:sz w:val="24"/>
          <w:szCs w:val="24"/>
        </w:rPr>
        <w:t>En el caso de que el testador, imputable a mejoras o a libre disposición, asigne un bien que valga mas de la cuantía de la masa de mejoras o de la cuantía de la libre disposición solo se le da al mejorado un porcentaje de ese bien que equivalga a la cuantía de la cuarta de mejoras.</w:t>
      </w:r>
    </w:p>
    <w:p w:rsidR="0085586C" w:rsidRDefault="0085586C" w:rsidP="002E3728">
      <w:pPr>
        <w:jc w:val="both"/>
        <w:rPr>
          <w:rFonts w:ascii="Times New Roman" w:hAnsi="Times New Roman"/>
          <w:sz w:val="24"/>
          <w:szCs w:val="24"/>
        </w:rPr>
      </w:pPr>
      <w:r w:rsidRPr="00B82B75">
        <w:rPr>
          <w:rFonts w:ascii="Times New Roman" w:hAnsi="Times New Roman"/>
          <w:b/>
          <w:i/>
          <w:color w:val="FF0000"/>
          <w:sz w:val="24"/>
          <w:szCs w:val="24"/>
        </w:rPr>
        <w:t>Ejemplo:</w:t>
      </w:r>
      <w:r>
        <w:rPr>
          <w:rFonts w:ascii="Times New Roman" w:hAnsi="Times New Roman"/>
          <w:sz w:val="24"/>
          <w:szCs w:val="24"/>
        </w:rPr>
        <w:t xml:space="preserve"> Pedro asigno en el testamento la finca el paraíso para mejorar a Rosita pero esa finca vale comercialmente $250’ para la sucesión, entonces se deberá hacer la siguiente operación puesto que la cuarta de mejoras no vale sino 175’ y la finca vale $250’ no habrá lugar a remanente puesto que se excedió y por tanto será imputable a cuarta de mejoras solo un porcentaje de la finca en este caso solo se le dara el 70%</w:t>
      </w:r>
    </w:p>
    <w:p w:rsidR="0085586C" w:rsidRDefault="0085586C" w:rsidP="002E3728">
      <w:pPr>
        <w:jc w:val="both"/>
        <w:rPr>
          <w:rFonts w:ascii="Times New Roman" w:hAnsi="Times New Roman"/>
          <w:sz w:val="24"/>
          <w:szCs w:val="24"/>
        </w:rPr>
      </w:pPr>
    </w:p>
    <w:p w:rsidR="0085586C" w:rsidRDefault="0085586C" w:rsidP="002E3728">
      <w:pPr>
        <w:jc w:val="both"/>
        <w:rPr>
          <w:rFonts w:ascii="Times New Roman" w:hAnsi="Times New Roman"/>
          <w:sz w:val="24"/>
          <w:szCs w:val="24"/>
        </w:rPr>
      </w:pPr>
      <w:r>
        <w:rPr>
          <w:rFonts w:ascii="Times New Roman" w:hAnsi="Times New Roman"/>
          <w:sz w:val="24"/>
          <w:szCs w:val="24"/>
        </w:rPr>
        <w:t>100% - $250’</w:t>
      </w:r>
    </w:p>
    <w:p w:rsidR="0085586C" w:rsidRDefault="0085586C" w:rsidP="002E3728">
      <w:pPr>
        <w:jc w:val="both"/>
        <w:rPr>
          <w:rFonts w:ascii="Times New Roman" w:hAnsi="Times New Roman"/>
          <w:sz w:val="24"/>
          <w:szCs w:val="24"/>
        </w:rPr>
      </w:pPr>
      <w:r>
        <w:rPr>
          <w:rFonts w:ascii="Times New Roman" w:hAnsi="Times New Roman"/>
          <w:sz w:val="24"/>
          <w:szCs w:val="24"/>
        </w:rPr>
        <w:t xml:space="preserve">X       - $175’ </w:t>
      </w:r>
    </w:p>
    <w:p w:rsidR="0085586C" w:rsidRDefault="0085586C" w:rsidP="002E3728">
      <w:pPr>
        <w:jc w:val="both"/>
        <w:rPr>
          <w:rFonts w:ascii="Times New Roman" w:hAnsi="Times New Roman"/>
          <w:sz w:val="24"/>
          <w:szCs w:val="24"/>
        </w:rPr>
      </w:pPr>
      <w:r>
        <w:rPr>
          <w:rFonts w:ascii="Times New Roman" w:hAnsi="Times New Roman"/>
          <w:sz w:val="24"/>
          <w:szCs w:val="24"/>
        </w:rPr>
        <w:lastRenderedPageBreak/>
        <w:t xml:space="preserve">Igual procedimiento se utiliza cuando el valor del legado excede de la libre disposición </w:t>
      </w:r>
    </w:p>
    <w:p w:rsidR="0085586C" w:rsidRPr="00BB7D4D" w:rsidRDefault="0085586C" w:rsidP="002E3728">
      <w:pPr>
        <w:jc w:val="both"/>
        <w:rPr>
          <w:rFonts w:ascii="Times New Roman" w:hAnsi="Times New Roman"/>
          <w:sz w:val="24"/>
          <w:szCs w:val="24"/>
        </w:rPr>
      </w:pPr>
      <w:r w:rsidRPr="00B82B75">
        <w:rPr>
          <w:rFonts w:ascii="Times New Roman" w:hAnsi="Times New Roman"/>
          <w:b/>
          <w:i/>
          <w:color w:val="FF0000"/>
          <w:sz w:val="24"/>
          <w:szCs w:val="24"/>
        </w:rPr>
        <w:t>Ejemplo:</w:t>
      </w:r>
      <w:r>
        <w:rPr>
          <w:rFonts w:ascii="Times New Roman" w:hAnsi="Times New Roman"/>
          <w:sz w:val="24"/>
          <w:szCs w:val="24"/>
        </w:rPr>
        <w:t xml:space="preserve"> “Al hospital se le dejo un local que vale $200’ entonces no se le podría dar sino el 87% de ese local puesto que la cuarta solo tiene el valor de $175’. </w:t>
      </w: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16"/>
          <w:szCs w:val="16"/>
        </w:rPr>
      </w:pPr>
      <w:r w:rsidRPr="00EC2FF8">
        <w:rPr>
          <w:rFonts w:ascii="Times New Roman" w:hAnsi="Times New Roman"/>
          <w:sz w:val="16"/>
          <w:szCs w:val="16"/>
        </w:rPr>
        <w:t>20/05/08</w:t>
      </w:r>
    </w:p>
    <w:p w:rsidR="0085586C" w:rsidRDefault="0085586C" w:rsidP="000C2231">
      <w:pPr>
        <w:jc w:val="center"/>
        <w:rPr>
          <w:rFonts w:ascii="Times New Roman" w:hAnsi="Times New Roman"/>
          <w:b/>
          <w:sz w:val="24"/>
          <w:szCs w:val="24"/>
        </w:rPr>
      </w:pPr>
      <w:r w:rsidRPr="00E5038C">
        <w:rPr>
          <w:rFonts w:ascii="Times New Roman" w:hAnsi="Times New Roman"/>
          <w:b/>
          <w:sz w:val="24"/>
          <w:szCs w:val="24"/>
        </w:rPr>
        <w:t>DERECHOS DEL CONYUGE O COMPAÑERO PERMANENTE</w:t>
      </w:r>
    </w:p>
    <w:p w:rsidR="0085586C" w:rsidRDefault="0085586C" w:rsidP="000C2231">
      <w:pPr>
        <w:jc w:val="both"/>
        <w:rPr>
          <w:rFonts w:ascii="Times New Roman" w:hAnsi="Times New Roman"/>
          <w:sz w:val="24"/>
          <w:szCs w:val="24"/>
        </w:rPr>
      </w:pPr>
      <w:r>
        <w:rPr>
          <w:rFonts w:ascii="Times New Roman" w:hAnsi="Times New Roman"/>
          <w:sz w:val="24"/>
          <w:szCs w:val="24"/>
          <w:highlight w:val="yellow"/>
        </w:rPr>
        <w:t xml:space="preserve">@@ </w:t>
      </w:r>
      <w:r w:rsidRPr="009D24B1">
        <w:rPr>
          <w:rFonts w:ascii="Times New Roman" w:hAnsi="Times New Roman"/>
          <w:sz w:val="24"/>
          <w:szCs w:val="24"/>
          <w:highlight w:val="yellow"/>
        </w:rPr>
        <w:t>Falta</w:t>
      </w:r>
    </w:p>
    <w:p w:rsidR="0085586C" w:rsidRDefault="0085586C" w:rsidP="00D3374E">
      <w:pPr>
        <w:jc w:val="both"/>
        <w:rPr>
          <w:rFonts w:ascii="Times New Roman" w:hAnsi="Times New Roman"/>
          <w:sz w:val="24"/>
          <w:szCs w:val="24"/>
        </w:rPr>
      </w:pPr>
      <w:r w:rsidRPr="00D0240D">
        <w:rPr>
          <w:rFonts w:ascii="Times New Roman" w:hAnsi="Times New Roman"/>
          <w:sz w:val="24"/>
          <w:szCs w:val="24"/>
        </w:rPr>
        <w:t xml:space="preserve">Aun heredero en el primer orden hereditario tiene derecho a gananciales, por la sociedad conyugal surgida del matrimonio con el causante y disuelta con la muerte siempre que este vigente la misma, a la muerte del causante, es decir, que no hayan hecho capitulaciones matrimoniales antes de casarse en las cuales consagraran el régimen de separación de bienes para su matrimonio </w:t>
      </w:r>
      <w:r>
        <w:rPr>
          <w:rFonts w:ascii="Times New Roman" w:hAnsi="Times New Roman"/>
          <w:sz w:val="24"/>
          <w:szCs w:val="24"/>
        </w:rPr>
        <w:t>o siempre que tampoco hayan hecho partición de bienes de mutuo acuerdo por escritura publica dentro del matrimonio. El derecho a gananciales equivale a la mitad del activo liquido social (activo liquido es igual a bienes sociales menos deudas sociales).</w:t>
      </w:r>
    </w:p>
    <w:p w:rsidR="0085586C" w:rsidRDefault="0085586C" w:rsidP="00D3374E">
      <w:pPr>
        <w:jc w:val="both"/>
        <w:rPr>
          <w:rFonts w:ascii="Times New Roman" w:hAnsi="Times New Roman"/>
          <w:sz w:val="24"/>
          <w:szCs w:val="24"/>
        </w:rPr>
      </w:pPr>
      <w:r>
        <w:rPr>
          <w:rFonts w:ascii="Times New Roman" w:hAnsi="Times New Roman"/>
          <w:sz w:val="24"/>
          <w:szCs w:val="24"/>
        </w:rPr>
        <w:t xml:space="preserve">El cónyuge también puede optar por la porción conyugal en vez de gananciales porque son dos derechos incompatibles, o gananciales o porción. En la práctica en el primer orden hereditario, generalmente el cónyuge pide gananciales porque casi siempre, cuantitativamente son más los gananciales que la porción en el primer orden hereditario. </w:t>
      </w:r>
    </w:p>
    <w:p w:rsidR="0085586C" w:rsidRDefault="0085586C" w:rsidP="00D3374E">
      <w:pPr>
        <w:jc w:val="both"/>
        <w:rPr>
          <w:rFonts w:ascii="Times New Roman" w:hAnsi="Times New Roman"/>
          <w:sz w:val="24"/>
          <w:szCs w:val="24"/>
        </w:rPr>
      </w:pPr>
      <w:r>
        <w:rPr>
          <w:rFonts w:ascii="Times New Roman" w:hAnsi="Times New Roman"/>
          <w:sz w:val="24"/>
          <w:szCs w:val="24"/>
        </w:rPr>
        <w:t>Pero excepcionalmente puede ocurrir que no se formo sociedad conyugal o que dentro del matrimonio partieron bienes y ya no hay gananciales que reclamar a la muerte del causante, o que se trata de un segundo o tercer matrimonio del causante y los bienes sociales conseguidos durante ese segundo o tercer matrimonio son muy pocos; en estos casos excepcionales se repite cuantitativamente si le puede convenir mas al cónyuge sobreviviente pedir porción conyugal y no reclamar gananciales.</w:t>
      </w:r>
    </w:p>
    <w:p w:rsidR="0085586C" w:rsidRDefault="0085586C" w:rsidP="00D3374E">
      <w:pPr>
        <w:jc w:val="both"/>
        <w:rPr>
          <w:rFonts w:ascii="Times New Roman" w:hAnsi="Times New Roman"/>
          <w:sz w:val="24"/>
          <w:szCs w:val="24"/>
        </w:rPr>
      </w:pPr>
      <w:r>
        <w:rPr>
          <w:rFonts w:ascii="Times New Roman" w:hAnsi="Times New Roman"/>
          <w:sz w:val="24"/>
          <w:szCs w:val="24"/>
        </w:rPr>
        <w:t xml:space="preserve">Si el cónyuge opta por porción conyugal en el primer orden hereditario según el articulo 1236 C.C.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8"/>
      </w:tblGrid>
      <w:tr w:rsidR="0085586C" w:rsidTr="001B722B">
        <w:tc>
          <w:tcPr>
            <w:tcW w:w="8978" w:type="dxa"/>
          </w:tcPr>
          <w:p w:rsidR="0085586C" w:rsidRPr="001B722B" w:rsidRDefault="0085586C" w:rsidP="001B722B">
            <w:pPr>
              <w:autoSpaceDE w:val="0"/>
              <w:autoSpaceDN w:val="0"/>
              <w:adjustRightInd w:val="0"/>
              <w:spacing w:after="0"/>
              <w:jc w:val="center"/>
              <w:rPr>
                <w:rFonts w:ascii="Times New Roman" w:hAnsi="Times New Roman"/>
                <w:b/>
                <w:color w:val="000080"/>
              </w:rPr>
            </w:pPr>
            <w:r w:rsidRPr="001B722B">
              <w:rPr>
                <w:rFonts w:ascii="Times New Roman" w:hAnsi="Times New Roman"/>
                <w:b/>
                <w:color w:val="000080"/>
              </w:rPr>
              <w:t>ARTICULO 1236 C.C.</w:t>
            </w:r>
          </w:p>
          <w:p w:rsidR="0085586C" w:rsidRPr="001B722B" w:rsidRDefault="0085586C" w:rsidP="001B722B">
            <w:pPr>
              <w:autoSpaceDE w:val="0"/>
              <w:autoSpaceDN w:val="0"/>
              <w:adjustRightInd w:val="0"/>
              <w:spacing w:after="0"/>
              <w:jc w:val="center"/>
              <w:rPr>
                <w:rFonts w:ascii="Times New Roman" w:hAnsi="Times New Roman"/>
                <w:color w:val="000080"/>
              </w:rPr>
            </w:pPr>
            <w:r w:rsidRPr="001B722B">
              <w:rPr>
                <w:rFonts w:ascii="Times New Roman" w:hAnsi="Times New Roman"/>
                <w:color w:val="000080"/>
              </w:rPr>
              <w:t>&lt;MONTO DE LA PORCION CONYUGAL&gt;.</w:t>
            </w:r>
          </w:p>
          <w:p w:rsidR="0085586C" w:rsidRPr="001B722B" w:rsidRDefault="0085586C" w:rsidP="001B722B">
            <w:pPr>
              <w:autoSpaceDE w:val="0"/>
              <w:autoSpaceDN w:val="0"/>
              <w:adjustRightInd w:val="0"/>
              <w:spacing w:after="0"/>
              <w:jc w:val="both"/>
              <w:rPr>
                <w:rFonts w:ascii="Times New Roman" w:hAnsi="Times New Roman"/>
              </w:rPr>
            </w:pPr>
            <w:r w:rsidRPr="001B722B">
              <w:rPr>
                <w:rFonts w:ascii="Times New Roman" w:hAnsi="Times New Roman"/>
                <w:color w:val="000000"/>
              </w:rPr>
              <w:t xml:space="preserve">&lt;Palabra tachada INEXEQUIBLE&gt; La porción conyugal es la cuarta parte de los bienes de la persona difunta, en todos los órdenes de sucesión, menos en el de los descendientes </w:t>
            </w:r>
            <w:r w:rsidRPr="001B722B">
              <w:rPr>
                <w:rFonts w:ascii="Times New Roman" w:hAnsi="Times New Roman"/>
                <w:color w:val="FF0000"/>
              </w:rPr>
              <w:t>legítimos</w:t>
            </w:r>
            <w:r w:rsidRPr="001B722B">
              <w:rPr>
                <w:rFonts w:ascii="Times New Roman" w:hAnsi="Times New Roman"/>
                <w:color w:val="000000"/>
              </w:rPr>
              <w:t>. Habiendo tales descendientes, el viudo o viuda será contado entre los hijos, y recibirá como porción conyugal la legítima rigurosa de un hijo.</w:t>
            </w:r>
          </w:p>
        </w:tc>
      </w:tr>
    </w:tbl>
    <w:p w:rsidR="0085586C" w:rsidRDefault="0085586C" w:rsidP="00D3374E">
      <w:pPr>
        <w:spacing w:after="0"/>
        <w:jc w:val="both"/>
        <w:rPr>
          <w:rFonts w:ascii="Times New Roman" w:hAnsi="Times New Roman"/>
          <w:sz w:val="24"/>
          <w:szCs w:val="24"/>
        </w:rPr>
      </w:pPr>
      <w:r>
        <w:rPr>
          <w:rFonts w:ascii="Times New Roman" w:hAnsi="Times New Roman"/>
          <w:sz w:val="24"/>
          <w:szCs w:val="24"/>
        </w:rPr>
        <w:t xml:space="preserve">   </w:t>
      </w:r>
    </w:p>
    <w:p w:rsidR="0085586C" w:rsidRDefault="0085586C" w:rsidP="00D3374E">
      <w:pPr>
        <w:jc w:val="both"/>
        <w:rPr>
          <w:rFonts w:ascii="Times New Roman" w:hAnsi="Times New Roman"/>
          <w:sz w:val="24"/>
          <w:szCs w:val="24"/>
        </w:rPr>
      </w:pPr>
      <w:r>
        <w:rPr>
          <w:rFonts w:ascii="Times New Roman" w:hAnsi="Times New Roman"/>
          <w:sz w:val="24"/>
          <w:szCs w:val="24"/>
        </w:rPr>
        <w:lastRenderedPageBreak/>
        <w:t>Esta equivale a la legítima rigurosa de un hijo y se obtiene dividiendo la mitad legitimaria entre el número de hijos más el cónyuge.</w:t>
      </w:r>
    </w:p>
    <w:p w:rsidR="0085586C" w:rsidRDefault="0085586C" w:rsidP="00676FD0">
      <w:pPr>
        <w:jc w:val="both"/>
        <w:rPr>
          <w:rFonts w:ascii="Times New Roman" w:hAnsi="Times New Roman"/>
          <w:sz w:val="24"/>
          <w:szCs w:val="24"/>
        </w:rPr>
      </w:pPr>
      <w:r>
        <w:rPr>
          <w:rFonts w:ascii="Times New Roman" w:hAnsi="Times New Roman"/>
          <w:sz w:val="24"/>
          <w:szCs w:val="24"/>
        </w:rPr>
        <w:t xml:space="preserve">El compañero permanente, si cumple los requisitos para serlo consagrados en la ley 54 de 1990  y tiene además la prueba de formación de sociedad patrimonial consagrada por la ley 979 de 2005 articulo 2° (son  la escritura pública de mutuo acuerdo en vida del causante u otorgada con los herederos del causante donde se declara que formó sociedad patrimonial de esa convivencia con el causante. También es prueba el acta conciliatoria sobre formación de sociedad patrimonial, conciliación hecha en vida con el causante o con los herederos de este después de su muerte. </w:t>
      </w:r>
    </w:p>
    <w:p w:rsidR="0085586C" w:rsidRDefault="0085586C" w:rsidP="00676FD0">
      <w:pPr>
        <w:jc w:val="both"/>
        <w:rPr>
          <w:rFonts w:ascii="Times New Roman" w:hAnsi="Times New Roman"/>
          <w:sz w:val="24"/>
          <w:szCs w:val="24"/>
        </w:rPr>
      </w:pPr>
      <w:r>
        <w:rPr>
          <w:rFonts w:ascii="Times New Roman" w:hAnsi="Times New Roman"/>
          <w:sz w:val="24"/>
          <w:szCs w:val="24"/>
        </w:rPr>
        <w:t>Y por último es prueba la Sentencia del Juez de familia que delcara en ellala formación de la sociedad patrimonial en proceso instaiurado una vez muerto el causante, siend demandados los herederos y vencidos en juicio, proceso que se instaura cuando no se logró la declaración en notaria ni la conciliación).</w:t>
      </w:r>
    </w:p>
    <w:p w:rsidR="0085586C" w:rsidRDefault="0085586C" w:rsidP="00676FD0">
      <w:pPr>
        <w:jc w:val="both"/>
        <w:rPr>
          <w:rFonts w:ascii="Times New Roman" w:hAnsi="Times New Roman"/>
          <w:sz w:val="24"/>
          <w:szCs w:val="24"/>
        </w:rPr>
      </w:pPr>
      <w:r>
        <w:rPr>
          <w:rFonts w:ascii="Times New Roman" w:hAnsi="Times New Roman"/>
          <w:sz w:val="24"/>
          <w:szCs w:val="24"/>
        </w:rPr>
        <w:t>El compañero permanente tampoco es heredero en el primer orden. Éste, contrario al cónyuge, no tiene derecho a porción conyugal porque todavía la Ley no le ha consagrado éste derecho aunque haya un proyecto de Ley que lo consagra, pero en trámite.</w:t>
      </w: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24"/>
          <w:szCs w:val="24"/>
        </w:rPr>
      </w:pPr>
    </w:p>
    <w:p w:rsidR="0085586C" w:rsidRDefault="0085586C" w:rsidP="00676FD0">
      <w:pPr>
        <w:jc w:val="both"/>
        <w:rPr>
          <w:rFonts w:ascii="Times New Roman" w:hAnsi="Times New Roman"/>
          <w:sz w:val="24"/>
          <w:szCs w:val="24"/>
        </w:rPr>
      </w:pPr>
    </w:p>
    <w:p w:rsidR="0085586C" w:rsidRPr="00D3374E" w:rsidRDefault="0085586C" w:rsidP="00676FD0">
      <w:pPr>
        <w:jc w:val="both"/>
        <w:rPr>
          <w:rFonts w:ascii="Times New Roman" w:hAnsi="Times New Roman"/>
          <w:b/>
          <w:sz w:val="24"/>
          <w:szCs w:val="24"/>
          <w:u w:val="single"/>
        </w:rPr>
      </w:pPr>
      <w:r w:rsidRPr="00D3374E">
        <w:rPr>
          <w:rFonts w:ascii="Times New Roman" w:hAnsi="Times New Roman"/>
          <w:b/>
          <w:sz w:val="24"/>
          <w:szCs w:val="24"/>
          <w:u w:val="single"/>
        </w:rPr>
        <w:t>EL SEGUNDO ORDEN HEREDITARIO</w:t>
      </w:r>
    </w:p>
    <w:p w:rsidR="0085586C" w:rsidRDefault="0085586C" w:rsidP="00676FD0">
      <w:pPr>
        <w:jc w:val="both"/>
        <w:rPr>
          <w:rFonts w:ascii="Times New Roman" w:hAnsi="Times New Roman"/>
          <w:sz w:val="24"/>
          <w:szCs w:val="24"/>
        </w:rPr>
      </w:pPr>
      <w:r>
        <w:rPr>
          <w:rFonts w:ascii="Times New Roman" w:hAnsi="Times New Roman"/>
          <w:sz w:val="24"/>
          <w:szCs w:val="24"/>
        </w:rPr>
        <w:t>Los padres del causante o sus abuelos y el cónyuge sobreviviente como concurrente.</w:t>
      </w:r>
    </w:p>
    <w:p w:rsidR="0085586C" w:rsidRDefault="0085586C" w:rsidP="00676FD0">
      <w:pPr>
        <w:jc w:val="both"/>
        <w:rPr>
          <w:rFonts w:ascii="Times New Roman" w:hAnsi="Times New Roman"/>
          <w:sz w:val="24"/>
          <w:szCs w:val="24"/>
        </w:rPr>
      </w:pPr>
    </w:p>
    <w:p w:rsidR="0085586C" w:rsidRPr="007A74C7" w:rsidRDefault="0085586C" w:rsidP="000E6D3C">
      <w:pPr>
        <w:pStyle w:val="Prrafodelista"/>
        <w:numPr>
          <w:ilvl w:val="1"/>
          <w:numId w:val="34"/>
        </w:numPr>
        <w:jc w:val="both"/>
        <w:rPr>
          <w:rFonts w:ascii="Times New Roman" w:hAnsi="Times New Roman"/>
          <w:b/>
          <w:sz w:val="24"/>
          <w:szCs w:val="24"/>
        </w:rPr>
      </w:pPr>
      <w:r w:rsidRPr="007A74C7">
        <w:rPr>
          <w:rFonts w:ascii="Times New Roman" w:hAnsi="Times New Roman"/>
          <w:b/>
          <w:sz w:val="24"/>
          <w:szCs w:val="24"/>
        </w:rPr>
        <w:t xml:space="preserve">Conformación del segundo orden hereditario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972"/>
      </w:tblGrid>
      <w:tr w:rsidR="0085586C" w:rsidTr="001B722B">
        <w:tc>
          <w:tcPr>
            <w:tcW w:w="8972" w:type="dxa"/>
          </w:tcPr>
          <w:p w:rsidR="0085586C" w:rsidRPr="001B722B" w:rsidRDefault="0085586C" w:rsidP="001B722B">
            <w:pPr>
              <w:autoSpaceDE w:val="0"/>
              <w:autoSpaceDN w:val="0"/>
              <w:adjustRightInd w:val="0"/>
              <w:spacing w:after="0" w:line="240" w:lineRule="auto"/>
              <w:jc w:val="center"/>
              <w:rPr>
                <w:rFonts w:ascii="Times New Roman" w:hAnsi="Times New Roman"/>
                <w:b/>
                <w:color w:val="000080"/>
                <w:sz w:val="24"/>
                <w:szCs w:val="24"/>
              </w:rPr>
            </w:pPr>
            <w:r w:rsidRPr="001B722B">
              <w:rPr>
                <w:rFonts w:ascii="Times New Roman" w:hAnsi="Times New Roman"/>
                <w:b/>
                <w:color w:val="000080"/>
                <w:sz w:val="24"/>
                <w:szCs w:val="24"/>
              </w:rPr>
              <w:t>ARTICULO 1046 C.C.</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4"/>
                <w:szCs w:val="24"/>
              </w:rPr>
            </w:pPr>
            <w:r w:rsidRPr="001B722B">
              <w:rPr>
                <w:rFonts w:ascii="Times New Roman" w:hAnsi="Times New Roman"/>
                <w:color w:val="000080"/>
                <w:sz w:val="24"/>
                <w:szCs w:val="24"/>
              </w:rPr>
              <w:t>&lt;SEGUNDO ORDEN HEREDITARIO - LOS ASCENDIENTES DE GRADO</w:t>
            </w:r>
          </w:p>
          <w:p w:rsidR="0085586C" w:rsidRPr="001B722B" w:rsidRDefault="0085586C" w:rsidP="001B722B">
            <w:pPr>
              <w:autoSpaceDE w:val="0"/>
              <w:autoSpaceDN w:val="0"/>
              <w:adjustRightInd w:val="0"/>
              <w:spacing w:after="0" w:line="240" w:lineRule="auto"/>
              <w:jc w:val="center"/>
              <w:rPr>
                <w:rFonts w:ascii="Times New Roman" w:hAnsi="Times New Roman"/>
                <w:color w:val="000080"/>
                <w:sz w:val="24"/>
                <w:szCs w:val="24"/>
              </w:rPr>
            </w:pPr>
            <w:r w:rsidRPr="001B722B">
              <w:rPr>
                <w:rFonts w:ascii="Times New Roman" w:hAnsi="Times New Roman"/>
                <w:color w:val="000080"/>
                <w:sz w:val="24"/>
                <w:szCs w:val="24"/>
              </w:rPr>
              <w:t>MAS PROXIMO&gt;.</w:t>
            </w:r>
          </w:p>
          <w:p w:rsidR="0085586C" w:rsidRPr="001B722B" w:rsidRDefault="0085586C" w:rsidP="001B722B">
            <w:pPr>
              <w:jc w:val="both"/>
              <w:rPr>
                <w:rFonts w:ascii="Times New Roman" w:hAnsi="Times New Roman"/>
                <w:sz w:val="24"/>
                <w:szCs w:val="24"/>
              </w:rPr>
            </w:pPr>
            <w:r w:rsidRPr="001B722B">
              <w:rPr>
                <w:rFonts w:ascii="Times New Roman" w:hAnsi="Times New Roman"/>
                <w:color w:val="000000"/>
                <w:sz w:val="24"/>
                <w:szCs w:val="24"/>
              </w:rPr>
              <w:t xml:space="preserve">&lt;Artículo modificado por el artículo 5o. de la Ley 29 de 1982. El nuevo texto es el siguiente:&gt; Si el difunto no deja posteridad, le sucederán sus ascendientes de grado más próximo, </w:t>
            </w:r>
            <w:r w:rsidRPr="001B722B">
              <w:rPr>
                <w:rFonts w:ascii="Times New Roman" w:hAnsi="Times New Roman"/>
                <w:i/>
                <w:iCs/>
                <w:color w:val="000000"/>
                <w:sz w:val="24"/>
                <w:szCs w:val="24"/>
              </w:rPr>
              <w:t xml:space="preserve">sus padres adoptantes </w:t>
            </w:r>
            <w:r w:rsidRPr="001B722B">
              <w:rPr>
                <w:rFonts w:ascii="Times New Roman" w:hAnsi="Times New Roman"/>
                <w:color w:val="000000"/>
                <w:sz w:val="24"/>
                <w:szCs w:val="24"/>
              </w:rPr>
              <w:t xml:space="preserve">y su cónyuge. La herencia se repartirá entre ellos por </w:t>
            </w:r>
            <w:r w:rsidRPr="001B722B">
              <w:rPr>
                <w:rFonts w:ascii="Times New Roman" w:hAnsi="Times New Roman"/>
                <w:color w:val="000000"/>
                <w:sz w:val="24"/>
                <w:szCs w:val="24"/>
              </w:rPr>
              <w:lastRenderedPageBreak/>
              <w:t>cabezas.</w:t>
            </w:r>
          </w:p>
        </w:tc>
      </w:tr>
    </w:tbl>
    <w:p w:rsidR="0085586C" w:rsidRDefault="0085586C" w:rsidP="007A74C7">
      <w:pPr>
        <w:jc w:val="both"/>
        <w:rPr>
          <w:rFonts w:ascii="Times New Roman" w:hAnsi="Times New Roman"/>
          <w:sz w:val="24"/>
          <w:szCs w:val="24"/>
        </w:rPr>
      </w:pPr>
    </w:p>
    <w:p w:rsidR="0085586C" w:rsidRDefault="0085586C" w:rsidP="007A74C7">
      <w:pPr>
        <w:jc w:val="both"/>
        <w:rPr>
          <w:rFonts w:ascii="Times New Roman" w:hAnsi="Times New Roman"/>
          <w:sz w:val="24"/>
          <w:szCs w:val="24"/>
        </w:rPr>
      </w:pPr>
      <w:r>
        <w:rPr>
          <w:rFonts w:ascii="Times New Roman" w:hAnsi="Times New Roman"/>
          <w:sz w:val="24"/>
          <w:szCs w:val="24"/>
        </w:rPr>
        <w:t xml:space="preserve">Según el </w:t>
      </w:r>
      <w:r w:rsidRPr="00D3374E">
        <w:rPr>
          <w:rFonts w:ascii="Times New Roman" w:hAnsi="Times New Roman"/>
          <w:b/>
          <w:color w:val="0000CC"/>
          <w:sz w:val="24"/>
          <w:szCs w:val="24"/>
        </w:rPr>
        <w:t>Artículo 1046 del C.C</w:t>
      </w:r>
      <w:r>
        <w:rPr>
          <w:rFonts w:ascii="Times New Roman" w:hAnsi="Times New Roman"/>
          <w:sz w:val="24"/>
          <w:szCs w:val="24"/>
        </w:rPr>
        <w:t>., si el causante no deja descendencia</w:t>
      </w:r>
      <w:r>
        <w:rPr>
          <w:rStyle w:val="Refdenotaalpie"/>
          <w:rFonts w:ascii="Times New Roman" w:hAnsi="Times New Roman"/>
          <w:sz w:val="24"/>
          <w:szCs w:val="24"/>
        </w:rPr>
        <w:footnoteReference w:id="66"/>
      </w:r>
      <w:r>
        <w:rPr>
          <w:rFonts w:ascii="Times New Roman" w:hAnsi="Times New Roman"/>
          <w:sz w:val="24"/>
          <w:szCs w:val="24"/>
        </w:rPr>
        <w:t>, le heredarán sus ascendientes de grado más próximo</w:t>
      </w:r>
      <w:r>
        <w:rPr>
          <w:rStyle w:val="Refdenotaalpie"/>
          <w:rFonts w:ascii="Times New Roman" w:hAnsi="Times New Roman"/>
          <w:sz w:val="24"/>
          <w:szCs w:val="24"/>
        </w:rPr>
        <w:footnoteReference w:id="67"/>
      </w:r>
      <w:r>
        <w:rPr>
          <w:rFonts w:ascii="Times New Roman" w:hAnsi="Times New Roman"/>
          <w:sz w:val="24"/>
          <w:szCs w:val="24"/>
        </w:rPr>
        <w:t xml:space="preserve">  y concurre con éstos (los acompaña) el cónyuge sobreviviente.</w:t>
      </w:r>
    </w:p>
    <w:p w:rsidR="0085586C" w:rsidRDefault="0085586C" w:rsidP="007A74C7">
      <w:pPr>
        <w:jc w:val="both"/>
        <w:rPr>
          <w:rFonts w:ascii="Times New Roman" w:hAnsi="Times New Roman"/>
          <w:sz w:val="24"/>
          <w:szCs w:val="24"/>
        </w:rPr>
      </w:pPr>
      <w:r>
        <w:rPr>
          <w:rFonts w:ascii="Times New Roman" w:hAnsi="Times New Roman"/>
          <w:sz w:val="24"/>
          <w:szCs w:val="24"/>
        </w:rPr>
        <w:t xml:space="preserve">Los padres pueden ser matrimoniales, extramatrimoniales, por adopción y también por fecundación asistida. Cuando se trata de padre varón, de hijo extramatrimonial, éste tuvo que haberlo reconocido o haber sido declarado por Sentencia, padre de ese hijo. </w:t>
      </w:r>
    </w:p>
    <w:p w:rsidR="0085586C" w:rsidRDefault="0085586C" w:rsidP="007A74C7">
      <w:pPr>
        <w:jc w:val="both"/>
        <w:rPr>
          <w:rFonts w:ascii="Times New Roman" w:hAnsi="Times New Roman"/>
          <w:sz w:val="24"/>
          <w:szCs w:val="24"/>
        </w:rPr>
      </w:pPr>
      <w:r>
        <w:rPr>
          <w:rFonts w:ascii="Times New Roman" w:hAnsi="Times New Roman"/>
          <w:sz w:val="24"/>
          <w:szCs w:val="24"/>
        </w:rPr>
        <w:t xml:space="preserve">En el segundo hijo orden hereditario </w:t>
      </w:r>
      <w:r w:rsidRPr="009275A0">
        <w:rPr>
          <w:rFonts w:ascii="Times New Roman" w:hAnsi="Times New Roman"/>
          <w:b/>
          <w:sz w:val="24"/>
          <w:szCs w:val="24"/>
        </w:rPr>
        <w:t>no hay representación</w:t>
      </w:r>
      <w:r>
        <w:rPr>
          <w:rFonts w:ascii="Times New Roman" w:hAnsi="Times New Roman"/>
          <w:sz w:val="24"/>
          <w:szCs w:val="24"/>
        </w:rPr>
        <w:t xml:space="preserve"> porque éste es solo un derecho de los descendientes del hijo y de los descendientes de los hermanos. No hay representación en el segundo orden hereditario, por consiguiente al causante lo heredan su padre y su madre, y el cónyuge si lo hay, si falta el padre heredan la madre y el cónyuge, cuando también falto la madre ahora si heredan los abuelos que estén vivos y el cónyuge. Y no existiendo de los cuatro (4) abuelos vivos, excepcionalmente si existiera un bisabuelo heredaría él con el cónyuge. No habiendo ningún ascendiente del causante, que son  los herederos “tipo” de ese segundo orden, el cónyuge que solo es concurrente o acompañante, no habiendo ascendientes a quien acompañar, entonces acompaña a los hermanos del causante pero en el tercer orden. El compañero permanente todavía no es heredero, la Ley aun no le ha consagrado este derecho, pero esta en tramite un proyecto de Ley que consagra este derecho.</w:t>
      </w:r>
    </w:p>
    <w:p w:rsidR="0085586C" w:rsidRDefault="0085586C" w:rsidP="007A74C7">
      <w:pPr>
        <w:jc w:val="both"/>
        <w:rPr>
          <w:rFonts w:ascii="Times New Roman" w:hAnsi="Times New Roman"/>
          <w:sz w:val="24"/>
          <w:szCs w:val="24"/>
        </w:rPr>
      </w:pPr>
    </w:p>
    <w:p w:rsidR="0085586C" w:rsidRPr="009275A0" w:rsidRDefault="0085586C" w:rsidP="000E6D3C">
      <w:pPr>
        <w:pStyle w:val="Prrafodelista"/>
        <w:numPr>
          <w:ilvl w:val="1"/>
          <w:numId w:val="34"/>
        </w:numPr>
        <w:jc w:val="both"/>
        <w:rPr>
          <w:rFonts w:ascii="Times New Roman" w:hAnsi="Times New Roman"/>
          <w:sz w:val="24"/>
          <w:szCs w:val="24"/>
        </w:rPr>
      </w:pPr>
      <w:r w:rsidRPr="009275A0">
        <w:rPr>
          <w:rFonts w:ascii="Times New Roman" w:hAnsi="Times New Roman"/>
          <w:b/>
          <w:sz w:val="24"/>
          <w:szCs w:val="24"/>
        </w:rPr>
        <w:t xml:space="preserve">Distribución legal de la masa herencial en la sucesión intestada </w:t>
      </w:r>
      <w:r>
        <w:rPr>
          <w:rFonts w:ascii="Times New Roman" w:hAnsi="Times New Roman"/>
          <w:b/>
          <w:sz w:val="24"/>
          <w:szCs w:val="24"/>
        </w:rPr>
        <w:t>en el</w:t>
      </w:r>
      <w:r w:rsidRPr="009275A0">
        <w:rPr>
          <w:rFonts w:ascii="Times New Roman" w:hAnsi="Times New Roman"/>
          <w:b/>
          <w:sz w:val="24"/>
          <w:szCs w:val="24"/>
        </w:rPr>
        <w:t xml:space="preserve"> segundo orden hereditario.</w:t>
      </w:r>
      <w:r w:rsidRPr="009275A0">
        <w:rPr>
          <w:rFonts w:ascii="Times New Roman" w:hAnsi="Times New Roman"/>
          <w:sz w:val="24"/>
          <w:szCs w:val="24"/>
        </w:rPr>
        <w:t xml:space="preserve"> </w:t>
      </w:r>
    </w:p>
    <w:p w:rsidR="0085586C" w:rsidRDefault="0085586C" w:rsidP="009275A0">
      <w:pPr>
        <w:jc w:val="both"/>
        <w:rPr>
          <w:rFonts w:ascii="Times New Roman" w:hAnsi="Times New Roman"/>
          <w:sz w:val="24"/>
          <w:szCs w:val="24"/>
        </w:rPr>
      </w:pPr>
      <w:r>
        <w:rPr>
          <w:rFonts w:ascii="Times New Roman" w:hAnsi="Times New Roman"/>
          <w:sz w:val="24"/>
          <w:szCs w:val="24"/>
        </w:rPr>
        <w:t>El Artículo 1046 del C.C. dice que la masa herencia se reparte por cabezas entre los padres y el cónyuge por consiguiente reciben igual cuota hereditaria.</w:t>
      </w:r>
    </w:p>
    <w:p w:rsidR="0085586C" w:rsidRDefault="0085586C" w:rsidP="009275A0">
      <w:pPr>
        <w:jc w:val="both"/>
        <w:rPr>
          <w:rFonts w:ascii="Times New Roman" w:hAnsi="Times New Roman"/>
          <w:sz w:val="24"/>
          <w:szCs w:val="24"/>
        </w:rPr>
      </w:pPr>
      <w:r>
        <w:rPr>
          <w:rFonts w:ascii="Times New Roman" w:hAnsi="Times New Roman"/>
          <w:sz w:val="24"/>
          <w:szCs w:val="24"/>
        </w:rPr>
        <w:t>La masa herencial se divide por tres (3) cuando hay: padre, madre y cónyuge.</w:t>
      </w:r>
    </w:p>
    <w:p w:rsidR="0085586C" w:rsidRDefault="0085586C" w:rsidP="009275A0">
      <w:pPr>
        <w:jc w:val="both"/>
        <w:rPr>
          <w:rFonts w:ascii="Times New Roman" w:hAnsi="Times New Roman"/>
          <w:sz w:val="24"/>
          <w:szCs w:val="24"/>
        </w:rPr>
      </w:pPr>
      <w:r>
        <w:rPr>
          <w:rFonts w:ascii="Times New Roman" w:hAnsi="Times New Roman"/>
          <w:sz w:val="24"/>
          <w:szCs w:val="24"/>
        </w:rPr>
        <w:t>Se divide por dos (2) cuando solo hay un padre o madre y un cónyuge.</w:t>
      </w:r>
    </w:p>
    <w:p w:rsidR="0085586C" w:rsidRPr="00F47D30" w:rsidRDefault="0085586C" w:rsidP="009275A0">
      <w:pPr>
        <w:jc w:val="both"/>
        <w:rPr>
          <w:rFonts w:ascii="Times New Roman" w:hAnsi="Times New Roman"/>
          <w:sz w:val="24"/>
          <w:szCs w:val="24"/>
        </w:rPr>
      </w:pPr>
      <w:r w:rsidRPr="00F47D30">
        <w:rPr>
          <w:rFonts w:ascii="Times New Roman" w:hAnsi="Times New Roman"/>
          <w:sz w:val="24"/>
          <w:szCs w:val="24"/>
        </w:rPr>
        <w:t>Se divide por cinco (5) cuando no habiendo padres, están vivos los cuatro abuelos y concurre el cónyuge.</w:t>
      </w:r>
    </w:p>
    <w:p w:rsidR="0085586C" w:rsidRDefault="0085586C" w:rsidP="00F47D30">
      <w:pPr>
        <w:jc w:val="both"/>
        <w:rPr>
          <w:rFonts w:ascii="Times New Roman" w:hAnsi="Times New Roman"/>
          <w:sz w:val="24"/>
          <w:szCs w:val="24"/>
        </w:rPr>
      </w:pPr>
      <w:r>
        <w:rPr>
          <w:rFonts w:ascii="Times New Roman" w:hAnsi="Times New Roman"/>
          <w:sz w:val="24"/>
          <w:szCs w:val="24"/>
        </w:rPr>
        <w:lastRenderedPageBreak/>
        <w:t xml:space="preserve">Se divide por cuatro o por tres o por dos si solo quedan tres abuelos y el cónyuge, dos abuelos y el cónyuge, un abuelo y el cónyuge.   </w:t>
      </w:r>
    </w:p>
    <w:p w:rsidR="0085586C" w:rsidRDefault="0085586C" w:rsidP="009275A0">
      <w:pPr>
        <w:jc w:val="both"/>
        <w:rPr>
          <w:rFonts w:ascii="Times New Roman" w:hAnsi="Times New Roman"/>
          <w:sz w:val="24"/>
          <w:szCs w:val="24"/>
        </w:rPr>
      </w:pPr>
      <w:r>
        <w:rPr>
          <w:rFonts w:ascii="Times New Roman" w:hAnsi="Times New Roman"/>
          <w:sz w:val="24"/>
          <w:szCs w:val="24"/>
        </w:rPr>
        <w:t>El diagrama o “torta” de la masa herencial, o sea que no incluye los gananciales del cónyuge sobreviviente, en la sucesión intestada del segundo orden hereditario es el siguiente:</w:t>
      </w:r>
    </w:p>
    <w:p w:rsidR="0085586C" w:rsidRDefault="0085586C" w:rsidP="00F47D30">
      <w:pPr>
        <w:jc w:val="both"/>
        <w:rPr>
          <w:rFonts w:ascii="Times New Roman" w:hAnsi="Times New Roman"/>
          <w:sz w:val="24"/>
          <w:szCs w:val="24"/>
        </w:rPr>
      </w:pPr>
    </w:p>
    <w:p w:rsidR="0085586C" w:rsidRDefault="0085586C" w:rsidP="00F47D30">
      <w:pPr>
        <w:jc w:val="both"/>
        <w:rPr>
          <w:rFonts w:ascii="Times New Roman" w:hAnsi="Times New Roman"/>
          <w:sz w:val="24"/>
          <w:szCs w:val="24"/>
        </w:rPr>
      </w:pPr>
      <w:r>
        <w:rPr>
          <w:rFonts w:ascii="Times New Roman" w:hAnsi="Times New Roman"/>
          <w:sz w:val="24"/>
          <w:szCs w:val="24"/>
        </w:rPr>
        <w:t>MH=$700’</w:t>
      </w:r>
    </w:p>
    <w:p w:rsidR="0085586C" w:rsidRDefault="00B72349" w:rsidP="00F47D30">
      <w:pPr>
        <w:jc w:val="both"/>
        <w:rPr>
          <w:rFonts w:ascii="Times New Roman" w:hAnsi="Times New Roman"/>
          <w:sz w:val="24"/>
          <w:szCs w:val="24"/>
        </w:rPr>
      </w:pPr>
      <w:r w:rsidRPr="001B722B">
        <w:rPr>
          <w:rFonts w:ascii="Times New Roman" w:hAnsi="Times New Roman"/>
          <w:noProof/>
          <w:sz w:val="24"/>
          <w:szCs w:val="24"/>
          <w:lang w:val="en-US"/>
        </w:rPr>
        <w:pict>
          <v:shape id="_x0000_i1069" type="#_x0000_t75" style="width:427.5pt;height:179.25pt;visibility:visible">
            <v:imagedata r:id="rId35" o:title=""/>
            <o:lock v:ext="edit" aspectratio="f"/>
          </v:shape>
        </w:pict>
      </w:r>
    </w:p>
    <w:p w:rsidR="0085586C" w:rsidRDefault="0085586C" w:rsidP="00F47D30">
      <w:pPr>
        <w:jc w:val="both"/>
        <w:rPr>
          <w:rFonts w:ascii="Times New Roman" w:hAnsi="Times New Roman"/>
          <w:b/>
          <w:sz w:val="24"/>
          <w:szCs w:val="24"/>
        </w:rPr>
      </w:pPr>
    </w:p>
    <w:p w:rsidR="0085586C" w:rsidRPr="002E3728" w:rsidRDefault="0085586C" w:rsidP="000E6D3C">
      <w:pPr>
        <w:pStyle w:val="Prrafodelista"/>
        <w:numPr>
          <w:ilvl w:val="1"/>
          <w:numId w:val="34"/>
        </w:numPr>
        <w:jc w:val="both"/>
        <w:rPr>
          <w:rFonts w:ascii="Times New Roman" w:hAnsi="Times New Roman"/>
          <w:b/>
          <w:sz w:val="24"/>
          <w:szCs w:val="24"/>
        </w:rPr>
      </w:pPr>
      <w:r w:rsidRPr="002E3728">
        <w:rPr>
          <w:rFonts w:ascii="Times New Roman" w:hAnsi="Times New Roman"/>
          <w:b/>
          <w:sz w:val="24"/>
          <w:szCs w:val="24"/>
        </w:rPr>
        <w:t xml:space="preserve">Disposición por testamento de la masa herencial en una sucesión testada o mixta de segundo orden </w:t>
      </w:r>
    </w:p>
    <w:p w:rsidR="0085586C" w:rsidRDefault="0085586C" w:rsidP="002E3728">
      <w:pPr>
        <w:ind w:left="360"/>
        <w:jc w:val="both"/>
        <w:rPr>
          <w:rFonts w:ascii="Times New Roman" w:hAnsi="Times New Roman"/>
          <w:sz w:val="24"/>
          <w:szCs w:val="24"/>
        </w:rPr>
      </w:pPr>
      <w:r>
        <w:rPr>
          <w:rFonts w:ascii="Times New Roman" w:hAnsi="Times New Roman"/>
          <w:sz w:val="24"/>
          <w:szCs w:val="24"/>
        </w:rPr>
        <w:t>El diagrama de la masa herencial de la sucesión testada o mixta en una sucesión de segundo orden.</w:t>
      </w:r>
    </w:p>
    <w:p w:rsidR="0085586C" w:rsidRDefault="0085586C" w:rsidP="009474BD">
      <w:pPr>
        <w:jc w:val="both"/>
        <w:rPr>
          <w:rFonts w:ascii="Times New Roman" w:hAnsi="Times New Roman"/>
          <w:sz w:val="24"/>
          <w:szCs w:val="24"/>
        </w:rPr>
      </w:pPr>
      <w:r>
        <w:rPr>
          <w:rFonts w:ascii="Times New Roman" w:hAnsi="Times New Roman"/>
          <w:sz w:val="24"/>
          <w:szCs w:val="24"/>
        </w:rPr>
        <w:t>MH=700’</w:t>
      </w:r>
    </w:p>
    <w:p w:rsidR="0085586C" w:rsidRDefault="00B72349" w:rsidP="009474BD">
      <w:pPr>
        <w:jc w:val="both"/>
        <w:rPr>
          <w:rFonts w:ascii="Times New Roman" w:hAnsi="Times New Roman"/>
          <w:b/>
          <w:sz w:val="24"/>
          <w:szCs w:val="24"/>
          <w:u w:val="single"/>
        </w:rPr>
      </w:pPr>
      <w:r w:rsidRPr="001B722B">
        <w:rPr>
          <w:rFonts w:ascii="Times New Roman" w:hAnsi="Times New Roman"/>
          <w:b/>
          <w:noProof/>
          <w:sz w:val="24"/>
          <w:szCs w:val="24"/>
          <w:u w:val="single"/>
          <w:lang w:val="en-US"/>
        </w:rPr>
        <w:lastRenderedPageBreak/>
        <w:pict>
          <v:shape id="_x0000_i1068" type="#_x0000_t75" style="width:428.25pt;height:204pt;visibility:visible">
            <v:imagedata r:id="rId36" o:title="" cropbottom="-64f"/>
            <o:lock v:ext="edit" aspectratio="f"/>
          </v:shape>
        </w:pict>
      </w:r>
    </w:p>
    <w:p w:rsidR="0085586C" w:rsidRPr="00031FA3" w:rsidRDefault="0085586C" w:rsidP="009474BD">
      <w:pPr>
        <w:spacing w:after="0"/>
        <w:jc w:val="both"/>
        <w:rPr>
          <w:rFonts w:ascii="Times New Roman" w:hAnsi="Times New Roman"/>
          <w:sz w:val="24"/>
          <w:szCs w:val="24"/>
          <w:lang w:val="en-US"/>
        </w:rPr>
      </w:pPr>
      <w:r w:rsidRPr="00031FA3">
        <w:rPr>
          <w:rFonts w:ascii="Times New Roman" w:hAnsi="Times New Roman"/>
          <w:sz w:val="24"/>
          <w:szCs w:val="24"/>
          <w:lang w:val="en-US"/>
        </w:rPr>
        <w:t>BS= $1400’</w:t>
      </w:r>
    </w:p>
    <w:p w:rsidR="0085586C" w:rsidRPr="009474BD" w:rsidRDefault="0085586C" w:rsidP="009474BD">
      <w:pPr>
        <w:spacing w:after="0"/>
        <w:jc w:val="both"/>
        <w:rPr>
          <w:rFonts w:ascii="Times New Roman" w:hAnsi="Times New Roman"/>
          <w:sz w:val="24"/>
          <w:szCs w:val="24"/>
          <w:lang w:val="en-US"/>
        </w:rPr>
      </w:pPr>
      <w:r w:rsidRPr="009474BD">
        <w:rPr>
          <w:rFonts w:ascii="Times New Roman" w:hAnsi="Times New Roman"/>
          <w:sz w:val="24"/>
          <w:szCs w:val="24"/>
          <w:lang w:val="en-US"/>
        </w:rPr>
        <w:t>DS= $200’</w:t>
      </w:r>
    </w:p>
    <w:p w:rsidR="0085586C" w:rsidRPr="009474BD" w:rsidRDefault="0085586C" w:rsidP="009474BD">
      <w:pPr>
        <w:spacing w:after="0"/>
        <w:jc w:val="both"/>
        <w:rPr>
          <w:rFonts w:ascii="Times New Roman" w:hAnsi="Times New Roman"/>
          <w:sz w:val="24"/>
          <w:szCs w:val="24"/>
          <w:lang w:val="en-US"/>
        </w:rPr>
      </w:pPr>
      <w:r w:rsidRPr="009474BD">
        <w:rPr>
          <w:rFonts w:ascii="Times New Roman" w:hAnsi="Times New Roman"/>
          <w:sz w:val="24"/>
          <w:szCs w:val="24"/>
          <w:lang w:val="en-US"/>
        </w:rPr>
        <w:t>BP= $150’</w:t>
      </w:r>
    </w:p>
    <w:p w:rsidR="0085586C" w:rsidRDefault="0085586C" w:rsidP="009474BD">
      <w:pPr>
        <w:spacing w:after="0"/>
        <w:jc w:val="both"/>
        <w:rPr>
          <w:rFonts w:ascii="Times New Roman" w:hAnsi="Times New Roman"/>
          <w:sz w:val="24"/>
          <w:szCs w:val="24"/>
          <w:lang w:val="en-US"/>
        </w:rPr>
      </w:pPr>
      <w:r w:rsidRPr="009474BD">
        <w:rPr>
          <w:rFonts w:ascii="Times New Roman" w:hAnsi="Times New Roman"/>
          <w:sz w:val="24"/>
          <w:szCs w:val="24"/>
          <w:lang w:val="en-US"/>
        </w:rPr>
        <w:t>DP= $50</w:t>
      </w:r>
    </w:p>
    <w:p w:rsidR="0085586C" w:rsidRPr="009474BD" w:rsidRDefault="0085586C" w:rsidP="009474BD">
      <w:pPr>
        <w:spacing w:after="0"/>
        <w:jc w:val="both"/>
        <w:rPr>
          <w:rFonts w:ascii="Times New Roman" w:hAnsi="Times New Roman"/>
          <w:sz w:val="24"/>
          <w:szCs w:val="24"/>
          <w:lang w:val="en-US"/>
        </w:rPr>
      </w:pPr>
    </w:p>
    <w:p w:rsidR="0085586C" w:rsidRDefault="0085586C" w:rsidP="002E3728">
      <w:pPr>
        <w:ind w:left="360"/>
        <w:jc w:val="both"/>
        <w:rPr>
          <w:rFonts w:ascii="Times New Roman" w:hAnsi="Times New Roman"/>
          <w:sz w:val="24"/>
          <w:szCs w:val="24"/>
        </w:rPr>
      </w:pPr>
      <w:r>
        <w:rPr>
          <w:rFonts w:ascii="Times New Roman" w:hAnsi="Times New Roman"/>
          <w:sz w:val="24"/>
          <w:szCs w:val="24"/>
        </w:rPr>
        <w:t>Puede observarse que no hay cuarta de mejoras en el segundo orden porque no hay descendientes. Solo hay dos mitades; una mitad legitimaria que el testador tiene que respetar para sus herederos forzosos por Ley o legitimarios, que son sus padres o abuelos cuando no hay padres, o algún bisabuelo no existiendo abuelos vivos.</w:t>
      </w:r>
    </w:p>
    <w:p w:rsidR="0085586C" w:rsidRDefault="0085586C" w:rsidP="002E3728">
      <w:pPr>
        <w:ind w:left="360"/>
        <w:jc w:val="both"/>
        <w:rPr>
          <w:rFonts w:ascii="Times New Roman" w:hAnsi="Times New Roman"/>
          <w:sz w:val="24"/>
          <w:szCs w:val="24"/>
        </w:rPr>
      </w:pPr>
      <w:r>
        <w:rPr>
          <w:rFonts w:ascii="Times New Roman" w:hAnsi="Times New Roman"/>
          <w:sz w:val="24"/>
          <w:szCs w:val="24"/>
        </w:rPr>
        <w:t xml:space="preserve">La otra mitad es de </w:t>
      </w:r>
      <w:r w:rsidRPr="00F715AF">
        <w:rPr>
          <w:rFonts w:ascii="Times New Roman" w:hAnsi="Times New Roman"/>
          <w:b/>
          <w:sz w:val="24"/>
          <w:szCs w:val="24"/>
          <w:u w:val="single"/>
        </w:rPr>
        <w:t>LIBRE DISPOSICIÓN</w:t>
      </w:r>
      <w:r>
        <w:rPr>
          <w:rFonts w:ascii="Times New Roman" w:hAnsi="Times New Roman"/>
          <w:sz w:val="24"/>
          <w:szCs w:val="24"/>
        </w:rPr>
        <w:t xml:space="preserve"> porque el testador, dado que el cónyuge no es legitimario ni heredero tipo del orden, sino simplemente concurrente, el testador puede </w:t>
      </w:r>
      <w:r w:rsidRPr="00D73D37">
        <w:rPr>
          <w:rFonts w:ascii="Times New Roman" w:hAnsi="Times New Roman"/>
          <w:sz w:val="24"/>
          <w:szCs w:val="24"/>
          <w:u w:val="single"/>
        </w:rPr>
        <w:t>excluir de la herencia</w:t>
      </w:r>
      <w:r>
        <w:rPr>
          <w:rFonts w:ascii="Times New Roman" w:hAnsi="Times New Roman"/>
          <w:sz w:val="24"/>
          <w:szCs w:val="24"/>
        </w:rPr>
        <w:t xml:space="preserve"> en el testamento a su cónyuge (generalmente lo hace en el segundo orden hereditario, le deja y le respeta los gananciales pero lo excluye de la herencia, y lo puede hacer válidamente).</w:t>
      </w:r>
    </w:p>
    <w:p w:rsidR="0085586C" w:rsidRDefault="0085586C" w:rsidP="002E3728">
      <w:pPr>
        <w:ind w:left="360"/>
        <w:jc w:val="both"/>
        <w:rPr>
          <w:rFonts w:ascii="Times New Roman" w:hAnsi="Times New Roman"/>
          <w:sz w:val="24"/>
          <w:szCs w:val="24"/>
        </w:rPr>
      </w:pPr>
      <w:r>
        <w:rPr>
          <w:rFonts w:ascii="Times New Roman" w:hAnsi="Times New Roman"/>
          <w:sz w:val="24"/>
          <w:szCs w:val="24"/>
        </w:rPr>
        <w:t xml:space="preserve">El testador en el segundo orden hereditario, puede excluir válidamente al cónyuge como su heredero de varias formas: </w:t>
      </w:r>
    </w:p>
    <w:p w:rsidR="0085586C" w:rsidRDefault="0085586C" w:rsidP="000E6D3C">
      <w:pPr>
        <w:pStyle w:val="Prrafodelista"/>
        <w:numPr>
          <w:ilvl w:val="0"/>
          <w:numId w:val="40"/>
        </w:numPr>
        <w:jc w:val="both"/>
        <w:rPr>
          <w:rFonts w:ascii="Times New Roman" w:hAnsi="Times New Roman"/>
          <w:sz w:val="24"/>
          <w:szCs w:val="24"/>
        </w:rPr>
      </w:pPr>
      <w:r w:rsidRPr="000773C3">
        <w:rPr>
          <w:rFonts w:ascii="Times New Roman" w:hAnsi="Times New Roman"/>
          <w:b/>
          <w:sz w:val="24"/>
          <w:szCs w:val="24"/>
        </w:rPr>
        <w:t>EXPRESAMENTE</w:t>
      </w:r>
      <w:r>
        <w:rPr>
          <w:rFonts w:ascii="Times New Roman" w:hAnsi="Times New Roman"/>
          <w:sz w:val="24"/>
          <w:szCs w:val="24"/>
        </w:rPr>
        <w:t xml:space="preserve"> en el testamento. </w:t>
      </w:r>
      <w:r w:rsidRPr="000773C3">
        <w:rPr>
          <w:rFonts w:ascii="Times New Roman" w:hAnsi="Times New Roman"/>
          <w:i/>
          <w:sz w:val="24"/>
          <w:szCs w:val="24"/>
        </w:rPr>
        <w:t>“Es mi voluntad</w:t>
      </w:r>
      <w:r>
        <w:rPr>
          <w:rFonts w:ascii="Times New Roman" w:hAnsi="Times New Roman"/>
          <w:i/>
          <w:sz w:val="24"/>
          <w:szCs w:val="24"/>
        </w:rPr>
        <w:t xml:space="preserve"> que María no sea mi heredera”</w:t>
      </w:r>
      <w:r>
        <w:rPr>
          <w:rFonts w:ascii="Times New Roman" w:hAnsi="Times New Roman"/>
          <w:sz w:val="24"/>
          <w:szCs w:val="24"/>
        </w:rPr>
        <w:t>, no tiene que explicar la causa o motivo, porque es una exclusión que la Ley le permite por ser el cónyuge concurrente y no un heredero forzoso. Por el contrario si se tratara de un legitimario no sería una simple exclusión de la herencia, como lo hace con el cónyuge, tendría que ser un desheredamiento de legitimario por causa expresa de las que la Ley consagra como casales de desheredamiento y se le permite al desheredado impugnar el desheredamiento una vez muerto el testador para que los demás coherederos le prueben la causa inserta en el testamento y por la cual se le desheredó.</w:t>
      </w:r>
    </w:p>
    <w:p w:rsidR="0085586C" w:rsidRDefault="0085586C" w:rsidP="000E6D3C">
      <w:pPr>
        <w:pStyle w:val="Prrafodelista"/>
        <w:numPr>
          <w:ilvl w:val="0"/>
          <w:numId w:val="40"/>
        </w:numPr>
        <w:jc w:val="both"/>
        <w:rPr>
          <w:rFonts w:ascii="Times New Roman" w:hAnsi="Times New Roman"/>
          <w:sz w:val="24"/>
          <w:szCs w:val="24"/>
        </w:rPr>
      </w:pPr>
      <w:r>
        <w:rPr>
          <w:rFonts w:ascii="Times New Roman" w:hAnsi="Times New Roman"/>
          <w:b/>
          <w:sz w:val="24"/>
          <w:szCs w:val="24"/>
        </w:rPr>
        <w:lastRenderedPageBreak/>
        <w:t xml:space="preserve">TÁCITAMENTE </w:t>
      </w:r>
      <w:r>
        <w:rPr>
          <w:rFonts w:ascii="Times New Roman" w:hAnsi="Times New Roman"/>
          <w:sz w:val="24"/>
          <w:szCs w:val="24"/>
        </w:rPr>
        <w:t xml:space="preserve">en el testamento. </w:t>
      </w:r>
      <w:r>
        <w:rPr>
          <w:rFonts w:ascii="Times New Roman" w:hAnsi="Times New Roman"/>
          <w:i/>
          <w:sz w:val="24"/>
          <w:szCs w:val="24"/>
        </w:rPr>
        <w:t>“Dejo lo que corresponda a la libre disposición en mi masa herencial al Hospital San Vicente”.</w:t>
      </w:r>
      <w:r>
        <w:rPr>
          <w:rFonts w:ascii="Times New Roman" w:hAnsi="Times New Roman"/>
          <w:sz w:val="24"/>
          <w:szCs w:val="24"/>
        </w:rPr>
        <w:t xml:space="preserve"> Caso en el cual la mitad legitimaria es para los padres y la mitad de libre disposición es válidamente para el Hospital San Vicente.</w:t>
      </w:r>
    </w:p>
    <w:p w:rsidR="0085586C" w:rsidRPr="00F715AF" w:rsidRDefault="0085586C" w:rsidP="000E6D3C">
      <w:pPr>
        <w:pStyle w:val="Prrafodelista"/>
        <w:numPr>
          <w:ilvl w:val="0"/>
          <w:numId w:val="40"/>
        </w:numPr>
        <w:jc w:val="both"/>
        <w:rPr>
          <w:rFonts w:ascii="Times New Roman" w:hAnsi="Times New Roman"/>
          <w:sz w:val="24"/>
          <w:szCs w:val="24"/>
        </w:rPr>
      </w:pPr>
      <w:r>
        <w:rPr>
          <w:rFonts w:ascii="Times New Roman" w:hAnsi="Times New Roman"/>
          <w:b/>
          <w:sz w:val="24"/>
          <w:szCs w:val="24"/>
        </w:rPr>
        <w:t>EXCLUSIÓN PARCIAL</w:t>
      </w:r>
      <w:r>
        <w:rPr>
          <w:rFonts w:ascii="Times New Roman" w:hAnsi="Times New Roman"/>
          <w:sz w:val="24"/>
          <w:szCs w:val="24"/>
        </w:rPr>
        <w:t xml:space="preserve"> de parte de la herencia del cónyuge. “</w:t>
      </w:r>
      <w:r>
        <w:rPr>
          <w:rFonts w:ascii="Times New Roman" w:hAnsi="Times New Roman"/>
          <w:i/>
          <w:sz w:val="24"/>
          <w:szCs w:val="24"/>
        </w:rPr>
        <w:t>Dejo el 60% de lo que corresponda a la libre disposición en la masa herencial al Hospital San Vicente”.</w:t>
      </w:r>
      <w:r>
        <w:rPr>
          <w:rFonts w:ascii="Times New Roman" w:hAnsi="Times New Roman"/>
          <w:sz w:val="24"/>
          <w:szCs w:val="24"/>
        </w:rPr>
        <w:t xml:space="preserve"> Lo que implica que queda un remanente o sobrante  que se tendrá que dividir entre el padre, la madre y el cónyuge por las normas de la sucesión intestada como se reparte todo remanente  o sobrante en una sucesión testada. Esto implica que al conyuge solo le quedaría como herencia parte del remanente</w:t>
      </w:r>
    </w:p>
    <w:p w:rsidR="0085586C" w:rsidRDefault="0085586C" w:rsidP="00F715AF">
      <w:pPr>
        <w:pStyle w:val="Prrafodelista"/>
        <w:ind w:left="840"/>
        <w:jc w:val="both"/>
        <w:rPr>
          <w:rFonts w:ascii="Times New Roman" w:hAnsi="Times New Roman"/>
          <w:sz w:val="24"/>
          <w:szCs w:val="24"/>
        </w:rPr>
      </w:pPr>
    </w:p>
    <w:p w:rsidR="0085586C" w:rsidRPr="0043562D" w:rsidRDefault="00B72349" w:rsidP="00F715AF">
      <w:pPr>
        <w:pStyle w:val="Prrafodelista"/>
        <w:ind w:left="840"/>
        <w:jc w:val="both"/>
        <w:rPr>
          <w:rFonts w:ascii="Times New Roman" w:hAnsi="Times New Roman"/>
          <w:sz w:val="24"/>
          <w:szCs w:val="24"/>
        </w:rPr>
      </w:pPr>
      <w:r w:rsidRPr="001B722B">
        <w:rPr>
          <w:rFonts w:ascii="Times New Roman" w:hAnsi="Times New Roman"/>
          <w:noProof/>
          <w:sz w:val="24"/>
          <w:szCs w:val="24"/>
          <w:lang w:val="en-US"/>
        </w:rPr>
        <w:pict>
          <v:shape id="_x0000_i1067" type="#_x0000_t75" style="width:398.25pt;height:203.25pt;visibility:visible">
            <v:imagedata r:id="rId37" o:title="" cropbottom="-16f"/>
            <o:lock v:ext="edit" aspectratio="f"/>
          </v:shape>
        </w:pict>
      </w:r>
      <w:r w:rsidR="0085586C">
        <w:rPr>
          <w:rFonts w:ascii="Times New Roman" w:hAnsi="Times New Roman"/>
          <w:sz w:val="24"/>
          <w:szCs w:val="24"/>
        </w:rPr>
        <w:t xml:space="preserve"> </w:t>
      </w:r>
      <w:r w:rsidR="0085586C">
        <w:rPr>
          <w:rFonts w:ascii="Times New Roman" w:hAnsi="Times New Roman"/>
          <w:i/>
          <w:sz w:val="24"/>
          <w:szCs w:val="24"/>
        </w:rPr>
        <w:t xml:space="preserve"> </w:t>
      </w:r>
      <w:r w:rsidR="0085586C">
        <w:rPr>
          <w:rFonts w:ascii="Times New Roman" w:hAnsi="Times New Roman"/>
          <w:sz w:val="24"/>
          <w:szCs w:val="24"/>
        </w:rPr>
        <w:t xml:space="preserve"> </w:t>
      </w:r>
    </w:p>
    <w:p w:rsidR="0085586C" w:rsidRDefault="0085586C" w:rsidP="00F715AF">
      <w:pPr>
        <w:jc w:val="both"/>
        <w:rPr>
          <w:rFonts w:ascii="Times New Roman" w:hAnsi="Times New Roman"/>
          <w:sz w:val="24"/>
          <w:szCs w:val="24"/>
        </w:rPr>
      </w:pPr>
      <w:r>
        <w:rPr>
          <w:rStyle w:val="Refdecomentario"/>
        </w:rPr>
        <w:commentReference w:id="82"/>
      </w:r>
    </w:p>
    <w:p w:rsidR="0085586C" w:rsidRDefault="0085586C" w:rsidP="004554B1">
      <w:pPr>
        <w:jc w:val="center"/>
        <w:rPr>
          <w:rFonts w:ascii="Times New Roman" w:hAnsi="Times New Roman"/>
          <w:b/>
          <w:sz w:val="36"/>
          <w:szCs w:val="24"/>
        </w:rPr>
      </w:pPr>
      <w:r w:rsidRPr="004554B1">
        <w:rPr>
          <w:rFonts w:ascii="Times New Roman" w:hAnsi="Times New Roman"/>
          <w:b/>
          <w:sz w:val="36"/>
          <w:szCs w:val="24"/>
        </w:rPr>
        <w:t>SEGUNDO SEMESTRE</w:t>
      </w:r>
    </w:p>
    <w:p w:rsidR="0085586C" w:rsidRPr="004554B1" w:rsidRDefault="0085586C" w:rsidP="004554B1">
      <w:pPr>
        <w:jc w:val="both"/>
        <w:rPr>
          <w:rFonts w:ascii="Times New Roman" w:hAnsi="Times New Roman"/>
          <w:sz w:val="16"/>
          <w:szCs w:val="24"/>
        </w:rPr>
      </w:pPr>
      <w:r w:rsidRPr="004554B1">
        <w:rPr>
          <w:rFonts w:ascii="Times New Roman" w:hAnsi="Times New Roman"/>
          <w:sz w:val="16"/>
          <w:szCs w:val="24"/>
        </w:rPr>
        <w:t xml:space="preserve"> 14/07/08</w:t>
      </w:r>
    </w:p>
    <w:p w:rsidR="0085586C" w:rsidRDefault="0085586C" w:rsidP="00901186">
      <w:pPr>
        <w:rPr>
          <w:rFonts w:ascii="Times New Roman" w:hAnsi="Times New Roman"/>
          <w:sz w:val="24"/>
          <w:szCs w:val="24"/>
        </w:rPr>
      </w:pPr>
    </w:p>
    <w:p w:rsidR="0085586C" w:rsidRDefault="0085586C" w:rsidP="00901186">
      <w:pPr>
        <w:rPr>
          <w:rFonts w:ascii="Times New Roman" w:hAnsi="Times New Roman"/>
          <w:sz w:val="24"/>
          <w:szCs w:val="24"/>
        </w:rPr>
      </w:pPr>
      <w:r w:rsidRPr="004554B1">
        <w:rPr>
          <w:rFonts w:ascii="Times New Roman" w:hAnsi="Times New Roman"/>
          <w:b/>
          <w:sz w:val="24"/>
          <w:szCs w:val="24"/>
        </w:rPr>
        <w:t>CUARTO ORDEN HEREDITARIO</w:t>
      </w:r>
      <w:r w:rsidRPr="004554B1">
        <w:rPr>
          <w:rFonts w:ascii="Times New Roman" w:hAnsi="Times New Roman"/>
          <w:b/>
          <w:sz w:val="24"/>
          <w:szCs w:val="24"/>
        </w:rPr>
        <w:br/>
      </w:r>
      <w:r>
        <w:rPr>
          <w:rFonts w:ascii="Times New Roman" w:hAnsi="Times New Roman"/>
          <w:sz w:val="24"/>
          <w:szCs w:val="24"/>
        </w:rPr>
        <w:t xml:space="preserve">Artículo 1051 C.C. </w:t>
      </w:r>
    </w:p>
    <w:p w:rsidR="0085586C" w:rsidRDefault="0085586C" w:rsidP="00901186">
      <w:pPr>
        <w:rPr>
          <w:rFonts w:ascii="Times New Roman" w:hAnsi="Times New Roman"/>
          <w:sz w:val="24"/>
          <w:szCs w:val="24"/>
        </w:rPr>
      </w:pPr>
      <w:r>
        <w:rPr>
          <w:rFonts w:ascii="Times New Roman" w:hAnsi="Times New Roman"/>
          <w:sz w:val="24"/>
          <w:szCs w:val="24"/>
        </w:rPr>
        <w:t>SOBRINOS DEL CAUSANTE</w:t>
      </w:r>
    </w:p>
    <w:p w:rsidR="0085586C" w:rsidRPr="00D248BE" w:rsidRDefault="0085586C" w:rsidP="00D248BE">
      <w:pPr>
        <w:pStyle w:val="Prrafodelista"/>
        <w:numPr>
          <w:ilvl w:val="1"/>
          <w:numId w:val="73"/>
        </w:numPr>
        <w:jc w:val="both"/>
        <w:rPr>
          <w:rFonts w:ascii="Times New Roman" w:hAnsi="Times New Roman"/>
          <w:sz w:val="24"/>
          <w:szCs w:val="24"/>
        </w:rPr>
      </w:pPr>
      <w:r>
        <w:rPr>
          <w:rFonts w:ascii="Times New Roman" w:hAnsi="Times New Roman"/>
          <w:sz w:val="24"/>
          <w:szCs w:val="24"/>
        </w:rPr>
        <w:t xml:space="preserve"> </w:t>
      </w:r>
      <w:r w:rsidRPr="00D248BE">
        <w:rPr>
          <w:rFonts w:ascii="Times New Roman" w:hAnsi="Times New Roman"/>
          <w:sz w:val="24"/>
          <w:szCs w:val="24"/>
        </w:rPr>
        <w:t>CONFORMACIÓN DEL ORDEN HEREDITARIO</w:t>
      </w:r>
    </w:p>
    <w:p w:rsidR="0085586C" w:rsidRPr="004554B1" w:rsidRDefault="0085586C" w:rsidP="00901186">
      <w:pPr>
        <w:jc w:val="both"/>
        <w:rPr>
          <w:rFonts w:ascii="Times New Roman" w:hAnsi="Times New Roman"/>
          <w:sz w:val="24"/>
          <w:szCs w:val="24"/>
        </w:rPr>
      </w:pPr>
      <w:r>
        <w:rPr>
          <w:rFonts w:ascii="Times New Roman" w:hAnsi="Times New Roman"/>
          <w:sz w:val="24"/>
          <w:szCs w:val="24"/>
        </w:rPr>
        <w:lastRenderedPageBreak/>
        <w:t xml:space="preserve">Está conformado únicamente por los sobrinos.  Para que una sucesión se ubique en el cuarto (4°) orden  hereditario, se requiere </w:t>
      </w:r>
      <w:r w:rsidRPr="004554B1">
        <w:rPr>
          <w:rFonts w:ascii="Times New Roman" w:hAnsi="Times New Roman"/>
          <w:sz w:val="24"/>
          <w:szCs w:val="24"/>
        </w:rPr>
        <w:t xml:space="preserve">que no haya </w:t>
      </w:r>
      <w:r>
        <w:rPr>
          <w:rFonts w:ascii="Times New Roman" w:hAnsi="Times New Roman"/>
          <w:sz w:val="24"/>
          <w:szCs w:val="24"/>
        </w:rPr>
        <w:t>cónyuge</w:t>
      </w:r>
      <w:r w:rsidRPr="004554B1">
        <w:rPr>
          <w:rFonts w:ascii="Times New Roman" w:hAnsi="Times New Roman"/>
          <w:sz w:val="24"/>
          <w:szCs w:val="24"/>
        </w:rPr>
        <w:t xml:space="preserve"> sobreviviente como heredero porque si lo hay, la </w:t>
      </w:r>
      <w:r>
        <w:rPr>
          <w:rFonts w:ascii="Times New Roman" w:hAnsi="Times New Roman"/>
          <w:sz w:val="24"/>
          <w:szCs w:val="24"/>
        </w:rPr>
        <w:t>sucesión</w:t>
      </w:r>
      <w:r w:rsidRPr="004554B1">
        <w:rPr>
          <w:rFonts w:ascii="Times New Roman" w:hAnsi="Times New Roman"/>
          <w:sz w:val="24"/>
          <w:szCs w:val="24"/>
        </w:rPr>
        <w:t xml:space="preserve"> se </w:t>
      </w:r>
      <w:r>
        <w:rPr>
          <w:rFonts w:ascii="Times New Roman" w:hAnsi="Times New Roman"/>
          <w:sz w:val="24"/>
          <w:szCs w:val="24"/>
        </w:rPr>
        <w:t>quedaría</w:t>
      </w:r>
      <w:r w:rsidRPr="004554B1">
        <w:rPr>
          <w:rFonts w:ascii="Times New Roman" w:hAnsi="Times New Roman"/>
          <w:sz w:val="24"/>
          <w:szCs w:val="24"/>
        </w:rPr>
        <w:t xml:space="preserve"> en el tercer orden h</w:t>
      </w:r>
      <w:r>
        <w:rPr>
          <w:rFonts w:ascii="Times New Roman" w:hAnsi="Times New Roman"/>
          <w:sz w:val="24"/>
          <w:szCs w:val="24"/>
        </w:rPr>
        <w:t>ereditario y los sobrinos tendrí</w:t>
      </w:r>
      <w:r w:rsidRPr="004554B1">
        <w:rPr>
          <w:rFonts w:ascii="Times New Roman" w:hAnsi="Times New Roman"/>
          <w:sz w:val="24"/>
          <w:szCs w:val="24"/>
        </w:rPr>
        <w:t>an que</w:t>
      </w:r>
      <w:r>
        <w:rPr>
          <w:rFonts w:ascii="Times New Roman" w:hAnsi="Times New Roman"/>
          <w:sz w:val="24"/>
          <w:szCs w:val="24"/>
        </w:rPr>
        <w:t xml:space="preserve"> </w:t>
      </w:r>
      <w:r w:rsidRPr="004554B1">
        <w:rPr>
          <w:rFonts w:ascii="Times New Roman" w:hAnsi="Times New Roman"/>
          <w:sz w:val="24"/>
          <w:szCs w:val="24"/>
        </w:rPr>
        <w:t xml:space="preserve">subir al tercer orden y actuar en ese tercer orden por </w:t>
      </w:r>
      <w:r>
        <w:rPr>
          <w:rFonts w:ascii="Times New Roman" w:hAnsi="Times New Roman"/>
          <w:sz w:val="24"/>
          <w:szCs w:val="24"/>
        </w:rPr>
        <w:t>representación</w:t>
      </w:r>
      <w:r w:rsidRPr="004554B1">
        <w:rPr>
          <w:rFonts w:ascii="Times New Roman" w:hAnsi="Times New Roman"/>
          <w:sz w:val="24"/>
          <w:szCs w:val="24"/>
        </w:rPr>
        <w:t xml:space="preserve"> de los hermanos</w:t>
      </w:r>
      <w:r>
        <w:rPr>
          <w:rFonts w:ascii="Times New Roman" w:hAnsi="Times New Roman"/>
          <w:sz w:val="24"/>
          <w:szCs w:val="24"/>
        </w:rPr>
        <w:t>.</w:t>
      </w:r>
    </w:p>
    <w:p w:rsidR="0085586C" w:rsidRPr="004554B1" w:rsidRDefault="0085586C" w:rsidP="004554B1">
      <w:pPr>
        <w:jc w:val="both"/>
        <w:rPr>
          <w:rFonts w:ascii="Times New Roman" w:hAnsi="Times New Roman"/>
          <w:sz w:val="24"/>
          <w:szCs w:val="24"/>
        </w:rPr>
      </w:pPr>
      <w:r>
        <w:rPr>
          <w:rFonts w:ascii="Times New Roman" w:hAnsi="Times New Roman"/>
          <w:sz w:val="24"/>
          <w:szCs w:val="24"/>
        </w:rPr>
        <w:t>Tambié</w:t>
      </w:r>
      <w:r w:rsidRPr="004554B1">
        <w:rPr>
          <w:rFonts w:ascii="Times New Roman" w:hAnsi="Times New Roman"/>
          <w:sz w:val="24"/>
          <w:szCs w:val="24"/>
        </w:rPr>
        <w:t xml:space="preserve">n se necesita para que los sobrinos puedan heredar en el cuarto orden directamente que tampoco exista </w:t>
      </w:r>
      <w:r>
        <w:rPr>
          <w:rFonts w:ascii="Times New Roman" w:hAnsi="Times New Roman"/>
          <w:sz w:val="24"/>
          <w:szCs w:val="24"/>
        </w:rPr>
        <w:t>ningún</w:t>
      </w:r>
      <w:r w:rsidRPr="004554B1">
        <w:rPr>
          <w:rFonts w:ascii="Times New Roman" w:hAnsi="Times New Roman"/>
          <w:sz w:val="24"/>
          <w:szCs w:val="24"/>
        </w:rPr>
        <w:t xml:space="preserve"> hermano vivo que quiera heredar, porque en este caso si existe un solo hermano vivo, también la sucesión se queda en el tercer orden hereditario y los sobrinos, hijos de los hermanos que faltan, </w:t>
      </w:r>
      <w:r>
        <w:rPr>
          <w:rFonts w:ascii="Times New Roman" w:hAnsi="Times New Roman"/>
          <w:sz w:val="24"/>
          <w:szCs w:val="24"/>
        </w:rPr>
        <w:t>subirán</w:t>
      </w:r>
      <w:r w:rsidRPr="004554B1">
        <w:rPr>
          <w:rFonts w:ascii="Times New Roman" w:hAnsi="Times New Roman"/>
          <w:sz w:val="24"/>
          <w:szCs w:val="24"/>
        </w:rPr>
        <w:t xml:space="preserve"> al tercer orden y actuaran en </w:t>
      </w:r>
      <w:r>
        <w:rPr>
          <w:rFonts w:ascii="Times New Roman" w:hAnsi="Times New Roman"/>
          <w:sz w:val="24"/>
          <w:szCs w:val="24"/>
        </w:rPr>
        <w:t>representación</w:t>
      </w:r>
      <w:r w:rsidRPr="004554B1">
        <w:rPr>
          <w:rFonts w:ascii="Times New Roman" w:hAnsi="Times New Roman"/>
          <w:sz w:val="24"/>
          <w:szCs w:val="24"/>
        </w:rPr>
        <w:t xml:space="preserve"> de su padre o</w:t>
      </w:r>
      <w:r>
        <w:rPr>
          <w:rFonts w:ascii="Times New Roman" w:hAnsi="Times New Roman"/>
          <w:sz w:val="24"/>
          <w:szCs w:val="24"/>
        </w:rPr>
        <w:t xml:space="preserve"> madre que era </w:t>
      </w:r>
      <w:r w:rsidRPr="004554B1">
        <w:rPr>
          <w:rFonts w:ascii="Times New Roman" w:hAnsi="Times New Roman"/>
          <w:sz w:val="24"/>
          <w:szCs w:val="24"/>
        </w:rPr>
        <w:t>hermano del causante.</w:t>
      </w:r>
    </w:p>
    <w:p w:rsidR="0085586C" w:rsidRDefault="0085586C" w:rsidP="004554B1">
      <w:pPr>
        <w:jc w:val="both"/>
        <w:rPr>
          <w:rFonts w:ascii="Times New Roman" w:hAnsi="Times New Roman"/>
          <w:sz w:val="24"/>
          <w:szCs w:val="24"/>
        </w:rPr>
      </w:pPr>
      <w:r w:rsidRPr="004554B1">
        <w:rPr>
          <w:rFonts w:ascii="Times New Roman" w:hAnsi="Times New Roman"/>
          <w:sz w:val="24"/>
          <w:szCs w:val="24"/>
        </w:rPr>
        <w:t>Por consiguiente, para que una sucesión se encuentre en el cuarto orden hereditario, se requiere que no exista cónyuge sobreviviente como heredero, ni tampoco</w:t>
      </w:r>
      <w:r>
        <w:rPr>
          <w:rFonts w:ascii="Times New Roman" w:hAnsi="Times New Roman"/>
          <w:sz w:val="24"/>
          <w:szCs w:val="24"/>
        </w:rPr>
        <w:t xml:space="preserve"> hermanos.</w:t>
      </w:r>
    </w:p>
    <w:p w:rsidR="0085586C" w:rsidRDefault="0085586C" w:rsidP="004554B1">
      <w:pPr>
        <w:jc w:val="both"/>
        <w:rPr>
          <w:rFonts w:ascii="Times New Roman" w:hAnsi="Times New Roman"/>
          <w:sz w:val="24"/>
          <w:szCs w:val="24"/>
        </w:rPr>
      </w:pPr>
      <w:r w:rsidRPr="00901186">
        <w:rPr>
          <w:rFonts w:ascii="Times New Roman" w:hAnsi="Times New Roman"/>
          <w:b/>
          <w:color w:val="FF0000"/>
          <w:sz w:val="24"/>
          <w:szCs w:val="24"/>
        </w:rPr>
        <w:t>Ejemplo:</w:t>
      </w:r>
      <w:r>
        <w:rPr>
          <w:rFonts w:ascii="Times New Roman" w:hAnsi="Times New Roman"/>
          <w:sz w:val="24"/>
          <w:szCs w:val="24"/>
        </w:rPr>
        <w:t xml:space="preserve"> Pedro muere en el 2008, él estuvo casado con María hasta el 2006 cuando enviudó, se tramitó la sucesión de María. No tiene descendientes ni tampoco ascendientes. Le sobreviven los sobrinos, así: </w:t>
      </w:r>
    </w:p>
    <w:p w:rsidR="0085586C" w:rsidRDefault="0085586C" w:rsidP="004554B1">
      <w:pPr>
        <w:pStyle w:val="Prrafodelista"/>
        <w:numPr>
          <w:ilvl w:val="0"/>
          <w:numId w:val="72"/>
        </w:numPr>
        <w:jc w:val="both"/>
        <w:rPr>
          <w:rFonts w:ascii="Times New Roman" w:hAnsi="Times New Roman"/>
          <w:sz w:val="24"/>
          <w:szCs w:val="24"/>
        </w:rPr>
      </w:pPr>
      <w:r>
        <w:rPr>
          <w:rFonts w:ascii="Times New Roman" w:hAnsi="Times New Roman"/>
          <w:sz w:val="24"/>
          <w:szCs w:val="24"/>
        </w:rPr>
        <w:t>2 hijos de su hermano Lucas (hermano paterno)</w:t>
      </w:r>
    </w:p>
    <w:p w:rsidR="0085586C" w:rsidRDefault="0085586C" w:rsidP="004554B1">
      <w:pPr>
        <w:pStyle w:val="Prrafodelista"/>
        <w:numPr>
          <w:ilvl w:val="0"/>
          <w:numId w:val="72"/>
        </w:numPr>
        <w:jc w:val="both"/>
        <w:rPr>
          <w:rFonts w:ascii="Times New Roman" w:hAnsi="Times New Roman"/>
          <w:sz w:val="24"/>
          <w:szCs w:val="24"/>
        </w:rPr>
      </w:pPr>
      <w:r>
        <w:rPr>
          <w:rFonts w:ascii="Times New Roman" w:hAnsi="Times New Roman"/>
          <w:sz w:val="24"/>
          <w:szCs w:val="24"/>
        </w:rPr>
        <w:t>1 hijo de su hermano Marcos (hermano doble, por padre y madre)</w:t>
      </w:r>
    </w:p>
    <w:p w:rsidR="0085586C" w:rsidRDefault="0085586C" w:rsidP="004554B1">
      <w:pPr>
        <w:pStyle w:val="Prrafodelista"/>
        <w:numPr>
          <w:ilvl w:val="0"/>
          <w:numId w:val="72"/>
        </w:numPr>
        <w:jc w:val="both"/>
        <w:rPr>
          <w:rFonts w:ascii="Times New Roman" w:hAnsi="Times New Roman"/>
          <w:sz w:val="24"/>
          <w:szCs w:val="24"/>
        </w:rPr>
      </w:pPr>
      <w:r>
        <w:rPr>
          <w:rFonts w:ascii="Times New Roman" w:hAnsi="Times New Roman"/>
          <w:sz w:val="24"/>
          <w:szCs w:val="24"/>
        </w:rPr>
        <w:t>1 hija de su hermana Laura (hermana materna)</w:t>
      </w:r>
    </w:p>
    <w:p w:rsidR="0085586C" w:rsidRDefault="0085586C" w:rsidP="004554B1">
      <w:pPr>
        <w:pStyle w:val="Prrafodelista"/>
        <w:numPr>
          <w:ilvl w:val="0"/>
          <w:numId w:val="72"/>
        </w:numPr>
        <w:jc w:val="both"/>
        <w:rPr>
          <w:rFonts w:ascii="Times New Roman" w:hAnsi="Times New Roman"/>
          <w:sz w:val="24"/>
          <w:szCs w:val="24"/>
        </w:rPr>
      </w:pPr>
      <w:r>
        <w:rPr>
          <w:rFonts w:ascii="Times New Roman" w:hAnsi="Times New Roman"/>
          <w:sz w:val="24"/>
          <w:szCs w:val="24"/>
        </w:rPr>
        <w:t>3 hijos de su hermano Juan (hermano paterno)</w:t>
      </w:r>
    </w:p>
    <w:p w:rsidR="0085586C" w:rsidRDefault="0085586C" w:rsidP="004554B1">
      <w:pPr>
        <w:jc w:val="both"/>
        <w:rPr>
          <w:rFonts w:ascii="Times New Roman" w:hAnsi="Times New Roman"/>
          <w:sz w:val="24"/>
          <w:szCs w:val="24"/>
        </w:rPr>
      </w:pPr>
      <w:r>
        <w:rPr>
          <w:rFonts w:ascii="Times New Roman" w:hAnsi="Times New Roman"/>
          <w:sz w:val="24"/>
          <w:szCs w:val="24"/>
        </w:rPr>
        <w:t xml:space="preserve">Su Hermano Mateo, que también murió antes del causante en el año 2005, no dejó descendientes. </w:t>
      </w:r>
    </w:p>
    <w:p w:rsidR="0085586C" w:rsidRDefault="0085586C" w:rsidP="004554B1">
      <w:pPr>
        <w:jc w:val="both"/>
        <w:rPr>
          <w:rFonts w:ascii="Times New Roman" w:hAnsi="Times New Roman"/>
          <w:sz w:val="24"/>
          <w:szCs w:val="24"/>
        </w:rPr>
      </w:pPr>
      <w:r w:rsidRPr="00901186">
        <w:rPr>
          <w:rFonts w:ascii="Times New Roman" w:hAnsi="Times New Roman"/>
          <w:b/>
          <w:sz w:val="24"/>
          <w:szCs w:val="24"/>
        </w:rPr>
        <w:t>B.P.:</w:t>
      </w:r>
      <w:r>
        <w:rPr>
          <w:rFonts w:ascii="Times New Roman" w:hAnsi="Times New Roman"/>
          <w:sz w:val="24"/>
          <w:szCs w:val="24"/>
        </w:rPr>
        <w:t xml:space="preserve"> $1200’</w:t>
      </w:r>
    </w:p>
    <w:p w:rsidR="0085586C" w:rsidRDefault="0085586C" w:rsidP="004554B1">
      <w:pPr>
        <w:jc w:val="both"/>
        <w:rPr>
          <w:rFonts w:ascii="Times New Roman" w:hAnsi="Times New Roman"/>
          <w:sz w:val="24"/>
          <w:szCs w:val="24"/>
        </w:rPr>
      </w:pPr>
      <w:r w:rsidRPr="00901186">
        <w:rPr>
          <w:rFonts w:ascii="Times New Roman" w:hAnsi="Times New Roman"/>
          <w:b/>
          <w:sz w:val="24"/>
          <w:szCs w:val="24"/>
        </w:rPr>
        <w:t>D.P.:</w:t>
      </w:r>
      <w:r>
        <w:rPr>
          <w:rFonts w:ascii="Times New Roman" w:hAnsi="Times New Roman"/>
          <w:sz w:val="24"/>
          <w:szCs w:val="24"/>
        </w:rPr>
        <w:t xml:space="preserve"> $200’</w:t>
      </w:r>
    </w:p>
    <w:p w:rsidR="0085586C" w:rsidRDefault="0085586C" w:rsidP="004554B1">
      <w:pPr>
        <w:jc w:val="both"/>
        <w:rPr>
          <w:rFonts w:ascii="Times New Roman" w:hAnsi="Times New Roman"/>
          <w:sz w:val="24"/>
          <w:szCs w:val="24"/>
        </w:rPr>
      </w:pPr>
      <w:r>
        <w:rPr>
          <w:rFonts w:ascii="Times New Roman" w:hAnsi="Times New Roman"/>
          <w:sz w:val="24"/>
          <w:szCs w:val="24"/>
        </w:rPr>
        <w:t>El causante murió intestadamente.</w:t>
      </w:r>
    </w:p>
    <w:p w:rsidR="0085586C" w:rsidRDefault="0085586C" w:rsidP="004554B1">
      <w:pPr>
        <w:rPr>
          <w:rFonts w:ascii="Times New Roman" w:hAnsi="Times New Roman"/>
          <w:sz w:val="24"/>
          <w:szCs w:val="24"/>
        </w:rPr>
      </w:pPr>
    </w:p>
    <w:p w:rsidR="0085586C" w:rsidRDefault="0085586C" w:rsidP="004554B1">
      <w:pPr>
        <w:rPr>
          <w:rFonts w:ascii="Times New Roman" w:hAnsi="Times New Roman"/>
          <w:sz w:val="24"/>
          <w:szCs w:val="24"/>
        </w:rPr>
      </w:pPr>
      <w:r>
        <w:rPr>
          <w:rFonts w:ascii="Times New Roman" w:hAnsi="Times New Roman"/>
          <w:sz w:val="24"/>
          <w:szCs w:val="24"/>
        </w:rPr>
        <w:t>4.2.  DISTRIBUCIÓN LEGAL DE LA MASA HERENCIAL EN LA SUCESIÓN INTESTADA DE CUARTO ORDEN.</w:t>
      </w:r>
    </w:p>
    <w:p w:rsidR="0085586C" w:rsidRPr="002D7C1C" w:rsidRDefault="0085586C" w:rsidP="002D7C1C">
      <w:pPr>
        <w:jc w:val="both"/>
        <w:rPr>
          <w:rFonts w:ascii="Times New Roman" w:hAnsi="Times New Roman"/>
          <w:sz w:val="24"/>
          <w:szCs w:val="24"/>
        </w:rPr>
      </w:pPr>
      <w:r>
        <w:rPr>
          <w:rFonts w:ascii="Times New Roman" w:hAnsi="Times New Roman"/>
          <w:sz w:val="24"/>
          <w:szCs w:val="24"/>
        </w:rPr>
        <w:t xml:space="preserve">Según el </w:t>
      </w:r>
      <w:r w:rsidRPr="00901186">
        <w:rPr>
          <w:rFonts w:ascii="Times New Roman" w:hAnsi="Times New Roman"/>
          <w:b/>
          <w:sz w:val="24"/>
          <w:szCs w:val="24"/>
        </w:rPr>
        <w:t>Artículo 1051 C.C.</w:t>
      </w:r>
      <w:r w:rsidRPr="00901186">
        <w:rPr>
          <w:rFonts w:ascii="Times New Roman" w:hAnsi="Times New Roman"/>
          <w:sz w:val="24"/>
          <w:szCs w:val="24"/>
        </w:rPr>
        <w:t>,</w:t>
      </w:r>
      <w:r>
        <w:rPr>
          <w:rFonts w:ascii="Times New Roman" w:hAnsi="Times New Roman"/>
          <w:sz w:val="24"/>
          <w:szCs w:val="24"/>
        </w:rPr>
        <w:t xml:space="preserve"> la Ley reparte la masa herencial entre los sobrinos en el cuarto orden por cabezas, es decir, que todos los sobrinos </w:t>
      </w:r>
      <w:r w:rsidRPr="002D7C1C">
        <w:rPr>
          <w:rFonts w:ascii="Times New Roman" w:hAnsi="Times New Roman"/>
          <w:b/>
          <w:sz w:val="24"/>
          <w:szCs w:val="24"/>
        </w:rPr>
        <w:t>heredan por igual</w:t>
      </w:r>
      <w:r>
        <w:rPr>
          <w:rFonts w:ascii="Times New Roman" w:hAnsi="Times New Roman"/>
          <w:b/>
          <w:sz w:val="24"/>
          <w:szCs w:val="24"/>
        </w:rPr>
        <w:t>.</w:t>
      </w:r>
      <w:r>
        <w:rPr>
          <w:rFonts w:ascii="Times New Roman" w:hAnsi="Times New Roman"/>
          <w:sz w:val="24"/>
          <w:szCs w:val="24"/>
        </w:rPr>
        <w:t xml:space="preserve"> Por el contrario, si tuvieran que heredar en el tercer orden hereditario por representación, caso que se presenta cuando existe un hermano del causante o cónyuge sobreviviente que herede</w:t>
      </w:r>
      <w:r>
        <w:rPr>
          <w:rFonts w:ascii="Times New Roman" w:hAnsi="Times New Roman"/>
          <w:sz w:val="24"/>
          <w:szCs w:val="24"/>
        </w:rPr>
        <w:tab/>
        <w:t xml:space="preserve">, en ese tercer orden hereditario, el sobrino que actuara en representación de su padre o </w:t>
      </w:r>
      <w:r>
        <w:rPr>
          <w:rFonts w:ascii="Times New Roman" w:hAnsi="Times New Roman"/>
          <w:sz w:val="24"/>
          <w:szCs w:val="24"/>
        </w:rPr>
        <w:lastRenderedPageBreak/>
        <w:t>madre en ese tercer orden, solo recibiría la cuota que le correspondiera a su padre o madre en el tercer orden hereditario, teniendo en cuenta que si el hermano que faltó era paterno o materno solamente, solo le correspondería una cuota, y si el hermano que faltó, al cual está representando el sobrino del causante que era hijo del hermano, si era hermano doble por padre y madre reclamaría doble cuota.</w:t>
      </w:r>
    </w:p>
    <w:p w:rsidR="0085586C" w:rsidRPr="000A0A0D" w:rsidRDefault="0085586C" w:rsidP="00745A05">
      <w:pPr>
        <w:jc w:val="both"/>
        <w:rPr>
          <w:rFonts w:ascii="Times New Roman" w:hAnsi="Times New Roman"/>
          <w:sz w:val="24"/>
          <w:szCs w:val="24"/>
        </w:rPr>
      </w:pPr>
      <w:r>
        <w:rPr>
          <w:rFonts w:ascii="Times New Roman" w:hAnsi="Times New Roman"/>
          <w:sz w:val="24"/>
          <w:szCs w:val="24"/>
        </w:rPr>
        <w:t>Estos sobrinos heredan personalmente y no heredan por representación, ya que le legislador no les consagro este derecho, y que solo hay lugar a la representación para la descendencia de los sobrinos y los hermanos. Tampoco estableció la representación en el segundo orden es decir, en el de los padres.</w:t>
      </w:r>
    </w:p>
    <w:p w:rsidR="0085586C" w:rsidRDefault="0085586C" w:rsidP="004554B1">
      <w:pPr>
        <w:rPr>
          <w:rFonts w:ascii="Times New Roman" w:hAnsi="Times New Roman"/>
          <w:sz w:val="24"/>
          <w:szCs w:val="24"/>
        </w:rPr>
      </w:pPr>
    </w:p>
    <w:p w:rsidR="0085586C" w:rsidRPr="000A0A0D" w:rsidRDefault="0085586C" w:rsidP="000A0A0D">
      <w:pPr>
        <w:rPr>
          <w:rFonts w:ascii="Times New Roman" w:hAnsi="Times New Roman"/>
          <w:sz w:val="24"/>
          <w:szCs w:val="24"/>
        </w:rPr>
      </w:pPr>
      <w:r>
        <w:rPr>
          <w:rFonts w:ascii="Times New Roman" w:hAnsi="Times New Roman"/>
          <w:sz w:val="24"/>
          <w:szCs w:val="24"/>
        </w:rPr>
        <w:t>4.3.</w:t>
      </w:r>
      <w:r w:rsidRPr="000A0A0D">
        <w:rPr>
          <w:rFonts w:ascii="Times New Roman" w:hAnsi="Times New Roman"/>
          <w:sz w:val="24"/>
          <w:szCs w:val="24"/>
        </w:rPr>
        <w:t xml:space="preserve"> DISPOSICIÓN POR TESTAMENTO</w:t>
      </w:r>
    </w:p>
    <w:p w:rsidR="0085586C" w:rsidRDefault="0085586C" w:rsidP="00D248BE">
      <w:pPr>
        <w:jc w:val="both"/>
        <w:rPr>
          <w:rFonts w:ascii="Times New Roman" w:hAnsi="Times New Roman"/>
          <w:sz w:val="24"/>
          <w:szCs w:val="24"/>
        </w:rPr>
      </w:pPr>
      <w:r>
        <w:rPr>
          <w:rFonts w:ascii="Times New Roman" w:hAnsi="Times New Roman"/>
          <w:sz w:val="24"/>
          <w:szCs w:val="24"/>
        </w:rPr>
        <w:t xml:space="preserve">Como los sobrinos no son legitimarios o herederos forzosos porque no desciende directamente del causante ni el causante desciende de ellos, solo tienen un parentesco transversal u oblicuo, el testador puede disponer libremente de toda la masa herencial. </w:t>
      </w:r>
    </w:p>
    <w:p w:rsidR="0085586C" w:rsidRDefault="0085586C" w:rsidP="00D248BE">
      <w:pPr>
        <w:jc w:val="both"/>
        <w:rPr>
          <w:rFonts w:ascii="Times New Roman" w:hAnsi="Times New Roman"/>
          <w:sz w:val="24"/>
          <w:szCs w:val="24"/>
        </w:rPr>
      </w:pPr>
    </w:p>
    <w:p w:rsidR="0085586C" w:rsidRPr="000A0A0D" w:rsidRDefault="0085586C" w:rsidP="000A0A0D">
      <w:pPr>
        <w:jc w:val="both"/>
        <w:rPr>
          <w:rFonts w:ascii="Times New Roman" w:hAnsi="Times New Roman"/>
          <w:sz w:val="24"/>
          <w:szCs w:val="24"/>
        </w:rPr>
      </w:pPr>
      <w:r>
        <w:rPr>
          <w:rFonts w:ascii="Times New Roman" w:hAnsi="Times New Roman"/>
          <w:sz w:val="24"/>
          <w:szCs w:val="24"/>
        </w:rPr>
        <w:t xml:space="preserve">4.4. </w:t>
      </w:r>
      <w:r w:rsidRPr="000A0A0D">
        <w:rPr>
          <w:rFonts w:ascii="Times New Roman" w:hAnsi="Times New Roman"/>
          <w:sz w:val="24"/>
          <w:szCs w:val="24"/>
        </w:rPr>
        <w:t xml:space="preserve">SITUACIÓN DEL CÓNYUGE SOBREVIVIENTE Y DEL COMPAÑERO PERMANENTE  </w:t>
      </w:r>
    </w:p>
    <w:p w:rsidR="0085586C" w:rsidRDefault="0085586C" w:rsidP="00D248BE">
      <w:pPr>
        <w:jc w:val="both"/>
        <w:rPr>
          <w:rFonts w:ascii="Times New Roman" w:hAnsi="Times New Roman"/>
          <w:sz w:val="24"/>
          <w:szCs w:val="24"/>
        </w:rPr>
      </w:pPr>
      <w:r>
        <w:rPr>
          <w:rFonts w:ascii="Times New Roman" w:hAnsi="Times New Roman"/>
          <w:sz w:val="24"/>
          <w:szCs w:val="24"/>
        </w:rPr>
        <w:t>No hay cónyuge sobreviviente como heredero porque entonces tal como se dijo anteriormente, la sucesión se quedaría en el tercer orden hereditario, donde el cónyuge existente es también heredero con los hermanos del causante.</w:t>
      </w:r>
    </w:p>
    <w:p w:rsidR="0085586C" w:rsidRDefault="0085586C" w:rsidP="00D248BE">
      <w:pPr>
        <w:jc w:val="both"/>
        <w:rPr>
          <w:rFonts w:ascii="Times New Roman" w:hAnsi="Times New Roman"/>
          <w:sz w:val="24"/>
          <w:szCs w:val="24"/>
        </w:rPr>
      </w:pPr>
      <w:r>
        <w:rPr>
          <w:rFonts w:ascii="Times New Roman" w:hAnsi="Times New Roman"/>
          <w:sz w:val="24"/>
          <w:szCs w:val="24"/>
        </w:rPr>
        <w:t xml:space="preserve">Tampoco hay gananciales para el cónyuge cuando no hay cónyuge sobreviviente. </w:t>
      </w:r>
    </w:p>
    <w:p w:rsidR="0085586C" w:rsidRDefault="0085586C" w:rsidP="00D248BE">
      <w:pPr>
        <w:jc w:val="both"/>
        <w:rPr>
          <w:rFonts w:ascii="Times New Roman" w:hAnsi="Times New Roman"/>
          <w:sz w:val="24"/>
          <w:szCs w:val="24"/>
        </w:rPr>
      </w:pPr>
      <w:r>
        <w:rPr>
          <w:rFonts w:ascii="Times New Roman" w:hAnsi="Times New Roman"/>
          <w:sz w:val="24"/>
          <w:szCs w:val="24"/>
        </w:rPr>
        <w:t>Pero excepcionalmente podría existir el compañero permanente junto con los sobrinos, caso en el cual, el compañero permanente, por ahora, por Ley no es heredero, pero sí tiene derecho a gananciales, en este caso el compañero permanente reclamaría en el cuarto orden solo los gananciales que le correspondan si el causante y ese compañero permanente formaron sociedad patrimonial, porque ya sabemos que no en todos los casos se forma. Pero no es heredero el compañero permanente.</w:t>
      </w:r>
    </w:p>
    <w:p w:rsidR="0085586C" w:rsidRDefault="0085586C" w:rsidP="00D248BE">
      <w:pPr>
        <w:jc w:val="both"/>
        <w:rPr>
          <w:rFonts w:ascii="Times New Roman" w:hAnsi="Times New Roman"/>
          <w:sz w:val="16"/>
          <w:szCs w:val="16"/>
        </w:rPr>
      </w:pPr>
      <w:r w:rsidRPr="000A0A0D">
        <w:rPr>
          <w:rFonts w:ascii="Times New Roman" w:hAnsi="Times New Roman"/>
          <w:sz w:val="16"/>
          <w:szCs w:val="16"/>
        </w:rPr>
        <w:t>15/07/08</w:t>
      </w:r>
    </w:p>
    <w:p w:rsidR="0085586C" w:rsidRDefault="0085586C" w:rsidP="000830F1">
      <w:pPr>
        <w:jc w:val="both"/>
        <w:rPr>
          <w:rFonts w:ascii="Times New Roman" w:hAnsi="Times New Roman"/>
          <w:sz w:val="24"/>
          <w:szCs w:val="24"/>
        </w:rPr>
      </w:pPr>
      <w:r>
        <w:rPr>
          <w:rFonts w:ascii="Times New Roman" w:hAnsi="Times New Roman"/>
          <w:sz w:val="24"/>
          <w:szCs w:val="24"/>
        </w:rPr>
        <w:t>El presupuesto para que la sucesión baje al cuarto orden hereditario es que no exista cónyuge hermano vivo o que estando vivo no quiera o no pueda heredar.</w:t>
      </w:r>
    </w:p>
    <w:p w:rsidR="0085586C" w:rsidRDefault="0085586C" w:rsidP="00D248BE">
      <w:pPr>
        <w:jc w:val="both"/>
        <w:rPr>
          <w:rFonts w:ascii="Times New Roman" w:hAnsi="Times New Roman"/>
          <w:sz w:val="24"/>
          <w:szCs w:val="24"/>
        </w:rPr>
      </w:pPr>
    </w:p>
    <w:p w:rsidR="0085586C" w:rsidRDefault="00C07BCD" w:rsidP="00D248BE">
      <w:pPr>
        <w:jc w:val="both"/>
        <w:rPr>
          <w:rFonts w:ascii="Times New Roman" w:hAnsi="Times New Roman"/>
          <w:sz w:val="24"/>
          <w:szCs w:val="24"/>
        </w:rPr>
      </w:pPr>
      <w:r w:rsidRPr="00C07BCD">
        <w:rPr>
          <w:rFonts w:ascii="Times New Roman" w:hAnsi="Times New Roman"/>
          <w:noProof/>
          <w:sz w:val="24"/>
          <w:szCs w:val="24"/>
          <w:lang w:val="en-US"/>
        </w:rPr>
        <w:lastRenderedPageBreak/>
        <w:pict>
          <v:shape id="Diagrama 4" o:spid="_x0000_i1044" type="#_x0000_t75" style="width:6in;height:256.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">
            <v:imagedata r:id="rId38" o:title="" cropleft="-24169f" cropright="-24169f"/>
            <o:lock v:ext="edit" aspectratio="f"/>
          </v:shape>
        </w:pict>
      </w:r>
      <w:r w:rsidR="0085586C">
        <w:rPr>
          <w:rFonts w:ascii="Times New Roman" w:hAnsi="Times New Roman"/>
          <w:sz w:val="24"/>
          <w:szCs w:val="24"/>
        </w:rPr>
        <w:t xml:space="preserve"> </w:t>
      </w:r>
    </w:p>
    <w:p w:rsidR="0085586C" w:rsidRDefault="0085586C" w:rsidP="00D248BE">
      <w:pPr>
        <w:jc w:val="both"/>
        <w:rPr>
          <w:rFonts w:ascii="Times New Roman" w:hAnsi="Times New Roman"/>
          <w:sz w:val="24"/>
          <w:szCs w:val="24"/>
        </w:rPr>
      </w:pPr>
      <w:r>
        <w:rPr>
          <w:rFonts w:ascii="Times New Roman" w:hAnsi="Times New Roman"/>
          <w:sz w:val="24"/>
          <w:szCs w:val="24"/>
        </w:rPr>
        <w:t>Bienes propios: $1200’</w:t>
      </w:r>
    </w:p>
    <w:p w:rsidR="0085586C" w:rsidRDefault="0085586C" w:rsidP="00D248BE">
      <w:pPr>
        <w:jc w:val="both"/>
        <w:rPr>
          <w:rFonts w:ascii="Times New Roman" w:hAnsi="Times New Roman"/>
          <w:sz w:val="24"/>
          <w:szCs w:val="24"/>
        </w:rPr>
      </w:pPr>
      <w:r>
        <w:rPr>
          <w:rFonts w:ascii="Times New Roman" w:hAnsi="Times New Roman"/>
          <w:sz w:val="24"/>
          <w:szCs w:val="24"/>
        </w:rPr>
        <w:t>Deudas propias: $200’</w:t>
      </w:r>
    </w:p>
    <w:p w:rsidR="0085586C" w:rsidRDefault="0085586C" w:rsidP="00D248BE">
      <w:pPr>
        <w:jc w:val="both"/>
        <w:rPr>
          <w:rFonts w:ascii="Times New Roman" w:hAnsi="Times New Roman"/>
          <w:sz w:val="24"/>
          <w:szCs w:val="24"/>
        </w:rPr>
      </w:pPr>
      <w:r>
        <w:rPr>
          <w:rFonts w:ascii="Times New Roman" w:hAnsi="Times New Roman"/>
          <w:sz w:val="24"/>
          <w:szCs w:val="24"/>
        </w:rPr>
        <w:t>Suponiendo que todos los hermanos fallecieron antes que el causante los herederos en el cuarto orden son los siete sobrinos, no hay masa social porque no hay sociedad conyugal vigente.</w:t>
      </w:r>
    </w:p>
    <w:p w:rsidR="0085586C" w:rsidRDefault="0085586C" w:rsidP="00D248BE">
      <w:pPr>
        <w:jc w:val="both"/>
        <w:rPr>
          <w:rFonts w:ascii="Times New Roman" w:hAnsi="Times New Roman"/>
          <w:sz w:val="24"/>
          <w:szCs w:val="24"/>
        </w:rPr>
      </w:pPr>
      <w:r>
        <w:rPr>
          <w:rFonts w:ascii="Times New Roman" w:hAnsi="Times New Roman"/>
          <w:sz w:val="24"/>
          <w:szCs w:val="24"/>
        </w:rPr>
        <w:t>MASA HERENCIAL = $1200’ - $200 = $1000’</w:t>
      </w:r>
    </w:p>
    <w:p w:rsidR="0085586C" w:rsidRDefault="0085586C" w:rsidP="00D248BE">
      <w:pPr>
        <w:jc w:val="both"/>
        <w:rPr>
          <w:rFonts w:ascii="Times New Roman" w:hAnsi="Times New Roman"/>
          <w:sz w:val="24"/>
          <w:szCs w:val="24"/>
        </w:rPr>
      </w:pPr>
      <w:r>
        <w:rPr>
          <w:rFonts w:ascii="Times New Roman" w:hAnsi="Times New Roman"/>
          <w:sz w:val="24"/>
          <w:szCs w:val="24"/>
        </w:rPr>
        <w:t>MH = $1000’ / 7 = $142’857.142 para cada uno</w:t>
      </w:r>
    </w:p>
    <w:p w:rsidR="0085586C" w:rsidRDefault="0085586C" w:rsidP="00D248BE">
      <w:pPr>
        <w:jc w:val="both"/>
        <w:rPr>
          <w:rFonts w:ascii="Times New Roman" w:hAnsi="Times New Roman"/>
          <w:sz w:val="24"/>
          <w:szCs w:val="24"/>
        </w:rPr>
      </w:pPr>
      <w:r>
        <w:rPr>
          <w:rFonts w:ascii="Times New Roman" w:hAnsi="Times New Roman"/>
          <w:sz w:val="24"/>
          <w:szCs w:val="24"/>
        </w:rPr>
        <w:t>Cambiando el supuesto, a Pedro le sobrevive su hermano Marcos, quien quiere y puede heredar, es decir, no es indigno de heredar y acepta la herencia. Cambia totalmente la situación jurídica de la sucesión se queda entonces la sucesión en el tercer orden, el hereda al causante, su hijo David no hereda y los demás sobrinos heredan en representación de sus padres pero varian cuantitativamente lo que reciben:</w:t>
      </w:r>
    </w:p>
    <w:p w:rsidR="0085586C" w:rsidRDefault="0085586C" w:rsidP="00D248BE">
      <w:pPr>
        <w:jc w:val="both"/>
        <w:rPr>
          <w:rFonts w:ascii="Times New Roman" w:hAnsi="Times New Roman"/>
          <w:b/>
          <w:sz w:val="24"/>
          <w:szCs w:val="24"/>
        </w:rPr>
      </w:pPr>
      <w:r>
        <w:rPr>
          <w:rFonts w:ascii="Times New Roman" w:hAnsi="Times New Roman"/>
          <w:b/>
          <w:sz w:val="24"/>
          <w:szCs w:val="24"/>
        </w:rPr>
        <w:t>Desarrollemos la sucesión en el tercer orden:</w:t>
      </w:r>
    </w:p>
    <w:p w:rsidR="0085586C" w:rsidRDefault="0085586C" w:rsidP="00D248BE">
      <w:pPr>
        <w:jc w:val="both"/>
        <w:rPr>
          <w:rFonts w:ascii="Times New Roman" w:hAnsi="Times New Roman"/>
          <w:sz w:val="24"/>
          <w:szCs w:val="24"/>
        </w:rPr>
      </w:pPr>
      <w:r>
        <w:rPr>
          <w:rFonts w:ascii="Times New Roman" w:hAnsi="Times New Roman"/>
          <w:sz w:val="24"/>
          <w:szCs w:val="24"/>
        </w:rPr>
        <w:t>Lo primero que se hace es calcular el valor de la cuota de cada hermano puesto que hay unos simples y otros dobles.</w:t>
      </w:r>
    </w:p>
    <w:p w:rsidR="0085586C" w:rsidRDefault="0085586C" w:rsidP="009452C8">
      <w:pPr>
        <w:pStyle w:val="Prrafodelista"/>
        <w:numPr>
          <w:ilvl w:val="0"/>
          <w:numId w:val="74"/>
        </w:numPr>
        <w:jc w:val="both"/>
        <w:rPr>
          <w:rFonts w:ascii="Times New Roman" w:hAnsi="Times New Roman"/>
          <w:sz w:val="24"/>
          <w:szCs w:val="24"/>
        </w:rPr>
      </w:pPr>
      <w:r>
        <w:rPr>
          <w:rFonts w:ascii="Times New Roman" w:hAnsi="Times New Roman"/>
          <w:sz w:val="24"/>
          <w:szCs w:val="24"/>
        </w:rPr>
        <w:t xml:space="preserve">Lucas es simple: una cuota = $200’ </w:t>
      </w:r>
    </w:p>
    <w:p w:rsidR="0085586C" w:rsidRDefault="0085586C" w:rsidP="009452C8">
      <w:pPr>
        <w:pStyle w:val="Prrafodelista"/>
        <w:numPr>
          <w:ilvl w:val="0"/>
          <w:numId w:val="74"/>
        </w:numPr>
        <w:jc w:val="both"/>
        <w:rPr>
          <w:rFonts w:ascii="Times New Roman" w:hAnsi="Times New Roman"/>
          <w:sz w:val="24"/>
          <w:szCs w:val="24"/>
        </w:rPr>
      </w:pPr>
      <w:r>
        <w:rPr>
          <w:rFonts w:ascii="Times New Roman" w:hAnsi="Times New Roman"/>
          <w:sz w:val="24"/>
          <w:szCs w:val="24"/>
        </w:rPr>
        <w:t xml:space="preserve">Marcos es doble: dos cuotas = $400’ </w:t>
      </w:r>
    </w:p>
    <w:p w:rsidR="0085586C" w:rsidRDefault="0085586C" w:rsidP="009452C8">
      <w:pPr>
        <w:pStyle w:val="Prrafodelista"/>
        <w:numPr>
          <w:ilvl w:val="0"/>
          <w:numId w:val="74"/>
        </w:numPr>
        <w:jc w:val="both"/>
        <w:rPr>
          <w:rFonts w:ascii="Times New Roman" w:hAnsi="Times New Roman"/>
          <w:sz w:val="24"/>
          <w:szCs w:val="24"/>
        </w:rPr>
      </w:pPr>
      <w:r>
        <w:rPr>
          <w:rFonts w:ascii="Times New Roman" w:hAnsi="Times New Roman"/>
          <w:sz w:val="24"/>
          <w:szCs w:val="24"/>
        </w:rPr>
        <w:lastRenderedPageBreak/>
        <w:t xml:space="preserve">Laura es simple: una cuota = $200’ </w:t>
      </w:r>
    </w:p>
    <w:p w:rsidR="0085586C" w:rsidRDefault="0085586C" w:rsidP="009452C8">
      <w:pPr>
        <w:pStyle w:val="Prrafodelista"/>
        <w:numPr>
          <w:ilvl w:val="0"/>
          <w:numId w:val="74"/>
        </w:numPr>
        <w:jc w:val="both"/>
        <w:rPr>
          <w:rFonts w:ascii="Times New Roman" w:hAnsi="Times New Roman"/>
          <w:sz w:val="24"/>
          <w:szCs w:val="24"/>
        </w:rPr>
      </w:pPr>
      <w:r>
        <w:rPr>
          <w:rFonts w:ascii="Times New Roman" w:hAnsi="Times New Roman"/>
          <w:sz w:val="24"/>
          <w:szCs w:val="24"/>
        </w:rPr>
        <w:t xml:space="preserve">Lucas es simple: una cuota = $200’ </w:t>
      </w:r>
    </w:p>
    <w:p w:rsidR="0085586C" w:rsidRDefault="0085586C" w:rsidP="009452C8">
      <w:pPr>
        <w:pStyle w:val="Prrafodelista"/>
        <w:numPr>
          <w:ilvl w:val="0"/>
          <w:numId w:val="74"/>
        </w:numPr>
        <w:jc w:val="both"/>
        <w:rPr>
          <w:rFonts w:ascii="Times New Roman" w:hAnsi="Times New Roman"/>
          <w:sz w:val="24"/>
          <w:szCs w:val="24"/>
        </w:rPr>
      </w:pPr>
      <w:r>
        <w:rPr>
          <w:rFonts w:ascii="Times New Roman" w:hAnsi="Times New Roman"/>
          <w:sz w:val="24"/>
          <w:szCs w:val="24"/>
        </w:rPr>
        <w:t xml:space="preserve">Mateo muere sin hijos (no hay cuota) se presenta el </w:t>
      </w:r>
      <w:r w:rsidRPr="005956D8">
        <w:rPr>
          <w:rFonts w:ascii="Times New Roman" w:hAnsi="Times New Roman"/>
          <w:b/>
          <w:sz w:val="24"/>
          <w:szCs w:val="24"/>
        </w:rPr>
        <w:t>ACRECIMIENTO</w:t>
      </w:r>
    </w:p>
    <w:p w:rsidR="0085586C" w:rsidRDefault="0085586C" w:rsidP="009452C8">
      <w:pPr>
        <w:jc w:val="both"/>
        <w:rPr>
          <w:rFonts w:ascii="Times New Roman" w:hAnsi="Times New Roman"/>
          <w:sz w:val="24"/>
          <w:szCs w:val="24"/>
        </w:rPr>
      </w:pPr>
      <w:r>
        <w:rPr>
          <w:rFonts w:ascii="Times New Roman" w:hAnsi="Times New Roman"/>
          <w:sz w:val="24"/>
          <w:szCs w:val="24"/>
        </w:rPr>
        <w:t>Luego se saca el valor de la cuota: $1000’ / 5 cuotas = $ 200</w:t>
      </w:r>
    </w:p>
    <w:p w:rsidR="0085586C" w:rsidRPr="009452C8" w:rsidRDefault="0085586C" w:rsidP="009452C8">
      <w:pPr>
        <w:jc w:val="both"/>
        <w:rPr>
          <w:rFonts w:ascii="Times New Roman" w:hAnsi="Times New Roman"/>
          <w:sz w:val="24"/>
          <w:szCs w:val="24"/>
        </w:rPr>
      </w:pPr>
    </w:p>
    <w:p w:rsidR="0085586C" w:rsidRDefault="0085586C" w:rsidP="00D248BE">
      <w:pPr>
        <w:jc w:val="both"/>
        <w:rPr>
          <w:rFonts w:ascii="Times New Roman" w:hAnsi="Times New Roman"/>
          <w:sz w:val="24"/>
          <w:szCs w:val="24"/>
        </w:rPr>
      </w:pPr>
      <w:r>
        <w:rPr>
          <w:rFonts w:ascii="Times New Roman" w:hAnsi="Times New Roman"/>
          <w:b/>
          <w:sz w:val="24"/>
          <w:szCs w:val="24"/>
        </w:rPr>
        <w:t xml:space="preserve">Nota Aclaratoria: </w:t>
      </w:r>
      <w:r>
        <w:rPr>
          <w:rFonts w:ascii="Times New Roman" w:hAnsi="Times New Roman"/>
          <w:sz w:val="24"/>
          <w:szCs w:val="24"/>
        </w:rPr>
        <w:t xml:space="preserve">Recordar que el heredero además de existir debe aceptar la herencia y no ser indigno de heredar al causante, es decir, en síntesis que el heredero viva, pueda y quiera heredar. </w:t>
      </w:r>
    </w:p>
    <w:p w:rsidR="0085586C" w:rsidRDefault="0085586C" w:rsidP="00D248BE">
      <w:pPr>
        <w:jc w:val="both"/>
        <w:rPr>
          <w:rFonts w:ascii="Times New Roman" w:hAnsi="Times New Roman"/>
          <w:sz w:val="16"/>
          <w:szCs w:val="16"/>
        </w:rPr>
      </w:pPr>
      <w:r>
        <w:rPr>
          <w:rFonts w:ascii="Times New Roman" w:hAnsi="Times New Roman"/>
          <w:sz w:val="16"/>
          <w:szCs w:val="16"/>
        </w:rPr>
        <w:t>16/07/08</w:t>
      </w:r>
    </w:p>
    <w:p w:rsidR="0085586C" w:rsidRDefault="0085586C" w:rsidP="00D248BE">
      <w:pPr>
        <w:jc w:val="both"/>
        <w:rPr>
          <w:rFonts w:ascii="Times New Roman" w:hAnsi="Times New Roman"/>
          <w:sz w:val="24"/>
          <w:szCs w:val="24"/>
        </w:rPr>
      </w:pPr>
      <w:r>
        <w:rPr>
          <w:rFonts w:ascii="Times New Roman" w:hAnsi="Times New Roman"/>
          <w:sz w:val="24"/>
          <w:szCs w:val="24"/>
        </w:rPr>
        <w:t>Volviendo al Ejemplo, planteado, variando las variantes Lucas muere en el 2004, Laura muere en el 2007, Juan en el 2001, pero Marcos sigue vivo, por lo tanto se queda la sucesión en el tercer orden, lo cual obliga a todos los sobrinos a subir al tercer orden por representación, donde el valor de las cuotas establecidas, se divide según los sobrinos que corresponden a cada uno de los hermanos.</w:t>
      </w:r>
    </w:p>
    <w:p w:rsidR="0085586C" w:rsidRPr="00606592" w:rsidRDefault="0085586C" w:rsidP="00606592">
      <w:pPr>
        <w:pStyle w:val="Prrafodelista"/>
        <w:numPr>
          <w:ilvl w:val="0"/>
          <w:numId w:val="75"/>
        </w:numPr>
        <w:jc w:val="both"/>
        <w:rPr>
          <w:rFonts w:ascii="Times New Roman" w:hAnsi="Times New Roman"/>
          <w:sz w:val="24"/>
          <w:szCs w:val="24"/>
        </w:rPr>
      </w:pPr>
      <w:r w:rsidRPr="00606592">
        <w:rPr>
          <w:rFonts w:ascii="Times New Roman" w:hAnsi="Times New Roman"/>
          <w:sz w:val="24"/>
          <w:szCs w:val="24"/>
        </w:rPr>
        <w:t>Partida número uno para Jorge y Mónica quienes actúan en representación de Lucas hermano fallecido del causante, se le s adjudica $200 y para pagarles esta partida se les adjudica los siguientes bienes</w:t>
      </w:r>
    </w:p>
    <w:p w:rsidR="0085586C" w:rsidRPr="00606592" w:rsidRDefault="0085586C" w:rsidP="00606592">
      <w:pPr>
        <w:pStyle w:val="Prrafodelista"/>
        <w:numPr>
          <w:ilvl w:val="0"/>
          <w:numId w:val="75"/>
        </w:numPr>
        <w:jc w:val="both"/>
        <w:rPr>
          <w:rFonts w:ascii="Times New Roman" w:hAnsi="Times New Roman"/>
          <w:sz w:val="24"/>
          <w:szCs w:val="24"/>
        </w:rPr>
      </w:pPr>
      <w:r w:rsidRPr="00606592">
        <w:rPr>
          <w:rFonts w:ascii="Times New Roman" w:hAnsi="Times New Roman"/>
          <w:sz w:val="24"/>
          <w:szCs w:val="24"/>
        </w:rPr>
        <w:t>Partida número dos para marcos en calidad de hermano doble por calidad de padre y madre valor de la partida $400 para pagársela se le adjudican los siguiente bienes</w:t>
      </w:r>
    </w:p>
    <w:p w:rsidR="0085586C" w:rsidRDefault="0085586C" w:rsidP="00606592">
      <w:pPr>
        <w:pStyle w:val="Prrafodelista"/>
        <w:numPr>
          <w:ilvl w:val="0"/>
          <w:numId w:val="75"/>
        </w:numPr>
        <w:jc w:val="both"/>
        <w:rPr>
          <w:rFonts w:ascii="Times New Roman" w:hAnsi="Times New Roman"/>
          <w:sz w:val="24"/>
          <w:szCs w:val="24"/>
        </w:rPr>
      </w:pPr>
      <w:r w:rsidRPr="00606592">
        <w:rPr>
          <w:rFonts w:ascii="Times New Roman" w:hAnsi="Times New Roman"/>
          <w:sz w:val="24"/>
          <w:szCs w:val="24"/>
        </w:rPr>
        <w:t xml:space="preserve">Partida número quinta por pasivo herencial se le adjudica a Marcos el hermano o a al sobrino mas responsable.  </w:t>
      </w:r>
    </w:p>
    <w:p w:rsidR="0085586C" w:rsidRDefault="0085586C" w:rsidP="00606592">
      <w:pPr>
        <w:jc w:val="both"/>
        <w:rPr>
          <w:rFonts w:ascii="Times New Roman" w:hAnsi="Times New Roman"/>
          <w:sz w:val="24"/>
          <w:szCs w:val="24"/>
        </w:rPr>
      </w:pPr>
      <w:r>
        <w:rPr>
          <w:rFonts w:ascii="Times New Roman" w:hAnsi="Times New Roman"/>
          <w:sz w:val="24"/>
          <w:szCs w:val="24"/>
        </w:rPr>
        <w:t xml:space="preserve">Modificando los supuestos, en el evento de que Marcos también muera, la sucesión pasa al cuarto orden, y para esto todos los sobrinos reciben por cabezas por tanto las cuotas ya no se discriminan si son dobles o simples, sino que todos reciben lo mismo independientes de la calidad de sus padres, es decir, de los hermanos del causante. </w:t>
      </w:r>
    </w:p>
    <w:p w:rsidR="0085586C" w:rsidRDefault="0085586C" w:rsidP="00606592">
      <w:pPr>
        <w:jc w:val="both"/>
        <w:rPr>
          <w:rFonts w:ascii="Times New Roman" w:hAnsi="Times New Roman"/>
          <w:sz w:val="24"/>
          <w:szCs w:val="24"/>
        </w:rPr>
      </w:pPr>
    </w:p>
    <w:p w:rsidR="0085586C" w:rsidRDefault="0085586C" w:rsidP="00606592">
      <w:pPr>
        <w:jc w:val="both"/>
        <w:rPr>
          <w:rFonts w:ascii="Times New Roman" w:hAnsi="Times New Roman"/>
          <w:sz w:val="16"/>
          <w:szCs w:val="16"/>
        </w:rPr>
      </w:pPr>
      <w:r w:rsidRPr="00665F1D">
        <w:rPr>
          <w:rFonts w:ascii="Times New Roman" w:hAnsi="Times New Roman"/>
          <w:sz w:val="16"/>
          <w:szCs w:val="16"/>
        </w:rPr>
        <w:t>21/07/09</w:t>
      </w:r>
    </w:p>
    <w:p w:rsidR="0085586C" w:rsidRPr="005B1DF7" w:rsidRDefault="0085586C" w:rsidP="008D5786">
      <w:pPr>
        <w:jc w:val="center"/>
        <w:rPr>
          <w:rFonts w:ascii="Times New Roman" w:hAnsi="Times New Roman"/>
          <w:b/>
          <w:sz w:val="24"/>
          <w:szCs w:val="24"/>
        </w:rPr>
      </w:pPr>
      <w:r w:rsidRPr="005B1DF7">
        <w:rPr>
          <w:rFonts w:ascii="Times New Roman" w:hAnsi="Times New Roman"/>
          <w:b/>
          <w:sz w:val="24"/>
          <w:szCs w:val="24"/>
        </w:rPr>
        <w:t>TERCERA PARTE</w:t>
      </w:r>
    </w:p>
    <w:p w:rsidR="0085586C" w:rsidRPr="005B1DF7" w:rsidRDefault="0085586C" w:rsidP="008D5786">
      <w:pPr>
        <w:jc w:val="center"/>
        <w:rPr>
          <w:rFonts w:ascii="Times New Roman" w:hAnsi="Times New Roman"/>
          <w:b/>
          <w:sz w:val="24"/>
          <w:szCs w:val="24"/>
        </w:rPr>
      </w:pPr>
      <w:r w:rsidRPr="005B1DF7">
        <w:rPr>
          <w:rFonts w:ascii="Times New Roman" w:hAnsi="Times New Roman"/>
          <w:b/>
          <w:sz w:val="24"/>
          <w:szCs w:val="24"/>
        </w:rPr>
        <w:t>LA SUCESION TESTADA</w:t>
      </w:r>
    </w:p>
    <w:p w:rsidR="0085586C" w:rsidRPr="005B1DF7" w:rsidRDefault="0085586C" w:rsidP="008D5786">
      <w:pPr>
        <w:pStyle w:val="Prrafodelista"/>
        <w:numPr>
          <w:ilvl w:val="0"/>
          <w:numId w:val="76"/>
        </w:numPr>
        <w:rPr>
          <w:rFonts w:ascii="Times New Roman" w:hAnsi="Times New Roman"/>
          <w:b/>
          <w:sz w:val="24"/>
          <w:szCs w:val="24"/>
        </w:rPr>
      </w:pPr>
      <w:r w:rsidRPr="005B1DF7">
        <w:rPr>
          <w:rFonts w:ascii="Times New Roman" w:hAnsi="Times New Roman"/>
          <w:b/>
          <w:sz w:val="24"/>
          <w:szCs w:val="24"/>
        </w:rPr>
        <w:t>Noción de Testamento:</w:t>
      </w:r>
    </w:p>
    <w:p w:rsidR="0085586C" w:rsidRDefault="0085586C" w:rsidP="008D5786">
      <w:pPr>
        <w:pStyle w:val="Prrafodelista"/>
        <w:ind w:left="360"/>
        <w:jc w:val="both"/>
        <w:rPr>
          <w:rFonts w:ascii="Times New Roman" w:hAnsi="Times New Roman"/>
          <w:sz w:val="24"/>
          <w:szCs w:val="24"/>
        </w:rPr>
      </w:pPr>
      <w:r>
        <w:rPr>
          <w:rFonts w:ascii="Times New Roman" w:hAnsi="Times New Roman"/>
          <w:sz w:val="24"/>
          <w:szCs w:val="24"/>
        </w:rPr>
        <w:lastRenderedPageBreak/>
        <w:t xml:space="preserve">El testamento es un acto jurídico unilateral y solemne donde la persona manifiesta en forma expresa su última voluntad patrimonial que deberá cumplirse después de su muerte </w:t>
      </w:r>
    </w:p>
    <w:p w:rsidR="0085586C" w:rsidRPr="005B1DF7" w:rsidRDefault="0085586C" w:rsidP="00E1246C">
      <w:pPr>
        <w:pStyle w:val="Prrafodelista"/>
        <w:numPr>
          <w:ilvl w:val="0"/>
          <w:numId w:val="76"/>
        </w:numPr>
        <w:jc w:val="both"/>
        <w:rPr>
          <w:rFonts w:ascii="Times New Roman" w:hAnsi="Times New Roman"/>
          <w:b/>
          <w:sz w:val="24"/>
          <w:szCs w:val="24"/>
        </w:rPr>
      </w:pPr>
      <w:r w:rsidRPr="005B1DF7">
        <w:rPr>
          <w:rFonts w:ascii="Times New Roman" w:hAnsi="Times New Roman"/>
          <w:b/>
          <w:sz w:val="24"/>
          <w:szCs w:val="24"/>
        </w:rPr>
        <w:t>Etimología:</w:t>
      </w:r>
    </w:p>
    <w:p w:rsidR="0085586C" w:rsidRDefault="0085586C" w:rsidP="00E1246C">
      <w:pPr>
        <w:pStyle w:val="Prrafodelista"/>
        <w:ind w:left="360"/>
        <w:jc w:val="both"/>
        <w:rPr>
          <w:rFonts w:ascii="Times New Roman" w:hAnsi="Times New Roman"/>
          <w:sz w:val="24"/>
          <w:szCs w:val="24"/>
        </w:rPr>
      </w:pPr>
      <w:r>
        <w:rPr>
          <w:rFonts w:ascii="Times New Roman" w:hAnsi="Times New Roman"/>
          <w:sz w:val="24"/>
          <w:szCs w:val="24"/>
        </w:rPr>
        <w:t>La palabra testamento viene de la palabra latina: “</w:t>
      </w:r>
      <w:r>
        <w:rPr>
          <w:rFonts w:ascii="Times New Roman" w:hAnsi="Times New Roman"/>
          <w:i/>
          <w:sz w:val="24"/>
          <w:szCs w:val="24"/>
        </w:rPr>
        <w:t>testatio mentis”</w:t>
      </w:r>
      <w:r>
        <w:rPr>
          <w:rFonts w:ascii="Times New Roman" w:hAnsi="Times New Roman"/>
          <w:sz w:val="24"/>
          <w:szCs w:val="24"/>
        </w:rPr>
        <w:t xml:space="preserve"> que significa testimonio de mi voluntad.</w:t>
      </w:r>
    </w:p>
    <w:p w:rsidR="0085586C" w:rsidRPr="005B1DF7" w:rsidRDefault="0085586C" w:rsidP="00E1246C">
      <w:pPr>
        <w:pStyle w:val="Prrafodelista"/>
        <w:numPr>
          <w:ilvl w:val="0"/>
          <w:numId w:val="76"/>
        </w:numPr>
        <w:jc w:val="both"/>
        <w:rPr>
          <w:rFonts w:ascii="Times New Roman" w:hAnsi="Times New Roman"/>
          <w:b/>
          <w:sz w:val="24"/>
          <w:szCs w:val="24"/>
        </w:rPr>
      </w:pPr>
      <w:r w:rsidRPr="005B1DF7">
        <w:rPr>
          <w:rFonts w:ascii="Times New Roman" w:hAnsi="Times New Roman"/>
          <w:b/>
          <w:sz w:val="24"/>
          <w:szCs w:val="24"/>
        </w:rPr>
        <w:t>Naturaleza Jurídica:</w:t>
      </w:r>
    </w:p>
    <w:p w:rsidR="0085586C" w:rsidRDefault="0085586C" w:rsidP="00E1246C">
      <w:pPr>
        <w:pStyle w:val="Prrafodelista"/>
        <w:ind w:left="360"/>
        <w:jc w:val="both"/>
        <w:rPr>
          <w:rFonts w:ascii="Times New Roman" w:hAnsi="Times New Roman"/>
          <w:sz w:val="24"/>
          <w:szCs w:val="24"/>
        </w:rPr>
      </w:pPr>
      <w:r>
        <w:rPr>
          <w:rFonts w:ascii="Times New Roman" w:hAnsi="Times New Roman"/>
          <w:sz w:val="24"/>
          <w:szCs w:val="24"/>
        </w:rPr>
        <w:t>El testamento es en derecho un acto jurídico unilateral de disposición.</w:t>
      </w:r>
    </w:p>
    <w:p w:rsidR="0085586C" w:rsidRPr="005B1DF7" w:rsidRDefault="0085586C" w:rsidP="00E1246C">
      <w:pPr>
        <w:pStyle w:val="Prrafodelista"/>
        <w:numPr>
          <w:ilvl w:val="0"/>
          <w:numId w:val="76"/>
        </w:numPr>
        <w:jc w:val="both"/>
        <w:rPr>
          <w:rFonts w:ascii="Times New Roman" w:hAnsi="Times New Roman"/>
          <w:b/>
          <w:sz w:val="24"/>
          <w:szCs w:val="24"/>
        </w:rPr>
      </w:pPr>
      <w:r w:rsidRPr="005B1DF7">
        <w:rPr>
          <w:rFonts w:ascii="Times New Roman" w:hAnsi="Times New Roman"/>
          <w:b/>
          <w:sz w:val="24"/>
          <w:szCs w:val="24"/>
        </w:rPr>
        <w:t>Nota práctica:</w:t>
      </w:r>
    </w:p>
    <w:p w:rsidR="0085586C" w:rsidRPr="00E1246C" w:rsidRDefault="0085586C" w:rsidP="00E1246C">
      <w:pPr>
        <w:pStyle w:val="Prrafodelista"/>
        <w:ind w:left="360"/>
        <w:jc w:val="both"/>
        <w:rPr>
          <w:rFonts w:ascii="Times New Roman" w:hAnsi="Times New Roman"/>
          <w:sz w:val="24"/>
          <w:szCs w:val="24"/>
        </w:rPr>
      </w:pPr>
      <w:r>
        <w:rPr>
          <w:rFonts w:ascii="Times New Roman" w:hAnsi="Times New Roman"/>
          <w:sz w:val="24"/>
          <w:szCs w:val="24"/>
        </w:rPr>
        <w:t xml:space="preserve">Actualmente solo un 20% de las sucesiones son testadas porque la mayoría son intestadas, esto se debe a la regulación sobre legitimarios o herederos forzosos que fácilmente no pueden desconocerse como herederos en el testamento salvo que sean desheredados legalmente y también se debe al establecimiento por ley de asignaciones forzosas que el testador tendrá que respetar al otorgar testamento. Por consiguiente los legitimarios a quienes les debe respetar su derecho herencial y las asignaciones que igualmente tendrá que respetar y conservar el otorgante explican el porque son pocas las sucesiones testadas. En el tercer y cuarto orden es donde mas testamentos se presentan porque no hay legitimarios y son pocas las asignaciones forzosas, en el tercer orden seria asignación forzosa solo la Porción Conyugal si hay lugar a ella. </w:t>
      </w:r>
    </w:p>
    <w:p w:rsidR="0085586C" w:rsidRPr="00F57792" w:rsidRDefault="0085586C" w:rsidP="008D5786">
      <w:pPr>
        <w:jc w:val="both"/>
        <w:rPr>
          <w:rFonts w:ascii="Times New Roman" w:hAnsi="Times New Roman"/>
          <w:sz w:val="16"/>
          <w:szCs w:val="16"/>
        </w:rPr>
      </w:pPr>
      <w:r w:rsidRPr="00F57792">
        <w:rPr>
          <w:rFonts w:ascii="Times New Roman" w:hAnsi="Times New Roman"/>
          <w:sz w:val="16"/>
          <w:szCs w:val="16"/>
        </w:rPr>
        <w:t>22/07/08</w:t>
      </w:r>
    </w:p>
    <w:p w:rsidR="0085586C" w:rsidRPr="00FB38DE" w:rsidRDefault="0085586C" w:rsidP="00F57792">
      <w:pPr>
        <w:jc w:val="center"/>
        <w:rPr>
          <w:rFonts w:ascii="Times New Roman" w:hAnsi="Times New Roman"/>
          <w:b/>
          <w:sz w:val="24"/>
          <w:szCs w:val="24"/>
        </w:rPr>
      </w:pPr>
      <w:r w:rsidRPr="00FB38DE">
        <w:rPr>
          <w:rFonts w:ascii="Times New Roman" w:hAnsi="Times New Roman"/>
          <w:b/>
          <w:sz w:val="24"/>
          <w:szCs w:val="24"/>
        </w:rPr>
        <w:t>CARACTERISTICAS DEL TESTAMENTO</w:t>
      </w:r>
    </w:p>
    <w:p w:rsidR="0085586C" w:rsidRDefault="0085586C" w:rsidP="008D5786">
      <w:pPr>
        <w:jc w:val="both"/>
        <w:rPr>
          <w:rFonts w:ascii="Times New Roman" w:hAnsi="Times New Roman"/>
          <w:sz w:val="24"/>
          <w:szCs w:val="24"/>
        </w:rPr>
      </w:pPr>
    </w:p>
    <w:p w:rsidR="0085586C" w:rsidRDefault="00C07BCD" w:rsidP="008D5786">
      <w:pPr>
        <w:jc w:val="both"/>
        <w:rPr>
          <w:rFonts w:ascii="Times New Roman" w:hAnsi="Times New Roman"/>
          <w:sz w:val="24"/>
          <w:szCs w:val="24"/>
        </w:rPr>
      </w:pPr>
      <w:r w:rsidRPr="00C07BCD">
        <w:rPr>
          <w:rFonts w:ascii="Times New Roman" w:hAnsi="Times New Roman"/>
          <w:noProof/>
          <w:sz w:val="24"/>
          <w:szCs w:val="24"/>
          <w:lang w:val="en-US"/>
        </w:rPr>
        <w:lastRenderedPageBreak/>
        <w:pict>
          <v:shape id="_x0000_i1045" type="#_x0000_t75" style="width:6in;height:256.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">
            <v:imagedata r:id="rId39" o:title="" cropleft="-43626f" cropright="-43626f"/>
            <o:lock v:ext="edit" aspectratio="f"/>
          </v:shape>
        </w:pict>
      </w:r>
    </w:p>
    <w:p w:rsidR="0085586C" w:rsidRPr="00FB38DE" w:rsidRDefault="0085586C" w:rsidP="00FB38DE">
      <w:pPr>
        <w:rPr>
          <w:rFonts w:ascii="Times New Roman" w:hAnsi="Times New Roman"/>
          <w:sz w:val="24"/>
          <w:szCs w:val="24"/>
        </w:rPr>
      </w:pPr>
    </w:p>
    <w:p w:rsidR="0085586C" w:rsidRPr="007B6DF2" w:rsidRDefault="0085586C" w:rsidP="007B6DF2">
      <w:pPr>
        <w:pStyle w:val="Prrafodelista"/>
        <w:numPr>
          <w:ilvl w:val="0"/>
          <w:numId w:val="76"/>
        </w:numPr>
        <w:rPr>
          <w:rFonts w:ascii="Times New Roman" w:hAnsi="Times New Roman"/>
          <w:b/>
          <w:sz w:val="24"/>
          <w:szCs w:val="24"/>
        </w:rPr>
      </w:pPr>
      <w:r w:rsidRPr="007B6DF2">
        <w:rPr>
          <w:rFonts w:ascii="Times New Roman" w:hAnsi="Times New Roman"/>
          <w:b/>
          <w:sz w:val="24"/>
          <w:szCs w:val="24"/>
        </w:rPr>
        <w:t>Unilateral</w:t>
      </w:r>
      <w:r>
        <w:rPr>
          <w:rFonts w:ascii="Times New Roman" w:hAnsi="Times New Roman"/>
          <w:b/>
          <w:sz w:val="24"/>
          <w:szCs w:val="24"/>
        </w:rPr>
        <w:t>:</w:t>
      </w:r>
    </w:p>
    <w:p w:rsidR="0085586C" w:rsidRDefault="0085586C" w:rsidP="00FB38DE">
      <w:pPr>
        <w:jc w:val="both"/>
        <w:rPr>
          <w:rFonts w:ascii="Times New Roman" w:hAnsi="Times New Roman"/>
          <w:sz w:val="24"/>
          <w:szCs w:val="24"/>
        </w:rPr>
      </w:pPr>
      <w:r>
        <w:rPr>
          <w:rFonts w:ascii="Times New Roman" w:hAnsi="Times New Roman"/>
          <w:sz w:val="24"/>
          <w:szCs w:val="24"/>
        </w:rPr>
        <w:t>Es la voluntad expresa de una persona en forma consiente y libre, no hay testamentos conjuntos, los cónyuges y compañeros, el padre y su hijo debe testar separadamente, en cambio la sucesión de cónyuges si puede hacerse conjuntamente, es el único caso que la ley establece de sucesión conjunta, pero no se puede otorgar testamento conjunto.</w:t>
      </w:r>
    </w:p>
    <w:p w:rsidR="0085586C" w:rsidRPr="007B6DF2" w:rsidRDefault="0085586C" w:rsidP="007B6DF2">
      <w:pPr>
        <w:jc w:val="both"/>
        <w:rPr>
          <w:rFonts w:ascii="Times New Roman" w:hAnsi="Times New Roman"/>
          <w:b/>
          <w:sz w:val="24"/>
          <w:szCs w:val="24"/>
        </w:rPr>
      </w:pPr>
    </w:p>
    <w:p w:rsidR="0085586C" w:rsidRPr="007B6DF2" w:rsidRDefault="0085586C" w:rsidP="007B6DF2">
      <w:pPr>
        <w:pStyle w:val="Prrafodelista"/>
        <w:numPr>
          <w:ilvl w:val="0"/>
          <w:numId w:val="76"/>
        </w:numPr>
        <w:jc w:val="both"/>
        <w:rPr>
          <w:rFonts w:ascii="Times New Roman" w:hAnsi="Times New Roman"/>
          <w:b/>
          <w:sz w:val="24"/>
          <w:szCs w:val="24"/>
        </w:rPr>
      </w:pPr>
      <w:r w:rsidRPr="007B6DF2">
        <w:rPr>
          <w:rFonts w:ascii="Times New Roman" w:hAnsi="Times New Roman"/>
          <w:b/>
          <w:sz w:val="24"/>
          <w:szCs w:val="24"/>
        </w:rPr>
        <w:t>Personal</w:t>
      </w:r>
      <w:r>
        <w:rPr>
          <w:rFonts w:ascii="Times New Roman" w:hAnsi="Times New Roman"/>
          <w:b/>
          <w:sz w:val="24"/>
          <w:szCs w:val="24"/>
        </w:rPr>
        <w:t>í</w:t>
      </w:r>
      <w:r w:rsidRPr="007B6DF2">
        <w:rPr>
          <w:rFonts w:ascii="Times New Roman" w:hAnsi="Times New Roman"/>
          <w:b/>
          <w:sz w:val="24"/>
          <w:szCs w:val="24"/>
        </w:rPr>
        <w:t>simo</w:t>
      </w:r>
      <w:r>
        <w:rPr>
          <w:rFonts w:ascii="Times New Roman" w:hAnsi="Times New Roman"/>
          <w:b/>
          <w:sz w:val="24"/>
          <w:szCs w:val="24"/>
        </w:rPr>
        <w:t>:</w:t>
      </w:r>
    </w:p>
    <w:p w:rsidR="0085586C" w:rsidRDefault="0085586C" w:rsidP="00FB38DE">
      <w:pPr>
        <w:jc w:val="both"/>
        <w:rPr>
          <w:rFonts w:ascii="Times New Roman" w:hAnsi="Times New Roman"/>
          <w:sz w:val="24"/>
          <w:szCs w:val="24"/>
        </w:rPr>
      </w:pPr>
      <w:r>
        <w:rPr>
          <w:rFonts w:ascii="Times New Roman" w:hAnsi="Times New Roman"/>
          <w:sz w:val="24"/>
          <w:szCs w:val="24"/>
        </w:rPr>
        <w:t>La facultad de testar no se puede delegar, es decir, el apoderado, el representante legal o el curador de una persona no puede otorgar testamento por esa persona</w:t>
      </w:r>
    </w:p>
    <w:p w:rsidR="0085586C" w:rsidRPr="007B6DF2" w:rsidRDefault="0085586C" w:rsidP="007B6DF2">
      <w:pPr>
        <w:pStyle w:val="Prrafodelista"/>
        <w:numPr>
          <w:ilvl w:val="0"/>
          <w:numId w:val="76"/>
        </w:numPr>
        <w:jc w:val="both"/>
        <w:rPr>
          <w:rFonts w:ascii="Times New Roman" w:hAnsi="Times New Roman"/>
          <w:b/>
          <w:sz w:val="24"/>
          <w:szCs w:val="24"/>
        </w:rPr>
      </w:pPr>
      <w:r w:rsidRPr="007B6DF2">
        <w:rPr>
          <w:rFonts w:ascii="Times New Roman" w:hAnsi="Times New Roman"/>
          <w:b/>
          <w:sz w:val="24"/>
          <w:szCs w:val="24"/>
        </w:rPr>
        <w:t>Solemne</w:t>
      </w:r>
      <w:r>
        <w:rPr>
          <w:rFonts w:ascii="Times New Roman" w:hAnsi="Times New Roman"/>
          <w:b/>
          <w:sz w:val="24"/>
          <w:szCs w:val="24"/>
        </w:rPr>
        <w:t>:</w:t>
      </w:r>
    </w:p>
    <w:p w:rsidR="0085586C" w:rsidRDefault="0085586C" w:rsidP="007B6DF2">
      <w:pPr>
        <w:jc w:val="both"/>
        <w:rPr>
          <w:rFonts w:ascii="Times New Roman" w:hAnsi="Times New Roman"/>
          <w:sz w:val="24"/>
          <w:szCs w:val="24"/>
        </w:rPr>
      </w:pPr>
      <w:r>
        <w:rPr>
          <w:rFonts w:ascii="Times New Roman" w:hAnsi="Times New Roman"/>
          <w:sz w:val="24"/>
          <w:szCs w:val="24"/>
        </w:rPr>
        <w:t xml:space="preserve">El testamento abierto o secreto, tiene que ser por escritura publica ante notario y con testigos como se verá. La ley consagra formas de otorgar testamentos excepcionales que tienen menos solemnidades que el testamento abierto o que el testamento cerrado o secreto, no obstante el testamento en general tiene solemnidades que cumplir como se verá, según la clase de testamento que se otorgue. </w:t>
      </w:r>
    </w:p>
    <w:p w:rsidR="0085586C" w:rsidRDefault="0085586C" w:rsidP="007B6DF2">
      <w:pPr>
        <w:pStyle w:val="Prrafodelista"/>
        <w:numPr>
          <w:ilvl w:val="0"/>
          <w:numId w:val="76"/>
        </w:numPr>
        <w:jc w:val="both"/>
        <w:rPr>
          <w:rFonts w:ascii="Times New Roman" w:hAnsi="Times New Roman"/>
          <w:b/>
          <w:sz w:val="24"/>
          <w:szCs w:val="24"/>
        </w:rPr>
      </w:pPr>
      <w:r w:rsidRPr="007B6DF2">
        <w:rPr>
          <w:rFonts w:ascii="Times New Roman" w:hAnsi="Times New Roman"/>
          <w:b/>
          <w:sz w:val="24"/>
          <w:szCs w:val="24"/>
        </w:rPr>
        <w:t>Revocable</w:t>
      </w:r>
      <w:r>
        <w:rPr>
          <w:rFonts w:ascii="Times New Roman" w:hAnsi="Times New Roman"/>
          <w:b/>
          <w:sz w:val="24"/>
          <w:szCs w:val="24"/>
        </w:rPr>
        <w:t>:</w:t>
      </w:r>
    </w:p>
    <w:p w:rsidR="0085586C" w:rsidRDefault="0085586C" w:rsidP="007B6DF2">
      <w:pPr>
        <w:jc w:val="both"/>
        <w:rPr>
          <w:rFonts w:ascii="Times New Roman" w:hAnsi="Times New Roman"/>
          <w:sz w:val="24"/>
          <w:szCs w:val="24"/>
        </w:rPr>
      </w:pPr>
      <w:r>
        <w:rPr>
          <w:rFonts w:ascii="Times New Roman" w:hAnsi="Times New Roman"/>
          <w:sz w:val="24"/>
          <w:szCs w:val="24"/>
        </w:rPr>
        <w:lastRenderedPageBreak/>
        <w:t>Se puede revocar el testamento en todo o algunas de sus clausulas, cuantas veces quiera hacerlo el otorgante, si lo hace parcialmente las clausulas no revocadas quedan vigentes. Lo mas común es la revocación integral del testamento anterior, que se hace por escritura publica, bien sea otorgando en esa escritura publica un nuevo testamento que expresamente diga que revoca el testamento anterior. Pero también la escritura puede decir que revoca el testamento anterior y no contener en esa escritura un nuevo testamento, el testamento e eminentemente revocable.</w:t>
      </w:r>
    </w:p>
    <w:p w:rsidR="0085586C" w:rsidRPr="004B5267" w:rsidRDefault="0085586C" w:rsidP="007B6DF2">
      <w:pPr>
        <w:jc w:val="both"/>
        <w:rPr>
          <w:rFonts w:ascii="Times New Roman" w:hAnsi="Times New Roman"/>
          <w:sz w:val="16"/>
          <w:szCs w:val="16"/>
        </w:rPr>
      </w:pPr>
      <w:r w:rsidRPr="004B5267">
        <w:rPr>
          <w:rFonts w:ascii="Times New Roman" w:hAnsi="Times New Roman"/>
          <w:sz w:val="16"/>
          <w:szCs w:val="16"/>
        </w:rPr>
        <w:t>23/07/08</w:t>
      </w:r>
    </w:p>
    <w:p w:rsidR="0085586C" w:rsidRPr="00F57792" w:rsidRDefault="0085586C" w:rsidP="00F57792">
      <w:pPr>
        <w:pStyle w:val="Prrafodelista"/>
        <w:numPr>
          <w:ilvl w:val="0"/>
          <w:numId w:val="76"/>
        </w:numPr>
        <w:jc w:val="both"/>
        <w:rPr>
          <w:rFonts w:ascii="Times New Roman" w:hAnsi="Times New Roman"/>
          <w:sz w:val="24"/>
          <w:szCs w:val="24"/>
        </w:rPr>
      </w:pPr>
      <w:r>
        <w:rPr>
          <w:rFonts w:ascii="Times New Roman" w:hAnsi="Times New Roman"/>
          <w:b/>
          <w:sz w:val="24"/>
          <w:szCs w:val="24"/>
        </w:rPr>
        <w:t>Condicionado a la Muerte del Otorgante:</w:t>
      </w:r>
    </w:p>
    <w:p w:rsidR="0085586C" w:rsidRDefault="0085586C" w:rsidP="00F57792">
      <w:pPr>
        <w:jc w:val="both"/>
        <w:rPr>
          <w:rFonts w:ascii="Times New Roman" w:hAnsi="Times New Roman"/>
          <w:sz w:val="24"/>
          <w:szCs w:val="24"/>
        </w:rPr>
      </w:pPr>
      <w:r>
        <w:rPr>
          <w:rFonts w:ascii="Times New Roman" w:hAnsi="Times New Roman"/>
          <w:sz w:val="24"/>
          <w:szCs w:val="24"/>
        </w:rPr>
        <w:t>El testamento es un acto jurídico que solo adquiere eficacia cuando muere su otorgante, esto explica porque lo puede revocar y cambiar las veces que quiera</w:t>
      </w:r>
    </w:p>
    <w:p w:rsidR="0085586C" w:rsidRPr="0001707F" w:rsidRDefault="0085586C" w:rsidP="0001707F">
      <w:pPr>
        <w:pStyle w:val="Prrafodelista"/>
        <w:numPr>
          <w:ilvl w:val="0"/>
          <w:numId w:val="77"/>
        </w:numPr>
        <w:jc w:val="both"/>
        <w:rPr>
          <w:rFonts w:ascii="Times New Roman" w:hAnsi="Times New Roman"/>
          <w:sz w:val="24"/>
          <w:szCs w:val="24"/>
        </w:rPr>
      </w:pPr>
      <w:r>
        <w:rPr>
          <w:rFonts w:ascii="Times New Roman" w:hAnsi="Times New Roman"/>
          <w:b/>
          <w:sz w:val="24"/>
          <w:szCs w:val="24"/>
        </w:rPr>
        <w:t>Debe Respetar las Asignaciones Forzosas:</w:t>
      </w:r>
    </w:p>
    <w:p w:rsidR="0085586C" w:rsidRDefault="0085586C" w:rsidP="00F57792">
      <w:pPr>
        <w:jc w:val="both"/>
        <w:rPr>
          <w:rFonts w:ascii="Times New Roman" w:hAnsi="Times New Roman"/>
          <w:sz w:val="24"/>
          <w:szCs w:val="24"/>
        </w:rPr>
      </w:pPr>
      <w:r>
        <w:rPr>
          <w:rFonts w:ascii="Times New Roman" w:hAnsi="Times New Roman"/>
          <w:sz w:val="24"/>
          <w:szCs w:val="24"/>
        </w:rPr>
        <w:t xml:space="preserve">Tal como se vio en la parte general, la ley le impone al testador limitaciones legales al otorgarlo para que no vulnere a sus legitimarios o herederos forzosos, (descendientes en el primer orden y ascendientes en el segundo orden), tampoco puede vulnerar el derecho a porción conyugal que tiene su cónyuge sobreviviente, si opta por ella en vez de sus gananciales y de herencia. También tiene que respetar los alimentos a los cuales haya sido condenado el causante en vida y se mantengan las condiciones económicas del alimentario, de necesidad de esos alimentos. También debe tener en cuenta al otorgar testamento que si hace uso en el testamento o estipula la cuarta de mejoras en el primer orden hereditario, </w:t>
      </w:r>
      <w:r w:rsidRPr="003D312D">
        <w:rPr>
          <w:rFonts w:ascii="Times New Roman" w:hAnsi="Times New Roman"/>
          <w:sz w:val="24"/>
          <w:szCs w:val="24"/>
          <w:u w:val="single"/>
        </w:rPr>
        <w:t>tiene que ser para descendientes</w:t>
      </w:r>
      <w:r>
        <w:rPr>
          <w:rFonts w:ascii="Times New Roman" w:hAnsi="Times New Roman"/>
          <w:sz w:val="24"/>
          <w:szCs w:val="24"/>
        </w:rPr>
        <w:t>.</w:t>
      </w:r>
    </w:p>
    <w:p w:rsidR="0085586C" w:rsidRDefault="0085586C" w:rsidP="00F57792">
      <w:pPr>
        <w:jc w:val="both"/>
        <w:rPr>
          <w:rFonts w:ascii="Times New Roman" w:hAnsi="Times New Roman"/>
          <w:sz w:val="24"/>
          <w:szCs w:val="24"/>
        </w:rPr>
      </w:pPr>
      <w:r>
        <w:rPr>
          <w:rFonts w:ascii="Times New Roman" w:hAnsi="Times New Roman"/>
          <w:sz w:val="24"/>
          <w:szCs w:val="24"/>
        </w:rPr>
        <w:t>Como conclusión, las asignaciones forzosas que el testador tiene que respetar por ley son:</w:t>
      </w:r>
    </w:p>
    <w:p w:rsidR="0085586C" w:rsidRPr="003D312D" w:rsidRDefault="0085586C" w:rsidP="003D312D">
      <w:pPr>
        <w:pStyle w:val="Prrafodelista"/>
        <w:numPr>
          <w:ilvl w:val="0"/>
          <w:numId w:val="78"/>
        </w:numPr>
        <w:jc w:val="both"/>
        <w:rPr>
          <w:rFonts w:ascii="Times New Roman" w:hAnsi="Times New Roman"/>
          <w:sz w:val="24"/>
          <w:szCs w:val="24"/>
        </w:rPr>
      </w:pPr>
      <w:r w:rsidRPr="003D312D">
        <w:rPr>
          <w:rFonts w:ascii="Times New Roman" w:hAnsi="Times New Roman"/>
          <w:sz w:val="24"/>
          <w:szCs w:val="24"/>
        </w:rPr>
        <w:t xml:space="preserve">Las legitimas de sus legitimarios o herederos forzosos en el primero y segundo orden hereditario. </w:t>
      </w:r>
    </w:p>
    <w:p w:rsidR="0085586C" w:rsidRDefault="0085586C" w:rsidP="003D312D">
      <w:pPr>
        <w:pStyle w:val="Prrafodelista"/>
        <w:numPr>
          <w:ilvl w:val="0"/>
          <w:numId w:val="78"/>
        </w:numPr>
        <w:jc w:val="both"/>
        <w:rPr>
          <w:rFonts w:ascii="Times New Roman" w:hAnsi="Times New Roman"/>
          <w:sz w:val="24"/>
          <w:szCs w:val="24"/>
        </w:rPr>
      </w:pPr>
      <w:r w:rsidRPr="003D312D">
        <w:rPr>
          <w:rFonts w:ascii="Times New Roman" w:hAnsi="Times New Roman"/>
          <w:sz w:val="24"/>
          <w:szCs w:val="24"/>
        </w:rPr>
        <w:t xml:space="preserve">La cuarta de mejoras si la estipula tiene que ser en el primer orden hereditario para sus descendientes.   </w:t>
      </w:r>
    </w:p>
    <w:p w:rsidR="0085586C" w:rsidRDefault="0085586C" w:rsidP="003D312D">
      <w:pPr>
        <w:pStyle w:val="Prrafodelista"/>
        <w:numPr>
          <w:ilvl w:val="0"/>
          <w:numId w:val="78"/>
        </w:numPr>
        <w:jc w:val="both"/>
        <w:rPr>
          <w:rFonts w:ascii="Times New Roman" w:hAnsi="Times New Roman"/>
          <w:sz w:val="24"/>
          <w:szCs w:val="24"/>
        </w:rPr>
      </w:pPr>
      <w:r>
        <w:rPr>
          <w:rFonts w:ascii="Times New Roman" w:hAnsi="Times New Roman"/>
          <w:sz w:val="24"/>
          <w:szCs w:val="24"/>
        </w:rPr>
        <w:t xml:space="preserve">La cuota alimentaria a que fue condenado el testador en vida, siempre que se mantengan las condiciones económicas de necesidad del alimentario. </w:t>
      </w:r>
    </w:p>
    <w:p w:rsidR="0085586C" w:rsidRDefault="0085586C" w:rsidP="003D312D">
      <w:pPr>
        <w:pStyle w:val="Prrafodelista"/>
        <w:numPr>
          <w:ilvl w:val="0"/>
          <w:numId w:val="78"/>
        </w:numPr>
        <w:jc w:val="both"/>
        <w:rPr>
          <w:rFonts w:ascii="Times New Roman" w:hAnsi="Times New Roman"/>
          <w:sz w:val="24"/>
          <w:szCs w:val="24"/>
        </w:rPr>
      </w:pPr>
      <w:r>
        <w:rPr>
          <w:rFonts w:ascii="Times New Roman" w:hAnsi="Times New Roman"/>
          <w:sz w:val="24"/>
          <w:szCs w:val="24"/>
        </w:rPr>
        <w:t xml:space="preserve">La ultima asignación forzosa es la porción conyugal por la que podría optar su cónyuge sobreviviente si decide renunciar a los gananciales y a la herencia a que tuviera derecho </w:t>
      </w:r>
    </w:p>
    <w:p w:rsidR="0085586C" w:rsidRDefault="0085586C" w:rsidP="000047E6">
      <w:pPr>
        <w:jc w:val="both"/>
        <w:rPr>
          <w:rFonts w:ascii="Times New Roman" w:hAnsi="Times New Roman"/>
          <w:sz w:val="24"/>
          <w:szCs w:val="24"/>
        </w:rPr>
      </w:pPr>
    </w:p>
    <w:p w:rsidR="0085586C" w:rsidRPr="00E30C0F" w:rsidRDefault="0085586C" w:rsidP="000047E6">
      <w:pPr>
        <w:jc w:val="both"/>
        <w:rPr>
          <w:rFonts w:ascii="Times New Roman" w:hAnsi="Times New Roman"/>
          <w:sz w:val="16"/>
          <w:szCs w:val="16"/>
        </w:rPr>
      </w:pPr>
      <w:r w:rsidRPr="00E30C0F">
        <w:rPr>
          <w:rFonts w:ascii="Times New Roman" w:hAnsi="Times New Roman"/>
          <w:sz w:val="16"/>
          <w:szCs w:val="16"/>
        </w:rPr>
        <w:t>28/07/08</w:t>
      </w:r>
    </w:p>
    <w:p w:rsidR="0085586C" w:rsidRDefault="0085586C" w:rsidP="000047E6">
      <w:pPr>
        <w:jc w:val="both"/>
        <w:rPr>
          <w:rFonts w:ascii="Times New Roman" w:hAnsi="Times New Roman"/>
          <w:sz w:val="24"/>
          <w:szCs w:val="24"/>
        </w:rPr>
      </w:pPr>
      <w:r>
        <w:rPr>
          <w:rFonts w:ascii="Times New Roman" w:hAnsi="Times New Roman"/>
          <w:sz w:val="24"/>
          <w:szCs w:val="24"/>
        </w:rPr>
        <w:lastRenderedPageBreak/>
        <w:t xml:space="preserve">El testamento goza de competencia general para otorgarlo, es decir, se puede otorgar en cualquier parte del territorio nacional, sea el domicilio o no del otorgante, pero al menos dos de los testigos de los tres que tiene el testamento solemne deben estar domiciliados en el lugar donde se esta otorgando. Ejemplo, Pedro Domiciliado en Medellín esta de vacaciones en Bucaramanga, allá se sintió mal de salud y decide otorgar testamento en una de las notarias de esa ciudad, solo requiere que dos de los testigos de su testamento vivan en Bucaramanga y el otro testigo puede tener cualquier domicilio diferente. </w:t>
      </w:r>
    </w:p>
    <w:p w:rsidR="0085586C" w:rsidRDefault="0085586C" w:rsidP="000047E6">
      <w:pPr>
        <w:jc w:val="both"/>
        <w:rPr>
          <w:rFonts w:ascii="Times New Roman" w:hAnsi="Times New Roman"/>
          <w:sz w:val="24"/>
          <w:szCs w:val="24"/>
        </w:rPr>
      </w:pPr>
      <w:r>
        <w:rPr>
          <w:rFonts w:ascii="Times New Roman" w:hAnsi="Times New Roman"/>
          <w:sz w:val="24"/>
          <w:szCs w:val="24"/>
        </w:rPr>
        <w:t xml:space="preserve">El testamento también puede otorgarse en otro país, cumpliendo los requisitos de validez que para esa clase de actos jurídicos se exige en ese país, pero si es colombiano o siendo extranjero, las disposiciones testamentarias se pretenden cumplir en Colombia o sobre bienes colombianos o con relación a personas colombianas aquí domiciliadas, debe ese testador respetar las asignaciones forzosas que establece la ley colombiana y tener en cuenta el orden hereditario en que se encontraría la futura sucesión del testador, en Colombia, para las asignaciones testamentarias de la libre disposición. </w:t>
      </w:r>
    </w:p>
    <w:p w:rsidR="0085586C" w:rsidRDefault="0085586C" w:rsidP="000047E6">
      <w:pPr>
        <w:jc w:val="both"/>
        <w:rPr>
          <w:rFonts w:ascii="Times New Roman" w:hAnsi="Times New Roman"/>
          <w:sz w:val="24"/>
          <w:szCs w:val="24"/>
        </w:rPr>
      </w:pPr>
      <w:r>
        <w:rPr>
          <w:rFonts w:ascii="Times New Roman" w:hAnsi="Times New Roman"/>
          <w:sz w:val="24"/>
          <w:szCs w:val="24"/>
        </w:rPr>
        <w:t xml:space="preserve">En otras palabras si el testador otorga testamento en Francia donde esta de transito o tiene nacionalidad pero también conserva la colombiana, ese testamento lo puede hacer por la ley francesa en cuanto a la forma, pero si en ese testamento piensa asignar bienes o parte de la libre disposición, para que se acate en Colombia porque los bienes están radicados en Colombia y/o tiene herederos colombianos residentes en Colombia, ese testador en Francia deberá tener en cuenta las asignaciones forzosas que tiene en Colombia según la ley colombiana y además deberá tener en cuenta según la ley colombiana de que puede disponer libremente según la ley colombiana, así el testamento por la forma se regule por la ley Francesa, su contenido o efectos jurídicos que pueda tener en Colombia con respecto a bienes o a personas colombianas tiene que ceñirse a la ley colombiana que es muy restrictiva en materia de libre disposición cuando hay legitimarios, Ejemplo: Pedro es arquitecto soltero y sin hijos, le sobreviven en Colombia su padre (la madre ya murió), y tres hermanos. Desde muy joven, recién graduado de la bolivariana se radico y nacionalizo en Francia pero envió dinero periódicamente para la consecución de inmuebles en Colombia en Medellín (gestión hecha por uno de sus hermanos de confianza), nunca tuvo relación con su padre, el cual desde muy niño lo rechazo a él por homosexual e incluso abandono a la madre, en Francia todo es de libre disposición cuando no se tiene hijos o nietos que representen a los hijos, los padres no son legitimarios, el cónyuge no es heredero. Enfermo de sida otorgo testamento en París dejándole todos sus bienes  sobre todo los de Colombia a su hermano Marcos, desconoció a sus dos hermanas colombianas y a su padre. Los actos y contratos en cuanto a su validez formal, es decir, en cuanto a los requisitos para su nacimiento o requisitos de validez, se rigen por la ley del país donde se celebran, donde se hace el contrato, donde se otorga el testamento, donde se celebre el matrimonio, donde se registra o reconoce al hijo. Etc. Pero los derechos y obligaciones (efectos jurídicos) que se deriven del acto o contrato y que deban cumplirse en otro país </w:t>
      </w:r>
      <w:r>
        <w:rPr>
          <w:rFonts w:ascii="Times New Roman" w:hAnsi="Times New Roman"/>
          <w:sz w:val="24"/>
          <w:szCs w:val="24"/>
        </w:rPr>
        <w:lastRenderedPageBreak/>
        <w:t>tiene que ceñirse a la ley del país de su cumplimiento o donde deban cumplirse. En el Ejemplo, planteado cuando Pedro otorgo el testamento en Francia tenia que respetar las formalidades o requisitos que el código francés consagra para otorgar testamento publico en Francia, pero con respecto a las asignaciones de ese testamento, a favor de su hermano colombiano, que vive en Colombia, y sobre bienes radicados en Colombia el tenia que respetar las asignaciones forzosas y la parte de libre disposición que para el segundo orden hereditario establece la ley colombiana en el código civil.</w:t>
      </w:r>
    </w:p>
    <w:p w:rsidR="0085586C" w:rsidRDefault="0085586C" w:rsidP="000047E6">
      <w:pPr>
        <w:jc w:val="both"/>
        <w:rPr>
          <w:rFonts w:ascii="Times New Roman" w:hAnsi="Times New Roman"/>
          <w:sz w:val="16"/>
          <w:szCs w:val="16"/>
        </w:rPr>
      </w:pPr>
      <w:r w:rsidRPr="00F127C0">
        <w:rPr>
          <w:rFonts w:ascii="Times New Roman" w:hAnsi="Times New Roman"/>
          <w:sz w:val="16"/>
          <w:szCs w:val="16"/>
        </w:rPr>
        <w:t>29/07/08</w:t>
      </w:r>
    </w:p>
    <w:p w:rsidR="0085586C" w:rsidRDefault="0085586C" w:rsidP="00F127C0">
      <w:pPr>
        <w:rPr>
          <w:rFonts w:ascii="Times New Roman" w:hAnsi="Times New Roman"/>
          <w:sz w:val="24"/>
          <w:szCs w:val="24"/>
        </w:rPr>
      </w:pPr>
      <w:r>
        <w:rPr>
          <w:rFonts w:ascii="Times New Roman" w:hAnsi="Times New Roman"/>
          <w:sz w:val="24"/>
          <w:szCs w:val="24"/>
        </w:rPr>
        <w:t>¿Qué se puede hacer o disponer en el testamento?</w:t>
      </w:r>
    </w:p>
    <w:p w:rsidR="0085586C" w:rsidRDefault="0085586C" w:rsidP="00C177FD">
      <w:pPr>
        <w:pStyle w:val="Prrafodelista"/>
        <w:numPr>
          <w:ilvl w:val="0"/>
          <w:numId w:val="79"/>
        </w:numPr>
        <w:jc w:val="both"/>
        <w:rPr>
          <w:rFonts w:ascii="Times New Roman" w:hAnsi="Times New Roman"/>
          <w:sz w:val="24"/>
          <w:szCs w:val="24"/>
        </w:rPr>
      </w:pPr>
      <w:r w:rsidRPr="00C177FD">
        <w:rPr>
          <w:rFonts w:ascii="Times New Roman" w:hAnsi="Times New Roman"/>
          <w:sz w:val="24"/>
          <w:szCs w:val="24"/>
        </w:rPr>
        <w:t>Disponer de los bienes propios de los cuales era titular el causante</w:t>
      </w:r>
      <w:r>
        <w:rPr>
          <w:rFonts w:ascii="Times New Roman" w:hAnsi="Times New Roman"/>
          <w:sz w:val="24"/>
          <w:szCs w:val="24"/>
        </w:rPr>
        <w:t xml:space="preserve">, asignándolos por legado imputable a la libre disposición a legatarios. Legatario puede ser un tercero, una institución o entidad e incluso quien también es heredero en la sucesión, puede tener la calidad además de legatario, pueden ser animales pero creando una fundación en el testamento que administre los bienes de los animales. Se pueden asignar también deudas como contraprestación del bien que se recibe o cargas hereditarias Ejemplo, imputable a la libre disposición </w:t>
      </w:r>
      <w:r w:rsidRPr="00A24B76">
        <w:rPr>
          <w:rFonts w:ascii="Times New Roman" w:hAnsi="Times New Roman"/>
          <w:i/>
          <w:sz w:val="24"/>
          <w:szCs w:val="24"/>
        </w:rPr>
        <w:t xml:space="preserve">“asigno a mi nieto Mateo </w:t>
      </w:r>
      <w:r>
        <w:rPr>
          <w:rFonts w:ascii="Times New Roman" w:hAnsi="Times New Roman"/>
          <w:i/>
          <w:sz w:val="24"/>
          <w:szCs w:val="24"/>
        </w:rPr>
        <w:t>los dos apartamentos del edifico el trebos apartamentos 201 y 201 con la condición de que parte de lo producido el lo dedique al sostenimiento de mi abuela Ernestina hasta que ella se muera”</w:t>
      </w:r>
      <w:r>
        <w:rPr>
          <w:rFonts w:ascii="Times New Roman" w:hAnsi="Times New Roman"/>
          <w:sz w:val="24"/>
          <w:szCs w:val="24"/>
        </w:rPr>
        <w:t xml:space="preserve"> la legitima no se puede condicionar pero la asignación de la cuarta de mejoras o por libre disposición si se puede condicionar, ya vera el legatario una vez muerto el testador si acepta o repudia el legado porque la carga o deuda le parezca difícil o demasiado onerosa.</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reconocen hijos.</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nombra albacea o ejecutor del testamento, puede ser un pariente o un tercero o una institución bancaria o administradora de bienes o el mismo abogado el que asesoro el testamento, puede ser el cónyuge (no es obligatorio nombrar albacea, puede no nombrarlo)</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Nombramiento de tutor o curador que administre los bienes de los hijos menores o incapaces o aun mayores que son incapaces por demencia o por ser sordomudos (que no se puedan manifestar por medio idóneo).</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puede desheredar legitimarios con causa legal expresa.</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puede disponer de órganos.</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puede constituir fundaciones.</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 xml:space="preserve">Se puede revocar testamento anterior. </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lastRenderedPageBreak/>
        <w:t>Se puede expresar como ultima voluntad como quiere el entierro o la cremación o que va a hacer con el cadáver o con las cenizas</w:t>
      </w:r>
    </w:p>
    <w:p w:rsidR="0085586C" w:rsidRDefault="0085586C" w:rsidP="00C177FD">
      <w:pPr>
        <w:pStyle w:val="Prrafodelista"/>
        <w:numPr>
          <w:ilvl w:val="0"/>
          <w:numId w:val="79"/>
        </w:numPr>
        <w:jc w:val="both"/>
        <w:rPr>
          <w:rFonts w:ascii="Times New Roman" w:hAnsi="Times New Roman"/>
          <w:sz w:val="24"/>
          <w:szCs w:val="24"/>
        </w:rPr>
      </w:pPr>
      <w:r>
        <w:rPr>
          <w:rFonts w:ascii="Times New Roman" w:hAnsi="Times New Roman"/>
          <w:sz w:val="24"/>
          <w:szCs w:val="24"/>
        </w:rPr>
        <w:t>Se pueden establecer toda clase de asignaciones condicionales, a plazo, a termino, con sustituto o reemplazo.</w:t>
      </w:r>
    </w:p>
    <w:p w:rsidR="0085586C" w:rsidRDefault="0085586C" w:rsidP="003C264E">
      <w:pPr>
        <w:jc w:val="both"/>
        <w:rPr>
          <w:rFonts w:ascii="Times New Roman" w:hAnsi="Times New Roman"/>
          <w:sz w:val="16"/>
          <w:szCs w:val="16"/>
        </w:rPr>
      </w:pPr>
      <w:r w:rsidRPr="003C264E">
        <w:rPr>
          <w:rFonts w:ascii="Times New Roman" w:hAnsi="Times New Roman"/>
          <w:sz w:val="16"/>
          <w:szCs w:val="16"/>
        </w:rPr>
        <w:t>30/07/08</w:t>
      </w:r>
    </w:p>
    <w:p w:rsidR="0085586C" w:rsidRPr="00E80E22" w:rsidRDefault="0085586C" w:rsidP="00E80E22">
      <w:pPr>
        <w:jc w:val="center"/>
        <w:rPr>
          <w:rFonts w:ascii="Times New Roman" w:hAnsi="Times New Roman"/>
          <w:b/>
          <w:sz w:val="24"/>
          <w:szCs w:val="24"/>
        </w:rPr>
      </w:pPr>
      <w:r w:rsidRPr="00E80E22">
        <w:rPr>
          <w:rFonts w:ascii="Times New Roman" w:hAnsi="Times New Roman"/>
          <w:b/>
          <w:sz w:val="24"/>
          <w:szCs w:val="24"/>
        </w:rPr>
        <w:t>¿QUIÉNES PUEDEN OTORGAR TESTAMENTO?</w:t>
      </w:r>
    </w:p>
    <w:p w:rsidR="0085586C" w:rsidRDefault="0085586C" w:rsidP="003C264E">
      <w:pPr>
        <w:jc w:val="both"/>
        <w:rPr>
          <w:rFonts w:ascii="Times New Roman" w:hAnsi="Times New Roman"/>
          <w:sz w:val="24"/>
          <w:szCs w:val="24"/>
        </w:rPr>
      </w:pPr>
      <w:r>
        <w:rPr>
          <w:rFonts w:ascii="Times New Roman" w:hAnsi="Times New Roman"/>
          <w:sz w:val="24"/>
          <w:szCs w:val="24"/>
        </w:rPr>
        <w:t>Pueden otorgar testamento en Colombia cualquier persona nacional o extranjera mayor de 14 años que tenga lucidez mental para hacerlo y que cumpla al otorgarlo las formalidades que la ley colombiana exige.</w:t>
      </w:r>
    </w:p>
    <w:p w:rsidR="0085586C" w:rsidRDefault="0085586C" w:rsidP="003C264E">
      <w:pPr>
        <w:jc w:val="both"/>
        <w:rPr>
          <w:rFonts w:ascii="Times New Roman" w:hAnsi="Times New Roman"/>
          <w:sz w:val="24"/>
          <w:szCs w:val="24"/>
        </w:rPr>
      </w:pPr>
      <w:r>
        <w:rPr>
          <w:rFonts w:ascii="Times New Roman" w:hAnsi="Times New Roman"/>
          <w:sz w:val="24"/>
          <w:szCs w:val="24"/>
        </w:rPr>
        <w:t>¿Quiénes no pueden otorgar testamento?</w:t>
      </w:r>
    </w:p>
    <w:p w:rsidR="0085586C" w:rsidRDefault="0085586C" w:rsidP="003C264E">
      <w:pPr>
        <w:pStyle w:val="Prrafodelista"/>
        <w:numPr>
          <w:ilvl w:val="0"/>
          <w:numId w:val="80"/>
        </w:numPr>
        <w:jc w:val="both"/>
        <w:rPr>
          <w:rFonts w:ascii="Times New Roman" w:hAnsi="Times New Roman"/>
          <w:sz w:val="24"/>
          <w:szCs w:val="24"/>
        </w:rPr>
      </w:pPr>
      <w:r>
        <w:rPr>
          <w:rFonts w:ascii="Times New Roman" w:hAnsi="Times New Roman"/>
          <w:sz w:val="24"/>
          <w:szCs w:val="24"/>
        </w:rPr>
        <w:t>Los impúberes, hombre o mujer menor de 14 años.</w:t>
      </w:r>
    </w:p>
    <w:p w:rsidR="0085586C" w:rsidRDefault="0085586C" w:rsidP="003C264E">
      <w:pPr>
        <w:pStyle w:val="Prrafodelista"/>
        <w:numPr>
          <w:ilvl w:val="0"/>
          <w:numId w:val="80"/>
        </w:numPr>
        <w:jc w:val="both"/>
        <w:rPr>
          <w:rFonts w:ascii="Times New Roman" w:hAnsi="Times New Roman"/>
          <w:sz w:val="24"/>
          <w:szCs w:val="24"/>
        </w:rPr>
      </w:pPr>
      <w:r>
        <w:rPr>
          <w:rFonts w:ascii="Times New Roman" w:hAnsi="Times New Roman"/>
          <w:sz w:val="24"/>
          <w:szCs w:val="24"/>
        </w:rPr>
        <w:t>Quienes no estén en sano juicio al otorgarlo (por demencia, embriaguez, drogadicción, hipnosis, etc.)</w:t>
      </w:r>
    </w:p>
    <w:p w:rsidR="0085586C" w:rsidRDefault="0085586C" w:rsidP="003C264E">
      <w:pPr>
        <w:pStyle w:val="Prrafodelista"/>
        <w:numPr>
          <w:ilvl w:val="0"/>
          <w:numId w:val="80"/>
        </w:numPr>
        <w:jc w:val="both"/>
        <w:rPr>
          <w:rFonts w:ascii="Times New Roman" w:hAnsi="Times New Roman"/>
          <w:sz w:val="24"/>
          <w:szCs w:val="24"/>
        </w:rPr>
      </w:pPr>
      <w:r>
        <w:rPr>
          <w:rFonts w:ascii="Times New Roman" w:hAnsi="Times New Roman"/>
          <w:sz w:val="24"/>
          <w:szCs w:val="24"/>
        </w:rPr>
        <w:t>Los interdictos por demencia (así en ese momento estén lúcidos)</w:t>
      </w:r>
    </w:p>
    <w:p w:rsidR="0085586C" w:rsidRDefault="0085586C" w:rsidP="003C264E">
      <w:pPr>
        <w:pStyle w:val="Prrafodelista"/>
        <w:numPr>
          <w:ilvl w:val="0"/>
          <w:numId w:val="80"/>
        </w:numPr>
        <w:jc w:val="both"/>
        <w:rPr>
          <w:rFonts w:ascii="Times New Roman" w:hAnsi="Times New Roman"/>
          <w:sz w:val="24"/>
          <w:szCs w:val="24"/>
        </w:rPr>
      </w:pPr>
      <w:r>
        <w:rPr>
          <w:rFonts w:ascii="Times New Roman" w:hAnsi="Times New Roman"/>
          <w:sz w:val="24"/>
          <w:szCs w:val="24"/>
        </w:rPr>
        <w:t xml:space="preserve">Todo aquel que de palabra o por escrito no pueda expresar su voluntad claramente como por Ejemplo el que se encuentra en estado de coma, es extranjero no entiende bien el español y quiere otorgar testamento en Colombia en español, el anciano que sufre deterioro mental senil, </w:t>
      </w:r>
    </w:p>
    <w:p w:rsidR="0085586C" w:rsidRDefault="0085586C" w:rsidP="00D94D8E">
      <w:pPr>
        <w:jc w:val="both"/>
        <w:rPr>
          <w:rFonts w:ascii="Times New Roman" w:hAnsi="Times New Roman"/>
          <w:sz w:val="24"/>
          <w:szCs w:val="24"/>
        </w:rPr>
      </w:pPr>
    </w:p>
    <w:p w:rsidR="0085586C" w:rsidRPr="00E80E22" w:rsidRDefault="0085586C" w:rsidP="004E4C8B">
      <w:pPr>
        <w:jc w:val="center"/>
        <w:rPr>
          <w:rFonts w:ascii="Times New Roman" w:hAnsi="Times New Roman"/>
          <w:b/>
          <w:sz w:val="24"/>
          <w:szCs w:val="24"/>
        </w:rPr>
      </w:pPr>
      <w:r w:rsidRPr="00E80E22">
        <w:rPr>
          <w:rFonts w:ascii="Times New Roman" w:hAnsi="Times New Roman"/>
          <w:b/>
          <w:sz w:val="24"/>
          <w:szCs w:val="24"/>
        </w:rPr>
        <w:t>REQUISITOS PARA OTORGAR TESTAMENTO</w:t>
      </w:r>
    </w:p>
    <w:p w:rsidR="0085586C" w:rsidRDefault="0085586C" w:rsidP="00D94D8E">
      <w:pPr>
        <w:jc w:val="both"/>
        <w:rPr>
          <w:rFonts w:ascii="Times New Roman" w:hAnsi="Times New Roman"/>
          <w:sz w:val="24"/>
          <w:szCs w:val="24"/>
        </w:rPr>
      </w:pPr>
      <w:r>
        <w:rPr>
          <w:rFonts w:ascii="Times New Roman" w:hAnsi="Times New Roman"/>
          <w:sz w:val="24"/>
          <w:szCs w:val="24"/>
        </w:rPr>
        <w:t>El testamento es un acto jurídico unilateral y como tal debe cumplir los requisitos de validez que la ley señala para que el acto jurídico sea valido, no incurra en vicios de nulidad, que conlleven la impugnación posterior del mismo una vez muerto el causante, lo que daría lugar a la nulidad absoluta del testamento.</w:t>
      </w:r>
    </w:p>
    <w:p w:rsidR="0085586C" w:rsidRDefault="0085586C" w:rsidP="00D94D8E">
      <w:pPr>
        <w:jc w:val="both"/>
        <w:rPr>
          <w:rFonts w:ascii="Times New Roman" w:hAnsi="Times New Roman"/>
          <w:sz w:val="24"/>
          <w:szCs w:val="24"/>
        </w:rPr>
      </w:pPr>
      <w:r>
        <w:rPr>
          <w:rFonts w:ascii="Times New Roman" w:hAnsi="Times New Roman"/>
          <w:sz w:val="24"/>
          <w:szCs w:val="24"/>
        </w:rPr>
        <w:t xml:space="preserve">La ley consagra precisamente la acción de nulidad de testamento como una de las acciones importantes en materia de sucesiones. Los requisitos de existencia y de validez del testamento se encuentran reglados en los artículos 1055 C.C., 1070 C.C. y 1083 C.C. la nulidad se presenta cuando el testamento incurre o incumple uno cualquiera de los requisitos de validez o de forma o solemnidad que según la clase de testamento de que se trate consagra la ley. Porque unos testamentos son solemnes pero otros en circunstancias muy especiales de otorgamiento, son testamentos menos solemnes Ejemplo el testamento verbal en peligro de muerte o el testamento marítimo cuando se presenta un naufragio o el testamento militar que pueden otorgar los soldados en tiempo de guerra, porque el </w:t>
      </w:r>
      <w:r>
        <w:rPr>
          <w:rFonts w:ascii="Times New Roman" w:hAnsi="Times New Roman"/>
          <w:sz w:val="24"/>
          <w:szCs w:val="24"/>
        </w:rPr>
        <w:lastRenderedPageBreak/>
        <w:t>testamento publico que se otorga por escritura publica es muy solemne como lo veremos, y todavía mas solemne el testamento secreto o cerrado.</w:t>
      </w:r>
    </w:p>
    <w:p w:rsidR="0085586C" w:rsidRDefault="0085586C" w:rsidP="00D94D8E">
      <w:pPr>
        <w:jc w:val="both"/>
        <w:rPr>
          <w:rFonts w:ascii="Times New Roman" w:hAnsi="Times New Roman"/>
          <w:sz w:val="24"/>
          <w:szCs w:val="24"/>
        </w:rPr>
      </w:pPr>
      <w:r>
        <w:rPr>
          <w:rFonts w:ascii="Times New Roman" w:hAnsi="Times New Roman"/>
          <w:sz w:val="24"/>
          <w:szCs w:val="24"/>
        </w:rPr>
        <w:t>Los requisitos de validez del testamento como acto jurídico que es son:</w:t>
      </w:r>
    </w:p>
    <w:p w:rsidR="0085586C" w:rsidRDefault="0085586C" w:rsidP="006A4829">
      <w:pPr>
        <w:pStyle w:val="Prrafodelista"/>
        <w:numPr>
          <w:ilvl w:val="0"/>
          <w:numId w:val="81"/>
        </w:numPr>
        <w:jc w:val="both"/>
        <w:rPr>
          <w:rFonts w:ascii="Times New Roman" w:hAnsi="Times New Roman"/>
          <w:sz w:val="24"/>
          <w:szCs w:val="24"/>
        </w:rPr>
      </w:pPr>
      <w:r w:rsidRPr="00A9738F">
        <w:rPr>
          <w:rFonts w:ascii="Times New Roman" w:hAnsi="Times New Roman"/>
          <w:b/>
          <w:sz w:val="24"/>
          <w:szCs w:val="24"/>
        </w:rPr>
        <w:t>CONSENTIMIENTO LIBRE DE VICIOS</w:t>
      </w:r>
      <w:r>
        <w:rPr>
          <w:rFonts w:ascii="Times New Roman" w:hAnsi="Times New Roman"/>
          <w:sz w:val="24"/>
          <w:szCs w:val="24"/>
        </w:rPr>
        <w:t>: (error, fuerza y dolo. No cabe el vicio de la lesión enorme)</w:t>
      </w:r>
    </w:p>
    <w:p w:rsidR="0085586C" w:rsidRDefault="0085586C" w:rsidP="00352B89">
      <w:pPr>
        <w:jc w:val="both"/>
        <w:rPr>
          <w:rFonts w:ascii="Times New Roman" w:hAnsi="Times New Roman"/>
          <w:sz w:val="24"/>
          <w:szCs w:val="24"/>
        </w:rPr>
      </w:pPr>
      <w:r w:rsidRPr="00A9738F">
        <w:rPr>
          <w:rFonts w:ascii="Times New Roman" w:hAnsi="Times New Roman"/>
          <w:b/>
          <w:sz w:val="24"/>
          <w:szCs w:val="24"/>
        </w:rPr>
        <w:t>Nota complementaria:</w:t>
      </w:r>
      <w:r>
        <w:rPr>
          <w:rFonts w:ascii="Times New Roman" w:hAnsi="Times New Roman"/>
          <w:sz w:val="24"/>
          <w:szCs w:val="24"/>
        </w:rPr>
        <w:t xml:space="preserve"> Para que el acto o negocio jurídico nazca a la vida jurídica es decir, sea ese acto o negocio jurídico para el derecho se requiere que ese acto o negocio tenga todos los elementos de existencia o de la esencia del acto que son: </w:t>
      </w:r>
      <w:r w:rsidRPr="00A07B82">
        <w:rPr>
          <w:rFonts w:ascii="Times New Roman" w:hAnsi="Times New Roman"/>
          <w:b/>
          <w:sz w:val="24"/>
          <w:szCs w:val="24"/>
        </w:rPr>
        <w:t>El Consentimiento</w:t>
      </w:r>
      <w:r>
        <w:rPr>
          <w:rFonts w:ascii="Times New Roman" w:hAnsi="Times New Roman"/>
          <w:sz w:val="24"/>
          <w:szCs w:val="24"/>
        </w:rPr>
        <w:t xml:space="preserve"> (que es la expresión de voluntad del sujeto o sujetos en celebrar ese acto o negocio, en este caso otorgar el testamento), </w:t>
      </w:r>
      <w:r w:rsidRPr="00A07B82">
        <w:rPr>
          <w:rFonts w:ascii="Times New Roman" w:hAnsi="Times New Roman"/>
          <w:b/>
          <w:sz w:val="24"/>
          <w:szCs w:val="24"/>
        </w:rPr>
        <w:t>El Objeto</w:t>
      </w:r>
      <w:r>
        <w:rPr>
          <w:rFonts w:ascii="Times New Roman" w:hAnsi="Times New Roman"/>
          <w:sz w:val="24"/>
          <w:szCs w:val="24"/>
        </w:rPr>
        <w:t xml:space="preserve"> (es el bien, cosa o conducta o prestación o patrimonio o sobre el cual versa el acto o negocio jurídico, en el caso del testamento el objeto es el patrimonio del causante del cual el esta disponiendo como ultima voluntad), </w:t>
      </w:r>
      <w:r w:rsidRPr="00A07B82">
        <w:rPr>
          <w:rFonts w:ascii="Times New Roman" w:hAnsi="Times New Roman"/>
          <w:b/>
          <w:sz w:val="24"/>
          <w:szCs w:val="24"/>
        </w:rPr>
        <w:t>La Causa</w:t>
      </w:r>
      <w:r>
        <w:rPr>
          <w:rFonts w:ascii="Times New Roman" w:hAnsi="Times New Roman"/>
          <w:sz w:val="24"/>
          <w:szCs w:val="24"/>
        </w:rPr>
        <w:t xml:space="preserve"> (es el motivo determinante del acto o negocio jurídico que se celebra, puede ser expreso, implícito o deducible) </w:t>
      </w:r>
    </w:p>
    <w:p w:rsidR="0085586C" w:rsidRDefault="0085586C" w:rsidP="00352B89">
      <w:pPr>
        <w:jc w:val="both"/>
        <w:rPr>
          <w:rFonts w:ascii="Times New Roman" w:hAnsi="Times New Roman"/>
          <w:sz w:val="16"/>
          <w:szCs w:val="16"/>
        </w:rPr>
      </w:pPr>
      <w:r w:rsidRPr="00A9738F">
        <w:rPr>
          <w:rFonts w:ascii="Times New Roman" w:hAnsi="Times New Roman"/>
          <w:sz w:val="16"/>
          <w:szCs w:val="16"/>
        </w:rPr>
        <w:t xml:space="preserve">04/08/08 </w:t>
      </w:r>
    </w:p>
    <w:p w:rsidR="0085586C" w:rsidRPr="00A9738F" w:rsidRDefault="0085586C" w:rsidP="00A9738F">
      <w:pPr>
        <w:pStyle w:val="Prrafodelista"/>
        <w:numPr>
          <w:ilvl w:val="0"/>
          <w:numId w:val="81"/>
        </w:numPr>
        <w:jc w:val="both"/>
        <w:rPr>
          <w:rFonts w:ascii="Times New Roman" w:hAnsi="Times New Roman"/>
          <w:b/>
          <w:sz w:val="24"/>
          <w:szCs w:val="24"/>
        </w:rPr>
      </w:pPr>
      <w:r w:rsidRPr="00A9738F">
        <w:rPr>
          <w:rFonts w:ascii="Times New Roman" w:hAnsi="Times New Roman"/>
          <w:b/>
          <w:sz w:val="24"/>
          <w:szCs w:val="24"/>
        </w:rPr>
        <w:t>FORMA O SOLEMNIDAD</w:t>
      </w:r>
    </w:p>
    <w:p w:rsidR="0085586C" w:rsidRDefault="0085586C" w:rsidP="00352B89">
      <w:pPr>
        <w:jc w:val="both"/>
        <w:rPr>
          <w:rFonts w:ascii="Times New Roman" w:hAnsi="Times New Roman"/>
          <w:sz w:val="24"/>
          <w:szCs w:val="24"/>
        </w:rPr>
      </w:pPr>
      <w:r w:rsidRPr="00A9738F">
        <w:rPr>
          <w:rFonts w:ascii="Times New Roman" w:hAnsi="Times New Roman"/>
          <w:sz w:val="24"/>
          <w:szCs w:val="24"/>
        </w:rPr>
        <w:t>La ley la exige según la importancia del acto por Ejemplo la compraventa de un inmueble tiene que ser por escritura publica y en materia de sucesiones el testamento abierto o cerrado tiene que ser por escritura publica.</w:t>
      </w:r>
    </w:p>
    <w:p w:rsidR="0085586C" w:rsidRDefault="0085586C" w:rsidP="00352B89">
      <w:pPr>
        <w:jc w:val="both"/>
        <w:rPr>
          <w:rFonts w:ascii="Times New Roman" w:hAnsi="Times New Roman"/>
          <w:sz w:val="24"/>
          <w:szCs w:val="24"/>
        </w:rPr>
      </w:pPr>
      <w:r>
        <w:rPr>
          <w:rFonts w:ascii="Times New Roman" w:hAnsi="Times New Roman"/>
          <w:sz w:val="24"/>
          <w:szCs w:val="24"/>
        </w:rPr>
        <w:t>Además de los elementos de existencia el testamento como acto jurídico deben cumplir los requisitos de validez que para que no este viciado de nulidad, lo que daría lugar a la impugnación del testamento o de cualquier otro acto o negocio jurídico, impugnación por nulidad que ocasionaría la declaración judicial de nulidad del testamento o de cualquier nulidad del testamento o de cualquier otro acto o negocio jurídico:</w:t>
      </w:r>
    </w:p>
    <w:p w:rsidR="0085586C" w:rsidRDefault="0085586C" w:rsidP="00352B89">
      <w:pPr>
        <w:jc w:val="both"/>
        <w:rPr>
          <w:rFonts w:ascii="Times New Roman" w:hAnsi="Times New Roman"/>
          <w:sz w:val="24"/>
          <w:szCs w:val="24"/>
        </w:rPr>
      </w:pPr>
    </w:p>
    <w:p w:rsidR="0085586C" w:rsidRPr="00A9738F" w:rsidRDefault="00C07BCD" w:rsidP="00352B89">
      <w:pPr>
        <w:jc w:val="both"/>
        <w:rPr>
          <w:rFonts w:ascii="Times New Roman" w:hAnsi="Times New Roman"/>
          <w:sz w:val="24"/>
          <w:szCs w:val="24"/>
        </w:rPr>
      </w:pPr>
      <w:r w:rsidRPr="00C07BCD">
        <w:rPr>
          <w:rFonts w:ascii="Times New Roman" w:hAnsi="Times New Roman"/>
          <w:noProof/>
          <w:sz w:val="24"/>
          <w:szCs w:val="24"/>
          <w:lang w:val="en-US"/>
        </w:rPr>
        <w:lastRenderedPageBreak/>
        <w:pict>
          <v:shape id="Diagrama 7" o:spid="_x0000_i1046" type="#_x0000_t75" style="width:438.75pt;height:231.7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">
            <v:imagedata r:id="rId40" o:title="" cropleft="-24516f" cropright="-24268f"/>
            <o:lock v:ext="edit" aspectratio="f"/>
          </v:shape>
        </w:pict>
      </w:r>
    </w:p>
    <w:p w:rsidR="0085586C" w:rsidRPr="00887DFE" w:rsidRDefault="00C07BCD" w:rsidP="00352B89">
      <w:pPr>
        <w:jc w:val="both"/>
        <w:rPr>
          <w:rFonts w:ascii="Times New Roman" w:hAnsi="Times New Roman"/>
          <w:sz w:val="24"/>
          <w:szCs w:val="24"/>
        </w:rPr>
      </w:pPr>
      <w:r w:rsidRPr="00C07BCD">
        <w:rPr>
          <w:rFonts w:ascii="Times New Roman" w:hAnsi="Times New Roman"/>
          <w:noProof/>
          <w:sz w:val="24"/>
          <w:szCs w:val="24"/>
          <w:lang w:val="en-US"/>
        </w:rPr>
        <w:pict>
          <v:shape id="Diagrama 22" o:spid="_x0000_i1047" type="#_x0000_t75" style="width:448.5pt;height:256.5pt;visibility:visible" o:gfxdata="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">
            <v:imagedata r:id="rId41" o:title="" cropleft="-22082f" cropright="-22119f"/>
            <o:lock v:ext="edit" aspectratio="f"/>
          </v:shape>
        </w:pict>
      </w:r>
    </w:p>
    <w:p w:rsidR="0085586C" w:rsidRDefault="0085586C" w:rsidP="001A3F37">
      <w:pPr>
        <w:jc w:val="both"/>
        <w:rPr>
          <w:rFonts w:ascii="Times New Roman" w:hAnsi="Times New Roman"/>
          <w:sz w:val="24"/>
          <w:szCs w:val="24"/>
        </w:rPr>
      </w:pPr>
      <w:r>
        <w:rPr>
          <w:rFonts w:ascii="Times New Roman" w:hAnsi="Times New Roman"/>
          <w:sz w:val="24"/>
          <w:szCs w:val="24"/>
        </w:rPr>
        <w:t>La flata de un elementeo de existencia genera que el acot no nazca a la vida jurídica. La falta de un requisito de validez da lugar a la impugnación, nulidad que tiene que ser declarada judicialmente.</w:t>
      </w:r>
    </w:p>
    <w:p w:rsidR="0085586C" w:rsidRDefault="0085586C" w:rsidP="001A3F37">
      <w:pPr>
        <w:jc w:val="both"/>
        <w:rPr>
          <w:rFonts w:ascii="Times New Roman" w:hAnsi="Times New Roman"/>
          <w:sz w:val="24"/>
          <w:szCs w:val="24"/>
        </w:rPr>
      </w:pPr>
      <w:r>
        <w:rPr>
          <w:rFonts w:ascii="Times New Roman" w:hAnsi="Times New Roman"/>
          <w:sz w:val="24"/>
          <w:szCs w:val="24"/>
        </w:rPr>
        <w:t xml:space="preserve">El testamento es un importante acto jurídico de ultima voluntad, es el acto jurídico unilateral mas importante y por consiguiente para que nazca a la vida jurídica, es decir, sea un testamento, en él deben darse los elementos de existencia (consentimiento, obejto, causa y formalidad). Cuando el testamento existe en la vida jurídica debe además cumplir los requisitos de validez porque de lo contrario podrá ser impugnado por vicios que dan lugar a </w:t>
      </w:r>
      <w:r>
        <w:rPr>
          <w:rFonts w:ascii="Times New Roman" w:hAnsi="Times New Roman"/>
          <w:sz w:val="24"/>
          <w:szCs w:val="24"/>
        </w:rPr>
        <w:lastRenderedPageBreak/>
        <w:t>la nulidad del testamento. Ojo cuando el testamento tiene vicio puede impugnarse ante el Juez para que por sentencia lo declare nulo, caso en el cual la sucesión se convierte en intestada.</w:t>
      </w:r>
    </w:p>
    <w:p w:rsidR="0085586C" w:rsidRPr="00C17445" w:rsidRDefault="0085586C" w:rsidP="00C17445">
      <w:pPr>
        <w:jc w:val="center"/>
        <w:rPr>
          <w:rFonts w:ascii="Times New Roman" w:hAnsi="Times New Roman"/>
          <w:b/>
          <w:sz w:val="24"/>
          <w:szCs w:val="24"/>
        </w:rPr>
      </w:pPr>
      <w:r w:rsidRPr="00C17445">
        <w:rPr>
          <w:rFonts w:ascii="Times New Roman" w:hAnsi="Times New Roman"/>
          <w:b/>
          <w:sz w:val="24"/>
          <w:szCs w:val="24"/>
        </w:rPr>
        <w:t>NULIDAD DEL TESTAMENTO</w:t>
      </w:r>
    </w:p>
    <w:p w:rsidR="0085586C" w:rsidRDefault="0085586C" w:rsidP="001A3F37">
      <w:pPr>
        <w:jc w:val="both"/>
        <w:rPr>
          <w:rFonts w:ascii="Times New Roman" w:hAnsi="Times New Roman"/>
          <w:sz w:val="24"/>
          <w:szCs w:val="24"/>
        </w:rPr>
      </w:pPr>
      <w:r>
        <w:rPr>
          <w:rFonts w:ascii="Times New Roman" w:hAnsi="Times New Roman"/>
          <w:sz w:val="24"/>
          <w:szCs w:val="24"/>
        </w:rPr>
        <w:t>Además de los requisitos debe cumplir como acto jurídico y por los cuales puede ser impugnado por nulidad absoluta, también el testamento debe cumplir los requisitos especiales según la clase de testamento que se trate, y si los incumple también puede ser impugnado por nulidad absoluta. Según el Artículo 1061 C.C. el testamento será anulable por nulidad absoluta cuando:</w:t>
      </w:r>
    </w:p>
    <w:p w:rsidR="0085586C" w:rsidRDefault="0085586C" w:rsidP="00B122C8">
      <w:pPr>
        <w:pStyle w:val="Prrafodelista"/>
        <w:numPr>
          <w:ilvl w:val="0"/>
          <w:numId w:val="86"/>
        </w:numPr>
        <w:jc w:val="both"/>
        <w:rPr>
          <w:rFonts w:ascii="Times New Roman" w:hAnsi="Times New Roman"/>
          <w:sz w:val="24"/>
          <w:szCs w:val="24"/>
        </w:rPr>
      </w:pPr>
      <w:r>
        <w:rPr>
          <w:rFonts w:ascii="Times New Roman" w:hAnsi="Times New Roman"/>
          <w:sz w:val="24"/>
          <w:szCs w:val="24"/>
        </w:rPr>
        <w:t>Sea otorgado por persona que no pueda por ley otorgar testamento, es decir, por inhábiles para testar.</w:t>
      </w:r>
    </w:p>
    <w:p w:rsidR="0085586C" w:rsidRDefault="0085586C" w:rsidP="00B122C8">
      <w:pPr>
        <w:pStyle w:val="Prrafodelista"/>
        <w:numPr>
          <w:ilvl w:val="0"/>
          <w:numId w:val="86"/>
        </w:numPr>
        <w:jc w:val="both"/>
        <w:rPr>
          <w:rFonts w:ascii="Times New Roman" w:hAnsi="Times New Roman"/>
          <w:sz w:val="24"/>
          <w:szCs w:val="24"/>
        </w:rPr>
      </w:pPr>
      <w:r>
        <w:rPr>
          <w:rFonts w:ascii="Times New Roman" w:hAnsi="Times New Roman"/>
          <w:sz w:val="24"/>
          <w:szCs w:val="24"/>
        </w:rPr>
        <w:t xml:space="preserve">El testamento es otorgado antes testigos inhábiles descritos en el Artículo 1068 C.C. </w:t>
      </w:r>
    </w:p>
    <w:p w:rsidR="0085586C" w:rsidRDefault="0085586C" w:rsidP="00B122C8">
      <w:pPr>
        <w:pStyle w:val="Prrafodelista"/>
        <w:numPr>
          <w:ilvl w:val="0"/>
          <w:numId w:val="86"/>
        </w:numPr>
        <w:jc w:val="both"/>
        <w:rPr>
          <w:rFonts w:ascii="Times New Roman" w:hAnsi="Times New Roman"/>
          <w:sz w:val="24"/>
          <w:szCs w:val="24"/>
        </w:rPr>
      </w:pPr>
      <w:r>
        <w:rPr>
          <w:rFonts w:ascii="Times New Roman" w:hAnsi="Times New Roman"/>
          <w:sz w:val="24"/>
          <w:szCs w:val="24"/>
        </w:rPr>
        <w:t>Haya mediado la fuerza contra el testador para obligarlo a testar o para lograr una determinada asignación.</w:t>
      </w:r>
    </w:p>
    <w:p w:rsidR="0085586C" w:rsidRDefault="0085586C" w:rsidP="00B122C8">
      <w:pPr>
        <w:pStyle w:val="Prrafodelista"/>
        <w:numPr>
          <w:ilvl w:val="0"/>
          <w:numId w:val="86"/>
        </w:numPr>
        <w:jc w:val="both"/>
        <w:rPr>
          <w:rFonts w:ascii="Times New Roman" w:hAnsi="Times New Roman"/>
          <w:sz w:val="24"/>
          <w:szCs w:val="24"/>
        </w:rPr>
      </w:pPr>
      <w:r>
        <w:rPr>
          <w:rFonts w:ascii="Times New Roman" w:hAnsi="Times New Roman"/>
          <w:sz w:val="24"/>
          <w:szCs w:val="24"/>
        </w:rPr>
        <w:t xml:space="preserve">El testamento según la clase de testamento de que se trate no se cumple la solemnidad en la forma exigida por la ley para esa clase de testamento </w:t>
      </w:r>
    </w:p>
    <w:p w:rsidR="0085586C" w:rsidRDefault="0085586C" w:rsidP="00853E58">
      <w:pPr>
        <w:jc w:val="both"/>
        <w:rPr>
          <w:rFonts w:ascii="Times New Roman" w:hAnsi="Times New Roman"/>
          <w:b/>
          <w:sz w:val="24"/>
          <w:szCs w:val="24"/>
        </w:rPr>
      </w:pPr>
    </w:p>
    <w:p w:rsidR="0085586C" w:rsidRPr="00853E58" w:rsidRDefault="0085586C" w:rsidP="00853E58">
      <w:pPr>
        <w:jc w:val="both"/>
        <w:rPr>
          <w:rFonts w:ascii="Times New Roman" w:hAnsi="Times New Roman"/>
          <w:sz w:val="24"/>
          <w:szCs w:val="24"/>
        </w:rPr>
      </w:pPr>
      <w:r w:rsidRPr="00853E58">
        <w:rPr>
          <w:rFonts w:ascii="Times New Roman" w:hAnsi="Times New Roman"/>
          <w:b/>
          <w:sz w:val="24"/>
          <w:szCs w:val="24"/>
        </w:rPr>
        <w:t>TESTIGOS INHÁBILES</w:t>
      </w:r>
    </w:p>
    <w:p w:rsidR="0085586C" w:rsidRDefault="0085586C" w:rsidP="00C17445">
      <w:pPr>
        <w:jc w:val="both"/>
        <w:rPr>
          <w:rFonts w:ascii="Times New Roman" w:hAnsi="Times New Roman"/>
          <w:sz w:val="24"/>
          <w:szCs w:val="24"/>
        </w:rPr>
      </w:pPr>
      <w:r>
        <w:rPr>
          <w:rFonts w:ascii="Times New Roman" w:hAnsi="Times New Roman"/>
          <w:sz w:val="24"/>
          <w:szCs w:val="24"/>
        </w:rPr>
        <w:t>Son testigos inhábiles para presenciar el testamento según el Artículo 1068 C.C:</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Los menores de 18 años (el incapaz relativo puede testar pero no puede ser testigo de otro testamento. En el testamento abierto hay tres testigos y en el cerrado o secreto hay 5 testigos)</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Los interdictos por demencia</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Todos aquellos que en el momento de servir de testigos o de ser llamados para que sirvan de testigos, no estuvieren en su sano juicio (ebriedad, drogadicción, hipnosis etc.)</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Los que estén condenados a penas privativas de la libertad superior a un año (declarada inconstitucional)</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Los extranjeros no domiciliados en Colombia o que no entiendan el idioma del testador así estén domiciliados en Colombia.</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lastRenderedPageBreak/>
        <w:t>El sacerdote confesor habitual del testador o ante quien se confeso la ultima vez y los parientes de esos sacerdotes.</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 xml:space="preserve">El cónyuge sobreviviente o compañero permanente  </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 xml:space="preserve">Cualquier heredero o legatario porque va a tener herencia o beneficio en el testamento </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 xml:space="preserve">Los trabajadores del causante, sus dependientes o domésticos </w:t>
      </w:r>
    </w:p>
    <w:p w:rsidR="0085586C" w:rsidRDefault="0085586C" w:rsidP="00B122C8">
      <w:pPr>
        <w:pStyle w:val="Prrafodelista"/>
        <w:numPr>
          <w:ilvl w:val="0"/>
          <w:numId w:val="87"/>
        </w:numPr>
        <w:jc w:val="both"/>
        <w:rPr>
          <w:rFonts w:ascii="Times New Roman" w:hAnsi="Times New Roman"/>
          <w:sz w:val="24"/>
          <w:szCs w:val="24"/>
        </w:rPr>
      </w:pPr>
      <w:r>
        <w:rPr>
          <w:rFonts w:ascii="Times New Roman" w:hAnsi="Times New Roman"/>
          <w:sz w:val="24"/>
          <w:szCs w:val="24"/>
        </w:rPr>
        <w:t xml:space="preserve">El Notario, sus dependientes o parientes </w:t>
      </w:r>
    </w:p>
    <w:p w:rsidR="0085586C" w:rsidRPr="00853E58" w:rsidRDefault="0085586C" w:rsidP="00853E58">
      <w:pPr>
        <w:jc w:val="both"/>
        <w:rPr>
          <w:rFonts w:ascii="Times New Roman" w:hAnsi="Times New Roman"/>
          <w:sz w:val="24"/>
          <w:szCs w:val="24"/>
        </w:rPr>
      </w:pPr>
      <w:r w:rsidRPr="00853E58">
        <w:rPr>
          <w:rFonts w:ascii="Times New Roman" w:hAnsi="Times New Roman"/>
          <w:b/>
          <w:sz w:val="24"/>
          <w:szCs w:val="24"/>
        </w:rPr>
        <w:t>Nota Practica:</w:t>
      </w:r>
      <w:r w:rsidRPr="00853E58">
        <w:rPr>
          <w:rFonts w:ascii="Times New Roman" w:hAnsi="Times New Roman"/>
          <w:sz w:val="24"/>
          <w:szCs w:val="24"/>
        </w:rPr>
        <w:t xml:space="preserve"> Los testigos no pueden ser parientes entre si, es decir, no pueden ser entre si hermanos, ascendientes, descendientes, ni tíos, ni sobrinos (no se puede hasta el tercer grado de consanguinidad ni segundo de afinidad. Tampoco pueden ser los testigos entre si dependientes o subordinados laboralmente; Ejemplo: Patrón y obrero). </w:t>
      </w:r>
    </w:p>
    <w:p w:rsidR="0085586C" w:rsidRPr="00853E58" w:rsidRDefault="0085586C" w:rsidP="00853E58">
      <w:pPr>
        <w:jc w:val="both"/>
        <w:rPr>
          <w:rFonts w:ascii="Times New Roman" w:hAnsi="Times New Roman"/>
          <w:sz w:val="24"/>
          <w:szCs w:val="24"/>
        </w:rPr>
      </w:pPr>
      <w:r w:rsidRPr="00853E58">
        <w:rPr>
          <w:rFonts w:ascii="Times New Roman" w:hAnsi="Times New Roman"/>
          <w:sz w:val="24"/>
          <w:szCs w:val="24"/>
        </w:rPr>
        <w:t xml:space="preserve">También dispone el Artículo 1068 C.C. que como mínimo dos de los testigos deben estar domiciliados en el municipio en donde se esta otorgando el testamento y siquiera uno de ellos debe saber leer y escribir; y al menos dos de ellos (cuando se trata de cinco testigos) debe saber leer o escribir. </w:t>
      </w:r>
    </w:p>
    <w:p w:rsidR="0085586C" w:rsidRPr="00853E58" w:rsidRDefault="0085586C" w:rsidP="00853E58">
      <w:pPr>
        <w:jc w:val="both"/>
        <w:rPr>
          <w:rFonts w:ascii="Times New Roman" w:hAnsi="Times New Roman"/>
          <w:sz w:val="24"/>
          <w:szCs w:val="24"/>
        </w:rPr>
      </w:pPr>
      <w:r w:rsidRPr="00853E58">
        <w:rPr>
          <w:rFonts w:ascii="Times New Roman" w:hAnsi="Times New Roman"/>
          <w:sz w:val="24"/>
          <w:szCs w:val="24"/>
        </w:rPr>
        <w:t xml:space="preserve">Todo lo referente a la inhabilidad de los testigos lo consagra el Artículo 1068 C.C. </w:t>
      </w:r>
    </w:p>
    <w:p w:rsidR="0085586C" w:rsidRPr="00853E58" w:rsidRDefault="0085586C" w:rsidP="00853E58">
      <w:pPr>
        <w:jc w:val="both"/>
        <w:rPr>
          <w:rFonts w:ascii="Times New Roman" w:hAnsi="Times New Roman"/>
          <w:sz w:val="24"/>
          <w:szCs w:val="24"/>
        </w:rPr>
      </w:pPr>
      <w:r w:rsidRPr="00853E58">
        <w:rPr>
          <w:rFonts w:ascii="Times New Roman" w:hAnsi="Times New Roman"/>
          <w:sz w:val="24"/>
          <w:szCs w:val="24"/>
        </w:rPr>
        <w:t>La sentencia C-065 de 2003 declaró inconstitucional los numerales 5, 6, 7 y 8 de Artículo 1068 C.C. que consagraba como testigos inhábiles a los ciegos, a los sordos, a los mudos y a los condenados a pena privativa de la libertad superior a un año.</w:t>
      </w:r>
    </w:p>
    <w:p w:rsidR="0085586C" w:rsidRDefault="0085586C" w:rsidP="00853E58">
      <w:pPr>
        <w:jc w:val="both"/>
        <w:rPr>
          <w:rFonts w:ascii="Times New Roman" w:hAnsi="Times New Roman"/>
          <w:b/>
          <w:sz w:val="24"/>
          <w:szCs w:val="24"/>
        </w:rPr>
      </w:pPr>
    </w:p>
    <w:p w:rsidR="0085586C" w:rsidRDefault="0085586C" w:rsidP="00853E58">
      <w:pPr>
        <w:jc w:val="both"/>
        <w:rPr>
          <w:rFonts w:ascii="Times New Roman" w:hAnsi="Times New Roman"/>
          <w:b/>
          <w:sz w:val="24"/>
          <w:szCs w:val="24"/>
        </w:rPr>
      </w:pPr>
      <w:r>
        <w:rPr>
          <w:rFonts w:ascii="Times New Roman" w:hAnsi="Times New Roman"/>
          <w:b/>
          <w:sz w:val="24"/>
          <w:szCs w:val="24"/>
        </w:rPr>
        <w:t xml:space="preserve">CLASES DE TESTAMENTO </w:t>
      </w:r>
    </w:p>
    <w:p w:rsidR="0085586C" w:rsidRDefault="0085586C" w:rsidP="00B122C8">
      <w:pPr>
        <w:pStyle w:val="Prrafodelista"/>
        <w:numPr>
          <w:ilvl w:val="0"/>
          <w:numId w:val="88"/>
        </w:numPr>
        <w:jc w:val="both"/>
        <w:rPr>
          <w:rFonts w:ascii="Times New Roman" w:hAnsi="Times New Roman"/>
          <w:sz w:val="24"/>
          <w:szCs w:val="24"/>
        </w:rPr>
      </w:pPr>
      <w:r>
        <w:rPr>
          <w:rFonts w:ascii="Times New Roman" w:hAnsi="Times New Roman"/>
          <w:sz w:val="24"/>
          <w:szCs w:val="24"/>
        </w:rPr>
        <w:t>SOLEMNE:</w:t>
      </w:r>
    </w:p>
    <w:p w:rsidR="0085586C" w:rsidRDefault="0085586C" w:rsidP="00B122C8">
      <w:pPr>
        <w:pStyle w:val="Prrafodelista"/>
        <w:numPr>
          <w:ilvl w:val="0"/>
          <w:numId w:val="89"/>
        </w:numPr>
        <w:jc w:val="both"/>
        <w:rPr>
          <w:rFonts w:ascii="Times New Roman" w:hAnsi="Times New Roman"/>
          <w:sz w:val="24"/>
          <w:szCs w:val="24"/>
        </w:rPr>
      </w:pPr>
      <w:r>
        <w:rPr>
          <w:rFonts w:ascii="Times New Roman" w:hAnsi="Times New Roman"/>
          <w:sz w:val="24"/>
          <w:szCs w:val="24"/>
        </w:rPr>
        <w:t xml:space="preserve">Abierto o Público </w:t>
      </w:r>
    </w:p>
    <w:p w:rsidR="0085586C" w:rsidRDefault="0085586C" w:rsidP="00B122C8">
      <w:pPr>
        <w:pStyle w:val="Prrafodelista"/>
        <w:numPr>
          <w:ilvl w:val="0"/>
          <w:numId w:val="89"/>
        </w:numPr>
        <w:jc w:val="both"/>
        <w:rPr>
          <w:rFonts w:ascii="Times New Roman" w:hAnsi="Times New Roman"/>
          <w:sz w:val="24"/>
          <w:szCs w:val="24"/>
        </w:rPr>
      </w:pPr>
      <w:r>
        <w:rPr>
          <w:rFonts w:ascii="Times New Roman" w:hAnsi="Times New Roman"/>
          <w:sz w:val="24"/>
          <w:szCs w:val="24"/>
        </w:rPr>
        <w:t xml:space="preserve">Cerrado o Secreto </w:t>
      </w:r>
    </w:p>
    <w:p w:rsidR="0085586C" w:rsidRDefault="0085586C" w:rsidP="00B122C8">
      <w:pPr>
        <w:pStyle w:val="Prrafodelista"/>
        <w:numPr>
          <w:ilvl w:val="0"/>
          <w:numId w:val="88"/>
        </w:numPr>
        <w:jc w:val="both"/>
        <w:rPr>
          <w:rFonts w:ascii="Times New Roman" w:hAnsi="Times New Roman"/>
          <w:sz w:val="24"/>
          <w:szCs w:val="24"/>
        </w:rPr>
      </w:pPr>
      <w:r>
        <w:rPr>
          <w:rFonts w:ascii="Times New Roman" w:hAnsi="Times New Roman"/>
          <w:sz w:val="24"/>
          <w:szCs w:val="24"/>
        </w:rPr>
        <w:t>MENOS SOLEMNES O PRIVILEGIADOS</w:t>
      </w:r>
    </w:p>
    <w:p w:rsidR="0085586C" w:rsidRDefault="0085586C" w:rsidP="00B122C8">
      <w:pPr>
        <w:pStyle w:val="Prrafodelista"/>
        <w:numPr>
          <w:ilvl w:val="0"/>
          <w:numId w:val="90"/>
        </w:numPr>
        <w:jc w:val="both"/>
        <w:rPr>
          <w:rFonts w:ascii="Times New Roman" w:hAnsi="Times New Roman"/>
          <w:sz w:val="24"/>
          <w:szCs w:val="24"/>
        </w:rPr>
      </w:pPr>
      <w:r>
        <w:rPr>
          <w:rFonts w:ascii="Times New Roman" w:hAnsi="Times New Roman"/>
          <w:sz w:val="24"/>
          <w:szCs w:val="24"/>
        </w:rPr>
        <w:t xml:space="preserve">Verbal o en Peligro de Muerte </w:t>
      </w:r>
    </w:p>
    <w:p w:rsidR="0085586C" w:rsidRDefault="0085586C" w:rsidP="00B122C8">
      <w:pPr>
        <w:pStyle w:val="Prrafodelista"/>
        <w:numPr>
          <w:ilvl w:val="0"/>
          <w:numId w:val="90"/>
        </w:numPr>
        <w:jc w:val="both"/>
        <w:rPr>
          <w:rFonts w:ascii="Times New Roman" w:hAnsi="Times New Roman"/>
          <w:sz w:val="24"/>
          <w:szCs w:val="24"/>
        </w:rPr>
      </w:pPr>
      <w:r>
        <w:rPr>
          <w:rFonts w:ascii="Times New Roman" w:hAnsi="Times New Roman"/>
          <w:sz w:val="24"/>
          <w:szCs w:val="24"/>
        </w:rPr>
        <w:t xml:space="preserve">Marítimo o en Naufragio </w:t>
      </w:r>
    </w:p>
    <w:p w:rsidR="0085586C" w:rsidRPr="006673E5" w:rsidRDefault="0085586C" w:rsidP="00B122C8">
      <w:pPr>
        <w:pStyle w:val="Prrafodelista"/>
        <w:numPr>
          <w:ilvl w:val="0"/>
          <w:numId w:val="90"/>
        </w:numPr>
        <w:jc w:val="both"/>
        <w:rPr>
          <w:rFonts w:ascii="Times New Roman" w:hAnsi="Times New Roman"/>
          <w:sz w:val="24"/>
          <w:szCs w:val="24"/>
        </w:rPr>
      </w:pPr>
      <w:r>
        <w:rPr>
          <w:rFonts w:ascii="Times New Roman" w:hAnsi="Times New Roman"/>
          <w:sz w:val="24"/>
          <w:szCs w:val="24"/>
        </w:rPr>
        <w:t>Militar o en Caso de Guerra</w:t>
      </w:r>
    </w:p>
    <w:p w:rsidR="0085586C" w:rsidRDefault="0085586C" w:rsidP="00853E58">
      <w:pPr>
        <w:jc w:val="both"/>
        <w:rPr>
          <w:rFonts w:ascii="Times New Roman" w:hAnsi="Times New Roman"/>
          <w:sz w:val="24"/>
          <w:szCs w:val="24"/>
        </w:rPr>
      </w:pPr>
      <w:r>
        <w:rPr>
          <w:rFonts w:ascii="Times New Roman" w:hAnsi="Times New Roman"/>
          <w:sz w:val="24"/>
          <w:szCs w:val="24"/>
        </w:rPr>
        <w:lastRenderedPageBreak/>
        <w:t xml:space="preserve">Los testamentos se llaman </w:t>
      </w:r>
      <w:r>
        <w:rPr>
          <w:rFonts w:ascii="Times New Roman" w:hAnsi="Times New Roman"/>
          <w:b/>
          <w:sz w:val="24"/>
          <w:szCs w:val="24"/>
        </w:rPr>
        <w:t xml:space="preserve">SOLEMNES, </w:t>
      </w:r>
      <w:r>
        <w:rPr>
          <w:rFonts w:ascii="Times New Roman" w:hAnsi="Times New Roman"/>
          <w:sz w:val="24"/>
          <w:szCs w:val="24"/>
        </w:rPr>
        <w:t>según el Artículo 1067 C.C, porque la ley establece solemnidades especiales que tienen que cumplir para que tengan validez formal so pena de nulidad.</w:t>
      </w:r>
    </w:p>
    <w:p w:rsidR="0085586C" w:rsidRPr="006673E5" w:rsidRDefault="0085586C" w:rsidP="00853E58">
      <w:pPr>
        <w:jc w:val="both"/>
        <w:rPr>
          <w:rFonts w:ascii="Times New Roman" w:hAnsi="Times New Roman"/>
          <w:sz w:val="24"/>
          <w:szCs w:val="24"/>
        </w:rPr>
      </w:pPr>
      <w:r>
        <w:rPr>
          <w:rFonts w:ascii="Times New Roman" w:hAnsi="Times New Roman"/>
          <w:sz w:val="24"/>
          <w:szCs w:val="24"/>
        </w:rPr>
        <w:t>Los más importantes son el ABIERTO y el CERRADO. En el primero al testador no le importa cuál va a ser su última voluntad; en cambio puede convertir en un secreto sus disposiciones testamentarias, en el segundo caso, que luego guarda en un sobre cerrado que luego se podrá abrir únicamente y válidamente cuando el Notario o Juez rasgue el sobre, obviamente cuando muere el causante.</w:t>
      </w:r>
    </w:p>
    <w:p w:rsidR="0085586C" w:rsidRDefault="0085586C" w:rsidP="001A3F37">
      <w:pPr>
        <w:jc w:val="both"/>
        <w:rPr>
          <w:rFonts w:ascii="Times New Roman" w:hAnsi="Times New Roman"/>
          <w:sz w:val="16"/>
          <w:szCs w:val="16"/>
        </w:rPr>
      </w:pPr>
      <w:r w:rsidRPr="001A3F37">
        <w:rPr>
          <w:rFonts w:ascii="Times New Roman" w:hAnsi="Times New Roman"/>
          <w:sz w:val="16"/>
          <w:szCs w:val="16"/>
        </w:rPr>
        <w:t>11/08/08</w:t>
      </w:r>
    </w:p>
    <w:p w:rsidR="0085586C" w:rsidRPr="0027386C" w:rsidRDefault="0085586C" w:rsidP="001A3F37">
      <w:pPr>
        <w:rPr>
          <w:rFonts w:ascii="Times New Roman" w:hAnsi="Times New Roman"/>
          <w:b/>
          <w:sz w:val="24"/>
          <w:szCs w:val="24"/>
        </w:rPr>
      </w:pPr>
      <w:r w:rsidRPr="0027386C">
        <w:rPr>
          <w:rFonts w:ascii="Times New Roman" w:hAnsi="Times New Roman"/>
          <w:b/>
          <w:sz w:val="24"/>
          <w:szCs w:val="24"/>
        </w:rPr>
        <w:t>TESTAMENTO ABIERTO O PÚBLICO</w:t>
      </w:r>
    </w:p>
    <w:p w:rsidR="0085586C" w:rsidRDefault="0085586C" w:rsidP="001A3F37">
      <w:pPr>
        <w:rPr>
          <w:rFonts w:ascii="Times New Roman" w:hAnsi="Times New Roman"/>
          <w:sz w:val="24"/>
          <w:szCs w:val="24"/>
        </w:rPr>
      </w:pPr>
      <w:r>
        <w:rPr>
          <w:rFonts w:ascii="Times New Roman" w:hAnsi="Times New Roman"/>
          <w:sz w:val="24"/>
          <w:szCs w:val="24"/>
        </w:rPr>
        <w:t xml:space="preserve">Regulado en los Artículo 1070 al 1077 C.C.  </w:t>
      </w:r>
    </w:p>
    <w:p w:rsidR="0085586C" w:rsidRDefault="0085586C" w:rsidP="0027386C">
      <w:pPr>
        <w:jc w:val="both"/>
        <w:rPr>
          <w:rFonts w:ascii="Times New Roman" w:hAnsi="Times New Roman"/>
          <w:sz w:val="24"/>
          <w:szCs w:val="24"/>
        </w:rPr>
      </w:pPr>
      <w:r>
        <w:rPr>
          <w:rFonts w:ascii="Times New Roman" w:hAnsi="Times New Roman"/>
          <w:sz w:val="24"/>
          <w:szCs w:val="24"/>
        </w:rPr>
        <w:t>El testamento abierto es un testamento solemne que se otorga por escritura pública ante el notario y tres testigos. Si en el municipio o vereda no hay notario por cualquier causa ni suplente de este se puede otorgar testamento abierto ante cinco testigos que cumplan las calidades legales para ser testigos de testamento y posteriormente ese escrito se protocoliza en una de las notarias del círculo notarial de esa vereda o municipio donde no había Notario.</w:t>
      </w:r>
    </w:p>
    <w:p w:rsidR="0085586C" w:rsidRDefault="0085586C" w:rsidP="0027386C">
      <w:pPr>
        <w:jc w:val="both"/>
        <w:rPr>
          <w:rFonts w:ascii="Times New Roman" w:hAnsi="Times New Roman"/>
          <w:sz w:val="24"/>
          <w:szCs w:val="24"/>
        </w:rPr>
      </w:pPr>
      <w:r>
        <w:rPr>
          <w:rFonts w:ascii="Times New Roman" w:hAnsi="Times New Roman"/>
          <w:sz w:val="24"/>
          <w:szCs w:val="24"/>
        </w:rPr>
        <w:t xml:space="preserve">Se puede otorgar el testamento abierto en el extranjero pero cumpliendo las formalidades que por ley se exija en ese país y además se haga la autenticación de ese testamento ante el cónsul de Colombia en ese país para que sus disposiciones puedan aplicarse en Colombia. De conformidad con los Artículo 1084 al 1086 C.C. </w:t>
      </w:r>
      <w:r w:rsidRPr="003E5FEF">
        <w:rPr>
          <w:rFonts w:ascii="Times New Roman" w:hAnsi="Times New Roman"/>
          <w:b/>
          <w:sz w:val="24"/>
          <w:szCs w:val="24"/>
        </w:rPr>
        <w:t>EL TESTAMENTO SE PUEDE OTORGAR EN EL EXTRANJERO</w:t>
      </w:r>
      <w:r>
        <w:rPr>
          <w:rFonts w:ascii="Times New Roman" w:hAnsi="Times New Roman"/>
          <w:sz w:val="24"/>
          <w:szCs w:val="24"/>
        </w:rPr>
        <w:t xml:space="preserve"> cumpliendo las formalidades exigidas por la ley extranjera y autenticándose en el consulado colombiano pero debe cumplir además los siguientes requisitos que la ley consagra en el Artículo 1085 C.C: </w:t>
      </w:r>
    </w:p>
    <w:p w:rsidR="0085586C" w:rsidRDefault="0085586C" w:rsidP="0027386C">
      <w:pPr>
        <w:jc w:val="both"/>
        <w:rPr>
          <w:rFonts w:ascii="Times New Roman" w:hAnsi="Times New Roman"/>
          <w:sz w:val="24"/>
          <w:szCs w:val="24"/>
        </w:rPr>
      </w:pPr>
    </w:p>
    <w:p w:rsidR="0085586C" w:rsidRDefault="0085586C" w:rsidP="001E3B3B">
      <w:pPr>
        <w:pStyle w:val="Prrafodelista"/>
        <w:numPr>
          <w:ilvl w:val="0"/>
          <w:numId w:val="82"/>
        </w:numPr>
        <w:jc w:val="both"/>
        <w:rPr>
          <w:rFonts w:ascii="Times New Roman" w:hAnsi="Times New Roman"/>
          <w:sz w:val="24"/>
          <w:szCs w:val="24"/>
        </w:rPr>
      </w:pPr>
      <w:r>
        <w:rPr>
          <w:rFonts w:ascii="Times New Roman" w:hAnsi="Times New Roman"/>
          <w:sz w:val="24"/>
          <w:szCs w:val="24"/>
        </w:rPr>
        <w:t>Que el testador sea colombiano o si es extranjero tenga domicilio en Colombia.</w:t>
      </w:r>
    </w:p>
    <w:p w:rsidR="0085586C" w:rsidRDefault="0085586C" w:rsidP="001E3B3B">
      <w:pPr>
        <w:pStyle w:val="Prrafodelista"/>
        <w:numPr>
          <w:ilvl w:val="0"/>
          <w:numId w:val="82"/>
        </w:numPr>
        <w:jc w:val="both"/>
        <w:rPr>
          <w:rFonts w:ascii="Times New Roman" w:hAnsi="Times New Roman"/>
          <w:sz w:val="24"/>
          <w:szCs w:val="24"/>
        </w:rPr>
      </w:pPr>
      <w:r>
        <w:rPr>
          <w:rFonts w:ascii="Times New Roman" w:hAnsi="Times New Roman"/>
          <w:sz w:val="24"/>
          <w:szCs w:val="24"/>
        </w:rPr>
        <w:t>Que se autentique ante el consulado de Colombia.</w:t>
      </w:r>
    </w:p>
    <w:p w:rsidR="0085586C" w:rsidRDefault="0085586C" w:rsidP="001E3B3B">
      <w:pPr>
        <w:pStyle w:val="Prrafodelista"/>
        <w:numPr>
          <w:ilvl w:val="0"/>
          <w:numId w:val="82"/>
        </w:numPr>
        <w:jc w:val="both"/>
        <w:rPr>
          <w:rFonts w:ascii="Times New Roman" w:hAnsi="Times New Roman"/>
          <w:sz w:val="24"/>
          <w:szCs w:val="24"/>
        </w:rPr>
      </w:pPr>
      <w:r>
        <w:rPr>
          <w:rFonts w:ascii="Times New Roman" w:hAnsi="Times New Roman"/>
          <w:sz w:val="24"/>
          <w:szCs w:val="24"/>
        </w:rPr>
        <w:t>Que todos los testigos sean colombianos o extranjeros, estén domiciliados en la ciudad donde se otorga el testamento.</w:t>
      </w:r>
    </w:p>
    <w:p w:rsidR="0085586C" w:rsidRDefault="0085586C" w:rsidP="001E3B3B">
      <w:pPr>
        <w:pStyle w:val="Prrafodelista"/>
        <w:numPr>
          <w:ilvl w:val="0"/>
          <w:numId w:val="82"/>
        </w:numPr>
        <w:jc w:val="both"/>
        <w:rPr>
          <w:rFonts w:ascii="Times New Roman" w:hAnsi="Times New Roman"/>
          <w:sz w:val="24"/>
          <w:szCs w:val="24"/>
        </w:rPr>
      </w:pPr>
      <w:r>
        <w:rPr>
          <w:rFonts w:ascii="Times New Roman" w:hAnsi="Times New Roman"/>
          <w:sz w:val="24"/>
          <w:szCs w:val="24"/>
        </w:rPr>
        <w:t>Que se respeten en ese testamento los legitimarios que dispone la ley colombiana y las asignaciones forzosas que la ley colombiana consagra.</w:t>
      </w:r>
    </w:p>
    <w:p w:rsidR="0085586C" w:rsidRDefault="0085586C" w:rsidP="001E3B3B">
      <w:pPr>
        <w:pStyle w:val="Prrafodelista"/>
        <w:numPr>
          <w:ilvl w:val="0"/>
          <w:numId w:val="82"/>
        </w:numPr>
        <w:jc w:val="both"/>
        <w:rPr>
          <w:rFonts w:ascii="Times New Roman" w:hAnsi="Times New Roman"/>
          <w:sz w:val="24"/>
          <w:szCs w:val="24"/>
        </w:rPr>
      </w:pPr>
      <w:r>
        <w:rPr>
          <w:rFonts w:ascii="Times New Roman" w:hAnsi="Times New Roman"/>
          <w:sz w:val="24"/>
          <w:szCs w:val="24"/>
        </w:rPr>
        <w:lastRenderedPageBreak/>
        <w:t>Que la firma del cónsul colombiano sea abonada ante el ministerio de relaciones exteriores de Colombia en Colombia (abonar significa autenticar la firma del Cónsul ante el Ministerio de Relaciones Exteriores en Colombia)</w:t>
      </w:r>
    </w:p>
    <w:p w:rsidR="0085586C" w:rsidRDefault="0085586C" w:rsidP="003E5FEF">
      <w:pPr>
        <w:pStyle w:val="Prrafodelista"/>
        <w:numPr>
          <w:ilvl w:val="0"/>
          <w:numId w:val="82"/>
        </w:numPr>
        <w:jc w:val="both"/>
        <w:rPr>
          <w:rFonts w:ascii="Times New Roman" w:hAnsi="Times New Roman"/>
          <w:sz w:val="24"/>
          <w:szCs w:val="24"/>
        </w:rPr>
      </w:pPr>
      <w:r>
        <w:rPr>
          <w:rFonts w:ascii="Times New Roman" w:hAnsi="Times New Roman"/>
          <w:sz w:val="24"/>
          <w:szCs w:val="24"/>
        </w:rPr>
        <w:t xml:space="preserve">Ese testamento autenticado por el Cónsul y abonado por el Ministerio  se lleva ante el Juez de familia del ultimo domicilio del colombiano o extranjero en Colombia para que el Juez ordene protocolizarlo (verterlo a escritura pública colombiana) en una de las notarias de ese domicilio. Si no se conoce el último domicilio que tuvo el colombiano o el extranjero en Colombia uno de los Jueces de familia de Bogotá ordena protocolizarlo en Bogotá.  </w:t>
      </w:r>
    </w:p>
    <w:p w:rsidR="0085586C" w:rsidRPr="006A35A9" w:rsidRDefault="0085586C" w:rsidP="003E5FEF">
      <w:pPr>
        <w:jc w:val="both"/>
        <w:rPr>
          <w:rFonts w:ascii="Times New Roman" w:hAnsi="Times New Roman"/>
          <w:sz w:val="16"/>
          <w:szCs w:val="16"/>
        </w:rPr>
      </w:pPr>
      <w:r w:rsidRPr="006A35A9">
        <w:rPr>
          <w:rFonts w:ascii="Times New Roman" w:hAnsi="Times New Roman"/>
          <w:sz w:val="16"/>
          <w:szCs w:val="16"/>
        </w:rPr>
        <w:t>12/08/08</w:t>
      </w:r>
    </w:p>
    <w:p w:rsidR="0085586C" w:rsidRPr="006A35A9" w:rsidRDefault="0085586C" w:rsidP="003E5FEF">
      <w:pPr>
        <w:jc w:val="both"/>
        <w:rPr>
          <w:rFonts w:ascii="Times New Roman" w:hAnsi="Times New Roman"/>
          <w:b/>
          <w:sz w:val="24"/>
          <w:szCs w:val="24"/>
        </w:rPr>
      </w:pPr>
      <w:r w:rsidRPr="006A35A9">
        <w:rPr>
          <w:rFonts w:ascii="Times New Roman" w:hAnsi="Times New Roman"/>
          <w:b/>
          <w:sz w:val="24"/>
          <w:szCs w:val="24"/>
        </w:rPr>
        <w:t>TESTAMENTO DEL CIEGO</w:t>
      </w:r>
    </w:p>
    <w:p w:rsidR="0085586C" w:rsidRDefault="0085586C" w:rsidP="003E5FEF">
      <w:pPr>
        <w:jc w:val="both"/>
        <w:rPr>
          <w:rFonts w:ascii="Times New Roman" w:hAnsi="Times New Roman"/>
          <w:sz w:val="24"/>
          <w:szCs w:val="24"/>
        </w:rPr>
      </w:pPr>
      <w:r>
        <w:rPr>
          <w:rFonts w:ascii="Times New Roman" w:hAnsi="Times New Roman"/>
          <w:sz w:val="24"/>
          <w:szCs w:val="24"/>
        </w:rPr>
        <w:t>Según el Artículo 1076 C.C. el ciego solamente puede testar en Colombia por testamento abierto o publico. Se presenta ante el notario o suplente del notario con el escrito de testamento obviamente elaborado por otro, o manifestado oralmente a uno de los protocolistas de las notarias para que lo vierta a escritura publica. Según la ley ese testamento debe ser leído dos veces en alta voz, la primera por el notario y la segunda por uno de los testigos que el ciego escoja de los ahí presentes.</w:t>
      </w:r>
    </w:p>
    <w:p w:rsidR="0085586C" w:rsidRPr="003E5FEF" w:rsidRDefault="0085586C" w:rsidP="003E5FEF">
      <w:pPr>
        <w:jc w:val="both"/>
        <w:rPr>
          <w:rFonts w:ascii="Times New Roman" w:hAnsi="Times New Roman"/>
          <w:sz w:val="24"/>
          <w:szCs w:val="24"/>
        </w:rPr>
      </w:pPr>
      <w:r>
        <w:rPr>
          <w:rFonts w:ascii="Times New Roman" w:hAnsi="Times New Roman"/>
          <w:sz w:val="24"/>
          <w:szCs w:val="24"/>
        </w:rPr>
        <w:t xml:space="preserve">Cuando el testamento no se otorgo ante Notario sino por escrito privado, porque en ese municipio o vereda no hay Notario, será necesario que se proceda a la publicación de ese testamento ante y por el Juez de Familia. Se procede así según el Artículo 1077 C.C. el Juez de familia a petición de cualquiera de los interesados en ese testamento, hace comparecer a los 5 testigos para que reconozcan su firma y la del testador. Si uno o alguno de los testigos tienen impedimento para comparecer, los que asistan al juzgado deben reconocer la firma de los testigos ausentes, sino comparece ninguno de los 5 testigos el Juez corroborará esas firmas de los testigos ausentes por testimonios de otras personas que conozcan esas firmas. Reconocidas las firmas de los testigos y del testador el Juez debe firmar cada una de las hojas que se le presento del testamento en escrito privado y por auto expresa la fecha del testamento, la constancia de las firmas, y lo manda a pasar a escritura publica en una de las notarias donde el Juez ejerce jurisdicción, esa casuística hace referencia a cuando se va a otorgar testamento en municipios donde no hay Notario.      </w:t>
      </w:r>
    </w:p>
    <w:p w:rsidR="0085586C" w:rsidRDefault="0085586C" w:rsidP="0027386C">
      <w:pPr>
        <w:jc w:val="both"/>
        <w:rPr>
          <w:rFonts w:ascii="Times New Roman" w:hAnsi="Times New Roman"/>
          <w:sz w:val="16"/>
          <w:szCs w:val="16"/>
        </w:rPr>
      </w:pPr>
      <w:r>
        <w:rPr>
          <w:rFonts w:ascii="Times New Roman" w:hAnsi="Times New Roman"/>
          <w:sz w:val="16"/>
          <w:szCs w:val="16"/>
        </w:rPr>
        <w:t>13/08/08</w:t>
      </w:r>
    </w:p>
    <w:p w:rsidR="0085586C" w:rsidRDefault="0085586C" w:rsidP="0027386C">
      <w:pPr>
        <w:jc w:val="both"/>
        <w:rPr>
          <w:rFonts w:ascii="Times New Roman" w:hAnsi="Times New Roman"/>
          <w:sz w:val="24"/>
          <w:szCs w:val="24"/>
        </w:rPr>
      </w:pPr>
      <w:r>
        <w:rPr>
          <w:rFonts w:ascii="Times New Roman" w:hAnsi="Times New Roman"/>
          <w:sz w:val="24"/>
          <w:szCs w:val="24"/>
        </w:rPr>
        <w:t xml:space="preserve">Artículo 1079 C.C..: Ade3mas del ciego, el analfabeta que no sepa leer ni escribir y el sordo mudo que no pueda darse a entender por escrito tiene que testar en testamento abierto o público para cualquier negocio jurídico (salvo el testamento), el sordomudo e incapaz, dijo la Corte, cuando no puede darse a entender por ningún medio idóneo, es decir, que sí lo puede hacer por señas claras e inequívoca no es incapaz para los negocios jurídicos; </w:t>
      </w:r>
      <w:r>
        <w:rPr>
          <w:rFonts w:ascii="Times New Roman" w:hAnsi="Times New Roman"/>
          <w:sz w:val="24"/>
          <w:szCs w:val="24"/>
        </w:rPr>
        <w:lastRenderedPageBreak/>
        <w:t>pero, para otorgar testamento si no sabe darse a entender por escrito solamente puede testar en forma abierta o pública y no por testamento cerrado.</w:t>
      </w:r>
    </w:p>
    <w:p w:rsidR="0085586C" w:rsidRDefault="0085586C" w:rsidP="0027386C">
      <w:pPr>
        <w:jc w:val="both"/>
        <w:rPr>
          <w:rFonts w:ascii="Times New Roman" w:hAnsi="Times New Roman"/>
          <w:sz w:val="24"/>
          <w:szCs w:val="24"/>
        </w:rPr>
      </w:pPr>
    </w:p>
    <w:p w:rsidR="0085586C" w:rsidRDefault="0085586C" w:rsidP="0027386C">
      <w:pPr>
        <w:jc w:val="both"/>
        <w:rPr>
          <w:rFonts w:ascii="Times New Roman" w:hAnsi="Times New Roman"/>
          <w:sz w:val="24"/>
          <w:szCs w:val="24"/>
        </w:rPr>
      </w:pPr>
    </w:p>
    <w:p w:rsidR="0085586C" w:rsidRDefault="0085586C" w:rsidP="003864FD">
      <w:pPr>
        <w:jc w:val="center"/>
        <w:rPr>
          <w:rFonts w:ascii="Times New Roman" w:hAnsi="Times New Roman"/>
          <w:b/>
          <w:sz w:val="24"/>
          <w:szCs w:val="24"/>
        </w:rPr>
      </w:pPr>
      <w:r>
        <w:rPr>
          <w:rFonts w:ascii="Times New Roman" w:hAnsi="Times New Roman"/>
          <w:b/>
          <w:sz w:val="24"/>
          <w:szCs w:val="24"/>
        </w:rPr>
        <w:t>REQUISIRTOS PARA OTORGAR TESTAMENTO ABIERTO</w:t>
      </w:r>
      <w:r>
        <w:rPr>
          <w:rFonts w:ascii="Times New Roman" w:hAnsi="Times New Roman"/>
          <w:b/>
          <w:sz w:val="24"/>
          <w:szCs w:val="24"/>
        </w:rPr>
        <w:br/>
      </w:r>
    </w:p>
    <w:p w:rsidR="0085586C" w:rsidRDefault="0085586C" w:rsidP="00B122C8">
      <w:pPr>
        <w:pStyle w:val="Prrafodelista"/>
        <w:numPr>
          <w:ilvl w:val="0"/>
          <w:numId w:val="91"/>
        </w:numPr>
        <w:jc w:val="both"/>
        <w:rPr>
          <w:rFonts w:ascii="Times New Roman" w:hAnsi="Times New Roman"/>
          <w:sz w:val="24"/>
          <w:szCs w:val="24"/>
        </w:rPr>
      </w:pPr>
      <w:r>
        <w:rPr>
          <w:rFonts w:ascii="Times New Roman" w:hAnsi="Times New Roman"/>
          <w:sz w:val="24"/>
          <w:szCs w:val="24"/>
        </w:rPr>
        <w:t>Llevarle o dictarle el escrito al Notario (al protocolista)</w:t>
      </w:r>
    </w:p>
    <w:p w:rsidR="0085586C" w:rsidRDefault="0085586C" w:rsidP="00B122C8">
      <w:pPr>
        <w:pStyle w:val="Prrafodelista"/>
        <w:numPr>
          <w:ilvl w:val="0"/>
          <w:numId w:val="91"/>
        </w:numPr>
        <w:jc w:val="both"/>
        <w:rPr>
          <w:rFonts w:ascii="Times New Roman" w:hAnsi="Times New Roman"/>
          <w:sz w:val="24"/>
          <w:szCs w:val="24"/>
        </w:rPr>
      </w:pPr>
      <w:r>
        <w:rPr>
          <w:rFonts w:ascii="Times New Roman" w:hAnsi="Times New Roman"/>
          <w:sz w:val="24"/>
          <w:szCs w:val="24"/>
        </w:rPr>
        <w:t>Verterlo a escritura pública</w:t>
      </w:r>
    </w:p>
    <w:p w:rsidR="0085586C" w:rsidRDefault="0085586C" w:rsidP="00B122C8">
      <w:pPr>
        <w:pStyle w:val="Prrafodelista"/>
        <w:numPr>
          <w:ilvl w:val="0"/>
          <w:numId w:val="91"/>
        </w:numPr>
        <w:jc w:val="both"/>
        <w:rPr>
          <w:rFonts w:ascii="Times New Roman" w:hAnsi="Times New Roman"/>
          <w:sz w:val="24"/>
          <w:szCs w:val="24"/>
        </w:rPr>
      </w:pPr>
      <w:r>
        <w:rPr>
          <w:rFonts w:ascii="Times New Roman" w:hAnsi="Times New Roman"/>
          <w:sz w:val="24"/>
          <w:szCs w:val="24"/>
        </w:rPr>
        <w:t xml:space="preserve">Las firmas del otorgante, 3 testigos hábiles y del Notario (si el municipio o vereda no hay Notario, el escrito obviamente no se puede pasar a escritura pública, al otorgarlo basta un escrito privado pero 5 testigos y después llevar ese escrito privado ante el Juez de familia que corresponda al domicilio del otorgante, el Juez corroborara firmas, la veracidad de que si fue otorgado ese testamento y lo ordena pasar a escritura pública. </w:t>
      </w:r>
    </w:p>
    <w:p w:rsidR="0085586C" w:rsidRPr="003864FD" w:rsidRDefault="0085586C" w:rsidP="00CE7F8E">
      <w:pPr>
        <w:pStyle w:val="Prrafodelista"/>
        <w:ind w:left="720"/>
        <w:jc w:val="both"/>
        <w:rPr>
          <w:rFonts w:ascii="Times New Roman" w:hAnsi="Times New Roman"/>
          <w:sz w:val="24"/>
          <w:szCs w:val="24"/>
        </w:rPr>
      </w:pPr>
    </w:p>
    <w:p w:rsidR="0085586C" w:rsidRDefault="0085586C" w:rsidP="0027386C">
      <w:pPr>
        <w:jc w:val="both"/>
        <w:rPr>
          <w:rFonts w:ascii="Times New Roman" w:hAnsi="Times New Roman"/>
          <w:sz w:val="16"/>
          <w:szCs w:val="16"/>
        </w:rPr>
      </w:pPr>
      <w:r w:rsidRPr="00F36596">
        <w:rPr>
          <w:rFonts w:ascii="Times New Roman" w:hAnsi="Times New Roman"/>
          <w:sz w:val="16"/>
          <w:szCs w:val="16"/>
        </w:rPr>
        <w:t>19/08/08</w:t>
      </w:r>
    </w:p>
    <w:p w:rsidR="0085586C" w:rsidRDefault="0085586C" w:rsidP="00B122C8">
      <w:pPr>
        <w:pStyle w:val="Prrafodelista"/>
        <w:numPr>
          <w:ilvl w:val="0"/>
          <w:numId w:val="91"/>
        </w:numPr>
        <w:jc w:val="both"/>
        <w:rPr>
          <w:rFonts w:ascii="Times New Roman" w:hAnsi="Times New Roman"/>
          <w:sz w:val="24"/>
          <w:szCs w:val="24"/>
        </w:rPr>
      </w:pPr>
      <w:r w:rsidRPr="00CE7F8E">
        <w:rPr>
          <w:rFonts w:ascii="Times New Roman" w:hAnsi="Times New Roman"/>
          <w:sz w:val="24"/>
          <w:szCs w:val="24"/>
        </w:rPr>
        <w:t>El Notario debe leerlo en voz alta en la presencia del otorgante y de los tres testigos, Artículo 1074 C.C. cuando el testador no sabe firmar el Notario deja constancia en la escritura y uno de los testigos firmara por él a ruego suyo y en el testamento se expresara que el testigo firmo a ruego por el testador que no sabe firmar o que no puede firmar en ese momento y además el testigo firmara como testigo.</w:t>
      </w:r>
    </w:p>
    <w:p w:rsidR="0085586C" w:rsidRPr="00CE7F8E" w:rsidRDefault="0085586C" w:rsidP="00CE7F8E">
      <w:pPr>
        <w:pStyle w:val="Prrafodelista"/>
        <w:ind w:left="720"/>
        <w:jc w:val="both"/>
        <w:rPr>
          <w:rFonts w:ascii="Times New Roman" w:hAnsi="Times New Roman"/>
          <w:sz w:val="24"/>
          <w:szCs w:val="24"/>
        </w:rPr>
      </w:pPr>
    </w:p>
    <w:p w:rsidR="0085586C" w:rsidRPr="00CE7F8E" w:rsidRDefault="0085586C" w:rsidP="00CE7F8E">
      <w:pPr>
        <w:rPr>
          <w:rFonts w:ascii="Times New Roman" w:hAnsi="Times New Roman"/>
          <w:b/>
          <w:sz w:val="24"/>
          <w:szCs w:val="24"/>
        </w:rPr>
      </w:pPr>
      <w:r w:rsidRPr="00CE7F8E">
        <w:rPr>
          <w:rFonts w:ascii="Times New Roman" w:hAnsi="Times New Roman"/>
          <w:b/>
          <w:sz w:val="24"/>
          <w:szCs w:val="24"/>
        </w:rPr>
        <w:t>CONTENIDO DEL TESTAMENTO ABIERTO</w:t>
      </w:r>
      <w:r>
        <w:rPr>
          <w:rFonts w:ascii="Times New Roman" w:hAnsi="Times New Roman"/>
          <w:b/>
          <w:sz w:val="24"/>
          <w:szCs w:val="24"/>
        </w:rPr>
        <w:br/>
      </w:r>
      <w:r>
        <w:rPr>
          <w:rFonts w:ascii="Times New Roman" w:hAnsi="Times New Roman"/>
          <w:sz w:val="24"/>
          <w:szCs w:val="24"/>
        </w:rPr>
        <w:t xml:space="preserve">Artículo 1073 C.C.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864"/>
      </w:tblGrid>
      <w:tr w:rsidR="0085586C" w:rsidTr="001B722B">
        <w:tc>
          <w:tcPr>
            <w:tcW w:w="8864" w:type="dxa"/>
          </w:tcPr>
          <w:p w:rsidR="0085586C" w:rsidRPr="001B722B" w:rsidRDefault="0085586C" w:rsidP="001B722B">
            <w:pPr>
              <w:autoSpaceDE w:val="0"/>
              <w:autoSpaceDN w:val="0"/>
              <w:adjustRightInd w:val="0"/>
              <w:spacing w:after="0" w:line="240" w:lineRule="auto"/>
              <w:jc w:val="center"/>
              <w:rPr>
                <w:rFonts w:ascii="Arial" w:hAnsi="Arial" w:cs="Arial"/>
                <w:color w:val="000080"/>
                <w:lang w:eastAsia="es-CO"/>
              </w:rPr>
            </w:pPr>
            <w:r w:rsidRPr="001B722B">
              <w:rPr>
                <w:rFonts w:ascii="Arial" w:hAnsi="Arial" w:cs="Arial"/>
                <w:color w:val="000080"/>
                <w:lang w:eastAsia="es-CO"/>
              </w:rPr>
              <w:t>ARTICULO 1073 C.C.</w:t>
            </w:r>
          </w:p>
          <w:p w:rsidR="0085586C" w:rsidRPr="001B722B" w:rsidRDefault="0085586C" w:rsidP="001B722B">
            <w:pPr>
              <w:autoSpaceDE w:val="0"/>
              <w:autoSpaceDN w:val="0"/>
              <w:adjustRightInd w:val="0"/>
              <w:spacing w:after="0" w:line="240" w:lineRule="auto"/>
              <w:jc w:val="center"/>
              <w:rPr>
                <w:rFonts w:ascii="Arial" w:hAnsi="Arial" w:cs="Arial"/>
                <w:color w:val="000080"/>
                <w:lang w:eastAsia="es-CO"/>
              </w:rPr>
            </w:pPr>
            <w:r w:rsidRPr="001B722B">
              <w:rPr>
                <w:rFonts w:ascii="Arial" w:hAnsi="Arial" w:cs="Arial"/>
                <w:color w:val="000080"/>
                <w:lang w:eastAsia="es-CO"/>
              </w:rPr>
              <w:t>&lt;CONTENIDO DEL TESTAMENTO&gt;.</w:t>
            </w:r>
          </w:p>
          <w:p w:rsidR="0085586C" w:rsidRPr="001B722B" w:rsidRDefault="0085586C" w:rsidP="001B722B">
            <w:pPr>
              <w:autoSpaceDE w:val="0"/>
              <w:autoSpaceDN w:val="0"/>
              <w:adjustRightInd w:val="0"/>
              <w:spacing w:after="0" w:line="240" w:lineRule="auto"/>
              <w:jc w:val="both"/>
              <w:rPr>
                <w:rFonts w:ascii="Arial" w:hAnsi="Arial" w:cs="Arial"/>
                <w:color w:val="000000"/>
                <w:lang w:eastAsia="es-CO"/>
              </w:rPr>
            </w:pPr>
            <w:r w:rsidRPr="001B722B">
              <w:rPr>
                <w:rFonts w:ascii="Arial" w:hAnsi="Arial" w:cs="Arial"/>
                <w:color w:val="000000"/>
                <w:lang w:eastAsia="es-CO"/>
              </w:rPr>
              <w:t>En el testamento se expresará el nombre y apellido del testador; el lugar de su nacimiento; la nación a que pertenece; si está o no avecindado en el territorio, y si lo está, el lugar en que tuviere su domicilio; su edad; la circunstancia de hallarse en su entero juicio; los nombres de las personas con quienes hubiere contraído matrimonio, de los hijos habidos o legitimados en cada matrimonio, y de los hijos naturales del testador, con distinción de vivos y muertos; y el nombre, apellido y domicilio de cada uno de los testigos.</w:t>
            </w:r>
          </w:p>
          <w:p w:rsidR="0085586C" w:rsidRPr="001B722B" w:rsidRDefault="0085586C" w:rsidP="001B722B">
            <w:pPr>
              <w:autoSpaceDE w:val="0"/>
              <w:autoSpaceDN w:val="0"/>
              <w:adjustRightInd w:val="0"/>
              <w:spacing w:after="0" w:line="240" w:lineRule="auto"/>
              <w:jc w:val="both"/>
              <w:rPr>
                <w:rFonts w:ascii="Arial" w:hAnsi="Arial" w:cs="Arial"/>
              </w:rPr>
            </w:pPr>
            <w:r w:rsidRPr="001B722B">
              <w:rPr>
                <w:rFonts w:ascii="Arial" w:hAnsi="Arial" w:cs="Arial"/>
                <w:color w:val="000000"/>
                <w:lang w:eastAsia="es-CO"/>
              </w:rPr>
              <w:t xml:space="preserve">Se ajustarán estas designaciones a lo que respectivamente declaren el testador y testigos. Se expresarán, asimismo, el lugar, día, mes y año del otorgamiento; y el </w:t>
            </w:r>
            <w:r w:rsidRPr="001B722B">
              <w:rPr>
                <w:rFonts w:ascii="Arial" w:hAnsi="Arial" w:cs="Arial"/>
                <w:color w:val="000000"/>
                <w:lang w:eastAsia="es-CO"/>
              </w:rPr>
              <w:lastRenderedPageBreak/>
              <w:t>nombre y apellido del notario, si asistiere alguno.</w:t>
            </w:r>
          </w:p>
        </w:tc>
      </w:tr>
    </w:tbl>
    <w:p w:rsidR="0085586C" w:rsidRDefault="0085586C" w:rsidP="0027386C">
      <w:pPr>
        <w:jc w:val="both"/>
        <w:rPr>
          <w:rFonts w:ascii="Times New Roman" w:hAnsi="Times New Roman"/>
          <w:sz w:val="24"/>
          <w:szCs w:val="24"/>
        </w:rPr>
      </w:pPr>
    </w:p>
    <w:p w:rsidR="0085586C" w:rsidRDefault="0085586C" w:rsidP="0027386C">
      <w:pPr>
        <w:jc w:val="both"/>
        <w:rPr>
          <w:rFonts w:ascii="Times New Roman" w:hAnsi="Times New Roman"/>
          <w:sz w:val="24"/>
          <w:szCs w:val="24"/>
        </w:rPr>
      </w:pPr>
      <w:r>
        <w:rPr>
          <w:rFonts w:ascii="Times New Roman" w:hAnsi="Times New Roman"/>
          <w:sz w:val="24"/>
          <w:szCs w:val="24"/>
        </w:rPr>
        <w:t xml:space="preserve">En el testamento se deberá expresar: </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 xml:space="preserve">Los nombres y apellidos completos del testador </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Nación a que pertenece</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 xml:space="preserve">Lugar de su nacimiento </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Lugar donde esta domiciliado (recordar la competencia general para otorgar testamento en cualquier municipio de Colombia, no tiene que ser donde esta domiciliado, incluso en el extranjero)</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 xml:space="preserve">Su edad </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La circunstancia de hallarse en su entero juicio</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 xml:space="preserve">Las personas con las que hubiere contraído matrimonio y su orden </w:t>
      </w:r>
    </w:p>
    <w:p w:rsidR="0085586C" w:rsidRDefault="0085586C" w:rsidP="00490BB8">
      <w:pPr>
        <w:pStyle w:val="Prrafodelista"/>
        <w:numPr>
          <w:ilvl w:val="0"/>
          <w:numId w:val="77"/>
        </w:numPr>
        <w:jc w:val="both"/>
        <w:rPr>
          <w:rFonts w:ascii="Times New Roman" w:hAnsi="Times New Roman"/>
          <w:sz w:val="24"/>
          <w:szCs w:val="24"/>
        </w:rPr>
      </w:pPr>
      <w:r>
        <w:rPr>
          <w:rFonts w:ascii="Times New Roman" w:hAnsi="Times New Roman"/>
          <w:sz w:val="24"/>
          <w:szCs w:val="24"/>
        </w:rPr>
        <w:t>Los hijos habidos de cada matrimonio, los legitimados, los reconocidos, los nombres y apellido s completos de los hijos extramatrimoniales que va a reconocer en el testamento. Con respecto a cada hijo debe decir si esta vivo o muerto.</w:t>
      </w:r>
    </w:p>
    <w:p w:rsidR="0085586C" w:rsidRDefault="0085586C" w:rsidP="00C72E0A">
      <w:pPr>
        <w:pStyle w:val="Prrafodelista"/>
        <w:numPr>
          <w:ilvl w:val="0"/>
          <w:numId w:val="77"/>
        </w:numPr>
        <w:jc w:val="both"/>
        <w:rPr>
          <w:rFonts w:ascii="Times New Roman" w:hAnsi="Times New Roman"/>
          <w:sz w:val="24"/>
          <w:szCs w:val="24"/>
        </w:rPr>
      </w:pPr>
      <w:r>
        <w:rPr>
          <w:rFonts w:ascii="Times New Roman" w:hAnsi="Times New Roman"/>
          <w:sz w:val="24"/>
          <w:szCs w:val="24"/>
        </w:rPr>
        <w:t>El nombre, apellido y domicilio de cada uno de los testigos.</w:t>
      </w:r>
    </w:p>
    <w:p w:rsidR="0085586C" w:rsidRDefault="0085586C" w:rsidP="00C72E0A">
      <w:pPr>
        <w:pStyle w:val="Prrafodelista"/>
        <w:numPr>
          <w:ilvl w:val="0"/>
          <w:numId w:val="77"/>
        </w:numPr>
        <w:jc w:val="both"/>
        <w:rPr>
          <w:rFonts w:ascii="Times New Roman" w:hAnsi="Times New Roman"/>
          <w:sz w:val="24"/>
          <w:szCs w:val="24"/>
        </w:rPr>
      </w:pPr>
      <w:r>
        <w:rPr>
          <w:rFonts w:ascii="Times New Roman" w:hAnsi="Times New Roman"/>
          <w:sz w:val="24"/>
          <w:szCs w:val="24"/>
        </w:rPr>
        <w:t>El lugar, día, mes y año en que esta otorgando ese testamento</w:t>
      </w:r>
    </w:p>
    <w:p w:rsidR="0085586C" w:rsidRDefault="0085586C" w:rsidP="00C72E0A">
      <w:pPr>
        <w:pStyle w:val="Prrafodelista"/>
        <w:numPr>
          <w:ilvl w:val="0"/>
          <w:numId w:val="77"/>
        </w:numPr>
        <w:jc w:val="both"/>
        <w:rPr>
          <w:rFonts w:ascii="Times New Roman" w:hAnsi="Times New Roman"/>
          <w:sz w:val="24"/>
          <w:szCs w:val="24"/>
        </w:rPr>
      </w:pPr>
      <w:r>
        <w:rPr>
          <w:rFonts w:ascii="Times New Roman" w:hAnsi="Times New Roman"/>
          <w:sz w:val="24"/>
          <w:szCs w:val="24"/>
        </w:rPr>
        <w:t xml:space="preserve">La notaria, el nombre y apellidos del Notario (si hay Notario en ese lugar, porque el testamento puede ser escrito para después verterse a escritura publica cuando en el municipio no hay Notario) Artículo 1073 C.C. </w:t>
      </w:r>
    </w:p>
    <w:p w:rsidR="0085586C" w:rsidRDefault="0085586C" w:rsidP="00C72E0A">
      <w:pPr>
        <w:jc w:val="both"/>
        <w:rPr>
          <w:rFonts w:ascii="Times New Roman" w:hAnsi="Times New Roman"/>
          <w:sz w:val="24"/>
          <w:szCs w:val="24"/>
        </w:rPr>
      </w:pPr>
      <w:r>
        <w:rPr>
          <w:rFonts w:ascii="Times New Roman" w:hAnsi="Times New Roman"/>
          <w:b/>
          <w:sz w:val="24"/>
          <w:szCs w:val="24"/>
        </w:rPr>
        <w:t>Nota Recordat</w:t>
      </w:r>
      <w:r w:rsidRPr="00B868E6">
        <w:rPr>
          <w:rFonts w:ascii="Times New Roman" w:hAnsi="Times New Roman"/>
          <w:b/>
          <w:sz w:val="24"/>
          <w:szCs w:val="24"/>
        </w:rPr>
        <w:t>ria</w:t>
      </w:r>
      <w:r>
        <w:rPr>
          <w:rFonts w:ascii="Times New Roman" w:hAnsi="Times New Roman"/>
          <w:sz w:val="24"/>
          <w:szCs w:val="24"/>
        </w:rPr>
        <w:t>: el testamento tiene que cumplir:</w:t>
      </w:r>
    </w:p>
    <w:p w:rsidR="0085586C" w:rsidRDefault="0085586C" w:rsidP="00C72E0A">
      <w:pPr>
        <w:pStyle w:val="Prrafodelista"/>
        <w:numPr>
          <w:ilvl w:val="0"/>
          <w:numId w:val="83"/>
        </w:numPr>
        <w:jc w:val="both"/>
        <w:rPr>
          <w:rFonts w:ascii="Times New Roman" w:hAnsi="Times New Roman"/>
          <w:sz w:val="24"/>
          <w:szCs w:val="24"/>
        </w:rPr>
      </w:pPr>
      <w:r>
        <w:rPr>
          <w:rFonts w:ascii="Times New Roman" w:hAnsi="Times New Roman"/>
          <w:sz w:val="24"/>
          <w:szCs w:val="24"/>
        </w:rPr>
        <w:t xml:space="preserve">Requisitos de existencia como todo acto jurídico </w:t>
      </w:r>
    </w:p>
    <w:p w:rsidR="0085586C" w:rsidRDefault="0085586C" w:rsidP="00C72E0A">
      <w:pPr>
        <w:pStyle w:val="Prrafodelista"/>
        <w:numPr>
          <w:ilvl w:val="0"/>
          <w:numId w:val="83"/>
        </w:numPr>
        <w:jc w:val="both"/>
        <w:rPr>
          <w:rFonts w:ascii="Times New Roman" w:hAnsi="Times New Roman"/>
          <w:sz w:val="24"/>
          <w:szCs w:val="24"/>
        </w:rPr>
      </w:pPr>
      <w:r>
        <w:rPr>
          <w:rFonts w:ascii="Times New Roman" w:hAnsi="Times New Roman"/>
          <w:sz w:val="24"/>
          <w:szCs w:val="24"/>
        </w:rPr>
        <w:t xml:space="preserve">Requisitos de validez como cualquier acto jurídico </w:t>
      </w:r>
    </w:p>
    <w:p w:rsidR="0085586C" w:rsidRDefault="0085586C" w:rsidP="00C72E0A">
      <w:pPr>
        <w:pStyle w:val="Prrafodelista"/>
        <w:numPr>
          <w:ilvl w:val="0"/>
          <w:numId w:val="83"/>
        </w:numPr>
        <w:jc w:val="both"/>
        <w:rPr>
          <w:rFonts w:ascii="Times New Roman" w:hAnsi="Times New Roman"/>
          <w:sz w:val="24"/>
          <w:szCs w:val="24"/>
        </w:rPr>
      </w:pPr>
      <w:r>
        <w:rPr>
          <w:rFonts w:ascii="Times New Roman" w:hAnsi="Times New Roman"/>
          <w:sz w:val="24"/>
          <w:szCs w:val="24"/>
        </w:rPr>
        <w:t xml:space="preserve">Requisitos de forma que la ley consagra para esa clase de testamento </w:t>
      </w:r>
    </w:p>
    <w:p w:rsidR="0085586C" w:rsidRDefault="0085586C" w:rsidP="00C72E0A">
      <w:pPr>
        <w:pStyle w:val="Prrafodelista"/>
        <w:numPr>
          <w:ilvl w:val="0"/>
          <w:numId w:val="83"/>
        </w:numPr>
        <w:jc w:val="both"/>
        <w:rPr>
          <w:rFonts w:ascii="Times New Roman" w:hAnsi="Times New Roman"/>
          <w:sz w:val="24"/>
          <w:szCs w:val="24"/>
        </w:rPr>
      </w:pPr>
      <w:r>
        <w:rPr>
          <w:rFonts w:ascii="Times New Roman" w:hAnsi="Times New Roman"/>
          <w:sz w:val="24"/>
          <w:szCs w:val="24"/>
        </w:rPr>
        <w:t xml:space="preserve">Requisitos de fondo en lo atinente a las asignaciones que el otorgante debe tener en cuanta cuando otorga testamento. El profesor dice que tanto requisito legal hace del testamento un acto jurídico muy vulnerable porque fácilmente se puede impugnar. El testamento se puede impugnar total o parcialmente buscando bien sea que la sucesión se convierta en sucesión intestada o también la inaplicabilidad de algunas asignaciones testamentarias. No obstante el testamento tiene presunción de autenticidad que </w:t>
      </w:r>
      <w:r>
        <w:rPr>
          <w:rFonts w:ascii="Times New Roman" w:hAnsi="Times New Roman"/>
          <w:sz w:val="24"/>
          <w:szCs w:val="24"/>
        </w:rPr>
        <w:lastRenderedPageBreak/>
        <w:t>solamente puede desvirtuar, quien este legitimado en la causa para impugnarlo, es decir, quien tenga un interés patrimonial que se derive de ese testamento o que desconozca el mismo puede ser porque le dejaron lo que no le tenían que dejar o no le dejaron lo que tenían que dejarle etc. además del interés legitimo el impugnante tiene la carga de la prueba porque como se dijo el testamento se presume autentico.</w:t>
      </w:r>
    </w:p>
    <w:p w:rsidR="0085586C" w:rsidRDefault="0085586C" w:rsidP="00B868E6">
      <w:pPr>
        <w:jc w:val="both"/>
        <w:rPr>
          <w:rFonts w:ascii="Times New Roman" w:hAnsi="Times New Roman"/>
          <w:sz w:val="24"/>
          <w:szCs w:val="24"/>
        </w:rPr>
      </w:pPr>
    </w:p>
    <w:p w:rsidR="0085586C" w:rsidRDefault="0085586C" w:rsidP="00B868E6">
      <w:pPr>
        <w:jc w:val="center"/>
        <w:rPr>
          <w:rFonts w:ascii="Times New Roman" w:hAnsi="Times New Roman"/>
          <w:b/>
          <w:sz w:val="24"/>
          <w:szCs w:val="24"/>
        </w:rPr>
      </w:pPr>
      <w:r w:rsidRPr="00B868E6">
        <w:rPr>
          <w:rFonts w:ascii="Times New Roman" w:hAnsi="Times New Roman"/>
          <w:b/>
          <w:sz w:val="24"/>
          <w:szCs w:val="24"/>
        </w:rPr>
        <w:t>EL TESTAMENTO CERRADO O SECRETO</w:t>
      </w:r>
    </w:p>
    <w:p w:rsidR="0085586C" w:rsidRDefault="0085586C" w:rsidP="00B868E6">
      <w:pPr>
        <w:rPr>
          <w:rFonts w:ascii="Times New Roman" w:hAnsi="Times New Roman"/>
          <w:sz w:val="24"/>
          <w:szCs w:val="24"/>
        </w:rPr>
      </w:pPr>
      <w:r>
        <w:rPr>
          <w:rFonts w:ascii="Times New Roman" w:hAnsi="Times New Roman"/>
          <w:sz w:val="24"/>
          <w:szCs w:val="24"/>
        </w:rPr>
        <w:t xml:space="preserve">Artículos 1078 a 1082 C.C. </w:t>
      </w:r>
    </w:p>
    <w:p w:rsidR="0085586C" w:rsidRDefault="0085586C" w:rsidP="00BB2638">
      <w:pPr>
        <w:jc w:val="both"/>
        <w:rPr>
          <w:rFonts w:ascii="Times New Roman" w:hAnsi="Times New Roman"/>
          <w:sz w:val="24"/>
          <w:szCs w:val="24"/>
        </w:rPr>
      </w:pPr>
      <w:r>
        <w:rPr>
          <w:rFonts w:ascii="Times New Roman" w:hAnsi="Times New Roman"/>
          <w:sz w:val="24"/>
          <w:szCs w:val="24"/>
        </w:rPr>
        <w:t xml:space="preserve">El testamento es cerrado o secreto porque solo el testador lo conoce, fue un acto privado al escribirlo y lo guarda en un sobre cerrado que se lo presenta, dicho sobre, al Notario y este lo lacra (lo sella) y por escritura publica el Notario da fe de que el testador presento por escrito privado y en sobre cerrado su testamento, deja constancia del sano juicio que observo en el testador, el nombre, apellido, domicilio del testador y de cada uno de los </w:t>
      </w:r>
      <w:r w:rsidRPr="00BB2638">
        <w:rPr>
          <w:rFonts w:ascii="Times New Roman" w:hAnsi="Times New Roman"/>
          <w:b/>
          <w:sz w:val="24"/>
          <w:szCs w:val="24"/>
        </w:rPr>
        <w:t>Cinco</w:t>
      </w:r>
      <w:r>
        <w:rPr>
          <w:rFonts w:ascii="Times New Roman" w:hAnsi="Times New Roman"/>
          <w:sz w:val="24"/>
          <w:szCs w:val="24"/>
        </w:rPr>
        <w:t xml:space="preserve"> testigos, todo esto se consigna o estampa en la escritura publica.</w:t>
      </w:r>
    </w:p>
    <w:p w:rsidR="0085586C" w:rsidRDefault="0085586C" w:rsidP="00BB2638">
      <w:pPr>
        <w:jc w:val="both"/>
        <w:rPr>
          <w:rFonts w:ascii="Times New Roman" w:hAnsi="Times New Roman"/>
          <w:sz w:val="24"/>
          <w:szCs w:val="24"/>
        </w:rPr>
      </w:pPr>
      <w:r>
        <w:rPr>
          <w:rFonts w:ascii="Times New Roman" w:hAnsi="Times New Roman"/>
          <w:sz w:val="24"/>
          <w:szCs w:val="24"/>
        </w:rPr>
        <w:t xml:space="preserve">Procede el Notario a depositar el sobre cerrado que contiene el testamento en un sobre mas amplio (o carpeta, o sobre de manila) en la cubierta del nuevo sobre que contiene a su vez el sobre cerrado por el testador, deben estampar la firma de nuevo, el testador, los cinco testigos y en Notario. Durante el cerramiento del sobre notarial que contiene el sobre cerrado por el testador, tienen que estar presentes a demás del Notario los cinco testigos, y sin interrupción alguna dice la ley, según el Artículo 1080 C.C. y la ley 36 de 1931, Artículos 1° al 4°. </w:t>
      </w:r>
    </w:p>
    <w:p w:rsidR="0085586C" w:rsidRDefault="0085586C" w:rsidP="00BB2638">
      <w:pPr>
        <w:jc w:val="both"/>
        <w:rPr>
          <w:rFonts w:ascii="Times New Roman" w:hAnsi="Times New Roman"/>
          <w:sz w:val="24"/>
          <w:szCs w:val="24"/>
        </w:rPr>
      </w:pPr>
      <w:r>
        <w:rPr>
          <w:rFonts w:ascii="Times New Roman" w:hAnsi="Times New Roman"/>
          <w:sz w:val="24"/>
          <w:szCs w:val="24"/>
        </w:rPr>
        <w:t xml:space="preserve">El testamento cerrado o secreto una vez efectuadas por el Notario las diligencias ya descritas (introducirlo en un sobre, lacrar el sobre etc.) queda en </w:t>
      </w:r>
      <w:r w:rsidRPr="008E18ED">
        <w:rPr>
          <w:rFonts w:ascii="Times New Roman" w:hAnsi="Times New Roman"/>
          <w:b/>
          <w:sz w:val="24"/>
          <w:szCs w:val="24"/>
          <w:u w:val="single"/>
        </w:rPr>
        <w:t xml:space="preserve">Custodia Del </w:t>
      </w:r>
      <w:r>
        <w:rPr>
          <w:rFonts w:ascii="Times New Roman" w:hAnsi="Times New Roman"/>
          <w:b/>
          <w:sz w:val="24"/>
          <w:szCs w:val="24"/>
          <w:u w:val="single"/>
        </w:rPr>
        <w:t xml:space="preserve">Notario </w:t>
      </w:r>
      <w:r>
        <w:rPr>
          <w:rFonts w:ascii="Times New Roman" w:hAnsi="Times New Roman"/>
          <w:sz w:val="24"/>
          <w:szCs w:val="24"/>
        </w:rPr>
        <w:t>en el archivo especial de la notaria.</w:t>
      </w:r>
    </w:p>
    <w:p w:rsidR="0085586C" w:rsidRDefault="0085586C" w:rsidP="00BB2638">
      <w:pPr>
        <w:jc w:val="both"/>
        <w:rPr>
          <w:rFonts w:ascii="Times New Roman" w:hAnsi="Times New Roman"/>
          <w:b/>
          <w:sz w:val="24"/>
          <w:szCs w:val="24"/>
        </w:rPr>
      </w:pPr>
    </w:p>
    <w:p w:rsidR="0085586C" w:rsidRDefault="0085586C" w:rsidP="00BB2638">
      <w:pPr>
        <w:jc w:val="both"/>
        <w:rPr>
          <w:rFonts w:ascii="Times New Roman" w:hAnsi="Times New Roman"/>
          <w:b/>
          <w:sz w:val="24"/>
          <w:szCs w:val="24"/>
        </w:rPr>
      </w:pPr>
      <w:r w:rsidRPr="008E18ED">
        <w:rPr>
          <w:rFonts w:ascii="Times New Roman" w:hAnsi="Times New Roman"/>
          <w:b/>
          <w:sz w:val="24"/>
          <w:szCs w:val="24"/>
        </w:rPr>
        <w:t>APERTURA DEL TESTAMENTO CERRADO</w:t>
      </w:r>
    </w:p>
    <w:p w:rsidR="0085586C" w:rsidRDefault="0085586C" w:rsidP="00BB2638">
      <w:pPr>
        <w:jc w:val="both"/>
        <w:rPr>
          <w:rFonts w:ascii="Times New Roman" w:hAnsi="Times New Roman"/>
          <w:sz w:val="24"/>
          <w:szCs w:val="24"/>
        </w:rPr>
      </w:pPr>
      <w:r>
        <w:rPr>
          <w:rFonts w:ascii="Times New Roman" w:hAnsi="Times New Roman"/>
          <w:sz w:val="24"/>
          <w:szCs w:val="24"/>
        </w:rPr>
        <w:t>La consagra el Artículo 1082 C.C. hoy modificado por el decreto 960 de 1970 Artículos 59 a 67.</w:t>
      </w:r>
    </w:p>
    <w:p w:rsidR="0085586C" w:rsidRDefault="0085586C" w:rsidP="00BB2638">
      <w:pPr>
        <w:jc w:val="both"/>
        <w:rPr>
          <w:rFonts w:ascii="Times New Roman" w:hAnsi="Times New Roman"/>
          <w:sz w:val="24"/>
          <w:szCs w:val="24"/>
        </w:rPr>
      </w:pPr>
      <w:r>
        <w:rPr>
          <w:rFonts w:ascii="Times New Roman" w:hAnsi="Times New Roman"/>
          <w:sz w:val="24"/>
          <w:szCs w:val="24"/>
        </w:rPr>
        <w:t>Antes la publicación del testamento la tenia que hacer un Juez ahora la hace el Notario.</w:t>
      </w:r>
    </w:p>
    <w:p w:rsidR="0085586C" w:rsidRDefault="0085586C" w:rsidP="00BB2638">
      <w:pPr>
        <w:jc w:val="both"/>
        <w:rPr>
          <w:rFonts w:ascii="Times New Roman" w:hAnsi="Times New Roman"/>
          <w:sz w:val="16"/>
          <w:szCs w:val="16"/>
        </w:rPr>
      </w:pPr>
    </w:p>
    <w:p w:rsidR="0085586C" w:rsidRDefault="0085586C" w:rsidP="00BB2638">
      <w:pPr>
        <w:jc w:val="both"/>
        <w:rPr>
          <w:rFonts w:ascii="Times New Roman" w:hAnsi="Times New Roman"/>
          <w:sz w:val="16"/>
          <w:szCs w:val="16"/>
        </w:rPr>
      </w:pPr>
    </w:p>
    <w:p w:rsidR="0085586C" w:rsidRDefault="0085586C" w:rsidP="00BB2638">
      <w:pPr>
        <w:jc w:val="both"/>
        <w:rPr>
          <w:rFonts w:ascii="Times New Roman" w:hAnsi="Times New Roman"/>
          <w:sz w:val="16"/>
          <w:szCs w:val="16"/>
        </w:rPr>
      </w:pPr>
    </w:p>
    <w:p w:rsidR="0085586C" w:rsidRPr="009A1861" w:rsidRDefault="0085586C" w:rsidP="00BB2638">
      <w:pPr>
        <w:jc w:val="both"/>
        <w:rPr>
          <w:rFonts w:ascii="Times New Roman" w:hAnsi="Times New Roman"/>
          <w:sz w:val="16"/>
          <w:szCs w:val="16"/>
        </w:rPr>
      </w:pPr>
      <w:r w:rsidRPr="009A1861">
        <w:rPr>
          <w:rFonts w:ascii="Times New Roman" w:hAnsi="Times New Roman"/>
          <w:sz w:val="16"/>
          <w:szCs w:val="16"/>
        </w:rPr>
        <w:t>20/08/08</w:t>
      </w:r>
    </w:p>
    <w:p w:rsidR="0085586C" w:rsidRDefault="0085586C" w:rsidP="00BB2638">
      <w:pPr>
        <w:jc w:val="both"/>
        <w:rPr>
          <w:rFonts w:ascii="Times New Roman" w:hAnsi="Times New Roman"/>
          <w:sz w:val="24"/>
          <w:szCs w:val="24"/>
        </w:rPr>
      </w:pPr>
      <w:r>
        <w:rPr>
          <w:rFonts w:ascii="Times New Roman" w:hAnsi="Times New Roman"/>
          <w:sz w:val="24"/>
          <w:szCs w:val="24"/>
        </w:rPr>
        <w:lastRenderedPageBreak/>
        <w:t>A petición de cualquier interesado el Notario que custodia el testamento lleva a cabo la diligencia de apertura del mismo citando a los herederos y a los testigos y en la presencia de quienes concurran (no tienen que ir todos porque la obligación notarial es haberlos citado y no hacerlos concurrir) la no asistencia de los unos o los otros no invalida el testamento mientras la falta de citación si. El Notario rasga el sobre notarial y también el sobre cerrado que contiene el escrito del testamento, leerá el testamento de viva voz terminada la lectura el firmara todas las hojas en que conste ese testamento, lo pasa a escritura publica textualmente dejando constancia de los presentes, se protocoliza el original (se deja en el archivo especial de la notaria) y se expide copias de la escritura que lo contiene. Si algún interesado se opone a la apertura notarial del testamento así se lo comunicara al Notario y entonces este enviará el sobre que lo contiene y la constancia de la oposición para que sea el Juez de familia el que se encargue de la apertura judicial del testamento de conformidad con el Artículo 309 del C.P.C. el Juez cita a los testigos para reconocer sus firmas en el sobre que contiene el testamento, resuelve por incidente la oposición y si no haya merito abre y lee el testamento y ordena al Notario de la localidad verterlo o pasarlo a escritura publica. Mientras este procedimiento judicial no se haga el testamento no tiene validez y habiendo oposición es el Juez el que la resuelve y ordena la apertura del testamento.</w:t>
      </w:r>
    </w:p>
    <w:p w:rsidR="0085586C" w:rsidRDefault="0085586C" w:rsidP="00BB2638">
      <w:pPr>
        <w:jc w:val="both"/>
        <w:rPr>
          <w:rFonts w:ascii="Times New Roman" w:hAnsi="Times New Roman"/>
          <w:sz w:val="24"/>
          <w:szCs w:val="24"/>
        </w:rPr>
      </w:pPr>
      <w:r>
        <w:rPr>
          <w:rFonts w:ascii="Times New Roman" w:hAnsi="Times New Roman"/>
          <w:b/>
          <w:sz w:val="24"/>
          <w:szCs w:val="24"/>
        </w:rPr>
        <w:t xml:space="preserve">Nota Practica: </w:t>
      </w:r>
      <w:r>
        <w:rPr>
          <w:rFonts w:ascii="Times New Roman" w:hAnsi="Times New Roman"/>
          <w:sz w:val="24"/>
          <w:szCs w:val="24"/>
        </w:rPr>
        <w:t xml:space="preserve">Es muy excepcional hoy un testamento cerrado, hace varios siglos era de usanza, hoy no. </w:t>
      </w:r>
    </w:p>
    <w:p w:rsidR="0085586C" w:rsidRDefault="0085586C" w:rsidP="00BB2638">
      <w:pPr>
        <w:jc w:val="both"/>
        <w:rPr>
          <w:rFonts w:ascii="Times New Roman" w:hAnsi="Times New Roman"/>
          <w:sz w:val="24"/>
          <w:szCs w:val="24"/>
        </w:rPr>
      </w:pPr>
      <w:r w:rsidRPr="007B0EE0">
        <w:rPr>
          <w:rFonts w:ascii="Times New Roman" w:hAnsi="Times New Roman"/>
          <w:sz w:val="24"/>
          <w:szCs w:val="24"/>
        </w:rPr>
        <w:t xml:space="preserve">La función del Juez en la apertura se limita únicamente a constatar que se cumplieron todas las formalidades que la ley establece para otorgar un testamento cerrado, es decir, el sobre, los cinco testigos, la firma notarial en el sobre notarial, el cerramiento o lacra, el Juez en la apertura no se pronuncia sobre la validez de ese testamento, ni si estuvo bien o mal hecho, ni tampoco sobre si se respetaron o no las asignaciones forzosas, tampoco en ese procedimiento de apertura judicial del testamento reconoce ni herederos ni legatarios, solo revisa la forma que debió cumplir el que otorgo ese testamento y el Notario que lo va a custodiar </w:t>
      </w:r>
    </w:p>
    <w:p w:rsidR="0085586C" w:rsidRDefault="0085586C" w:rsidP="00BB2638">
      <w:pPr>
        <w:jc w:val="both"/>
        <w:rPr>
          <w:rFonts w:ascii="Times New Roman" w:hAnsi="Times New Roman"/>
          <w:sz w:val="24"/>
          <w:szCs w:val="24"/>
        </w:rPr>
      </w:pPr>
    </w:p>
    <w:p w:rsidR="0085586C" w:rsidRDefault="0085586C" w:rsidP="00BB2638">
      <w:pPr>
        <w:jc w:val="both"/>
        <w:rPr>
          <w:rFonts w:ascii="Times New Roman" w:hAnsi="Times New Roman"/>
          <w:sz w:val="24"/>
          <w:szCs w:val="24"/>
        </w:rPr>
      </w:pPr>
    </w:p>
    <w:p w:rsidR="0085586C" w:rsidRDefault="0085586C" w:rsidP="00BB2638">
      <w:pPr>
        <w:jc w:val="both"/>
        <w:rPr>
          <w:rFonts w:ascii="Times New Roman" w:hAnsi="Times New Roman"/>
          <w:sz w:val="24"/>
          <w:szCs w:val="24"/>
        </w:rPr>
      </w:pPr>
    </w:p>
    <w:p w:rsidR="0085586C" w:rsidRDefault="0085586C" w:rsidP="00BB2638">
      <w:pPr>
        <w:jc w:val="both"/>
        <w:rPr>
          <w:rFonts w:ascii="Times New Roman" w:hAnsi="Times New Roman"/>
          <w:sz w:val="24"/>
          <w:szCs w:val="24"/>
        </w:rPr>
      </w:pPr>
    </w:p>
    <w:p w:rsidR="0085586C" w:rsidRPr="004B38CE" w:rsidRDefault="0085586C" w:rsidP="008302A2">
      <w:pPr>
        <w:jc w:val="both"/>
        <w:rPr>
          <w:rFonts w:ascii="Times New Roman" w:hAnsi="Times New Roman"/>
          <w:sz w:val="16"/>
          <w:szCs w:val="16"/>
        </w:rPr>
      </w:pPr>
      <w:r>
        <w:rPr>
          <w:rFonts w:ascii="Times New Roman" w:hAnsi="Times New Roman"/>
          <w:sz w:val="16"/>
          <w:szCs w:val="16"/>
        </w:rPr>
        <w:t>25</w:t>
      </w:r>
      <w:r w:rsidRPr="004B38CE">
        <w:rPr>
          <w:rFonts w:ascii="Times New Roman" w:hAnsi="Times New Roman"/>
          <w:sz w:val="16"/>
          <w:szCs w:val="16"/>
        </w:rPr>
        <w:t>/0</w:t>
      </w:r>
      <w:r>
        <w:rPr>
          <w:rFonts w:ascii="Times New Roman" w:hAnsi="Times New Roman"/>
          <w:sz w:val="16"/>
          <w:szCs w:val="16"/>
        </w:rPr>
        <w:t>8</w:t>
      </w:r>
      <w:r w:rsidRPr="004B38CE">
        <w:rPr>
          <w:rFonts w:ascii="Times New Roman" w:hAnsi="Times New Roman"/>
          <w:sz w:val="16"/>
          <w:szCs w:val="16"/>
        </w:rPr>
        <w:t>/08</w:t>
      </w:r>
    </w:p>
    <w:p w:rsidR="0085586C" w:rsidRPr="004B38CE" w:rsidRDefault="0085586C" w:rsidP="008302A2">
      <w:pPr>
        <w:jc w:val="center"/>
        <w:rPr>
          <w:rFonts w:ascii="Times New Roman" w:hAnsi="Times New Roman"/>
          <w:b/>
          <w:sz w:val="24"/>
          <w:szCs w:val="24"/>
        </w:rPr>
      </w:pPr>
      <w:r>
        <w:rPr>
          <w:rFonts w:ascii="Times New Roman" w:hAnsi="Times New Roman"/>
          <w:b/>
          <w:sz w:val="24"/>
          <w:szCs w:val="24"/>
        </w:rPr>
        <w:t>TESTAMENTOS PRIVILEGIADOS</w:t>
      </w:r>
    </w:p>
    <w:p w:rsidR="0085586C" w:rsidRDefault="0085586C" w:rsidP="00BB2638">
      <w:pPr>
        <w:jc w:val="both"/>
        <w:rPr>
          <w:rFonts w:ascii="Times New Roman" w:hAnsi="Times New Roman"/>
          <w:sz w:val="24"/>
          <w:szCs w:val="16"/>
        </w:rPr>
      </w:pPr>
    </w:p>
    <w:p w:rsidR="0085586C" w:rsidRDefault="0085586C" w:rsidP="00BB2638">
      <w:pPr>
        <w:jc w:val="both"/>
        <w:rPr>
          <w:rFonts w:ascii="Times New Roman" w:hAnsi="Times New Roman"/>
          <w:sz w:val="24"/>
          <w:szCs w:val="16"/>
        </w:rPr>
      </w:pPr>
      <w:r>
        <w:rPr>
          <w:rFonts w:ascii="Times New Roman" w:hAnsi="Times New Roman"/>
          <w:sz w:val="24"/>
          <w:szCs w:val="16"/>
        </w:rPr>
        <w:lastRenderedPageBreak/>
        <w:t>Son aquellos testamentos que para otorgarse la ley los exime de varias formalidades que se exigen para los dos anteriormente vistos y son para circunstancias muy especiales:</w:t>
      </w:r>
    </w:p>
    <w:p w:rsidR="0085586C" w:rsidRDefault="0085586C" w:rsidP="00B122C8">
      <w:pPr>
        <w:pStyle w:val="Prrafodelista"/>
        <w:numPr>
          <w:ilvl w:val="0"/>
          <w:numId w:val="92"/>
        </w:numPr>
        <w:jc w:val="both"/>
        <w:rPr>
          <w:rFonts w:ascii="Times New Roman" w:hAnsi="Times New Roman"/>
          <w:sz w:val="24"/>
          <w:szCs w:val="16"/>
        </w:rPr>
      </w:pPr>
      <w:r>
        <w:rPr>
          <w:rFonts w:ascii="Times New Roman" w:hAnsi="Times New Roman"/>
          <w:sz w:val="24"/>
          <w:szCs w:val="16"/>
        </w:rPr>
        <w:t>El testamento Verbal</w:t>
      </w:r>
    </w:p>
    <w:p w:rsidR="0085586C" w:rsidRDefault="0085586C" w:rsidP="00B122C8">
      <w:pPr>
        <w:pStyle w:val="Prrafodelista"/>
        <w:numPr>
          <w:ilvl w:val="0"/>
          <w:numId w:val="92"/>
        </w:numPr>
        <w:jc w:val="both"/>
        <w:rPr>
          <w:rFonts w:ascii="Times New Roman" w:hAnsi="Times New Roman"/>
          <w:sz w:val="24"/>
          <w:szCs w:val="16"/>
        </w:rPr>
      </w:pPr>
      <w:r>
        <w:rPr>
          <w:rFonts w:ascii="Times New Roman" w:hAnsi="Times New Roman"/>
          <w:sz w:val="24"/>
          <w:szCs w:val="16"/>
        </w:rPr>
        <w:t>El testamento Militar y,</w:t>
      </w:r>
    </w:p>
    <w:p w:rsidR="0085586C" w:rsidRDefault="0085586C" w:rsidP="00B122C8">
      <w:pPr>
        <w:pStyle w:val="Prrafodelista"/>
        <w:numPr>
          <w:ilvl w:val="0"/>
          <w:numId w:val="92"/>
        </w:numPr>
        <w:jc w:val="both"/>
        <w:rPr>
          <w:rFonts w:ascii="Times New Roman" w:hAnsi="Times New Roman"/>
          <w:sz w:val="24"/>
          <w:szCs w:val="16"/>
        </w:rPr>
      </w:pPr>
      <w:r>
        <w:rPr>
          <w:rFonts w:ascii="Times New Roman" w:hAnsi="Times New Roman"/>
          <w:sz w:val="24"/>
          <w:szCs w:val="16"/>
        </w:rPr>
        <w:t>El testamento Marítimo.</w:t>
      </w:r>
    </w:p>
    <w:p w:rsidR="0085586C" w:rsidRDefault="0085586C" w:rsidP="00BA4D94">
      <w:pPr>
        <w:jc w:val="both"/>
        <w:rPr>
          <w:rFonts w:ascii="Times New Roman" w:hAnsi="Times New Roman"/>
          <w:sz w:val="24"/>
          <w:szCs w:val="16"/>
        </w:rPr>
      </w:pPr>
    </w:p>
    <w:p w:rsidR="0085586C" w:rsidRDefault="0085586C" w:rsidP="00B122C8">
      <w:pPr>
        <w:pStyle w:val="Prrafodelista"/>
        <w:numPr>
          <w:ilvl w:val="0"/>
          <w:numId w:val="93"/>
        </w:numPr>
        <w:jc w:val="both"/>
        <w:rPr>
          <w:rFonts w:ascii="Times New Roman" w:hAnsi="Times New Roman"/>
          <w:b/>
          <w:sz w:val="24"/>
          <w:szCs w:val="16"/>
        </w:rPr>
      </w:pPr>
      <w:r w:rsidRPr="00BA4D94">
        <w:rPr>
          <w:rFonts w:ascii="Times New Roman" w:hAnsi="Times New Roman"/>
          <w:b/>
          <w:sz w:val="24"/>
          <w:szCs w:val="16"/>
        </w:rPr>
        <w:t>TESTAMENTO VERBAL</w:t>
      </w:r>
    </w:p>
    <w:p w:rsidR="0085586C" w:rsidRDefault="0085586C" w:rsidP="00BA4D94">
      <w:pPr>
        <w:jc w:val="both"/>
        <w:rPr>
          <w:rFonts w:ascii="Times New Roman" w:hAnsi="Times New Roman"/>
          <w:sz w:val="24"/>
          <w:szCs w:val="16"/>
        </w:rPr>
      </w:pPr>
      <w:r>
        <w:rPr>
          <w:rFonts w:ascii="Times New Roman" w:hAnsi="Times New Roman"/>
          <w:sz w:val="24"/>
          <w:szCs w:val="16"/>
        </w:rPr>
        <w:t xml:space="preserve">Regulado en los Arts. 1090 a 1097 C.C. </w:t>
      </w:r>
    </w:p>
    <w:p w:rsidR="0085586C" w:rsidRDefault="0085586C" w:rsidP="00BA4D94">
      <w:pPr>
        <w:jc w:val="both"/>
        <w:rPr>
          <w:rFonts w:ascii="Times New Roman" w:hAnsi="Times New Roman"/>
          <w:sz w:val="24"/>
          <w:szCs w:val="16"/>
        </w:rPr>
      </w:pPr>
      <w:r>
        <w:rPr>
          <w:rFonts w:ascii="Times New Roman" w:hAnsi="Times New Roman"/>
          <w:sz w:val="24"/>
          <w:szCs w:val="16"/>
        </w:rPr>
        <w:t>La persona en peligro inminente de muerte puede hacer verbalmente su testamento de viva voz de manera que todos los presentes lo oigan y lo entiendan, tres mínimamente. Si pasan 30 días y no ocurre la muerte, el testamento caduca, no tiene validez, y si realmente ocurrió la muerte que motivo el testamento  verbal deberá verterse ese testamento por escrito a solicitud de cualquier interesado en la sucesión ante el Juez de familia del municipio en donde se otorgó. Ese Juez llama a su despacho a los testigos presenciales del otorgamiento verbal y en general a cualquier persona que lo presencio para corroborar si el testador estaba en sano juicio, si realmente manifestó verbalmente su testamento y cuáles fueron las disposiciones testamentarias, ordena verterlo a escritura publica ordenando que se valgan las disposiciones verbales del testador. Ese testamento es menos solemne porque no requiere que sea otorgado por el testador ni por escrito privado ni por escritura pública, y además los testigos pueden ser cualquier persona mayor de 18 años y mínimo 3 testigos.</w:t>
      </w:r>
    </w:p>
    <w:p w:rsidR="0085586C" w:rsidRDefault="0085586C" w:rsidP="00BA4D94">
      <w:pPr>
        <w:jc w:val="both"/>
        <w:rPr>
          <w:rFonts w:ascii="Times New Roman" w:hAnsi="Times New Roman"/>
          <w:sz w:val="24"/>
          <w:szCs w:val="16"/>
        </w:rPr>
      </w:pPr>
      <w:r>
        <w:rPr>
          <w:rFonts w:ascii="Times New Roman" w:hAnsi="Times New Roman"/>
          <w:sz w:val="24"/>
          <w:szCs w:val="16"/>
        </w:rPr>
        <w:t>Esas formalidades posteriores a la muerte se tienen que cumplir dentro de los 30 días siguientes a la muerte, de lo contrario también habrá caducidad del testamento verbal.</w:t>
      </w:r>
    </w:p>
    <w:p w:rsidR="0085586C" w:rsidRDefault="0085586C" w:rsidP="00BA4D94">
      <w:pPr>
        <w:jc w:val="both"/>
        <w:rPr>
          <w:rFonts w:ascii="Times New Roman" w:hAnsi="Times New Roman"/>
          <w:sz w:val="24"/>
          <w:szCs w:val="16"/>
        </w:rPr>
      </w:pPr>
      <w:r>
        <w:rPr>
          <w:rFonts w:ascii="Times New Roman" w:hAnsi="Times New Roman"/>
          <w:sz w:val="24"/>
          <w:szCs w:val="16"/>
        </w:rPr>
        <w:t>Estos testigos no pueden ser inhábiles solamente en cuanto a personas condenadas a privación de la libertad y deben saber leer y escribir; pero, no tienen que cumplir con los demás requisitos que exige el Artículo 1068 C.C., es decir, pueden ser familiares, empleados, su cónyuge, el confesor, pueden tener cualquier domicilio…</w:t>
      </w:r>
    </w:p>
    <w:p w:rsidR="0085586C" w:rsidRDefault="0085586C" w:rsidP="00BA4D94">
      <w:pPr>
        <w:jc w:val="both"/>
        <w:rPr>
          <w:rFonts w:ascii="Times New Roman" w:hAnsi="Times New Roman"/>
          <w:sz w:val="24"/>
          <w:szCs w:val="16"/>
        </w:rPr>
      </w:pPr>
      <w:r>
        <w:rPr>
          <w:rFonts w:ascii="Times New Roman" w:hAnsi="Times New Roman"/>
          <w:sz w:val="24"/>
          <w:szCs w:val="16"/>
        </w:rPr>
        <w:t>Ese testamento se puede impugnar posteriormente como cualquier otro testamento solemne, los testigos pueden mentir, el otorgante simuló la inminencia de muerte y nunca se supo de su ocurrencia (Por ejemplo se fue aún sin curarse, o cambiaron el cadáver).</w:t>
      </w:r>
    </w:p>
    <w:p w:rsidR="0085586C" w:rsidRPr="00BA4D94" w:rsidRDefault="0085586C" w:rsidP="00BA4D94">
      <w:pPr>
        <w:jc w:val="both"/>
        <w:rPr>
          <w:rFonts w:ascii="Times New Roman" w:hAnsi="Times New Roman"/>
          <w:sz w:val="24"/>
          <w:szCs w:val="16"/>
        </w:rPr>
      </w:pPr>
      <w:r>
        <w:rPr>
          <w:rFonts w:ascii="Times New Roman" w:hAnsi="Times New Roman"/>
          <w:b/>
          <w:sz w:val="24"/>
          <w:szCs w:val="16"/>
        </w:rPr>
        <w:t xml:space="preserve">Nota Practica: </w:t>
      </w:r>
      <w:r>
        <w:rPr>
          <w:rFonts w:ascii="Times New Roman" w:hAnsi="Times New Roman"/>
          <w:sz w:val="24"/>
          <w:szCs w:val="16"/>
        </w:rPr>
        <w:t xml:space="preserve">Los testamentos más usuales son: El </w:t>
      </w:r>
      <w:r w:rsidRPr="00074F7C">
        <w:rPr>
          <w:rFonts w:ascii="Times New Roman" w:hAnsi="Times New Roman"/>
          <w:b/>
          <w:sz w:val="24"/>
          <w:szCs w:val="16"/>
        </w:rPr>
        <w:t>Testamento Solemne</w:t>
      </w:r>
      <w:r>
        <w:rPr>
          <w:rFonts w:ascii="Times New Roman" w:hAnsi="Times New Roman"/>
          <w:sz w:val="24"/>
          <w:szCs w:val="16"/>
        </w:rPr>
        <w:t xml:space="preserve"> por escritura pública, se usa en el 95% de los casos en que se otorga testamento y el otro es el </w:t>
      </w:r>
      <w:r w:rsidRPr="00074F7C">
        <w:rPr>
          <w:rFonts w:ascii="Times New Roman" w:hAnsi="Times New Roman"/>
          <w:b/>
          <w:sz w:val="24"/>
          <w:szCs w:val="16"/>
        </w:rPr>
        <w:t>Testamento Verbal</w:t>
      </w:r>
      <w:r>
        <w:rPr>
          <w:rFonts w:ascii="Times New Roman" w:hAnsi="Times New Roman"/>
          <w:sz w:val="24"/>
          <w:szCs w:val="16"/>
        </w:rPr>
        <w:t xml:space="preserve"> otorgado ante el peligro de muerte </w:t>
      </w:r>
    </w:p>
    <w:p w:rsidR="0085586C" w:rsidRDefault="0085586C" w:rsidP="00BB2638">
      <w:pPr>
        <w:jc w:val="both"/>
        <w:rPr>
          <w:rFonts w:ascii="Times New Roman" w:hAnsi="Times New Roman"/>
          <w:sz w:val="16"/>
          <w:szCs w:val="16"/>
        </w:rPr>
      </w:pPr>
    </w:p>
    <w:p w:rsidR="0085586C" w:rsidRDefault="0085586C" w:rsidP="00BB2638">
      <w:pPr>
        <w:jc w:val="both"/>
        <w:rPr>
          <w:rFonts w:ascii="Times New Roman" w:hAnsi="Times New Roman"/>
          <w:sz w:val="16"/>
          <w:szCs w:val="16"/>
        </w:rPr>
      </w:pPr>
    </w:p>
    <w:p w:rsidR="0085586C" w:rsidRPr="004B38CE" w:rsidRDefault="0085586C" w:rsidP="00BB2638">
      <w:pPr>
        <w:jc w:val="both"/>
        <w:rPr>
          <w:rFonts w:ascii="Times New Roman" w:hAnsi="Times New Roman"/>
          <w:sz w:val="16"/>
          <w:szCs w:val="16"/>
        </w:rPr>
      </w:pPr>
      <w:r w:rsidRPr="004B38CE">
        <w:rPr>
          <w:rFonts w:ascii="Times New Roman" w:hAnsi="Times New Roman"/>
          <w:sz w:val="16"/>
          <w:szCs w:val="16"/>
        </w:rPr>
        <w:t>01/09/08</w:t>
      </w:r>
    </w:p>
    <w:p w:rsidR="0085586C" w:rsidRPr="004B38CE" w:rsidRDefault="0085586C" w:rsidP="004B38CE">
      <w:pPr>
        <w:jc w:val="center"/>
        <w:rPr>
          <w:rFonts w:ascii="Times New Roman" w:hAnsi="Times New Roman"/>
          <w:b/>
          <w:sz w:val="24"/>
          <w:szCs w:val="24"/>
        </w:rPr>
      </w:pPr>
      <w:r w:rsidRPr="004B38CE">
        <w:rPr>
          <w:rFonts w:ascii="Times New Roman" w:hAnsi="Times New Roman"/>
          <w:b/>
          <w:sz w:val="24"/>
          <w:szCs w:val="24"/>
        </w:rPr>
        <w:t>EL TESTAMENTO MARÍTIMO</w:t>
      </w:r>
    </w:p>
    <w:p w:rsidR="0085586C" w:rsidRDefault="0085586C" w:rsidP="00BB2638">
      <w:pPr>
        <w:jc w:val="both"/>
        <w:rPr>
          <w:rFonts w:ascii="Times New Roman" w:hAnsi="Times New Roman"/>
          <w:sz w:val="24"/>
          <w:szCs w:val="24"/>
        </w:rPr>
      </w:pPr>
      <w:r>
        <w:rPr>
          <w:rFonts w:ascii="Times New Roman" w:hAnsi="Times New Roman"/>
          <w:sz w:val="24"/>
          <w:szCs w:val="24"/>
        </w:rPr>
        <w:t xml:space="preserve">Artículo 1105 C.C. se puede otorgar testamento a bordo de un buque de guerra colombiano en altamar, lo recibe el comandante o su segundo, en presencia de tres testigos el comandante se encargara de pasarlo a escrito si lo recibió de viva voz y de todas formas guardarlo dentro de los papeles importantes del buque anotando en la bitácora, ese hecho, cuando llega a país extranjero, el capitán entrega el escrito ante el cónsul de Colombia para que sea vertido a escritura publica. Ese testamento caduca si el que lo otorgo no fallece antes de desembarcar en el puerto definitivo, o antes de que pasen noventa días de haber desembarcado. </w:t>
      </w:r>
    </w:p>
    <w:p w:rsidR="0085586C" w:rsidRDefault="0085586C" w:rsidP="00BB2638">
      <w:pPr>
        <w:jc w:val="both"/>
        <w:rPr>
          <w:rFonts w:ascii="Times New Roman" w:hAnsi="Times New Roman"/>
          <w:sz w:val="24"/>
          <w:szCs w:val="24"/>
        </w:rPr>
      </w:pPr>
      <w:r w:rsidRPr="0019713E">
        <w:rPr>
          <w:rFonts w:ascii="Times New Roman" w:hAnsi="Times New Roman"/>
          <w:b/>
          <w:sz w:val="24"/>
          <w:szCs w:val="24"/>
        </w:rPr>
        <w:t>Nota:</w:t>
      </w:r>
      <w:r>
        <w:rPr>
          <w:rFonts w:ascii="Times New Roman" w:hAnsi="Times New Roman"/>
          <w:sz w:val="24"/>
          <w:szCs w:val="24"/>
        </w:rPr>
        <w:t xml:space="preserve"> esta disposición legal sobre esta clase de testamento es para casos de guerra, y es muy antigua, Artículo 1107 C.C. </w:t>
      </w:r>
    </w:p>
    <w:p w:rsidR="0085586C" w:rsidRDefault="0085586C" w:rsidP="0062681D">
      <w:pPr>
        <w:jc w:val="center"/>
        <w:rPr>
          <w:rFonts w:ascii="Times New Roman" w:hAnsi="Times New Roman"/>
          <w:b/>
          <w:sz w:val="24"/>
          <w:szCs w:val="24"/>
        </w:rPr>
      </w:pPr>
    </w:p>
    <w:p w:rsidR="0085586C" w:rsidRDefault="0085586C" w:rsidP="0062681D">
      <w:pPr>
        <w:jc w:val="center"/>
        <w:rPr>
          <w:rFonts w:ascii="Times New Roman" w:hAnsi="Times New Roman"/>
          <w:b/>
          <w:sz w:val="24"/>
          <w:szCs w:val="24"/>
        </w:rPr>
      </w:pPr>
      <w:r>
        <w:rPr>
          <w:rFonts w:ascii="Times New Roman" w:hAnsi="Times New Roman"/>
          <w:b/>
          <w:sz w:val="24"/>
          <w:szCs w:val="24"/>
        </w:rPr>
        <w:t>TESTAMENTO MILITAR</w:t>
      </w:r>
    </w:p>
    <w:p w:rsidR="0085586C" w:rsidRDefault="0085586C" w:rsidP="0062681D">
      <w:pPr>
        <w:jc w:val="both"/>
        <w:rPr>
          <w:rFonts w:ascii="Times New Roman" w:hAnsi="Times New Roman"/>
          <w:sz w:val="24"/>
          <w:szCs w:val="24"/>
        </w:rPr>
      </w:pPr>
      <w:r w:rsidRPr="0062681D">
        <w:rPr>
          <w:rFonts w:ascii="Times New Roman" w:hAnsi="Times New Roman"/>
          <w:sz w:val="24"/>
          <w:szCs w:val="24"/>
        </w:rPr>
        <w:t xml:space="preserve">Usado también para tiempos de guerra Artículo 1098 C.C. </w:t>
      </w:r>
      <w:r>
        <w:rPr>
          <w:rFonts w:ascii="Times New Roman" w:hAnsi="Times New Roman"/>
          <w:sz w:val="24"/>
          <w:szCs w:val="24"/>
        </w:rPr>
        <w:t xml:space="preserve">en tiempo de guerra tanto los militares como los prisioneros, como los empleados en la guerra pueden otorgar testamento ante un capitán u oficial de grado superior ante el capellán o ante el medico que los asiste, lo puede otorgar verbal y por escrito ante tres testigos. Caducara el testamento si el testador sobrevive mas de 90 días desde que ceso esa batalla o incidente de guerra (si muere dentro de los noventa días a ese incidente es valido). El superior que lo recibe lo debe remitir a la notaria y en su defecto ante un Juez civil de la república para que ordene verterlo a escritura publica. </w:t>
      </w:r>
    </w:p>
    <w:p w:rsidR="0085586C" w:rsidRDefault="0085586C" w:rsidP="00361A1F">
      <w:pPr>
        <w:jc w:val="both"/>
        <w:rPr>
          <w:rFonts w:ascii="Times New Roman" w:hAnsi="Times New Roman"/>
          <w:sz w:val="24"/>
          <w:szCs w:val="24"/>
        </w:rPr>
      </w:pPr>
      <w:r>
        <w:rPr>
          <w:rFonts w:ascii="Times New Roman" w:hAnsi="Times New Roman"/>
          <w:sz w:val="24"/>
          <w:szCs w:val="24"/>
        </w:rPr>
        <w:t>Nota: esas dos ultimas formas de testamento están vigentes pero son muy extrañas y muy propias, el marítimo para marinos y fuerzas navales militares y el testamento militar para la infantería y las fuerzas militares de tierra.</w:t>
      </w:r>
    </w:p>
    <w:p w:rsidR="0085586C" w:rsidRDefault="0085586C" w:rsidP="00693A3C">
      <w:pPr>
        <w:jc w:val="center"/>
        <w:rPr>
          <w:rFonts w:ascii="Times New Roman" w:hAnsi="Times New Roman"/>
          <w:b/>
          <w:sz w:val="24"/>
          <w:szCs w:val="24"/>
        </w:rPr>
      </w:pPr>
      <w:r>
        <w:rPr>
          <w:rFonts w:ascii="Times New Roman" w:hAnsi="Times New Roman"/>
          <w:b/>
          <w:sz w:val="24"/>
          <w:szCs w:val="24"/>
        </w:rPr>
        <w:t>ASIGNACIONES TESTAMENTARIAS</w:t>
      </w:r>
    </w:p>
    <w:p w:rsidR="0085586C" w:rsidRDefault="0085586C" w:rsidP="009457FB">
      <w:pPr>
        <w:jc w:val="both"/>
        <w:rPr>
          <w:rFonts w:ascii="Times New Roman" w:hAnsi="Times New Roman"/>
          <w:sz w:val="24"/>
          <w:szCs w:val="24"/>
        </w:rPr>
      </w:pPr>
      <w:r>
        <w:rPr>
          <w:rFonts w:ascii="Times New Roman" w:hAnsi="Times New Roman"/>
          <w:sz w:val="24"/>
          <w:szCs w:val="24"/>
        </w:rPr>
        <w:t xml:space="preserve">Están reguladas por el código civil en los Artículos 1113 a 1269 C.C. (muy casuística lo que implica que para asesorar un testamento donde se van a hacer asignaciones testamentarias muy especificas, el abogado asesor del testamento debe consultar la consagración propia que corresponda a la clase de asignación que va a hacer el testador para que la asignación tenga eficacia porque si esta mal asentada los interesados podrán pedir su inaplicabilidad), se llaman asignaciones testamentarias a las disposiciones que el otorgante hace en el testamento que el otorgante hace en el testamento a personas físicas o </w:t>
      </w:r>
      <w:r>
        <w:rPr>
          <w:rFonts w:ascii="Times New Roman" w:hAnsi="Times New Roman"/>
          <w:sz w:val="24"/>
          <w:szCs w:val="24"/>
        </w:rPr>
        <w:lastRenderedPageBreak/>
        <w:t>jurídicas existentes o por existir, relativas a los bienes y deudas que integran su patrimonio, las asignaciones pueden ser:</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Determinadas</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Determinables</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Puras y simples</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Condicionales</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A día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Modales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A titulo universal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A titulo singular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De libre disposición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Forzosas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De desheredamiento</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De sustitución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De donación </w:t>
      </w:r>
    </w:p>
    <w:p w:rsidR="0085586C" w:rsidRDefault="0085586C" w:rsidP="00CB2957">
      <w:pPr>
        <w:pStyle w:val="Prrafodelista"/>
        <w:numPr>
          <w:ilvl w:val="0"/>
          <w:numId w:val="84"/>
        </w:numPr>
        <w:ind w:left="720"/>
        <w:jc w:val="both"/>
        <w:rPr>
          <w:rFonts w:ascii="Times New Roman" w:hAnsi="Times New Roman"/>
          <w:sz w:val="24"/>
          <w:szCs w:val="24"/>
        </w:rPr>
      </w:pPr>
      <w:r>
        <w:rPr>
          <w:rFonts w:ascii="Times New Roman" w:hAnsi="Times New Roman"/>
          <w:sz w:val="24"/>
          <w:szCs w:val="24"/>
        </w:rPr>
        <w:t xml:space="preserve">De revocación de testamento o de asignación posterior </w:t>
      </w:r>
    </w:p>
    <w:p w:rsidR="0085586C" w:rsidRPr="00CB2957" w:rsidRDefault="0085586C" w:rsidP="00486C2F">
      <w:pPr>
        <w:jc w:val="both"/>
        <w:rPr>
          <w:rFonts w:ascii="Times New Roman" w:hAnsi="Times New Roman"/>
          <w:sz w:val="16"/>
          <w:szCs w:val="24"/>
        </w:rPr>
      </w:pPr>
      <w:r w:rsidRPr="00CB2957">
        <w:rPr>
          <w:rFonts w:ascii="Times New Roman" w:hAnsi="Times New Roman"/>
          <w:sz w:val="16"/>
          <w:szCs w:val="24"/>
        </w:rPr>
        <w:t>02/09/08</w:t>
      </w:r>
    </w:p>
    <w:p w:rsidR="0085586C" w:rsidRDefault="0085586C" w:rsidP="00486C2F">
      <w:pPr>
        <w:jc w:val="both"/>
        <w:rPr>
          <w:rFonts w:ascii="Times New Roman" w:hAnsi="Times New Roman"/>
          <w:i/>
          <w:sz w:val="24"/>
          <w:szCs w:val="24"/>
        </w:rPr>
      </w:pPr>
      <w:r>
        <w:rPr>
          <w:rFonts w:ascii="Times New Roman" w:hAnsi="Times New Roman"/>
          <w:sz w:val="24"/>
          <w:szCs w:val="24"/>
        </w:rPr>
        <w:t>Son las disposiciones que el testador hace de toda su masa herencial, o parte de ella, o de un bien determinado. Asignación hecha a persona natural o jurídica, presente o futura. Están reguladas en los Arts. 1113 a 1206 C.C. La Asignación comprende además de los bienes asignación, que deben ser claramente asignados en el testamento. El asignatario de esos bienes que debe ser persona cierta y determinada. La impresión con respecto al asignatario da lugar a que la estipulación carezca de eficacia y la falta absoluta de claridad del objeto de la asignación da lugar a la inaplicabilidad de la asignación. En uno u otro caso, el bien mal asignado se reparte entre quienes tengan el derecho de herencia por las normas de la sucesión intestada. El testamento puede consagrar como asignatario a una persona futura,  es decir, que no exista todavía a la muerte del testador, pero estableciendo en el testamento las características y condiciones de su existencia y el termino dentro del cual se espera esa existencia Ejemplo: “</w:t>
      </w:r>
      <w:r w:rsidRPr="00486C2F">
        <w:rPr>
          <w:rFonts w:ascii="Times New Roman" w:hAnsi="Times New Roman"/>
          <w:i/>
          <w:sz w:val="24"/>
          <w:szCs w:val="24"/>
        </w:rPr>
        <w:t>para el hijo que l</w:t>
      </w:r>
      <w:r>
        <w:rPr>
          <w:rFonts w:ascii="Times New Roman" w:hAnsi="Times New Roman"/>
          <w:i/>
          <w:sz w:val="24"/>
          <w:szCs w:val="24"/>
        </w:rPr>
        <w:t>le</w:t>
      </w:r>
      <w:r w:rsidRPr="00486C2F">
        <w:rPr>
          <w:rFonts w:ascii="Times New Roman" w:hAnsi="Times New Roman"/>
          <w:i/>
          <w:sz w:val="24"/>
          <w:szCs w:val="24"/>
        </w:rPr>
        <w:t>gue a tener</w:t>
      </w:r>
      <w:r>
        <w:rPr>
          <w:rFonts w:ascii="Times New Roman" w:hAnsi="Times New Roman"/>
          <w:sz w:val="24"/>
          <w:szCs w:val="24"/>
        </w:rPr>
        <w:t xml:space="preserve"> </w:t>
      </w:r>
      <w:r>
        <w:rPr>
          <w:rFonts w:ascii="Times New Roman" w:hAnsi="Times New Roman"/>
          <w:i/>
          <w:sz w:val="24"/>
          <w:szCs w:val="24"/>
        </w:rPr>
        <w:t xml:space="preserve">mi hija rosita siempre que sea mujer y engendrado naturalmente lo que deberá ocurrir dentro de los ocho años siguientes a mi muerte”. Ejemplo: “dejo tales bienes para la constitución de </w:t>
      </w:r>
      <w:r>
        <w:rPr>
          <w:rFonts w:ascii="Times New Roman" w:hAnsi="Times New Roman"/>
          <w:i/>
          <w:sz w:val="24"/>
          <w:szCs w:val="24"/>
        </w:rPr>
        <w:lastRenderedPageBreak/>
        <w:t>una fundación que investigue la enfermedad del SIDA, mi albacea se encargará de legalizarla dentro de los tres años siguientes a mi muerte, funcionará en Medellín y siempre deberá tener en su junta directiva uno de mis hijos o nietos o parientes directos”</w:t>
      </w:r>
    </w:p>
    <w:p w:rsidR="0085586C" w:rsidRDefault="0085586C" w:rsidP="00486C2F">
      <w:pPr>
        <w:jc w:val="both"/>
        <w:rPr>
          <w:rFonts w:ascii="Times New Roman" w:hAnsi="Times New Roman"/>
          <w:sz w:val="24"/>
          <w:szCs w:val="24"/>
        </w:rPr>
      </w:pPr>
      <w:r>
        <w:rPr>
          <w:rFonts w:ascii="Times New Roman" w:hAnsi="Times New Roman"/>
          <w:sz w:val="24"/>
          <w:szCs w:val="24"/>
        </w:rPr>
        <w:t>Si la persona futura nace después del plazo el asignatario pierde su derecho se mira la clausula como ineficaz y si no se estableció plazo el termino es de 10 años, que es el de la prescripción ordinaria.</w:t>
      </w:r>
    </w:p>
    <w:p w:rsidR="0085586C" w:rsidRPr="00CE2A8A" w:rsidRDefault="0085586C" w:rsidP="00486C2F">
      <w:pPr>
        <w:jc w:val="both"/>
        <w:rPr>
          <w:rFonts w:ascii="Times New Roman" w:hAnsi="Times New Roman"/>
          <w:b/>
          <w:sz w:val="24"/>
          <w:szCs w:val="24"/>
        </w:rPr>
      </w:pPr>
      <w:r w:rsidRPr="00CE2A8A">
        <w:rPr>
          <w:rFonts w:ascii="Times New Roman" w:hAnsi="Times New Roman"/>
          <w:b/>
          <w:sz w:val="24"/>
          <w:szCs w:val="24"/>
        </w:rPr>
        <w:t>ERROR EN EL NOMBRE DEL ASIGNATARIO:</w:t>
      </w:r>
    </w:p>
    <w:p w:rsidR="0085586C" w:rsidRDefault="0085586C" w:rsidP="00486C2F">
      <w:pPr>
        <w:jc w:val="both"/>
        <w:rPr>
          <w:rFonts w:ascii="Times New Roman" w:hAnsi="Times New Roman"/>
          <w:sz w:val="24"/>
          <w:szCs w:val="24"/>
        </w:rPr>
      </w:pPr>
      <w:r>
        <w:rPr>
          <w:rFonts w:ascii="Times New Roman" w:hAnsi="Times New Roman"/>
          <w:sz w:val="24"/>
          <w:szCs w:val="24"/>
        </w:rPr>
        <w:t>El error en el nombre de la persona, no vicia la asignación sino hay duda acerca de la persona Ejemplo: “</w:t>
      </w:r>
      <w:r>
        <w:rPr>
          <w:rFonts w:ascii="Times New Roman" w:hAnsi="Times New Roman"/>
          <w:i/>
          <w:sz w:val="24"/>
          <w:szCs w:val="24"/>
        </w:rPr>
        <w:t xml:space="preserve">Para Alberto el hijo de Mario y Clara” </w:t>
      </w:r>
      <w:r>
        <w:rPr>
          <w:rFonts w:ascii="Times New Roman" w:hAnsi="Times New Roman"/>
          <w:sz w:val="24"/>
          <w:szCs w:val="24"/>
        </w:rPr>
        <w:t xml:space="preserve">y el único hijo de esa pareja de amigos del testador se llama Fernando y no Alberto, pero es el único hijo o el único varón, se equivoco el testador en el nombre, pero supongamos que hay tres hijos y ninguno se llama Alberto, aquí la asignación será invalida. </w:t>
      </w:r>
    </w:p>
    <w:p w:rsidR="0085586C" w:rsidRDefault="0085586C" w:rsidP="00486C2F">
      <w:pPr>
        <w:jc w:val="both"/>
        <w:rPr>
          <w:rFonts w:ascii="Times New Roman" w:hAnsi="Times New Roman"/>
          <w:sz w:val="24"/>
          <w:szCs w:val="24"/>
        </w:rPr>
      </w:pPr>
      <w:r>
        <w:rPr>
          <w:rFonts w:ascii="Times New Roman" w:hAnsi="Times New Roman"/>
          <w:sz w:val="24"/>
          <w:szCs w:val="24"/>
        </w:rPr>
        <w:t>Si se asigna a favor de un establecimiento  de beneficencia sin designar el nombre Ejemplo: “</w:t>
      </w:r>
      <w:r>
        <w:rPr>
          <w:rFonts w:ascii="Times New Roman" w:hAnsi="Times New Roman"/>
          <w:i/>
          <w:sz w:val="24"/>
          <w:szCs w:val="24"/>
        </w:rPr>
        <w:t xml:space="preserve">Para el ancianato, orfelinato, escuela pública, hospital etc” </w:t>
      </w:r>
      <w:r>
        <w:rPr>
          <w:rFonts w:ascii="Times New Roman" w:hAnsi="Times New Roman"/>
          <w:sz w:val="24"/>
          <w:szCs w:val="24"/>
        </w:rPr>
        <w:t>se entenderá por ley que es una institución correspondiente al pueblo o ciudad donde el causante tuvo su último domicilio y a elección del alcalde de la localidad.</w:t>
      </w:r>
    </w:p>
    <w:p w:rsidR="0085586C" w:rsidRDefault="0085586C" w:rsidP="00486C2F">
      <w:pPr>
        <w:jc w:val="both"/>
        <w:rPr>
          <w:rFonts w:ascii="Times New Roman" w:hAnsi="Times New Roman"/>
          <w:sz w:val="24"/>
          <w:szCs w:val="24"/>
        </w:rPr>
      </w:pPr>
      <w:r>
        <w:rPr>
          <w:rFonts w:ascii="Times New Roman" w:hAnsi="Times New Roman"/>
          <w:sz w:val="24"/>
          <w:szCs w:val="24"/>
        </w:rPr>
        <w:t>Si la asignación es a favor de los pobres el alcalde del municipio y el personero se encargan de distribuirla salvo que sea un encargo del albacea nombrado por el testador.</w:t>
      </w:r>
    </w:p>
    <w:p w:rsidR="0085586C" w:rsidRDefault="0085586C" w:rsidP="00486C2F">
      <w:pPr>
        <w:jc w:val="both"/>
        <w:rPr>
          <w:rFonts w:ascii="Times New Roman" w:hAnsi="Times New Roman"/>
          <w:sz w:val="24"/>
          <w:szCs w:val="24"/>
        </w:rPr>
      </w:pPr>
      <w:r>
        <w:rPr>
          <w:rFonts w:ascii="Times New Roman" w:hAnsi="Times New Roman"/>
          <w:sz w:val="24"/>
          <w:szCs w:val="24"/>
        </w:rPr>
        <w:t>En materia de testamento prima la voluntad del testador salvo prohibición legal expresa y en caso de duda o de falta de claridad de la asignación se acude al Juez de familia quien deberá interpretar cual fue el espíritu del testador con la asignación.</w:t>
      </w:r>
    </w:p>
    <w:p w:rsidR="0085586C" w:rsidRDefault="0085586C" w:rsidP="00486C2F">
      <w:pPr>
        <w:jc w:val="both"/>
        <w:rPr>
          <w:rFonts w:ascii="Times New Roman" w:hAnsi="Times New Roman"/>
          <w:sz w:val="24"/>
          <w:szCs w:val="24"/>
        </w:rPr>
      </w:pPr>
      <w:r>
        <w:rPr>
          <w:rFonts w:ascii="Times New Roman" w:hAnsi="Times New Roman"/>
          <w:sz w:val="24"/>
          <w:szCs w:val="24"/>
        </w:rPr>
        <w:t>Si el Juez no puede interpretar el espíritu del testador declara inválida la asignación y por ende se reparte de manera intestada</w:t>
      </w:r>
    </w:p>
    <w:p w:rsidR="0085586C" w:rsidRPr="00942E50" w:rsidRDefault="0085586C" w:rsidP="00B122C8">
      <w:pPr>
        <w:pStyle w:val="Prrafodelista"/>
        <w:numPr>
          <w:ilvl w:val="0"/>
          <w:numId w:val="85"/>
        </w:numPr>
        <w:jc w:val="both"/>
        <w:rPr>
          <w:rFonts w:ascii="Times New Roman" w:hAnsi="Times New Roman"/>
          <w:b/>
          <w:sz w:val="24"/>
          <w:szCs w:val="24"/>
        </w:rPr>
      </w:pPr>
      <w:r w:rsidRPr="00942E50">
        <w:rPr>
          <w:rFonts w:ascii="Times New Roman" w:hAnsi="Times New Roman"/>
          <w:b/>
          <w:sz w:val="24"/>
          <w:szCs w:val="24"/>
        </w:rPr>
        <w:t>Asignaciones a titulo universal:</w:t>
      </w:r>
    </w:p>
    <w:p w:rsidR="0085586C" w:rsidRDefault="0085586C" w:rsidP="00942E50">
      <w:pPr>
        <w:pStyle w:val="Prrafodelista"/>
        <w:ind w:left="360"/>
        <w:jc w:val="both"/>
        <w:rPr>
          <w:rFonts w:ascii="Times New Roman" w:hAnsi="Times New Roman"/>
          <w:sz w:val="24"/>
          <w:szCs w:val="24"/>
        </w:rPr>
      </w:pPr>
      <w:r>
        <w:rPr>
          <w:rFonts w:ascii="Times New Roman" w:hAnsi="Times New Roman"/>
          <w:sz w:val="24"/>
          <w:szCs w:val="24"/>
        </w:rPr>
        <w:t xml:space="preserve">Artículo 1155 C.C. Cuando el testador designa herederos de la totalidad de sus bienes y deudas esta se llama asignación universal o herencia. En las sucesiones de primero y segundo orden hereditario donde existen legitimarios o herederos forzosos no le es factible al testador asignar universalmente la herencia a persona diferente a su legitimario, pero en las sucesiones de tercer y cuarto orden hereditario si puede el testador asignar universalmente la masa herencial a una o a varias personas sean parientes o no del causante caso en el cual la asignación es universal y el que la recibe se llama </w:t>
      </w:r>
      <w:r w:rsidRPr="00C51A5D">
        <w:rPr>
          <w:rFonts w:ascii="Times New Roman" w:hAnsi="Times New Roman"/>
          <w:b/>
          <w:sz w:val="24"/>
          <w:szCs w:val="24"/>
          <w:u w:val="single"/>
        </w:rPr>
        <w:t>HEREDERO</w:t>
      </w:r>
      <w:r>
        <w:rPr>
          <w:rFonts w:ascii="Times New Roman" w:hAnsi="Times New Roman"/>
          <w:b/>
          <w:sz w:val="24"/>
          <w:szCs w:val="24"/>
          <w:u w:val="single"/>
        </w:rPr>
        <w:t xml:space="preserve">. </w:t>
      </w:r>
      <w:r>
        <w:rPr>
          <w:rFonts w:ascii="Times New Roman" w:hAnsi="Times New Roman"/>
          <w:sz w:val="24"/>
          <w:szCs w:val="24"/>
        </w:rPr>
        <w:t xml:space="preserve">Estos herederos suceden al causante en todos sus derechos y obligaciones (diferente a la asignación singular o para legatario). </w:t>
      </w:r>
    </w:p>
    <w:p w:rsidR="0085586C" w:rsidRDefault="0085586C" w:rsidP="00942E50">
      <w:pPr>
        <w:pStyle w:val="Prrafodelista"/>
        <w:ind w:left="360"/>
        <w:jc w:val="both"/>
        <w:rPr>
          <w:rFonts w:ascii="Times New Roman" w:hAnsi="Times New Roman"/>
          <w:sz w:val="24"/>
          <w:szCs w:val="24"/>
        </w:rPr>
      </w:pPr>
      <w:r>
        <w:rPr>
          <w:rFonts w:ascii="Times New Roman" w:hAnsi="Times New Roman"/>
          <w:sz w:val="24"/>
          <w:szCs w:val="24"/>
        </w:rPr>
        <w:lastRenderedPageBreak/>
        <w:t>El heredero puede ser por ley 29 de 1982 en la sucesión intestada, y en la testada es heredero por ley cuando es legitimario. Por Ejemplo si Pedro muere intestadamente sus cinco hijos son herederos por ley o sus padres no habiendo descendientes o sus hermanos no habiendo ascendientes o sus sobrinos no habiendo hermanos. Si Pedro muere soltero, o divorciado o viudo los herederos por ley son sus hijos o nietos que lo representen o sus padres no habiendo descendientes o sus hermanos no habiendo ascendientes o sus sobrinos no habiendo hermanos. Ejemplo si Pedro soltero o divorciado otorga testamento sus hijos forzosamente son sus herederos así la sucesión sea testada él solo podrá disponer libremente de una cuarta de la masa herencial para mejorar a sus descendientes y de otra cuarta para disponer libremente. Puede verse en los dos Ejemplos como hay herederos por ley en el primer caso y herederos forzosos en el segundo caso. Por Ejemplo Pedro soltero, sin hijos, sin descendientes ni ascendientes, al cual le sobreviven tres hermanos otorga testamento en el cual dice: “</w:t>
      </w:r>
      <w:r>
        <w:rPr>
          <w:rFonts w:ascii="Times New Roman" w:hAnsi="Times New Roman"/>
          <w:i/>
          <w:sz w:val="24"/>
          <w:szCs w:val="24"/>
        </w:rPr>
        <w:t>Es mi voluntad que mi heredera sea mi hermana Margarita”</w:t>
      </w:r>
      <w:r>
        <w:rPr>
          <w:rFonts w:ascii="Times New Roman" w:hAnsi="Times New Roman"/>
          <w:sz w:val="24"/>
          <w:szCs w:val="24"/>
        </w:rPr>
        <w:t xml:space="preserve"> en este caso la asignación es universal el asignatario se llama heredero, sucede en todo sus derechos y obligaciones patrimoniales al causante y ella desplaza a sus hermanos de la herencia, no es un desheredamiento sino un exclusión. Fueron excluidos tácitamente por el testador.</w:t>
      </w:r>
    </w:p>
    <w:p w:rsidR="0085586C" w:rsidRDefault="0085586C" w:rsidP="00942E50">
      <w:pPr>
        <w:pStyle w:val="Prrafodelista"/>
        <w:ind w:left="360"/>
        <w:jc w:val="both"/>
        <w:rPr>
          <w:rFonts w:ascii="Times New Roman" w:hAnsi="Times New Roman"/>
          <w:sz w:val="24"/>
          <w:szCs w:val="24"/>
        </w:rPr>
      </w:pPr>
      <w:r>
        <w:rPr>
          <w:rFonts w:ascii="Times New Roman" w:hAnsi="Times New Roman"/>
          <w:b/>
          <w:sz w:val="24"/>
          <w:szCs w:val="24"/>
        </w:rPr>
        <w:t xml:space="preserve">Conclusión: </w:t>
      </w:r>
      <w:r>
        <w:rPr>
          <w:rFonts w:ascii="Times New Roman" w:hAnsi="Times New Roman"/>
          <w:sz w:val="24"/>
          <w:szCs w:val="24"/>
        </w:rPr>
        <w:t xml:space="preserve">hay herederos por ley en la intestada, hay herederos legitimarios en la sucesión testada y hay herederos universales o de asignación universal en la testada (obviamente que no tenga legitimarios). Por consiguiente según el Artículo 1155 C.C. son herederos universales también en la sucesión testada los que designe el testador como sus herederos (no habiendo legitimarios), para recibir el total de la masa herencial </w:t>
      </w:r>
      <w:r>
        <w:rPr>
          <w:rFonts w:ascii="Times New Roman" w:hAnsi="Times New Roman"/>
          <w:sz w:val="24"/>
          <w:szCs w:val="24"/>
        </w:rPr>
        <w:br/>
      </w:r>
    </w:p>
    <w:p w:rsidR="0085586C" w:rsidRPr="00A674BE" w:rsidRDefault="0085586C" w:rsidP="007A4D26">
      <w:pPr>
        <w:rPr>
          <w:sz w:val="16"/>
        </w:rPr>
      </w:pPr>
      <w:r w:rsidRPr="00A674BE">
        <w:rPr>
          <w:sz w:val="16"/>
        </w:rPr>
        <w:t>03/09/08</w:t>
      </w:r>
      <w:r>
        <w:rPr>
          <w:sz w:val="16"/>
        </w:rPr>
        <w:br/>
      </w:r>
    </w:p>
    <w:p w:rsidR="0085586C" w:rsidRPr="00D2226D" w:rsidRDefault="0085586C" w:rsidP="00D2226D">
      <w:pPr>
        <w:jc w:val="both"/>
        <w:rPr>
          <w:rFonts w:ascii="Times New Roman" w:hAnsi="Times New Roman"/>
          <w:b/>
          <w:i/>
          <w:sz w:val="24"/>
          <w:szCs w:val="24"/>
        </w:rPr>
      </w:pPr>
      <w:r w:rsidRPr="00D2226D">
        <w:rPr>
          <w:rFonts w:ascii="Times New Roman" w:hAnsi="Times New Roman"/>
          <w:b/>
          <w:sz w:val="24"/>
          <w:szCs w:val="24"/>
        </w:rPr>
        <w:t>ASIGNACIONES A TITULO SINGULAR:</w:t>
      </w:r>
    </w:p>
    <w:p w:rsidR="0085586C" w:rsidRPr="00A674BE" w:rsidRDefault="0085586C" w:rsidP="00D2226D">
      <w:pPr>
        <w:jc w:val="both"/>
      </w:pPr>
      <w:r w:rsidRPr="00D2226D">
        <w:rPr>
          <w:rFonts w:ascii="Times New Roman" w:hAnsi="Times New Roman"/>
          <w:sz w:val="24"/>
          <w:szCs w:val="24"/>
        </w:rPr>
        <w:t xml:space="preserve">Reguladas en el Artículo 1172 C.C. </w:t>
      </w:r>
    </w:p>
    <w:p w:rsidR="0085586C" w:rsidRDefault="0085586C" w:rsidP="000F5F8F">
      <w:pPr>
        <w:jc w:val="both"/>
        <w:rPr>
          <w:i/>
        </w:rPr>
      </w:pPr>
      <w:r>
        <w:t xml:space="preserve">Estas asignaciones se llaman legado y pueden ser sobre una cosa corporal o incorporal, sobre un cuerpo cierto y determinado, o sobre cosas de genero determinadas en cantidad y calidad, se puede legar incluso una obligación como puede ser la de pagar un crédito que tenia el causante a su muerte, puede legarse un porcentaje o fracción del bien que el causante tenia en comunidad, puede legarse voluntariamente alimentos a los cuales el causante no estaba obligado, según el Artículo. 411 C.C. (por ejemplo a una tía, a un amigo pobre), se puede legar cosas presentes o cosas futuras, se puede legar un usufructo constituyéndolo en el testamento por tiempo determinado o por toda la vida del usufructuario, Ejemplo: dice el testador: </w:t>
      </w:r>
      <w:r>
        <w:rPr>
          <w:i/>
        </w:rPr>
        <w:t>“Dejo en usufructo la casa del Barrio Calasanz, calle tal con Número tal, a mi madre Inés, hasta que ella muera o a mi a</w:t>
      </w:r>
      <w:r w:rsidRPr="007A4D26">
        <w:rPr>
          <w:i/>
        </w:rPr>
        <w:t>miga Silvia</w:t>
      </w:r>
      <w:r>
        <w:rPr>
          <w:i/>
        </w:rPr>
        <w:t xml:space="preserve"> hasta que esta se gradúe de abogada o por 5 años posteriores a mi muerte”.</w:t>
      </w:r>
    </w:p>
    <w:p w:rsidR="0085586C" w:rsidRPr="00A674BE" w:rsidRDefault="0085586C" w:rsidP="000F5F8F">
      <w:pPr>
        <w:jc w:val="both"/>
      </w:pPr>
      <w:r>
        <w:lastRenderedPageBreak/>
        <w:t>Se puede legar cualquier cosa, salvo objetos ilí</w:t>
      </w:r>
      <w:r w:rsidRPr="00A674BE">
        <w:t>c</w:t>
      </w:r>
      <w:r>
        <w:t>i</w:t>
      </w:r>
      <w:r w:rsidRPr="00A674BE">
        <w:t>tos (los embargados, los secuestrados, los productos prohibidos, etc</w:t>
      </w:r>
      <w:r>
        <w:t>.</w:t>
      </w:r>
      <w:r w:rsidRPr="00A674BE">
        <w:t>) o cosas p</w:t>
      </w:r>
      <w:r>
        <w:t>úblicas</w:t>
      </w:r>
      <w:r w:rsidRPr="00A674BE">
        <w:t>. Si se lega una cosa ajena se entiende que el testador es sobre ella un poseedor material, de buena o de mala fe, y por ende no trasmite ola propiedad.</w:t>
      </w:r>
    </w:p>
    <w:p w:rsidR="0085586C" w:rsidRPr="00A674BE" w:rsidRDefault="0085586C" w:rsidP="000F5F8F">
      <w:pPr>
        <w:jc w:val="both"/>
      </w:pPr>
      <w:r>
        <w:t>Ejemplo: Pedro compró</w:t>
      </w:r>
      <w:r w:rsidRPr="00A674BE">
        <w:t xml:space="preserve"> un carro en 20 millones, pero no le pudieron hacer los papel</w:t>
      </w:r>
      <w:r>
        <w:t>e</w:t>
      </w:r>
      <w:r w:rsidRPr="00A674BE">
        <w:t>s</w:t>
      </w:r>
      <w:r>
        <w:t>, lo tuvo un ano hasta que murió</w:t>
      </w:r>
      <w:r w:rsidRPr="00A674BE">
        <w:t>, y en el testamento lo lego a su hijo Lui</w:t>
      </w:r>
      <w:r>
        <w:t xml:space="preserve">s, por consiguiente Luis continúa siendo un poseedor material </w:t>
      </w:r>
      <w:r w:rsidRPr="00A674BE">
        <w:t>de ese bien, en ese caso de buena fe como lo era Pedro. Le bastara dos anos para adquirirlo por la prescripci</w:t>
      </w:r>
      <w:r>
        <w:t>ó</w:t>
      </w:r>
      <w:r w:rsidRPr="00A674BE">
        <w:t>n ordinaria de el.</w:t>
      </w:r>
    </w:p>
    <w:p w:rsidR="0085586C" w:rsidRPr="00A674BE" w:rsidRDefault="0085586C" w:rsidP="000F5F8F">
      <w:pPr>
        <w:jc w:val="both"/>
      </w:pPr>
      <w:r>
        <w:t>Los legados en la sucesió</w:t>
      </w:r>
      <w:r w:rsidRPr="00A674BE">
        <w:t>n testada, generalmente  se imputan a la parte d</w:t>
      </w:r>
      <w:r>
        <w:t>e libre disposición, pero tambié</w:t>
      </w:r>
      <w:r w:rsidRPr="00A674BE">
        <w:t xml:space="preserve">n pueden existir legados específicos a los legitimarios imputables a su legitima, porque </w:t>
      </w:r>
      <w:r>
        <w:t xml:space="preserve">así </w:t>
      </w:r>
      <w:r w:rsidRPr="00A674BE">
        <w:t xml:space="preserve"> lo dispuso el testador, siempre y cuando la cosa legada no valga mas que el v</w:t>
      </w:r>
      <w:r>
        <w:t>alor de la legitima. Lo más comú</w:t>
      </w:r>
      <w:r w:rsidRPr="00A674BE">
        <w:t>n es que el legado sea imputado a la libre disposición siempre</w:t>
      </w:r>
      <w:r>
        <w:t xml:space="preserve"> y cuando no se condicione el leg</w:t>
      </w:r>
      <w:r w:rsidRPr="00A674BE">
        <w:t xml:space="preserve">ado porque </w:t>
      </w:r>
      <w:r w:rsidRPr="00A674BE">
        <w:rPr>
          <w:b/>
        </w:rPr>
        <w:t>las legitimas son incondicionales</w:t>
      </w:r>
      <w:r w:rsidRPr="00A674BE">
        <w:t>. Igualmente el legado puede imputarse a la cuar</w:t>
      </w:r>
      <w:r>
        <w:t>t</w:t>
      </w:r>
      <w:r w:rsidRPr="00A674BE">
        <w:t>a de mejoras y es valido.</w:t>
      </w:r>
    </w:p>
    <w:p w:rsidR="0085586C" w:rsidRPr="00A674BE" w:rsidRDefault="0085586C" w:rsidP="000F5F8F">
      <w:pPr>
        <w:jc w:val="both"/>
      </w:pPr>
    </w:p>
    <w:p w:rsidR="0085586C" w:rsidRPr="00A674BE" w:rsidRDefault="0085586C" w:rsidP="000F5F8F">
      <w:pPr>
        <w:jc w:val="both"/>
      </w:pPr>
      <w:r w:rsidRPr="00A674BE">
        <w:t xml:space="preserve">Según el art. 1162 </w:t>
      </w:r>
      <w:r>
        <w:t>C.C.</w:t>
      </w:r>
      <w:r w:rsidRPr="00A674BE">
        <w:t xml:space="preserve">, el legatario o asignatario a titulo singular no representa al causante, no es continuados de su personalidad jurídica, solamente lo sucede en el objeto legado, por consiguiente solo es responsable de las cargas que el testador le haya impuesto expresamente con el legado. </w:t>
      </w:r>
    </w:p>
    <w:p w:rsidR="0085586C" w:rsidRPr="00A674BE" w:rsidRDefault="0085586C" w:rsidP="000F5F8F">
      <w:pPr>
        <w:jc w:val="both"/>
      </w:pPr>
      <w:r w:rsidRPr="00A674BE">
        <w:rPr>
          <w:b/>
        </w:rPr>
        <w:t>Ejemplo</w:t>
      </w:r>
      <w:r w:rsidRPr="00A674BE">
        <w:t>: L</w:t>
      </w:r>
      <w:r>
        <w:t>a casa de Calasanz</w:t>
      </w:r>
      <w:r w:rsidRPr="00A674BE">
        <w:t xml:space="preserve"> con la carga d</w:t>
      </w:r>
      <w:r>
        <w:t>e sostener por alimentos a mi tí</w:t>
      </w:r>
      <w:r w:rsidRPr="00A674BE">
        <w:t>o Uralio. El Terreno del Barrio Robledo perro pagando 30 millones que le adeudo a Orlando Mora</w:t>
      </w:r>
    </w:p>
    <w:p w:rsidR="0085586C" w:rsidRPr="00A674BE" w:rsidRDefault="0085586C" w:rsidP="000F5F8F">
      <w:pPr>
        <w:jc w:val="both"/>
      </w:pPr>
      <w:r w:rsidRPr="00A674BE">
        <w:t>Esto significa que el legado como veremos</w:t>
      </w:r>
      <w:r>
        <w:t xml:space="preserve"> puede estar sometido a condició</w:t>
      </w:r>
      <w:r w:rsidRPr="00A674BE">
        <w:t>n, a plazo o a modo o carga si es</w:t>
      </w:r>
      <w:r>
        <w:t xml:space="preserve"> imputable a la libre disposició</w:t>
      </w:r>
      <w:r w:rsidRPr="00A674BE">
        <w:t>n o a la cuarta de mejoras, a la legitima no, porque esta no se puede condicionar.</w:t>
      </w:r>
    </w:p>
    <w:p w:rsidR="0085586C" w:rsidRPr="00A674BE" w:rsidRDefault="0085586C" w:rsidP="000F5F8F">
      <w:pPr>
        <w:jc w:val="both"/>
      </w:pPr>
      <w:r w:rsidRPr="00A674BE">
        <w:t>El legatario NO RESPONDE por las deudas hereditarias, el heredero si *</w:t>
      </w:r>
    </w:p>
    <w:p w:rsidR="0085586C" w:rsidRPr="00A674BE" w:rsidRDefault="0085586C" w:rsidP="000F5F8F">
      <w:pPr>
        <w:jc w:val="both"/>
      </w:pPr>
      <w:r w:rsidRPr="00A674BE">
        <w:t>La cosa legada (corporal o incorporal), o el bien legado lo deben los herederos en el estado en que se encuentren a la muerte del testador, por consiguiente son responsables si el bien perece con posterioridad a la muerte y por causa a ellos imputable.</w:t>
      </w:r>
    </w:p>
    <w:p w:rsidR="0085586C" w:rsidRPr="00A674BE" w:rsidRDefault="0085586C" w:rsidP="000F5F8F">
      <w:pPr>
        <w:jc w:val="both"/>
      </w:pPr>
      <w:r w:rsidRPr="00A674BE">
        <w:t xml:space="preserve">Para la entrega del legado, se hace voluntariamente una vez muerto el causante por  los herederos o por el albacea, si no lo hacen, </w:t>
      </w:r>
      <w:r>
        <w:t>el legatario acude a la ejecució</w:t>
      </w:r>
      <w:r w:rsidRPr="00A674BE">
        <w:t xml:space="preserve">n prevista en el art. </w:t>
      </w:r>
      <w:r>
        <w:t>603 C.C., salvo que penda condició</w:t>
      </w:r>
      <w:r w:rsidRPr="00A674BE">
        <w:t>n o termino.</w:t>
      </w:r>
    </w:p>
    <w:p w:rsidR="0085586C" w:rsidRDefault="0085586C" w:rsidP="000F5F8F">
      <w:pPr>
        <w:jc w:val="both"/>
      </w:pPr>
      <w:r w:rsidRPr="00A674BE">
        <w:t>Si la cosa (corporal o incorporal) no existe</w:t>
      </w:r>
      <w:r>
        <w:t xml:space="preserve"> (Artículo 1174 y 1165 C.C.)</w:t>
      </w:r>
      <w:r w:rsidRPr="00A674BE">
        <w:t xml:space="preserve"> ya cuando el testador muera, nada se le debe al legatario, se </w:t>
      </w:r>
      <w:r>
        <w:t>tiene como invalida la asignació</w:t>
      </w:r>
      <w:r w:rsidRPr="00A674BE">
        <w:t>n cuando de cuerpo cierto, porque cuando</w:t>
      </w:r>
      <w:r>
        <w:t xml:space="preserve"> </w:t>
      </w:r>
      <w:r w:rsidRPr="00A674BE">
        <w:t xml:space="preserve"> se trata de cosas de genero legada a descendientes o ascendientes o a su cónyuge (NO A TERCEROS) se le debe compensar con otras cosas similares también de genero pero de mediana calidad. </w:t>
      </w:r>
    </w:p>
    <w:p w:rsidR="0085586C" w:rsidRPr="00A674BE" w:rsidRDefault="0085586C" w:rsidP="000F5F8F">
      <w:pPr>
        <w:jc w:val="both"/>
      </w:pPr>
      <w:r w:rsidRPr="00A674BE">
        <w:lastRenderedPageBreak/>
        <w:t>Ejemplo: La casa del Barrio Calasanz, a su nieto Mateo, pero esa casa la vendi</w:t>
      </w:r>
      <w:r>
        <w:t>ó</w:t>
      </w:r>
      <w:r w:rsidRPr="00A674BE">
        <w:t xml:space="preserve"> el testador poco antes de morir, nada se le debe a Mateo, pero si en el caso de le dejo 10 cabezas de ganado de la finca La Esperanza y esa finca l</w:t>
      </w:r>
      <w:r>
        <w:t>a dedico en vida despué</w:t>
      </w:r>
      <w:r w:rsidRPr="00A674BE">
        <w:t xml:space="preserve">s de haber otorgado el </w:t>
      </w:r>
      <w:r>
        <w:t>testamento, a una cosecha de Plá</w:t>
      </w:r>
      <w:r w:rsidRPr="00A674BE">
        <w:t xml:space="preserve">tano, y no a Ganado, y la finca existe a la muerte del testador a Mateo se le debe dar por descendiente un equivalente a esas 10 cabezas de ganado (art. 1174 y 1165cc) </w:t>
      </w:r>
    </w:p>
    <w:p w:rsidR="0085586C" w:rsidRDefault="0085586C" w:rsidP="000F5F8F">
      <w:pPr>
        <w:jc w:val="both"/>
        <w:rPr>
          <w:rFonts w:ascii="Times New Roman" w:hAnsi="Times New Roman"/>
          <w:sz w:val="16"/>
          <w:szCs w:val="16"/>
        </w:rPr>
      </w:pPr>
      <w:r w:rsidRPr="00251800">
        <w:rPr>
          <w:rFonts w:ascii="Times New Roman" w:hAnsi="Times New Roman"/>
          <w:sz w:val="16"/>
          <w:szCs w:val="16"/>
        </w:rPr>
        <w:t>08/09/08</w:t>
      </w:r>
    </w:p>
    <w:p w:rsidR="0085586C" w:rsidRDefault="0085586C" w:rsidP="00251800">
      <w:pPr>
        <w:rPr>
          <w:rFonts w:ascii="Times New Roman" w:hAnsi="Times New Roman"/>
          <w:b/>
          <w:sz w:val="24"/>
          <w:szCs w:val="24"/>
        </w:rPr>
      </w:pPr>
      <w:r w:rsidRPr="00251800">
        <w:rPr>
          <w:rFonts w:ascii="Times New Roman" w:hAnsi="Times New Roman"/>
          <w:b/>
          <w:sz w:val="24"/>
          <w:szCs w:val="24"/>
        </w:rPr>
        <w:t>ASIGNACIONES PURAS Y SIMPLES</w:t>
      </w:r>
    </w:p>
    <w:p w:rsidR="0085586C" w:rsidRDefault="0085586C" w:rsidP="00251800">
      <w:pPr>
        <w:jc w:val="both"/>
        <w:rPr>
          <w:rFonts w:ascii="Times New Roman" w:hAnsi="Times New Roman"/>
          <w:sz w:val="24"/>
          <w:szCs w:val="24"/>
        </w:rPr>
      </w:pPr>
      <w:r>
        <w:rPr>
          <w:rFonts w:ascii="Times New Roman" w:hAnsi="Times New Roman"/>
          <w:sz w:val="24"/>
          <w:szCs w:val="24"/>
        </w:rPr>
        <w:t>Son aquellas incondicionadas, no sometidas a condición alguna, ni tampoco son a plazo y no implican ningún gravamen o modalidad que deba cumplirse para tener derecho a la asignación, como se vio pueden ser imputables a la libre disposición o a la cuarta de mejoras.</w:t>
      </w:r>
    </w:p>
    <w:p w:rsidR="0085586C" w:rsidRDefault="0085586C" w:rsidP="00251800">
      <w:pPr>
        <w:jc w:val="both"/>
        <w:rPr>
          <w:rFonts w:ascii="Times New Roman" w:hAnsi="Times New Roman"/>
          <w:b/>
          <w:sz w:val="24"/>
          <w:szCs w:val="24"/>
        </w:rPr>
      </w:pPr>
    </w:p>
    <w:p w:rsidR="0085586C" w:rsidRDefault="0085586C" w:rsidP="00251800">
      <w:pPr>
        <w:jc w:val="both"/>
        <w:rPr>
          <w:rFonts w:ascii="Times New Roman" w:hAnsi="Times New Roman"/>
          <w:b/>
          <w:sz w:val="24"/>
          <w:szCs w:val="24"/>
        </w:rPr>
      </w:pPr>
      <w:r>
        <w:rPr>
          <w:rFonts w:ascii="Times New Roman" w:hAnsi="Times New Roman"/>
          <w:b/>
          <w:sz w:val="24"/>
          <w:szCs w:val="24"/>
        </w:rPr>
        <w:t>ASIGNACIONES CONDICIONALES</w:t>
      </w:r>
    </w:p>
    <w:p w:rsidR="0085586C" w:rsidRDefault="0085586C" w:rsidP="00251800">
      <w:pPr>
        <w:jc w:val="both"/>
        <w:rPr>
          <w:rFonts w:ascii="Times New Roman" w:hAnsi="Times New Roman"/>
          <w:sz w:val="24"/>
          <w:szCs w:val="24"/>
        </w:rPr>
      </w:pPr>
      <w:r>
        <w:rPr>
          <w:rFonts w:ascii="Times New Roman" w:hAnsi="Times New Roman"/>
          <w:sz w:val="24"/>
          <w:szCs w:val="24"/>
        </w:rPr>
        <w:t>La regula el Artículo 1128 C.C. y es aquella asignación hecha en el testamento que depende de un condición, establecida para tener derecho a la asignación. Esa condición es un hecho futuro e incierto del cual depende el derecho a reclamar la asignación, o también la extinción del derecho de gozar de la asignación. Por consiguiente la condición puede ser suspensiva o resolutoria, es suspensiva cuando mientras no se cumpla la condición no nace el derecho a reclamar la asignación, Ejemplo: dice Pedro en su testamento: “</w:t>
      </w:r>
      <w:r>
        <w:rPr>
          <w:rFonts w:ascii="Times New Roman" w:hAnsi="Times New Roman"/>
          <w:i/>
          <w:sz w:val="24"/>
          <w:szCs w:val="24"/>
        </w:rPr>
        <w:t xml:space="preserve">Mi oficina para mi hijo Hugo si se gradúa de abogado”, “tendrá ese bien mi esposa María hasta que Hugo se gradúe de abogado”, </w:t>
      </w:r>
      <w:r>
        <w:rPr>
          <w:rFonts w:ascii="Times New Roman" w:hAnsi="Times New Roman"/>
          <w:sz w:val="24"/>
          <w:szCs w:val="24"/>
        </w:rPr>
        <w:t xml:space="preserve">la condición es suspensiva para Hugo quien no tiene derecho a esa oficina, sino cuando se gradúe de abogado y la condición es resolutoria para María quien tiene derecho a esa oficina hasta que Hugo se gradúe de abogado, evento en el cual, para ella termina (se resuelve) se derecho. Si el asignatario fallece antes de cumplirse la condición suspensiva, nada trasmite a sus herederos, por el contrario si el asignatario bajo condición resolutoria en este caso María fallece sin que la condición se cumpla trasmite a sus propios herederos ese bien pero siempre sujeto a que se resuelva ese derecho si la condición  se cumple puesto que Hugo esta vivo. Si la condición se considera fallida, es decir, si cuando dentro del tiempo para cumplirse no se cumplió o es imposible para cumplirse, entonces el bien pasa a los herederos de la sucesión intestada de ese causante salvo que él en el testamento o por testamento haya establecido un sustituto para el caso de que la condición no llegara a cumplirse. La condición no puede consistir en una clausula que de por si sea inconstitucional, por Ejemplo la condición de no casarse (pero si es valida si esa condición se determina a una persona especifica, por Ejemplo: no casarse con Álvaro Lopera Artículo 1132 C.C. o si la condición es no casarse antes de los veinticinco años, ahí si es valida, porque es una condición lógica en el tiempo, tampoco es valida según el Artículo 1131 C.C. la condición de no impugnar el testamento por vicios de forma o de </w:t>
      </w:r>
      <w:r>
        <w:rPr>
          <w:rFonts w:ascii="Times New Roman" w:hAnsi="Times New Roman"/>
          <w:sz w:val="24"/>
          <w:szCs w:val="24"/>
        </w:rPr>
        <w:lastRenderedPageBreak/>
        <w:t>fondo. Ejemplo: “</w:t>
      </w:r>
      <w:r>
        <w:rPr>
          <w:rFonts w:ascii="Times New Roman" w:hAnsi="Times New Roman"/>
          <w:i/>
          <w:sz w:val="24"/>
          <w:szCs w:val="24"/>
        </w:rPr>
        <w:t xml:space="preserve">dejo mis bienes legados así entre mis sobrinos con la condición de que no impugnen el testamento por vicios de forma o de fondo”, </w:t>
      </w:r>
      <w:r>
        <w:rPr>
          <w:rFonts w:ascii="Times New Roman" w:hAnsi="Times New Roman"/>
          <w:sz w:val="24"/>
          <w:szCs w:val="24"/>
        </w:rPr>
        <w:t xml:space="preserve"> tampoco es valida la condición de no enajenar por parte del asignatario los bienes que se le asignan Ejemplo: “</w:t>
      </w:r>
      <w:r>
        <w:rPr>
          <w:rFonts w:ascii="Times New Roman" w:hAnsi="Times New Roman"/>
          <w:i/>
          <w:sz w:val="24"/>
          <w:szCs w:val="24"/>
        </w:rPr>
        <w:t xml:space="preserve">a Luis le dejo la casa en la floresta con la condición de que no la puede vender”. </w:t>
      </w:r>
      <w:r>
        <w:rPr>
          <w:rFonts w:ascii="Times New Roman" w:hAnsi="Times New Roman"/>
          <w:sz w:val="24"/>
          <w:szCs w:val="24"/>
        </w:rPr>
        <w:t>Si el cuerpo cierto asignado perece sin que se haya cumplido la condición sin culpa de los herederos deudores de ese legado, no incurren en responsabilidad y nada le deben al asignatario Ejemplo: desafortunadamente pusieron una bomba terrorista cercana al edificio donde esta la oficina que el testador dejo a Hugo cuando se graduara de abogado los herederos de Pedro nada responden salvo que esa oficina este asegurada contra terrorismo y paguen $100’ por la oficina, pero si el bien perece por culpa de los herederos, quienes obraron diligentemente la sucesión responde al legatario por la extinción del bien, Ejemplo: el testador dice: “</w:t>
      </w:r>
      <w:r>
        <w:rPr>
          <w:rFonts w:ascii="Times New Roman" w:hAnsi="Times New Roman"/>
          <w:i/>
          <w:sz w:val="24"/>
          <w:szCs w:val="24"/>
        </w:rPr>
        <w:t xml:space="preserve">le dejo a mi hija Rosita el cuadro de Botero la fiesta, siempre que no se case hasta los veinticinco años, ni conviva como compañera permanente antes de esa edad”, </w:t>
      </w:r>
      <w:r>
        <w:rPr>
          <w:rFonts w:ascii="Times New Roman" w:hAnsi="Times New Roman"/>
          <w:sz w:val="24"/>
          <w:szCs w:val="24"/>
        </w:rPr>
        <w:t xml:space="preserve">muerto el causante ellos no aseguran ese bien tan cuantioso ni lo depositan en un museo o a la custodia de un banco, ni ponen seguridades extras al inmueble donde esta exhibido, luego resulta que se lo robaron, responden por ese valor, </w:t>
      </w:r>
      <w:r>
        <w:rPr>
          <w:rFonts w:ascii="Times New Roman" w:hAnsi="Times New Roman"/>
          <w:i/>
          <w:sz w:val="24"/>
          <w:szCs w:val="24"/>
        </w:rPr>
        <w:t xml:space="preserve">  </w:t>
      </w:r>
      <w:r>
        <w:rPr>
          <w:rFonts w:ascii="Times New Roman" w:hAnsi="Times New Roman"/>
          <w:sz w:val="24"/>
          <w:szCs w:val="24"/>
        </w:rPr>
        <w:t xml:space="preserve">  </w:t>
      </w:r>
      <w:r>
        <w:rPr>
          <w:rFonts w:ascii="Times New Roman" w:hAnsi="Times New Roman"/>
          <w:i/>
          <w:sz w:val="24"/>
          <w:szCs w:val="24"/>
        </w:rPr>
        <w:t xml:space="preserve"> </w:t>
      </w:r>
      <w:r>
        <w:rPr>
          <w:rFonts w:ascii="Times New Roman" w:hAnsi="Times New Roman"/>
          <w:sz w:val="24"/>
          <w:szCs w:val="24"/>
        </w:rPr>
        <w:t xml:space="preserve">    </w:t>
      </w:r>
      <w:r>
        <w:rPr>
          <w:rFonts w:ascii="Times New Roman" w:hAnsi="Times New Roman"/>
          <w:i/>
          <w:sz w:val="24"/>
          <w:szCs w:val="24"/>
        </w:rPr>
        <w:t xml:space="preserve"> </w:t>
      </w:r>
      <w:r>
        <w:rPr>
          <w:rFonts w:ascii="Times New Roman" w:hAnsi="Times New Roman"/>
          <w:sz w:val="24"/>
          <w:szCs w:val="24"/>
        </w:rPr>
        <w:t xml:space="preserve">   </w:t>
      </w:r>
    </w:p>
    <w:p w:rsidR="0085586C" w:rsidRDefault="0085586C" w:rsidP="00251800">
      <w:pPr>
        <w:jc w:val="both"/>
        <w:rPr>
          <w:rFonts w:ascii="Times New Roman" w:hAnsi="Times New Roman"/>
          <w:sz w:val="16"/>
          <w:szCs w:val="16"/>
        </w:rPr>
      </w:pPr>
      <w:r w:rsidRPr="00D2226D">
        <w:rPr>
          <w:rFonts w:ascii="Times New Roman" w:hAnsi="Times New Roman"/>
          <w:sz w:val="16"/>
          <w:szCs w:val="16"/>
        </w:rPr>
        <w:t>15/09/08</w:t>
      </w:r>
    </w:p>
    <w:p w:rsidR="0085586C" w:rsidRDefault="0085586C" w:rsidP="00251800">
      <w:pPr>
        <w:jc w:val="both"/>
        <w:rPr>
          <w:rFonts w:ascii="Times New Roman" w:hAnsi="Times New Roman"/>
          <w:b/>
          <w:sz w:val="24"/>
          <w:szCs w:val="24"/>
        </w:rPr>
      </w:pPr>
      <w:r>
        <w:rPr>
          <w:rFonts w:ascii="Times New Roman" w:hAnsi="Times New Roman"/>
          <w:b/>
          <w:sz w:val="24"/>
          <w:szCs w:val="24"/>
        </w:rPr>
        <w:t xml:space="preserve">ASIGNACIONES A LIBRE DISPOSICION </w:t>
      </w:r>
    </w:p>
    <w:p w:rsidR="0085586C" w:rsidRDefault="0085586C" w:rsidP="00251800">
      <w:pPr>
        <w:jc w:val="both"/>
        <w:rPr>
          <w:rFonts w:ascii="Times New Roman" w:hAnsi="Times New Roman"/>
          <w:sz w:val="24"/>
          <w:szCs w:val="24"/>
        </w:rPr>
      </w:pPr>
      <w:r>
        <w:rPr>
          <w:rFonts w:ascii="Times New Roman" w:hAnsi="Times New Roman"/>
          <w:sz w:val="24"/>
          <w:szCs w:val="24"/>
        </w:rPr>
        <w:t>Son las que se hacen con respecto a la parte de la masa herencial de la cual puede disponer libremente el testador según el orden hereditario en que se encuentre la sucesión, ya vimos que en el primer orden solo puede disponer libremente de una cuarta parte de la masa herencial, en el segundo orden puede disponer libremente de la mitad de la masa herencial, y en el tercer y cuarto orden puede disponer libremente de toda la masa herencial, porque en estos dos ordenes no hay legitimarios o herederos forzosos.</w:t>
      </w:r>
    </w:p>
    <w:p w:rsidR="0085586C" w:rsidRDefault="0085586C" w:rsidP="00251800">
      <w:pPr>
        <w:jc w:val="both"/>
        <w:rPr>
          <w:rFonts w:ascii="Times New Roman" w:hAnsi="Times New Roman"/>
          <w:sz w:val="24"/>
          <w:szCs w:val="24"/>
        </w:rPr>
      </w:pPr>
      <w:r>
        <w:rPr>
          <w:rFonts w:ascii="Times New Roman" w:hAnsi="Times New Roman"/>
          <w:sz w:val="24"/>
          <w:szCs w:val="24"/>
        </w:rPr>
        <w:t xml:space="preserve">Las asignaciones forzosas ya vistas, son aquellas hechas por la ley que constriñen u obligan al testador a respetarlas, por eso se llaman forzosas, si no lo hacen los perjudicados o vulnerados tienen la acción de reforma del testamento y en la sucesión se les tiene que respetar su derecho. Esas asignaciones forzosas son la mitad legitimaria de la cual se sacan las legitimas para los legitimarios o herederos forzosos, que en el primer orden so n los hijos personalmente o la descendencia que los representa (nietos o bisnietos), en el segundo orden son legitimarios los padres o en su defecto los abuelos del causante, e incluso bisabuelos en un caso muy excepcional, donde no existan padres ni tampoco abuelos. Los hermanos, el cónyuge como heredero, que es diferente a cuando el cónyuge reclama gananciales, o un legado o un remanente como heredero intestado; los sobrinos como herederos en el cuarto orden o representando a los hermanos que falten en el tercer orden y bienestar familiar ICBF no son legitimarios porque no tienen sangre directa del causante, ni ellos descienden del causante ni el causante desciende de ellos, porque la sucesión primero desciende, después asciende y por ultimo se extiende a otros colaterales. Si el testador </w:t>
      </w:r>
      <w:r>
        <w:rPr>
          <w:rFonts w:ascii="Times New Roman" w:hAnsi="Times New Roman"/>
          <w:sz w:val="24"/>
          <w:szCs w:val="24"/>
        </w:rPr>
        <w:lastRenderedPageBreak/>
        <w:t xml:space="preserve">quisiera dejar sin la legitima a un legitimario tendría que desheredarlo en el testamento con clausula especial de desheredamiento y con causa legal para desheredarlo </w:t>
      </w:r>
      <w:r>
        <w:rPr>
          <w:rFonts w:ascii="Times New Roman" w:hAnsi="Times New Roman"/>
          <w:i/>
          <w:sz w:val="24"/>
          <w:szCs w:val="24"/>
        </w:rPr>
        <w:t xml:space="preserve">“en este testamento desheredo a mi hijo Daniel con clausula legal para desheredarlo”, </w:t>
      </w:r>
      <w:r>
        <w:rPr>
          <w:rFonts w:ascii="Times New Roman" w:hAnsi="Times New Roman"/>
          <w:sz w:val="24"/>
          <w:szCs w:val="24"/>
        </w:rPr>
        <w:t xml:space="preserve"> y además ese desheredado tiene la facultad de impugnar el testamento para que los demás coherederos (herederos con él, según el orden hereditario del que se trate), le prueben judicialmente, en un proceso ordinario ante el Juez de familia que el testador lo desheredo válidamente, mientras hay pronunciamiento en ese proceso ordinario se suspende la partición (no la sucesión) en el proceso de sucesión del causante testador. En cambio a los hermanos o a los sobrinos basta excluirlos, es decir, no tenerlos en cuenta siquiera en el testamento, pasarlos por encima, omitirlos, repartir la masa herencial entre unos hermanos o sobrinos sin tener en cuenta siquiera los otros (ocurre mucho cuando se trata de hermanos matrimoniales que excluyen a los otros hermanos extramatrimoniales) también se puede excluir perfectamente al cónyuge como heredero. </w:t>
      </w:r>
    </w:p>
    <w:p w:rsidR="0085586C" w:rsidRDefault="0085586C" w:rsidP="00251800">
      <w:pPr>
        <w:jc w:val="both"/>
        <w:rPr>
          <w:rFonts w:ascii="Times New Roman" w:hAnsi="Times New Roman"/>
          <w:sz w:val="24"/>
          <w:szCs w:val="24"/>
        </w:rPr>
      </w:pPr>
      <w:r>
        <w:rPr>
          <w:rFonts w:ascii="Times New Roman" w:hAnsi="Times New Roman"/>
          <w:sz w:val="24"/>
          <w:szCs w:val="24"/>
        </w:rPr>
        <w:t xml:space="preserve">Fuera de las legítimas también son asignaciones forzosas la cuarta de mejoras o </w:t>
      </w:r>
      <w:r w:rsidRPr="006B2E86">
        <w:rPr>
          <w:rFonts w:ascii="Times New Roman" w:hAnsi="Times New Roman"/>
          <w:sz w:val="24"/>
          <w:szCs w:val="24"/>
          <w:u w:val="single"/>
        </w:rPr>
        <w:t xml:space="preserve">asignación para mejorar descendientes </w:t>
      </w:r>
      <w:r>
        <w:rPr>
          <w:rFonts w:ascii="Times New Roman" w:hAnsi="Times New Roman"/>
          <w:sz w:val="24"/>
          <w:szCs w:val="24"/>
        </w:rPr>
        <w:t xml:space="preserve">de la cual, si quiere el testador, puede hacer uso de ella en el testamento pero con los siguientes condicionamientos jurídicos: </w:t>
      </w:r>
    </w:p>
    <w:p w:rsidR="0085586C" w:rsidRPr="00BF6C3F" w:rsidRDefault="0085586C" w:rsidP="00BF6C3F">
      <w:pPr>
        <w:pStyle w:val="Prrafodelista"/>
        <w:numPr>
          <w:ilvl w:val="0"/>
          <w:numId w:val="94"/>
        </w:numPr>
        <w:jc w:val="both"/>
        <w:rPr>
          <w:rFonts w:ascii="Times New Roman" w:hAnsi="Times New Roman"/>
          <w:sz w:val="24"/>
          <w:szCs w:val="24"/>
        </w:rPr>
      </w:pPr>
      <w:r w:rsidRPr="00BF6C3F">
        <w:rPr>
          <w:rFonts w:ascii="Times New Roman" w:hAnsi="Times New Roman"/>
          <w:sz w:val="24"/>
          <w:szCs w:val="24"/>
        </w:rPr>
        <w:t xml:space="preserve">Solo en el primer orden hereditario, no existen en los demás, </w:t>
      </w:r>
    </w:p>
    <w:p w:rsidR="0085586C" w:rsidRDefault="0085586C" w:rsidP="00BF6C3F">
      <w:pPr>
        <w:pStyle w:val="Prrafodelista"/>
        <w:numPr>
          <w:ilvl w:val="0"/>
          <w:numId w:val="94"/>
        </w:numPr>
        <w:jc w:val="both"/>
        <w:rPr>
          <w:rFonts w:ascii="Times New Roman" w:hAnsi="Times New Roman"/>
          <w:sz w:val="24"/>
          <w:szCs w:val="24"/>
        </w:rPr>
      </w:pPr>
      <w:r w:rsidRPr="00BF6C3F">
        <w:rPr>
          <w:rFonts w:ascii="Times New Roman" w:hAnsi="Times New Roman"/>
          <w:sz w:val="24"/>
          <w:szCs w:val="24"/>
        </w:rPr>
        <w:t xml:space="preserve">Tiene que ser para mejorar descendientes (que sean hijos o nietos o bisnietos) </w:t>
      </w:r>
    </w:p>
    <w:p w:rsidR="0085586C" w:rsidRDefault="0085586C" w:rsidP="00BF6C3F">
      <w:pPr>
        <w:pStyle w:val="Prrafodelista"/>
        <w:numPr>
          <w:ilvl w:val="0"/>
          <w:numId w:val="94"/>
        </w:numPr>
        <w:jc w:val="both"/>
        <w:rPr>
          <w:rFonts w:ascii="Times New Roman" w:hAnsi="Times New Roman"/>
          <w:sz w:val="24"/>
          <w:szCs w:val="24"/>
        </w:rPr>
      </w:pPr>
      <w:r>
        <w:rPr>
          <w:rFonts w:ascii="Times New Roman" w:hAnsi="Times New Roman"/>
          <w:sz w:val="24"/>
          <w:szCs w:val="24"/>
        </w:rPr>
        <w:t xml:space="preserve">No puede excederse de la cuantía de la masa herencial que corresponda a la cuarta de mejoras (puede ser menos pero nunca mas) </w:t>
      </w:r>
    </w:p>
    <w:p w:rsidR="0085586C" w:rsidRDefault="0085586C" w:rsidP="00BF6C3F">
      <w:pPr>
        <w:pStyle w:val="Prrafodelista"/>
        <w:numPr>
          <w:ilvl w:val="0"/>
          <w:numId w:val="94"/>
        </w:numPr>
        <w:jc w:val="both"/>
        <w:rPr>
          <w:rFonts w:ascii="Times New Roman" w:hAnsi="Times New Roman"/>
          <w:sz w:val="24"/>
          <w:szCs w:val="24"/>
        </w:rPr>
      </w:pPr>
      <w:r>
        <w:rPr>
          <w:rFonts w:ascii="Times New Roman" w:hAnsi="Times New Roman"/>
          <w:sz w:val="24"/>
          <w:szCs w:val="24"/>
        </w:rPr>
        <w:t>La legitima es incondicional pero la cuarta de mejoras puede ser condicionada, o con la imposición de una carga o modo o bajo plazo, es decir, teniendo el bien un tiempo y llegado ese termino nacer ese derecho para otra persona</w:t>
      </w:r>
    </w:p>
    <w:p w:rsidR="0085586C" w:rsidRDefault="0085586C" w:rsidP="00BF6C3F">
      <w:pPr>
        <w:pStyle w:val="Prrafodelista"/>
        <w:numPr>
          <w:ilvl w:val="0"/>
          <w:numId w:val="94"/>
        </w:numPr>
        <w:jc w:val="both"/>
        <w:rPr>
          <w:rFonts w:ascii="Times New Roman" w:hAnsi="Times New Roman"/>
          <w:sz w:val="24"/>
          <w:szCs w:val="24"/>
        </w:rPr>
      </w:pPr>
      <w:r>
        <w:rPr>
          <w:rFonts w:ascii="Times New Roman" w:hAnsi="Times New Roman"/>
          <w:sz w:val="24"/>
          <w:szCs w:val="24"/>
        </w:rPr>
        <w:t>Se puede mejorar a uno o algunos al que caprichosamente quiera de los descendientes el testador y no tiene que explicar porque lo mejora.</w:t>
      </w:r>
    </w:p>
    <w:p w:rsidR="0085586C" w:rsidRDefault="0085586C" w:rsidP="00BF6C3F">
      <w:pPr>
        <w:pStyle w:val="Prrafodelista"/>
        <w:numPr>
          <w:ilvl w:val="0"/>
          <w:numId w:val="94"/>
        </w:numPr>
        <w:jc w:val="both"/>
        <w:rPr>
          <w:rFonts w:ascii="Times New Roman" w:hAnsi="Times New Roman"/>
          <w:sz w:val="24"/>
          <w:szCs w:val="24"/>
        </w:rPr>
      </w:pPr>
      <w:r>
        <w:rPr>
          <w:rFonts w:ascii="Times New Roman" w:hAnsi="Times New Roman"/>
          <w:sz w:val="24"/>
          <w:szCs w:val="24"/>
        </w:rPr>
        <w:t xml:space="preserve">Como la mejora es intuito persona no hay representación, si falta el mejorado cuando muera el testador. </w:t>
      </w:r>
    </w:p>
    <w:p w:rsidR="0085586C" w:rsidRDefault="0085586C" w:rsidP="000C47D8">
      <w:pPr>
        <w:jc w:val="both"/>
        <w:rPr>
          <w:rFonts w:ascii="Times New Roman" w:hAnsi="Times New Roman"/>
          <w:sz w:val="24"/>
          <w:szCs w:val="24"/>
        </w:rPr>
      </w:pPr>
      <w:r>
        <w:rPr>
          <w:rFonts w:ascii="Times New Roman" w:hAnsi="Times New Roman"/>
          <w:sz w:val="24"/>
          <w:szCs w:val="24"/>
        </w:rPr>
        <w:t>16/09/08</w:t>
      </w:r>
    </w:p>
    <w:p w:rsidR="0085586C" w:rsidRDefault="0085586C" w:rsidP="000C47D8">
      <w:pPr>
        <w:jc w:val="both"/>
        <w:rPr>
          <w:rFonts w:ascii="Times New Roman" w:hAnsi="Times New Roman"/>
          <w:sz w:val="24"/>
          <w:szCs w:val="24"/>
        </w:rPr>
      </w:pPr>
      <w:r>
        <w:rPr>
          <w:rFonts w:ascii="Times New Roman" w:hAnsi="Times New Roman"/>
          <w:sz w:val="24"/>
          <w:szCs w:val="24"/>
        </w:rPr>
        <w:t xml:space="preserve">También es asignación forzosa la porción conyugal, que es aquella parte de la masa herencial que la ley asigna para el cónyuge sobreviviente pobre (pobreza relativa al nivel social al cual lo tenía acostumbrado el causante), es una asignación que se equipara al derecho de alimentos por ende es derecho fundamental, es para la subsistencia. La porción conyugal es incompatible con cualquier derecho en la sucesión, es por esto que si el cónyuge opta por porción conyugal tiene que renunciar a los gananciales y a la herencia en el segundo y tercer orden hereditario en los cuales el cónyuge es heredero. Incluso es </w:t>
      </w:r>
      <w:r>
        <w:rPr>
          <w:rFonts w:ascii="Times New Roman" w:hAnsi="Times New Roman"/>
          <w:sz w:val="24"/>
          <w:szCs w:val="24"/>
        </w:rPr>
        <w:lastRenderedPageBreak/>
        <w:t>incompatible con cualquier legado de la libre disposición que le asigne el testador en  su testamento, no obstante algunos doctrinantes dicen que ese legado si lo puede recibir el cónyuge que opta por porción, porque es de la parte de libre disposición y de la mera liberalidad del testador, no es una herencia, es un legado. Dice el profesor: ¿Qué tal si el legado es de toda la libre disposición? ¿Lo que perfectamente podría alegar el testador?, dice el profesor que la incompatibilidad es total como lo dice la ley expresamente, incompatible con cualquier otro derecho, incluso con los bienes propios que tenga el cónyuge salvo que abandone sus bienes propios a la masa herencial para pedir porción conyugal  o que solamente pida porción conyugal complementaria conservando sus bienes propios. La porción conyugal en el primer orden equivale a la legítima rigurosa de un hijo y se obtiene en el primer orden  dividiendo la mitad legitimaria entre el numero de hijos mas el cónyuge. En este primer orden la porción conyugal no es deducción previa esta integrada en la masa herencial, es solo una legítima equivalente a la legítima de cualquier hijo.</w:t>
      </w:r>
    </w:p>
    <w:p w:rsidR="0085586C" w:rsidRDefault="0085586C" w:rsidP="000C47D8">
      <w:pPr>
        <w:jc w:val="both"/>
        <w:rPr>
          <w:rFonts w:ascii="Times New Roman" w:hAnsi="Times New Roman"/>
          <w:sz w:val="24"/>
          <w:szCs w:val="24"/>
        </w:rPr>
      </w:pPr>
      <w:r>
        <w:rPr>
          <w:rFonts w:ascii="Times New Roman" w:hAnsi="Times New Roman"/>
          <w:sz w:val="24"/>
          <w:szCs w:val="24"/>
        </w:rPr>
        <w:t xml:space="preserve">En el segundo y tercer orden, porque en el cuarto orden no hay cónyuge, la porción conyugal es la cuarta parte de la masa herencial total pero es una deducción previa, lo que implica que debe calcularse y sacarse previamente de la masa herencial total y de nuevo conformar la masa herencial a partir entre los herederos y legatarios y legitimarios si los hay. </w:t>
      </w:r>
    </w:p>
    <w:p w:rsidR="0085586C" w:rsidRDefault="0085586C" w:rsidP="000C47D8">
      <w:pPr>
        <w:jc w:val="both"/>
        <w:rPr>
          <w:rFonts w:ascii="Times New Roman" w:hAnsi="Times New Roman"/>
          <w:sz w:val="24"/>
          <w:szCs w:val="24"/>
        </w:rPr>
      </w:pPr>
      <w:r>
        <w:rPr>
          <w:rFonts w:ascii="Times New Roman" w:hAnsi="Times New Roman"/>
          <w:sz w:val="24"/>
          <w:szCs w:val="24"/>
        </w:rPr>
        <w:t xml:space="preserve">Si el testador desconoce la porción conyugal como asignación forzosa y reparte sus bienes sin tenerla en cuenta, sabiendo que los gananciales son muy pocos, o que el cónyuge no tiene gananciales, entonces el cónyuge ejerce la acción de reforma del testamento para que se le respete la porción conyugal que la ley le da y que forzosamente tenia que respetar el testador y la desconoció. </w:t>
      </w:r>
    </w:p>
    <w:p w:rsidR="0085586C" w:rsidRDefault="0085586C" w:rsidP="000C47D8">
      <w:pPr>
        <w:jc w:val="both"/>
        <w:rPr>
          <w:rFonts w:ascii="Times New Roman" w:hAnsi="Times New Roman"/>
          <w:sz w:val="24"/>
          <w:szCs w:val="24"/>
        </w:rPr>
      </w:pPr>
      <w:r>
        <w:rPr>
          <w:rFonts w:ascii="Times New Roman" w:hAnsi="Times New Roman"/>
          <w:sz w:val="24"/>
          <w:szCs w:val="24"/>
        </w:rPr>
        <w:t xml:space="preserve">La otra asignación forzosa ya vista es la cuota alimentaria a que se le condeno en vida al testador (a favor de un hijo o nieto, a favor de la mamá, a favor de un hermano matrimonial), si al causante lo condenaron en alimentos un Juez de familia a favor de su madre, hermano, hijo o nieto, y ese alimentario en la sucesión no es heredero entonces esa cuota alimentaria es asignación forzosa que el testador tiene que prever a futuro con su testamento y respetar porque grava la masa herencial </w:t>
      </w:r>
    </w:p>
    <w:p w:rsidR="0085586C" w:rsidRPr="00076A98" w:rsidRDefault="0085586C" w:rsidP="000C47D8">
      <w:pPr>
        <w:jc w:val="both"/>
        <w:rPr>
          <w:rFonts w:ascii="Times New Roman" w:hAnsi="Times New Roman"/>
          <w:b/>
          <w:sz w:val="24"/>
          <w:szCs w:val="24"/>
        </w:rPr>
      </w:pPr>
      <w:r>
        <w:rPr>
          <w:rFonts w:ascii="Times New Roman" w:hAnsi="Times New Roman"/>
          <w:b/>
          <w:sz w:val="24"/>
          <w:szCs w:val="24"/>
        </w:rPr>
        <w:t xml:space="preserve">Falta clases </w:t>
      </w:r>
    </w:p>
    <w:p w:rsidR="0085586C" w:rsidRDefault="0085586C" w:rsidP="000C47D8">
      <w:pPr>
        <w:jc w:val="both"/>
        <w:rPr>
          <w:rFonts w:ascii="Times New Roman" w:hAnsi="Times New Roman"/>
          <w:sz w:val="24"/>
          <w:szCs w:val="24"/>
        </w:rPr>
      </w:pPr>
      <w:r>
        <w:rPr>
          <w:rFonts w:ascii="Times New Roman" w:hAnsi="Times New Roman"/>
          <w:sz w:val="24"/>
          <w:szCs w:val="24"/>
        </w:rPr>
        <w:t>22/09/08</w:t>
      </w:r>
    </w:p>
    <w:p w:rsidR="0085586C" w:rsidRDefault="0085586C" w:rsidP="008D0E32">
      <w:pPr>
        <w:rPr>
          <w:rFonts w:ascii="Times New Roman" w:hAnsi="Times New Roman"/>
          <w:b/>
          <w:sz w:val="24"/>
          <w:szCs w:val="24"/>
        </w:rPr>
      </w:pPr>
      <w:r w:rsidRPr="00076A98">
        <w:rPr>
          <w:rFonts w:ascii="Times New Roman" w:hAnsi="Times New Roman"/>
          <w:b/>
          <w:sz w:val="24"/>
          <w:szCs w:val="24"/>
        </w:rPr>
        <w:t>EL PRIMER A</w:t>
      </w:r>
      <w:r>
        <w:rPr>
          <w:rFonts w:ascii="Times New Roman" w:hAnsi="Times New Roman"/>
          <w:b/>
          <w:sz w:val="24"/>
          <w:szCs w:val="24"/>
        </w:rPr>
        <w:t>C</w:t>
      </w:r>
      <w:r w:rsidRPr="00076A98">
        <w:rPr>
          <w:rFonts w:ascii="Times New Roman" w:hAnsi="Times New Roman"/>
          <w:b/>
          <w:sz w:val="24"/>
          <w:szCs w:val="24"/>
        </w:rPr>
        <w:t>ERVO IMAGINARIO</w:t>
      </w:r>
    </w:p>
    <w:p w:rsidR="0085586C" w:rsidRDefault="0085586C" w:rsidP="00076A98">
      <w:pPr>
        <w:jc w:val="both"/>
        <w:rPr>
          <w:rFonts w:ascii="Times New Roman" w:hAnsi="Times New Roman"/>
          <w:sz w:val="24"/>
          <w:szCs w:val="24"/>
        </w:rPr>
      </w:pPr>
      <w:r w:rsidRPr="00076A98">
        <w:rPr>
          <w:rFonts w:ascii="Times New Roman" w:hAnsi="Times New Roman"/>
          <w:sz w:val="24"/>
          <w:szCs w:val="24"/>
        </w:rPr>
        <w:t xml:space="preserve">Regulado en el Artículo 1243 C.C. se tipifica cuando el que tiene legitimarios o herederos forzosos le hace donaciones </w:t>
      </w:r>
      <w:r w:rsidRPr="00076A98">
        <w:rPr>
          <w:rFonts w:ascii="Times New Roman" w:hAnsi="Times New Roman"/>
          <w:sz w:val="24"/>
          <w:szCs w:val="24"/>
          <w:u w:val="single"/>
        </w:rPr>
        <w:t>irrevocables</w:t>
      </w:r>
      <w:r w:rsidRPr="00076A98">
        <w:rPr>
          <w:rFonts w:ascii="Times New Roman" w:hAnsi="Times New Roman"/>
          <w:sz w:val="24"/>
          <w:szCs w:val="24"/>
        </w:rPr>
        <w:t xml:space="preserve">, en vida </w:t>
      </w:r>
      <w:r>
        <w:rPr>
          <w:rFonts w:ascii="Times New Roman" w:hAnsi="Times New Roman"/>
          <w:sz w:val="24"/>
          <w:szCs w:val="24"/>
        </w:rPr>
        <w:t>a uno de sus legitimarios.</w:t>
      </w:r>
    </w:p>
    <w:p w:rsidR="0085586C" w:rsidRDefault="0085586C" w:rsidP="00076A98">
      <w:pPr>
        <w:jc w:val="both"/>
        <w:rPr>
          <w:rFonts w:ascii="Times New Roman" w:hAnsi="Times New Roman"/>
          <w:sz w:val="24"/>
          <w:szCs w:val="24"/>
        </w:rPr>
      </w:pPr>
      <w:r>
        <w:rPr>
          <w:rFonts w:ascii="Times New Roman" w:hAnsi="Times New Roman"/>
          <w:b/>
          <w:sz w:val="24"/>
          <w:szCs w:val="24"/>
        </w:rPr>
        <w:lastRenderedPageBreak/>
        <w:t xml:space="preserve">Nota aclaratoria: </w:t>
      </w:r>
      <w:r>
        <w:rPr>
          <w:rFonts w:ascii="Times New Roman" w:hAnsi="Times New Roman"/>
          <w:sz w:val="24"/>
          <w:szCs w:val="24"/>
        </w:rPr>
        <w:t xml:space="preserve">Se trata de donación irrevocable, es decir, que el causante en vida hizo un contrato gratuito con su legitimario ese contrato puede ser consensual si se trata de bienes muebles o solemne por escritura pública si la donación fue de inmuebles. No confundir la donación irrevocable en la cual si hay tradición con la donación en vida revocable que se hace por testamento porque tal como vimos en la donación irrevocable hay tradición, es un contrato, el donatario se hace dueño de la cosa, en cambio en la donación revocable hay un anticipo de herencia, o de legado, así se haya entregado la cosa donada por testamento posterior, el otorgante puede revocar esa donación y exigir la entrega. </w:t>
      </w:r>
    </w:p>
    <w:p w:rsidR="0085586C" w:rsidRDefault="0085586C" w:rsidP="00076A98">
      <w:pPr>
        <w:jc w:val="both"/>
        <w:rPr>
          <w:rFonts w:ascii="Times New Roman" w:hAnsi="Times New Roman"/>
          <w:sz w:val="24"/>
          <w:szCs w:val="24"/>
        </w:rPr>
      </w:pPr>
      <w:r>
        <w:rPr>
          <w:rFonts w:ascii="Times New Roman" w:hAnsi="Times New Roman"/>
          <w:sz w:val="24"/>
          <w:szCs w:val="24"/>
        </w:rPr>
        <w:t xml:space="preserve">Teniendo en cuenta esta nota aclaratoria el primer acervo imaginario se conforma según el Artículo 1243 C.C. cuando el causante dono en vida a su legitimario (hijo, nieto, padre o abuelo) un bien cuantioso (para el derecho es el que vale mas de 50 salarios mínimos legales según el Artículo 1458 C.C.), se presume entonces como un anticipo a su legitima. </w:t>
      </w:r>
    </w:p>
    <w:p w:rsidR="0085586C" w:rsidRDefault="0085586C" w:rsidP="00076A98">
      <w:pPr>
        <w:jc w:val="both"/>
        <w:rPr>
          <w:rFonts w:ascii="Times New Roman" w:hAnsi="Times New Roman"/>
          <w:sz w:val="24"/>
          <w:szCs w:val="24"/>
        </w:rPr>
      </w:pPr>
      <w:r>
        <w:rPr>
          <w:rFonts w:ascii="Times New Roman" w:hAnsi="Times New Roman"/>
          <w:sz w:val="24"/>
          <w:szCs w:val="24"/>
        </w:rPr>
        <w:t xml:space="preserve">Imaginariamente el valor que tenia el bien al momento en que fue donado, se le suma a la masa herencial que se deba repartir y se calculan en el primer orden la mitad legitimaria, la cuarta de mejoras y la cuarta de libre disposición y en el segundo orden cuando la donación se hizo a padre o abuelo, se calcula la mitad legitimaria y la mitad de libre disposición. Al legitimario se le deduce lo donado, se le resta el valor de lo donado, como si fuera un anticipo a su legítima y a lo que le corresponde por cuarta de mejoras. Si el testador no dispuso de la libre disposición, entonces, si todavía queda debiendo el legitimario se deduce también lo que quede debiendo de la libre disposición y si agota también la libre disposición y todavía queda debiendo un excedente debe restituirlo a la masa herencial para que se pueda cumplir con el pago de las legitimas y de la cuarta de mejoras que son asignaciones forzosas que tenia que respetar el testador en su cantidad. </w:t>
      </w:r>
    </w:p>
    <w:p w:rsidR="0085586C" w:rsidRDefault="0085586C" w:rsidP="00076A98">
      <w:pPr>
        <w:jc w:val="both"/>
        <w:rPr>
          <w:rFonts w:ascii="Times New Roman" w:hAnsi="Times New Roman"/>
          <w:sz w:val="24"/>
          <w:szCs w:val="24"/>
        </w:rPr>
      </w:pPr>
      <w:r w:rsidRPr="00B23F21">
        <w:rPr>
          <w:rFonts w:ascii="Times New Roman" w:hAnsi="Times New Roman"/>
          <w:b/>
          <w:sz w:val="24"/>
          <w:szCs w:val="24"/>
        </w:rPr>
        <w:t>Ejemplo del primer acervo imaginario con imputación pero sin restitución:</w:t>
      </w:r>
      <w:r>
        <w:rPr>
          <w:rFonts w:ascii="Times New Roman" w:hAnsi="Times New Roman"/>
          <w:sz w:val="24"/>
          <w:szCs w:val="24"/>
        </w:rPr>
        <w:t xml:space="preserve"> Pedro en vida le dona a Hugo una casa por valor de donación $100’ y le dona a Rosita su preferida una apartamento por valor de donación $80’. Al morir intestadamente deja bienes sociales por $2000’ y le sobrevive María y sus 5 hijos, matrimonio de 30 años y se murió en el 2008, la primera donación de Hugo la hizo en el 2002, y la segunda donación a Rosita la hizo en el 2006, en este caso murió intestadamente.</w:t>
      </w:r>
    </w:p>
    <w:p w:rsidR="0085586C" w:rsidRDefault="0085586C" w:rsidP="00076A98">
      <w:pPr>
        <w:jc w:val="both"/>
        <w:rPr>
          <w:rFonts w:ascii="Times New Roman" w:hAnsi="Times New Roman"/>
          <w:sz w:val="24"/>
          <w:szCs w:val="24"/>
        </w:rPr>
      </w:pPr>
      <w:r w:rsidRPr="002002A2">
        <w:rPr>
          <w:rFonts w:ascii="Times New Roman" w:hAnsi="Times New Roman"/>
          <w:b/>
          <w:sz w:val="24"/>
          <w:szCs w:val="24"/>
        </w:rPr>
        <w:t>Nota practica</w:t>
      </w:r>
      <w:r>
        <w:rPr>
          <w:rFonts w:ascii="Times New Roman" w:hAnsi="Times New Roman"/>
          <w:b/>
          <w:sz w:val="24"/>
          <w:szCs w:val="24"/>
        </w:rPr>
        <w:t xml:space="preserve">: </w:t>
      </w:r>
      <w:r>
        <w:rPr>
          <w:rFonts w:ascii="Times New Roman" w:hAnsi="Times New Roman"/>
          <w:sz w:val="24"/>
          <w:szCs w:val="24"/>
        </w:rPr>
        <w:t xml:space="preserve">El profesor dice que los acervos imaginarios hoy solo son un ejercicio académico porque la donación cuantiosa requiere que el donante y el donatario realicen un tramite previo en notaria, denominado insinuación de donaciones donde se pruebe fehacientemente el valor </w:t>
      </w:r>
      <w:r>
        <w:rPr>
          <w:rFonts w:ascii="Times New Roman" w:hAnsi="Times New Roman"/>
          <w:b/>
          <w:sz w:val="24"/>
          <w:szCs w:val="24"/>
        </w:rPr>
        <w:t xml:space="preserve">COMERCIAL </w:t>
      </w:r>
      <w:r w:rsidRPr="00A738F1">
        <w:rPr>
          <w:rFonts w:ascii="Times New Roman" w:hAnsi="Times New Roman"/>
          <w:sz w:val="24"/>
          <w:szCs w:val="24"/>
        </w:rPr>
        <w:t>del bien</w:t>
      </w:r>
      <w:r>
        <w:rPr>
          <w:rFonts w:ascii="Times New Roman" w:hAnsi="Times New Roman"/>
          <w:sz w:val="24"/>
          <w:szCs w:val="24"/>
        </w:rPr>
        <w:t xml:space="preserve">, la calidad de propietario del donante y que este donante conserva lo necesario para su congrua subsistencia. Este tramite de insinuación de donación lo regula el decreto 1712 de 1989 y además implica la donación el pago a la DIAN de un impuesto por ganancia ocasional equivalente al 35% del valor </w:t>
      </w:r>
      <w:r>
        <w:rPr>
          <w:rFonts w:ascii="Times New Roman" w:hAnsi="Times New Roman"/>
          <w:b/>
          <w:sz w:val="24"/>
          <w:szCs w:val="24"/>
        </w:rPr>
        <w:t xml:space="preserve">COMERCIAL, </w:t>
      </w:r>
      <w:r>
        <w:rPr>
          <w:rFonts w:ascii="Times New Roman" w:hAnsi="Times New Roman"/>
          <w:sz w:val="24"/>
          <w:szCs w:val="24"/>
        </w:rPr>
        <w:t xml:space="preserve">de lo donado. Lo que hacen hoy las personas es simular ventas, el que </w:t>
      </w:r>
      <w:r>
        <w:rPr>
          <w:rFonts w:ascii="Times New Roman" w:hAnsi="Times New Roman"/>
          <w:sz w:val="24"/>
          <w:szCs w:val="24"/>
        </w:rPr>
        <w:lastRenderedPageBreak/>
        <w:t>supuestamente va a donar aparece vendiéndole en la escritura a su legitimario por valor predial y en la escritura dice que ese valor lo recibió el de contado y en efectivo para que sea mas difícil de demostrar lo contrario. Esto no significa que esa supuesta compraventa no se pueda impugnar por simulada, pero es uno de los procesos ordinarios mas difíciles de ganar por la gran dificultad de la prueba y por la presunción de la buena fe de las partes que es el principio en el derecho civil.</w:t>
      </w:r>
    </w:p>
    <w:p w:rsidR="0085586C" w:rsidRDefault="0085586C" w:rsidP="00076A98">
      <w:pPr>
        <w:jc w:val="both"/>
        <w:rPr>
          <w:rFonts w:ascii="Times New Roman" w:hAnsi="Times New Roman"/>
          <w:sz w:val="24"/>
          <w:szCs w:val="24"/>
        </w:rPr>
      </w:pPr>
      <w:r w:rsidRPr="00B23F21">
        <w:rPr>
          <w:rFonts w:ascii="Times New Roman" w:hAnsi="Times New Roman"/>
          <w:b/>
          <w:sz w:val="24"/>
          <w:szCs w:val="24"/>
        </w:rPr>
        <w:t>Ejemplo del primer acervo imaginario con imputación pero con restitución de le excesivamente donado</w:t>
      </w:r>
      <w:r>
        <w:rPr>
          <w:rFonts w:ascii="Times New Roman" w:hAnsi="Times New Roman"/>
          <w:sz w:val="24"/>
          <w:szCs w:val="24"/>
        </w:rPr>
        <w:t>: Pedro le dono esa casa a Hugo que valía en el 2002 $400’, era el bien mas cuantioso que Pedro tenia, en cambio el apartamento a Rosita si valía en el 2006 que se lo dono $80’.</w:t>
      </w:r>
    </w:p>
    <w:p w:rsidR="0085586C" w:rsidRDefault="0085586C" w:rsidP="008D0E32">
      <w:pPr>
        <w:rPr>
          <w:rFonts w:ascii="Times New Roman" w:hAnsi="Times New Roman"/>
          <w:b/>
          <w:sz w:val="24"/>
          <w:szCs w:val="24"/>
        </w:rPr>
      </w:pPr>
      <w:r w:rsidRPr="00B23F21">
        <w:rPr>
          <w:rFonts w:ascii="Times New Roman" w:hAnsi="Times New Roman"/>
          <w:b/>
          <w:sz w:val="24"/>
          <w:szCs w:val="24"/>
        </w:rPr>
        <w:t>CONFORMACIÓN DEL SEGUNDO ACERVO IMAGINARIO</w:t>
      </w:r>
    </w:p>
    <w:p w:rsidR="0085586C" w:rsidRDefault="0085586C" w:rsidP="00B23F21">
      <w:pPr>
        <w:rPr>
          <w:rFonts w:ascii="Times New Roman" w:hAnsi="Times New Roman"/>
          <w:sz w:val="24"/>
          <w:szCs w:val="24"/>
        </w:rPr>
      </w:pPr>
      <w:r>
        <w:rPr>
          <w:rFonts w:ascii="Times New Roman" w:hAnsi="Times New Roman"/>
          <w:sz w:val="24"/>
          <w:szCs w:val="24"/>
        </w:rPr>
        <w:t>Falta clase</w:t>
      </w:r>
    </w:p>
    <w:p w:rsidR="0085586C" w:rsidRDefault="0085586C" w:rsidP="00B23F21">
      <w:pPr>
        <w:rPr>
          <w:rFonts w:ascii="Times New Roman" w:hAnsi="Times New Roman"/>
          <w:sz w:val="16"/>
          <w:szCs w:val="16"/>
        </w:rPr>
      </w:pPr>
      <w:r w:rsidRPr="008D0E32">
        <w:rPr>
          <w:rFonts w:ascii="Times New Roman" w:hAnsi="Times New Roman"/>
          <w:sz w:val="16"/>
          <w:szCs w:val="16"/>
        </w:rPr>
        <w:t>24/09/08</w:t>
      </w:r>
    </w:p>
    <w:p w:rsidR="0085586C" w:rsidRDefault="0085586C" w:rsidP="008D0E32">
      <w:pPr>
        <w:jc w:val="center"/>
        <w:rPr>
          <w:rFonts w:ascii="Times New Roman" w:hAnsi="Times New Roman"/>
          <w:b/>
          <w:sz w:val="24"/>
          <w:szCs w:val="24"/>
        </w:rPr>
      </w:pPr>
      <w:r>
        <w:rPr>
          <w:rFonts w:ascii="Times New Roman" w:hAnsi="Times New Roman"/>
          <w:b/>
          <w:sz w:val="24"/>
          <w:szCs w:val="24"/>
        </w:rPr>
        <w:t>ASIGNACION CON DERECHO DE SUSTITUCION</w:t>
      </w:r>
    </w:p>
    <w:p w:rsidR="0085586C" w:rsidRDefault="0085586C" w:rsidP="008D0E32">
      <w:pPr>
        <w:rPr>
          <w:rFonts w:ascii="Times New Roman" w:hAnsi="Times New Roman"/>
          <w:sz w:val="24"/>
          <w:szCs w:val="24"/>
        </w:rPr>
      </w:pPr>
      <w:r>
        <w:rPr>
          <w:rFonts w:ascii="Times New Roman" w:hAnsi="Times New Roman"/>
          <w:sz w:val="24"/>
          <w:szCs w:val="24"/>
        </w:rPr>
        <w:t xml:space="preserve">Artículo 1215 C.C. </w:t>
      </w:r>
    </w:p>
    <w:p w:rsidR="0085586C" w:rsidRDefault="0085586C" w:rsidP="003B413A">
      <w:pPr>
        <w:jc w:val="both"/>
        <w:rPr>
          <w:rFonts w:ascii="Times New Roman" w:hAnsi="Times New Roman"/>
          <w:sz w:val="24"/>
          <w:szCs w:val="24"/>
        </w:rPr>
      </w:pPr>
      <w:r>
        <w:rPr>
          <w:rFonts w:ascii="Times New Roman" w:hAnsi="Times New Roman"/>
          <w:sz w:val="24"/>
          <w:szCs w:val="24"/>
        </w:rPr>
        <w:t>El testador tiene la facultad de designar en el testamento un sustituto o suplente del heredero o del legatario para recoger la asignación cuando el designado principal falte.</w:t>
      </w:r>
    </w:p>
    <w:p w:rsidR="0085586C" w:rsidRDefault="0085586C" w:rsidP="003B413A">
      <w:pPr>
        <w:jc w:val="both"/>
        <w:rPr>
          <w:rFonts w:ascii="Times New Roman" w:hAnsi="Times New Roman"/>
          <w:sz w:val="24"/>
          <w:szCs w:val="24"/>
        </w:rPr>
      </w:pPr>
      <w:r>
        <w:rPr>
          <w:rFonts w:ascii="Times New Roman" w:hAnsi="Times New Roman"/>
          <w:sz w:val="24"/>
          <w:szCs w:val="24"/>
        </w:rPr>
        <w:t>Se entiende faltar cuando no acepte el principal la asignación que le consagra el testador, también cuando el legatario o heredero fallece antes que el testador y no deja descendencia que lo represente si se trata de heredero y hay lugar a la representación o cuando se trata de legatario, como no hay representación en los legados porque son intuito persona cuando el legatario fallece antes que el testador.</w:t>
      </w:r>
    </w:p>
    <w:p w:rsidR="0085586C" w:rsidRDefault="0085586C" w:rsidP="003B413A">
      <w:pPr>
        <w:jc w:val="both"/>
        <w:rPr>
          <w:rFonts w:ascii="Times New Roman" w:hAnsi="Times New Roman"/>
          <w:sz w:val="24"/>
          <w:szCs w:val="24"/>
        </w:rPr>
      </w:pPr>
      <w:r>
        <w:rPr>
          <w:rFonts w:ascii="Times New Roman" w:hAnsi="Times New Roman"/>
          <w:sz w:val="24"/>
          <w:szCs w:val="24"/>
        </w:rPr>
        <w:t>También falta el heredero o el legatario en los casos de indignidad para heredar, en donde no haya representación tratándose de heredero, o de indignidad del legatario, así tenga descendencia porque se repite, el legado es intuito persona. También falta el heredero cuando se deshereda testamentariamente por causa legal y no hay quien lo represente (no hay desheredamiento de un legatario, solo se deshereda a los legitimarios).</w:t>
      </w:r>
    </w:p>
    <w:p w:rsidR="0085586C" w:rsidRDefault="0085586C" w:rsidP="003B413A">
      <w:pPr>
        <w:jc w:val="both"/>
        <w:rPr>
          <w:rFonts w:ascii="Times New Roman" w:hAnsi="Times New Roman"/>
          <w:sz w:val="24"/>
          <w:szCs w:val="24"/>
        </w:rPr>
      </w:pPr>
      <w:r>
        <w:rPr>
          <w:rFonts w:ascii="Times New Roman" w:hAnsi="Times New Roman"/>
          <w:sz w:val="24"/>
          <w:szCs w:val="24"/>
        </w:rPr>
        <w:t>En estos casos en que puede faltar el asignatario principal que el testador instituyo como tal en su testamento, sea este heredero o legatario, tiene derecho el testador al otorgar testamento, de nombrar en el testamento uno o varios sustitutos sucesivos. Para evitar el acrecimiento que se presentaría a falta de sustituto para recibir esa asignación en caso de falta del asignatario principal.</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Un sustituto puede sustituir a muchos herederos o legatarios, Ejemplo: Pedro deja por testamento la libre disposición (teniendo hijos) a sus hermanos Ricardo, Emilio y Lucia y </w:t>
      </w:r>
      <w:r>
        <w:rPr>
          <w:rFonts w:ascii="Times New Roman" w:hAnsi="Times New Roman"/>
          <w:sz w:val="24"/>
          <w:szCs w:val="24"/>
        </w:rPr>
        <w:lastRenderedPageBreak/>
        <w:t>establece como sustituto de estos a su sobrina Paula, esto significa que si cualquiera de los tres falta antes que el testador o no acepta el legado, o es indigno para recibir ese legado Paula es la sustituta de todos los que falten o no acepten, en ella se concentraran los tres legados. También puede el testador establecer varios sustitutos de un solo legatario, en el Ejemplo anterior el testador pacto: “</w:t>
      </w:r>
      <w:r>
        <w:rPr>
          <w:rFonts w:ascii="Times New Roman" w:hAnsi="Times New Roman"/>
          <w:i/>
          <w:sz w:val="24"/>
          <w:szCs w:val="24"/>
        </w:rPr>
        <w:t>si muere antes o no acepta el legado o no es digno de recibirlo cualquiera de mis tres hermanos se refiere a Ricardo Emilio y Lucia, serán sustituidos cualquiera de ellos por mis cinco sobrinos Cecilia, David, Andrés Julián y Liza”</w:t>
      </w:r>
      <w:r>
        <w:rPr>
          <w:rFonts w:ascii="Times New Roman" w:hAnsi="Times New Roman"/>
          <w:sz w:val="24"/>
          <w:szCs w:val="24"/>
        </w:rPr>
        <w:t>.</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La sustitución evita el acrecimiento, pero tratándose de herederos que se nombren por testamento lo que ocurre en el tercer y cuarto orden hereditario que todo es de libre disposición la sustitución evitaría la representación en ese tercer y cuarto orden. Pero si se trata de herederos de primer y segundo orden que son legitimarios (descendientes o ascendientes) la sustitución no evita la representación. </w:t>
      </w:r>
    </w:p>
    <w:p w:rsidR="0085586C" w:rsidRDefault="0085586C" w:rsidP="003B413A">
      <w:pPr>
        <w:jc w:val="both"/>
        <w:rPr>
          <w:rFonts w:ascii="Times New Roman" w:hAnsi="Times New Roman"/>
          <w:i/>
          <w:sz w:val="24"/>
          <w:szCs w:val="24"/>
        </w:rPr>
      </w:pPr>
      <w:r>
        <w:rPr>
          <w:rFonts w:ascii="Times New Roman" w:hAnsi="Times New Roman"/>
          <w:sz w:val="24"/>
          <w:szCs w:val="24"/>
        </w:rPr>
        <w:t xml:space="preserve">Ejemplos: Pedro dice en su testamento: </w:t>
      </w:r>
      <w:r>
        <w:rPr>
          <w:rFonts w:ascii="Times New Roman" w:hAnsi="Times New Roman"/>
          <w:i/>
          <w:sz w:val="24"/>
          <w:szCs w:val="24"/>
        </w:rPr>
        <w:t xml:space="preserve">“Dejo como herencia a mi hijo Hugo imputable a su legitima o a la cuarta de mejoras o a ambas, la casa del barrio la Floresta dirección carrera 54 numero 49 28, y nombro como sustituto de Hugo a mi amigo Gildardo Evelio”, </w:t>
      </w:r>
      <w:r>
        <w:rPr>
          <w:rFonts w:ascii="Times New Roman" w:hAnsi="Times New Roman"/>
          <w:sz w:val="24"/>
          <w:szCs w:val="24"/>
        </w:rPr>
        <w:t xml:space="preserve">ese sustitución no operaria si faltando Hugo o no aceptando este (repudiación) o siendo indigno o habiéndolo desheredado por testamento Pedro; Hugo tuviera descendientes porque los descendientes en el primer orden tienen el derecho de representación y aquí Hugo es heredero legitimario y no legatario, así lo designe mal, lo llame mal el testador en su testamento, es decir, que diga que le deja un </w:t>
      </w:r>
      <w:r>
        <w:rPr>
          <w:rFonts w:ascii="Times New Roman" w:hAnsi="Times New Roman"/>
          <w:b/>
          <w:sz w:val="24"/>
          <w:szCs w:val="24"/>
        </w:rPr>
        <w:t xml:space="preserve">LEGADO </w:t>
      </w:r>
      <w:r w:rsidRPr="00E90972">
        <w:rPr>
          <w:rFonts w:ascii="Times New Roman" w:hAnsi="Times New Roman"/>
          <w:sz w:val="24"/>
          <w:szCs w:val="24"/>
        </w:rPr>
        <w:t>imputable a su legitima</w:t>
      </w:r>
      <w:r>
        <w:rPr>
          <w:rFonts w:ascii="Times New Roman" w:hAnsi="Times New Roman"/>
          <w:sz w:val="24"/>
          <w:szCs w:val="24"/>
        </w:rPr>
        <w:t xml:space="preserve">. Si por Ejemplo Pedro en su testamento dijo: </w:t>
      </w:r>
      <w:r>
        <w:rPr>
          <w:rFonts w:ascii="Times New Roman" w:hAnsi="Times New Roman"/>
          <w:i/>
          <w:sz w:val="24"/>
          <w:szCs w:val="24"/>
        </w:rPr>
        <w:t xml:space="preserve">“Dejo como legado imputable a la libre disposición de mi masa herencial a mi hijo Hugo la casa de la Floresta y nombro como sustituto del mismo si este llega a faltar, a no aceptar, si es indigno de recibirlo, si llego a desheredarlo posteriormente en el testamento a mi amigo Gerardo Evelio”, </w:t>
      </w:r>
      <w:r>
        <w:rPr>
          <w:rFonts w:ascii="Times New Roman" w:hAnsi="Times New Roman"/>
          <w:sz w:val="24"/>
          <w:szCs w:val="24"/>
        </w:rPr>
        <w:t xml:space="preserve">en este caso Hugo es un legatario (es heredero de su legitima y de la cuarta de mejoras, pero legatario porque esta recibiendo legado de la libre disposición y aun teniendo descendencia que lo pueda representar prima la sustitución) Artículo 1222 C.C. Primero esta la legitima, la mas importante de las asignaciones por encima del testador incluso reformando el testamento o inaplicando </w:t>
      </w:r>
      <w:r>
        <w:rPr>
          <w:rFonts w:ascii="Times New Roman" w:hAnsi="Times New Roman"/>
          <w:i/>
          <w:sz w:val="24"/>
          <w:szCs w:val="24"/>
        </w:rPr>
        <w:t xml:space="preserve"> </w:t>
      </w:r>
    </w:p>
    <w:p w:rsidR="0085586C" w:rsidRDefault="0085586C" w:rsidP="003B413A">
      <w:pPr>
        <w:jc w:val="both"/>
        <w:rPr>
          <w:rFonts w:ascii="Times New Roman" w:hAnsi="Times New Roman"/>
          <w:sz w:val="16"/>
          <w:szCs w:val="16"/>
        </w:rPr>
      </w:pPr>
      <w:r>
        <w:rPr>
          <w:rFonts w:ascii="Times New Roman" w:hAnsi="Times New Roman"/>
          <w:sz w:val="16"/>
          <w:szCs w:val="16"/>
        </w:rPr>
        <w:t>29/09/08</w:t>
      </w:r>
    </w:p>
    <w:p w:rsidR="0085586C" w:rsidRPr="00A252C8" w:rsidRDefault="0085586C" w:rsidP="00A252C8">
      <w:pPr>
        <w:jc w:val="center"/>
        <w:rPr>
          <w:rFonts w:ascii="Times New Roman" w:hAnsi="Times New Roman"/>
          <w:b/>
          <w:sz w:val="24"/>
          <w:szCs w:val="24"/>
        </w:rPr>
      </w:pPr>
      <w:r w:rsidRPr="00A252C8">
        <w:rPr>
          <w:rFonts w:ascii="Times New Roman" w:hAnsi="Times New Roman"/>
          <w:b/>
          <w:sz w:val="24"/>
          <w:szCs w:val="24"/>
        </w:rPr>
        <w:t>LA REVOCACION DEL TESTAMENTO</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Esta regulada por el Artículo 1270 C.C. </w:t>
      </w:r>
    </w:p>
    <w:p w:rsidR="0085586C" w:rsidRDefault="0085586C" w:rsidP="003B413A">
      <w:pPr>
        <w:jc w:val="both"/>
        <w:rPr>
          <w:rFonts w:ascii="Times New Roman" w:hAnsi="Times New Roman"/>
          <w:sz w:val="24"/>
          <w:szCs w:val="24"/>
        </w:rPr>
      </w:pPr>
      <w:r>
        <w:rPr>
          <w:rFonts w:ascii="Times New Roman" w:hAnsi="Times New Roman"/>
          <w:sz w:val="24"/>
          <w:szCs w:val="24"/>
        </w:rPr>
        <w:t>El testamento puede ser reformado en sus clausulas por el testador o también revocado en su totalidad o algunas clausulas del mismo por el testador. Tanto la reforma como la revocación pueden ser total o parcial, es decir, todo el testamento o solo algunas clausulas o asignaciones.</w:t>
      </w:r>
    </w:p>
    <w:p w:rsidR="0085586C" w:rsidRDefault="0085586C" w:rsidP="003B413A">
      <w:pPr>
        <w:jc w:val="both"/>
        <w:rPr>
          <w:rFonts w:ascii="Times New Roman" w:hAnsi="Times New Roman"/>
          <w:sz w:val="24"/>
          <w:szCs w:val="24"/>
        </w:rPr>
      </w:pPr>
      <w:r>
        <w:rPr>
          <w:rFonts w:ascii="Times New Roman" w:hAnsi="Times New Roman"/>
          <w:sz w:val="24"/>
          <w:szCs w:val="24"/>
        </w:rPr>
        <w:lastRenderedPageBreak/>
        <w:t>La reforma o revocatoria total o parcialmente tiene que hacerse por escritura publica posterior. El testamento revocado en su totalidad no revive. No obstante si el testamento se revoca parcialmente</w:t>
      </w:r>
    </w:p>
    <w:p w:rsidR="0085586C" w:rsidRDefault="0085586C" w:rsidP="003B413A">
      <w:pPr>
        <w:jc w:val="both"/>
        <w:rPr>
          <w:rFonts w:ascii="Times New Roman" w:hAnsi="Times New Roman"/>
          <w:sz w:val="24"/>
          <w:szCs w:val="24"/>
        </w:rPr>
      </w:pPr>
      <w:r w:rsidRPr="008A4ECB">
        <w:rPr>
          <w:rFonts w:ascii="Times New Roman" w:hAnsi="Times New Roman"/>
          <w:sz w:val="24"/>
          <w:szCs w:val="24"/>
          <w:highlight w:val="yellow"/>
        </w:rPr>
        <w:t>FALTA ATRASADO</w:t>
      </w:r>
    </w:p>
    <w:p w:rsidR="0085586C" w:rsidRDefault="0085586C" w:rsidP="003B413A">
      <w:pPr>
        <w:jc w:val="both"/>
        <w:rPr>
          <w:rFonts w:ascii="Times New Roman" w:hAnsi="Times New Roman"/>
          <w:sz w:val="24"/>
          <w:szCs w:val="24"/>
        </w:rPr>
      </w:pPr>
    </w:p>
    <w:p w:rsidR="0085586C" w:rsidRDefault="0085586C" w:rsidP="003B413A">
      <w:pPr>
        <w:jc w:val="both"/>
        <w:rPr>
          <w:rFonts w:ascii="Times New Roman" w:hAnsi="Times New Roman"/>
          <w:sz w:val="24"/>
          <w:szCs w:val="24"/>
        </w:rPr>
      </w:pPr>
    </w:p>
    <w:p w:rsidR="0085586C" w:rsidRDefault="0085586C" w:rsidP="003B413A">
      <w:pPr>
        <w:jc w:val="both"/>
        <w:rPr>
          <w:rFonts w:ascii="Times New Roman" w:hAnsi="Times New Roman"/>
          <w:sz w:val="24"/>
          <w:szCs w:val="24"/>
        </w:rPr>
      </w:pPr>
    </w:p>
    <w:p w:rsidR="0085586C" w:rsidRPr="00A252C8" w:rsidRDefault="0085586C" w:rsidP="003B413A">
      <w:pPr>
        <w:jc w:val="both"/>
        <w:rPr>
          <w:rFonts w:ascii="Times New Roman" w:hAnsi="Times New Roman"/>
          <w:sz w:val="16"/>
          <w:szCs w:val="16"/>
        </w:rPr>
      </w:pPr>
      <w:r w:rsidRPr="00A252C8">
        <w:rPr>
          <w:rFonts w:ascii="Times New Roman" w:hAnsi="Times New Roman"/>
          <w:sz w:val="16"/>
          <w:szCs w:val="16"/>
        </w:rPr>
        <w:t>30/09/08</w:t>
      </w:r>
    </w:p>
    <w:p w:rsidR="0085586C" w:rsidRDefault="0085586C" w:rsidP="003B413A">
      <w:pPr>
        <w:jc w:val="both"/>
        <w:rPr>
          <w:rFonts w:ascii="Times New Roman" w:hAnsi="Times New Roman"/>
          <w:b/>
          <w:sz w:val="24"/>
          <w:szCs w:val="24"/>
        </w:rPr>
      </w:pPr>
      <w:r w:rsidRPr="002E6A6D">
        <w:rPr>
          <w:rFonts w:ascii="Times New Roman" w:hAnsi="Times New Roman"/>
          <w:b/>
          <w:sz w:val="24"/>
          <w:szCs w:val="24"/>
        </w:rPr>
        <w:t>ACCION DE PETICION DE HERENCIA</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Artículo 1321 C.C. </w:t>
      </w:r>
    </w:p>
    <w:p w:rsidR="0085586C" w:rsidRDefault="0085586C" w:rsidP="003B413A">
      <w:pPr>
        <w:jc w:val="both"/>
        <w:rPr>
          <w:rFonts w:ascii="Times New Roman" w:hAnsi="Times New Roman"/>
          <w:sz w:val="24"/>
          <w:szCs w:val="24"/>
        </w:rPr>
      </w:pPr>
      <w:r>
        <w:rPr>
          <w:rFonts w:ascii="Times New Roman" w:hAnsi="Times New Roman"/>
          <w:sz w:val="24"/>
          <w:szCs w:val="24"/>
        </w:rPr>
        <w:t>Es la acción típica del derecho sucesorio que tiene el heredero para que se le adjudique la herencia que le corresponde y que esta ocupada por otro en calidad de heredero y para que se le restituyan los bienes hereditarios que le corresponden.</w:t>
      </w:r>
    </w:p>
    <w:p w:rsidR="0085586C" w:rsidRDefault="0085586C" w:rsidP="003B413A">
      <w:pPr>
        <w:jc w:val="both"/>
        <w:rPr>
          <w:rFonts w:ascii="Times New Roman" w:hAnsi="Times New Roman"/>
          <w:sz w:val="24"/>
          <w:szCs w:val="24"/>
        </w:rPr>
      </w:pPr>
      <w:r>
        <w:rPr>
          <w:rFonts w:ascii="Times New Roman" w:hAnsi="Times New Roman"/>
          <w:sz w:val="24"/>
          <w:szCs w:val="24"/>
        </w:rPr>
        <w:t>Son legitimados para ejercer esta acción los herederos reclamando su herencia, el cónyuge o compañero permanente  que formo sociedad patrimonial reclamando sus gananciales o también la herencia cuando el cónyuge es heredero en el segundo y tercer orden hereditario.</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Esta acción la ejerce el heredero cuando fue </w:t>
      </w:r>
      <w:r w:rsidRPr="00072A58">
        <w:rPr>
          <w:rFonts w:ascii="Times New Roman" w:hAnsi="Times New Roman"/>
          <w:b/>
          <w:sz w:val="24"/>
          <w:szCs w:val="24"/>
          <w:u w:val="single"/>
        </w:rPr>
        <w:t>PRETERMITIDO</w:t>
      </w:r>
      <w:r>
        <w:rPr>
          <w:rFonts w:ascii="Times New Roman" w:hAnsi="Times New Roman"/>
          <w:sz w:val="24"/>
          <w:szCs w:val="24"/>
        </w:rPr>
        <w:t xml:space="preserve">, la pretermisión es una figura jurídica sucesoral que consiste en no tener en cuenta al heredero, desconocerlo, saltárselo, omitirlo, ignorarlo etc. A sabiendas de que existe. Dice el profesor que es muy frecuente que los herederos pretermitan en la sucesión judicial e incluso en la notarial a otros que también son herederos con ellos buscando que no hereden al causante. </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Cuando se ejerce esta acción se demanda en proceso ordinario a quienes fueron herederos y cónyuge o compañero permanente  en la sucesión del causante y recibieron esos bienes en esa sucesión judicial o notarial. Porque si la sucesión todavía esta en tramite le basta al heredero presentarse en cualquier momento, antes de que sea decretada la partición por el Juez, y será tenido en cuenta en esa sucesión y si la sucesión esta todavía en tramite notarial el Notario debe interrumpir el tramite, no autorizar la escritura publica de partición, archivar el expediente y devolver los documentos a los interesados. Quienes le habían informado bajo la gravedad del juramento que no existían otras personas con igual o mejor derecho, le mintieron al Notario y esto amerita la interrupción del trámite, hasta ahí puede tramitar el Notario, no puede seguir, si lo hace hay nulidad absoluta de la escritura que contiene la sucesión ya si por falsedad en documento publico y ante funcionario publico. </w:t>
      </w:r>
    </w:p>
    <w:p w:rsidR="0085586C" w:rsidRDefault="0085586C" w:rsidP="003B413A">
      <w:pPr>
        <w:jc w:val="both"/>
        <w:rPr>
          <w:rFonts w:ascii="Times New Roman" w:hAnsi="Times New Roman"/>
          <w:sz w:val="24"/>
          <w:szCs w:val="24"/>
        </w:rPr>
      </w:pPr>
      <w:r>
        <w:rPr>
          <w:rFonts w:ascii="Times New Roman" w:hAnsi="Times New Roman"/>
          <w:sz w:val="24"/>
          <w:szCs w:val="24"/>
        </w:rPr>
        <w:lastRenderedPageBreak/>
        <w:t xml:space="preserve">La petición de herencia tal como se dijo es un proceso ordinario ante Juez de familia del domicilio del causante demandando a los herederos determinados, a los cuales se les adjudicaron los bienes y al cónyuge sobreviviente o compañero permanente. También se demanda a los herederos indeterminados y se le pide al Juez emplazamiento a quienes se crean con derecho y que nombre un curador de herederos indeterminados. Se acompaña con la demanda la copia autentica de la partición efectuada en la sucesión del causante y donde no fue tenido en cuenta ese heredero y se le pide al Juez en la demanda que rehaga la partición teniendo en cuenta al heredero pretermitido. En la demanda también se puede demandar a terceros a quienes los herederos adjudicatarios en la partición les hayan enajenado los bienes herenciales que a estos herederos se les adjudicaron inicialmente en la partición (porque los herederos pueden correr a vender los bienes) entonces en la demanda de petición de herencia se puede acumular la </w:t>
      </w:r>
      <w:r w:rsidRPr="00D96355">
        <w:rPr>
          <w:rFonts w:ascii="Times New Roman" w:hAnsi="Times New Roman"/>
          <w:b/>
          <w:sz w:val="24"/>
          <w:szCs w:val="24"/>
          <w:u w:val="single"/>
        </w:rPr>
        <w:t>petición de rehacer la partición</w:t>
      </w:r>
      <w:r>
        <w:rPr>
          <w:rFonts w:ascii="Times New Roman" w:hAnsi="Times New Roman"/>
          <w:sz w:val="24"/>
          <w:szCs w:val="24"/>
        </w:rPr>
        <w:t xml:space="preserve">, además la petición de restituir los bienes con sus frutos y mejoras (si actuaron de mala fe los adquirentes) y también puede acumularse la </w:t>
      </w:r>
      <w:r w:rsidRPr="006F565F">
        <w:rPr>
          <w:rFonts w:ascii="Times New Roman" w:hAnsi="Times New Roman"/>
          <w:b/>
          <w:sz w:val="24"/>
          <w:szCs w:val="24"/>
          <w:u w:val="single"/>
        </w:rPr>
        <w:t>petición de filiación post mortem</w:t>
      </w:r>
      <w:r>
        <w:rPr>
          <w:rFonts w:ascii="Times New Roman" w:hAnsi="Times New Roman"/>
          <w:sz w:val="24"/>
          <w:szCs w:val="24"/>
        </w:rPr>
        <w:t xml:space="preserve"> si el heredero es un hijo que no fue reconocido voluntariamente por el causante padre en vida (es el hijo extramatrimonial que el padre no reconoció, ese hijo no demando en vida al padre, por eso no fue tenido en cuenta en la sucesión de su padre, demanda proceso ordinario de filiación  ante el Juez de familia del domicilio del causante y si es un menor de edad del domicilio del menor por preferencia y a es demanda de filiación o declaración de paternidad le acumula la petición de herencia, la petición de rehacer la partición y la petición de restituir los bienes herenciales que tengan terceros a quienes los herederos adjudicatarios se los enajenaron. Las peticiones son: </w:t>
      </w:r>
      <w:r w:rsidRPr="00B645E6">
        <w:rPr>
          <w:rFonts w:ascii="Times New Roman" w:hAnsi="Times New Roman"/>
          <w:b/>
          <w:sz w:val="24"/>
          <w:szCs w:val="24"/>
        </w:rPr>
        <w:t>1).</w:t>
      </w:r>
      <w:r>
        <w:rPr>
          <w:rFonts w:ascii="Times New Roman" w:hAnsi="Times New Roman"/>
          <w:sz w:val="24"/>
          <w:szCs w:val="24"/>
        </w:rPr>
        <w:t xml:space="preserve"> Que se declare que Marcos Isaza, hijo de Soraida Isaza es hijo de Pedro Pérez. </w:t>
      </w:r>
      <w:r w:rsidRPr="00B645E6">
        <w:rPr>
          <w:rFonts w:ascii="Times New Roman" w:hAnsi="Times New Roman"/>
          <w:b/>
          <w:sz w:val="24"/>
          <w:szCs w:val="24"/>
        </w:rPr>
        <w:t>2).</w:t>
      </w:r>
      <w:r>
        <w:rPr>
          <w:rFonts w:ascii="Times New Roman" w:hAnsi="Times New Roman"/>
          <w:sz w:val="24"/>
          <w:szCs w:val="24"/>
        </w:rPr>
        <w:t xml:space="preserve"> Que se declare que Marcos Pérez Isaza es heredero de Pedro Pérez (así como lo son Hugo, Paco, Luis Deisy y Rosita Pérez Jaramillo los hijos de Pedro Pérez y María Jaramillo) </w:t>
      </w:r>
      <w:r w:rsidRPr="00B645E6">
        <w:rPr>
          <w:rFonts w:ascii="Times New Roman" w:hAnsi="Times New Roman"/>
          <w:b/>
          <w:sz w:val="24"/>
          <w:szCs w:val="24"/>
        </w:rPr>
        <w:t>3).</w:t>
      </w:r>
      <w:r>
        <w:rPr>
          <w:rFonts w:ascii="Times New Roman" w:hAnsi="Times New Roman"/>
          <w:sz w:val="24"/>
          <w:szCs w:val="24"/>
        </w:rPr>
        <w:t xml:space="preserve"> Que se ordene rehacer la partición teniéndolo en cuenta a él en la misma. </w:t>
      </w:r>
      <w:r w:rsidRPr="00B645E6">
        <w:rPr>
          <w:rFonts w:ascii="Times New Roman" w:hAnsi="Times New Roman"/>
          <w:b/>
          <w:sz w:val="24"/>
          <w:szCs w:val="24"/>
        </w:rPr>
        <w:t>4).</w:t>
      </w:r>
      <w:r>
        <w:rPr>
          <w:rFonts w:ascii="Times New Roman" w:hAnsi="Times New Roman"/>
          <w:sz w:val="24"/>
          <w:szCs w:val="24"/>
        </w:rPr>
        <w:t xml:space="preserve"> Que se ordene a Isabel Cuartas, a Federico Melguizo a Daniel Lopera, que restituyan a la sucesión la casa de la Floresta, el apartamento del poblado y el apartamento de Envigado que los herederos Deisy, Paco y Luis respectivamente les enajenaron  (esos tres terceros mencionados litisconsortes necesarios por pasiva, tienen que ser demandados por marcos y deben hacerse parte en el proceso) se debe recordar que la acción de filiación post mortem tiene un termino muy corto de caducidad, solo dos años contados a partir de la muerte del causante par que tenga efectos patrimoniales. </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También se debe tener en cuenta que la acción de petición de herencia prescribe hoy en 10 años ley 791 de 2002 Artículo 1326 C.C. contados a partir de la muerte del causante así el heredero no sepa siquiera que el causante murió. Pero además se debe tener muy en cuenta que si el heredero adjudicatario, es decir, el que recibió en la partición obro de buena fe porque realmente no sabia de la existencia del heredero pretermitido y tomo posesión material de los bienes herenciales que le fueron adjudicados en la partición puede </w:t>
      </w:r>
      <w:r>
        <w:rPr>
          <w:rFonts w:ascii="Times New Roman" w:hAnsi="Times New Roman"/>
          <w:b/>
          <w:sz w:val="24"/>
          <w:szCs w:val="24"/>
        </w:rPr>
        <w:t xml:space="preserve">OPONER, </w:t>
      </w:r>
      <w:r>
        <w:rPr>
          <w:rFonts w:ascii="Times New Roman" w:hAnsi="Times New Roman"/>
          <w:sz w:val="24"/>
          <w:szCs w:val="24"/>
        </w:rPr>
        <w:t xml:space="preserve">a la petición de herencia la prescripción adquisitiva de cinco años como si fuera </w:t>
      </w:r>
      <w:r>
        <w:rPr>
          <w:rFonts w:ascii="Times New Roman" w:hAnsi="Times New Roman"/>
          <w:sz w:val="24"/>
          <w:szCs w:val="24"/>
        </w:rPr>
        <w:lastRenderedPageBreak/>
        <w:t xml:space="preserve">poseedor regular del bien Artículo 1326 C.C. La misma oposición puede proponer el tercero adquirente de buena fe del heredero adjudicatario inicial del bien (Luis me vendió lo que le adjudicaron en esa sucesión, como iba a saber yo que no conozco su familia, que habían pretermitido un hermano, eso no lo es oponible si lleva mas de 5 años de posesión material. </w:t>
      </w:r>
    </w:p>
    <w:p w:rsidR="0085586C" w:rsidRDefault="0085586C" w:rsidP="003B413A">
      <w:pPr>
        <w:jc w:val="both"/>
        <w:rPr>
          <w:rFonts w:ascii="Times New Roman" w:hAnsi="Times New Roman"/>
          <w:sz w:val="16"/>
          <w:szCs w:val="16"/>
        </w:rPr>
      </w:pPr>
      <w:r w:rsidRPr="00AB2A83">
        <w:rPr>
          <w:rFonts w:ascii="Times New Roman" w:hAnsi="Times New Roman"/>
          <w:sz w:val="16"/>
          <w:szCs w:val="16"/>
        </w:rPr>
        <w:t>01/10/08</w:t>
      </w:r>
    </w:p>
    <w:p w:rsidR="0085586C" w:rsidRPr="00AB2A83" w:rsidRDefault="0085586C" w:rsidP="00AB2A83">
      <w:pPr>
        <w:jc w:val="center"/>
        <w:rPr>
          <w:rFonts w:ascii="Times New Roman" w:hAnsi="Times New Roman"/>
          <w:b/>
          <w:sz w:val="24"/>
          <w:szCs w:val="24"/>
        </w:rPr>
      </w:pPr>
      <w:r w:rsidRPr="00AB2A83">
        <w:rPr>
          <w:rFonts w:ascii="Times New Roman" w:hAnsi="Times New Roman"/>
          <w:b/>
          <w:sz w:val="24"/>
          <w:szCs w:val="24"/>
        </w:rPr>
        <w:t>ACCION REIVINDICATORIA</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Regulada en los Artículos 1325 y 946 C.C. </w:t>
      </w:r>
    </w:p>
    <w:p w:rsidR="0085586C" w:rsidRDefault="0085586C" w:rsidP="003B413A">
      <w:pPr>
        <w:jc w:val="both"/>
        <w:rPr>
          <w:rFonts w:ascii="Times New Roman" w:hAnsi="Times New Roman"/>
          <w:sz w:val="24"/>
          <w:szCs w:val="24"/>
        </w:rPr>
      </w:pPr>
      <w:r>
        <w:rPr>
          <w:rFonts w:ascii="Times New Roman" w:hAnsi="Times New Roman"/>
          <w:sz w:val="24"/>
          <w:szCs w:val="24"/>
        </w:rPr>
        <w:t>Es aquella que tienen los herederos para recuperar los bienes hereditarios que estén o se hallan pasado a terceros siempre que estos terceros no los hayan adquirido por prescripción  o usucapión.</w:t>
      </w:r>
    </w:p>
    <w:p w:rsidR="0085586C" w:rsidRDefault="0085586C" w:rsidP="003B413A">
      <w:pPr>
        <w:jc w:val="both"/>
        <w:rPr>
          <w:rFonts w:ascii="Times New Roman" w:hAnsi="Times New Roman"/>
          <w:sz w:val="24"/>
          <w:szCs w:val="24"/>
        </w:rPr>
      </w:pPr>
      <w:r>
        <w:rPr>
          <w:rFonts w:ascii="Times New Roman" w:hAnsi="Times New Roman"/>
          <w:sz w:val="24"/>
          <w:szCs w:val="24"/>
        </w:rPr>
        <w:t>Esos bienes se recuperan para la sucesión si esta no se ha tramitado o si estando en tramite no se ha demandado la partición. Cuando ya se adjudicaron los bienes en la partición a los herederos y uno de ellos o algunos de esos herederos los enajenaron a terceros se reivindica contra estos terceros adquirentes que son demandados en el proceso ordinario reivindicatorio, pero sino se puede reivindicar el bien porque no se puede restituir por Ejemplo se trata de inmuebles de imposible persecución, ganado ya sacrificado, animales que ya murieron, carro con perdida total, joyas y arte que después se lo hurtaron, entonces el heredero adjudicatario que enajeno a ese tercero responderá con su propio patrimonio por el valor de esa enajenación.</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Se debe recordar que la acción de petición de herencia es la acción estelar de las sucesiones así como la acción reivindicatoria es la acción estrella del derecho de dominio. En otras palabras el derecho de herencia tiene la acción de petición de herencia y el derecho de propiedad o dominio tiene la acción reivindicatoria para perseguir los bienes de los cuales se es propietario en manos de quien estén. Por la petición de herencia el heredero reclama su herencia en manos de quien la tenga sea otro heredero o un tercero, puede ser un heredero de igual derecho, cuando a él lo pretermitieron en la sucesión o puede ser otro heredero putativo de inferior derecho (heredero putativo es la persona que cree ser heredera y no lo es en realidad, putativo viene del latín </w:t>
      </w:r>
      <w:r>
        <w:rPr>
          <w:rFonts w:ascii="Times New Roman" w:hAnsi="Times New Roman"/>
          <w:i/>
          <w:sz w:val="24"/>
          <w:szCs w:val="24"/>
        </w:rPr>
        <w:t xml:space="preserve">putare </w:t>
      </w:r>
      <w:r>
        <w:rPr>
          <w:rFonts w:ascii="Times New Roman" w:hAnsi="Times New Roman"/>
          <w:sz w:val="24"/>
          <w:szCs w:val="24"/>
        </w:rPr>
        <w:t xml:space="preserve">que significa pensar), por ejemplo: tres hermanos tramitaron la sucesión de su hermano, para ellos él era soltero y sin hijos, para sorpresa de todos dentro del proceso o aun algunos años después de tramitado apareció un hijo del causante, sobrino de los herederos putativos, ese sobrino tiene la acción petición de herencia y </w:t>
      </w:r>
      <w:r w:rsidRPr="00D614EF">
        <w:rPr>
          <w:rFonts w:ascii="Times New Roman" w:hAnsi="Times New Roman"/>
          <w:b/>
          <w:sz w:val="24"/>
          <w:szCs w:val="24"/>
        </w:rPr>
        <w:t>DESPLAZA</w:t>
      </w:r>
      <w:r>
        <w:rPr>
          <w:rFonts w:ascii="Times New Roman" w:hAnsi="Times New Roman"/>
          <w:sz w:val="24"/>
          <w:szCs w:val="24"/>
        </w:rPr>
        <w:t xml:space="preserve"> en la herencia (otra figura jurídica sucesoral) a los herederos putativos que son del tercer orden, no importa el tiempo si el hijo estaba reconocido </w:t>
      </w:r>
    </w:p>
    <w:p w:rsidR="0085586C" w:rsidRDefault="0085586C" w:rsidP="003B413A">
      <w:pPr>
        <w:jc w:val="both"/>
        <w:rPr>
          <w:rFonts w:ascii="Times New Roman" w:hAnsi="Times New Roman"/>
          <w:sz w:val="16"/>
          <w:szCs w:val="16"/>
        </w:rPr>
      </w:pPr>
      <w:r w:rsidRPr="00AE39B6">
        <w:rPr>
          <w:rFonts w:ascii="Times New Roman" w:hAnsi="Times New Roman"/>
          <w:sz w:val="16"/>
          <w:szCs w:val="16"/>
        </w:rPr>
        <w:t>06/10/08</w:t>
      </w:r>
    </w:p>
    <w:p w:rsidR="0085586C" w:rsidRDefault="0085586C" w:rsidP="003B413A">
      <w:pPr>
        <w:jc w:val="both"/>
        <w:rPr>
          <w:rFonts w:ascii="Times New Roman" w:hAnsi="Times New Roman"/>
          <w:sz w:val="24"/>
          <w:szCs w:val="24"/>
        </w:rPr>
      </w:pPr>
      <w:r>
        <w:rPr>
          <w:rFonts w:ascii="Times New Roman" w:hAnsi="Times New Roman"/>
          <w:sz w:val="24"/>
          <w:szCs w:val="24"/>
        </w:rPr>
        <w:lastRenderedPageBreak/>
        <w:t>La acción reivindicatoria en sucesiones puede ejercitarse sola como pretensión única en el proceso ordinario diferente al de la sucesión o también en un proceso ordinario de petición de herencia como pretensión acumulada cuando quienes se les pide la herencia enajenaron los bienes a terceros. También se puede acumular en el proceso ordinario de filiación post – mortem donde se acumulan con la acción de filiación, acción de petición de herencia, con la acción de rehacer la partición, en el Ejemplo descrito, suponiendo que Hugo, el supuesto hijo del causante que desplaza a los hermanos del causante en la sucesión, sino fue reconocido en vida por Pedro, deberá demandar dentro de los 2 años siguientes a la muete de Pedro y las pretensiones de esa demanda serian:</w:t>
      </w:r>
    </w:p>
    <w:p w:rsidR="0085586C" w:rsidRDefault="0085586C" w:rsidP="008F7AEB">
      <w:pPr>
        <w:pStyle w:val="Prrafodelista"/>
        <w:numPr>
          <w:ilvl w:val="0"/>
          <w:numId w:val="95"/>
        </w:numPr>
        <w:jc w:val="both"/>
        <w:rPr>
          <w:rFonts w:ascii="Times New Roman" w:hAnsi="Times New Roman"/>
          <w:sz w:val="24"/>
          <w:szCs w:val="24"/>
        </w:rPr>
      </w:pPr>
      <w:r>
        <w:rPr>
          <w:rFonts w:ascii="Times New Roman" w:hAnsi="Times New Roman"/>
          <w:sz w:val="24"/>
          <w:szCs w:val="24"/>
        </w:rPr>
        <w:t>Que se declare que Pedro fue el padre de Hugo (prueba de ADN con los demás parientes), claro esta en un proceso ordinario.</w:t>
      </w:r>
    </w:p>
    <w:p w:rsidR="0085586C" w:rsidRDefault="0085586C" w:rsidP="008F7AEB">
      <w:pPr>
        <w:pStyle w:val="Prrafodelista"/>
        <w:numPr>
          <w:ilvl w:val="0"/>
          <w:numId w:val="95"/>
        </w:numPr>
        <w:jc w:val="both"/>
        <w:rPr>
          <w:rFonts w:ascii="Times New Roman" w:hAnsi="Times New Roman"/>
          <w:sz w:val="24"/>
          <w:szCs w:val="24"/>
        </w:rPr>
      </w:pPr>
      <w:r>
        <w:rPr>
          <w:rFonts w:ascii="Times New Roman" w:hAnsi="Times New Roman"/>
          <w:sz w:val="24"/>
          <w:szCs w:val="24"/>
        </w:rPr>
        <w:t>Que se declare entonces o consecuentemente que Hugo es heredero de Pedro.</w:t>
      </w:r>
    </w:p>
    <w:p w:rsidR="0085586C" w:rsidRDefault="0085586C" w:rsidP="008F7AEB">
      <w:pPr>
        <w:pStyle w:val="Prrafodelista"/>
        <w:numPr>
          <w:ilvl w:val="0"/>
          <w:numId w:val="95"/>
        </w:numPr>
        <w:jc w:val="both"/>
        <w:rPr>
          <w:rFonts w:ascii="Times New Roman" w:hAnsi="Times New Roman"/>
          <w:sz w:val="24"/>
          <w:szCs w:val="24"/>
        </w:rPr>
      </w:pPr>
      <w:r>
        <w:rPr>
          <w:rFonts w:ascii="Times New Roman" w:hAnsi="Times New Roman"/>
          <w:sz w:val="24"/>
          <w:szCs w:val="24"/>
        </w:rPr>
        <w:t>Que se ordene rehacer la partición teniéndolo en cuanta a él como adjudicatario de la masa herencial. (Ese Juez que tramita el ordinario, ordena volver a hacer la partición)</w:t>
      </w:r>
    </w:p>
    <w:p w:rsidR="0085586C" w:rsidRPr="00A252C8" w:rsidRDefault="0085586C" w:rsidP="008F7AEB">
      <w:pPr>
        <w:pStyle w:val="Prrafodelista"/>
        <w:numPr>
          <w:ilvl w:val="0"/>
          <w:numId w:val="95"/>
        </w:numPr>
        <w:jc w:val="both"/>
        <w:rPr>
          <w:rFonts w:ascii="Times New Roman" w:hAnsi="Times New Roman"/>
          <w:b/>
          <w:sz w:val="24"/>
          <w:szCs w:val="24"/>
        </w:rPr>
      </w:pPr>
      <w:r>
        <w:rPr>
          <w:rFonts w:ascii="Times New Roman" w:hAnsi="Times New Roman"/>
          <w:sz w:val="24"/>
          <w:szCs w:val="24"/>
        </w:rPr>
        <w:t>Que se ordene al señor Gilberto Cuartas restituir a la sucesión la casa de la Floresta, que le fue enajenada por Emilio (uno de los hermanos de Pedro a quien se le adjudicó la misma en la sucesión y que posteriormente se la vendió a ese señor). Ese señor Gilberto es litisconsorte necesario en el proceso ordinario que instaura Hugo el hijo de Pedr</w:t>
      </w:r>
      <w:r w:rsidRPr="00A252C8">
        <w:rPr>
          <w:rFonts w:ascii="Times New Roman" w:hAnsi="Times New Roman"/>
          <w:b/>
          <w:sz w:val="24"/>
          <w:szCs w:val="24"/>
        </w:rPr>
        <w:t>o.</w:t>
      </w:r>
    </w:p>
    <w:p w:rsidR="0085586C" w:rsidRDefault="0085586C" w:rsidP="00E7283B">
      <w:pPr>
        <w:jc w:val="both"/>
        <w:rPr>
          <w:rFonts w:ascii="Times New Roman" w:hAnsi="Times New Roman"/>
          <w:sz w:val="24"/>
          <w:szCs w:val="24"/>
        </w:rPr>
      </w:pPr>
      <w:r w:rsidRPr="00A252C8">
        <w:rPr>
          <w:rFonts w:ascii="Times New Roman" w:hAnsi="Times New Roman"/>
          <w:b/>
          <w:sz w:val="24"/>
          <w:szCs w:val="24"/>
        </w:rPr>
        <w:t>RECORDAR</w:t>
      </w:r>
      <w:r>
        <w:rPr>
          <w:rFonts w:ascii="Times New Roman" w:hAnsi="Times New Roman"/>
          <w:sz w:val="24"/>
          <w:szCs w:val="24"/>
        </w:rPr>
        <w:t>: Que el Artículo 946 C.C. regula la acción de dominio o acción reivindicatoria, que es la acción que tiene el dueño de una cosa singular o determinada o su heredero para que el poseedor de ella sea obligado judicialmente a restituirla.</w:t>
      </w:r>
    </w:p>
    <w:p w:rsidR="0085586C" w:rsidRDefault="0085586C" w:rsidP="00E7283B">
      <w:pPr>
        <w:jc w:val="both"/>
        <w:rPr>
          <w:rFonts w:ascii="Times New Roman" w:hAnsi="Times New Roman"/>
          <w:sz w:val="24"/>
          <w:szCs w:val="24"/>
        </w:rPr>
      </w:pPr>
      <w:r>
        <w:rPr>
          <w:rFonts w:ascii="Times New Roman" w:hAnsi="Times New Roman"/>
          <w:sz w:val="24"/>
          <w:szCs w:val="24"/>
        </w:rPr>
        <w:t>Se pueden reivindicar tanto inmuebles como muebles. Si se trata de un poseedor de buena fe quien reivindica, le debe reconocer las mejoras necesarias y las útiles y permitirle retirar las mejoras suntuarias o también pagárselas para que no las retire, no tiene que restituir los frutos pendientes. Pero si el poseedor es de mala fe (la mas común de las posesiones porque para el poseedor hubiera sido muy fácil averiguar de quien era realmente el bien y bobamente le creyó al otro que era su propietario).</w:t>
      </w:r>
    </w:p>
    <w:p w:rsidR="0085586C" w:rsidRPr="00E7283B" w:rsidRDefault="0085586C" w:rsidP="00E7283B">
      <w:pPr>
        <w:jc w:val="both"/>
        <w:rPr>
          <w:rFonts w:ascii="Times New Roman" w:hAnsi="Times New Roman"/>
          <w:sz w:val="24"/>
          <w:szCs w:val="24"/>
        </w:rPr>
      </w:pPr>
      <w:r>
        <w:rPr>
          <w:rFonts w:ascii="Times New Roman" w:hAnsi="Times New Roman"/>
          <w:sz w:val="24"/>
          <w:szCs w:val="24"/>
        </w:rPr>
        <w:t xml:space="preserve">Si el poseedor es de mala fe solo se le reconocen las mejoras necesarias, no puede retirar los frutos pendientes, debe devolver incluso valorados los frutos percibidos. </w:t>
      </w:r>
    </w:p>
    <w:p w:rsidR="0085586C" w:rsidRPr="000952DB" w:rsidRDefault="0085586C" w:rsidP="003B413A">
      <w:pPr>
        <w:jc w:val="both"/>
        <w:rPr>
          <w:rFonts w:ascii="Times New Roman" w:hAnsi="Times New Roman"/>
          <w:sz w:val="16"/>
          <w:szCs w:val="16"/>
        </w:rPr>
      </w:pPr>
      <w:r w:rsidRPr="000952DB">
        <w:rPr>
          <w:rFonts w:ascii="Times New Roman" w:hAnsi="Times New Roman"/>
          <w:sz w:val="16"/>
          <w:szCs w:val="16"/>
        </w:rPr>
        <w:t>07/10/08</w:t>
      </w:r>
    </w:p>
    <w:p w:rsidR="0085586C" w:rsidRDefault="0085586C" w:rsidP="00D34AA3">
      <w:pPr>
        <w:jc w:val="center"/>
        <w:rPr>
          <w:rFonts w:ascii="Times New Roman" w:hAnsi="Times New Roman"/>
          <w:b/>
          <w:sz w:val="24"/>
          <w:szCs w:val="24"/>
        </w:rPr>
      </w:pPr>
      <w:r w:rsidRPr="00D34AA3">
        <w:rPr>
          <w:rFonts w:ascii="Times New Roman" w:hAnsi="Times New Roman"/>
          <w:b/>
          <w:sz w:val="24"/>
          <w:szCs w:val="24"/>
        </w:rPr>
        <w:t>ACCION DE REFORMA DEL TESTAMENTO</w:t>
      </w:r>
    </w:p>
    <w:p w:rsidR="0085586C" w:rsidRDefault="0085586C" w:rsidP="00AE39B6">
      <w:pPr>
        <w:jc w:val="both"/>
        <w:rPr>
          <w:rFonts w:ascii="Times New Roman" w:hAnsi="Times New Roman"/>
          <w:sz w:val="24"/>
          <w:szCs w:val="24"/>
        </w:rPr>
      </w:pPr>
      <w:r>
        <w:rPr>
          <w:rFonts w:ascii="Times New Roman" w:hAnsi="Times New Roman"/>
          <w:sz w:val="24"/>
          <w:szCs w:val="24"/>
        </w:rPr>
        <w:t xml:space="preserve">Es la acción que tienen los legitimarios o herederos forzosos cuando el testador en el testamento desconoció las legitimas o dispuso erradamente de la cuarta de mejoras o el </w:t>
      </w:r>
      <w:r>
        <w:rPr>
          <w:rFonts w:ascii="Times New Roman" w:hAnsi="Times New Roman"/>
          <w:sz w:val="24"/>
          <w:szCs w:val="24"/>
        </w:rPr>
        <w:lastRenderedPageBreak/>
        <w:t>cónyuge por la porción conyugal cuando optó por esta, para que se reforme el testamento y se le respete esas asignaciones forzosas.</w:t>
      </w:r>
    </w:p>
    <w:p w:rsidR="0085586C" w:rsidRPr="00D34AA3" w:rsidRDefault="0085586C" w:rsidP="00AE39B6">
      <w:pPr>
        <w:jc w:val="both"/>
        <w:rPr>
          <w:rFonts w:ascii="Times New Roman" w:hAnsi="Times New Roman"/>
          <w:sz w:val="24"/>
          <w:szCs w:val="24"/>
        </w:rPr>
      </w:pPr>
      <w:r>
        <w:rPr>
          <w:rFonts w:ascii="Times New Roman" w:hAnsi="Times New Roman"/>
          <w:sz w:val="24"/>
          <w:szCs w:val="24"/>
        </w:rPr>
        <w:t xml:space="preserve">Esta acción debe ejercerse dentro de los 4 años siguientes al día en que tuvieron conocimiento del testamento, es decir, de la publicación del testamento.  </w:t>
      </w:r>
    </w:p>
    <w:p w:rsidR="0085586C" w:rsidRDefault="0085586C" w:rsidP="003B413A">
      <w:pPr>
        <w:jc w:val="both"/>
        <w:rPr>
          <w:rFonts w:ascii="Times New Roman" w:hAnsi="Times New Roman"/>
          <w:sz w:val="24"/>
          <w:szCs w:val="24"/>
        </w:rPr>
      </w:pPr>
      <w:r>
        <w:rPr>
          <w:rFonts w:ascii="Times New Roman" w:hAnsi="Times New Roman"/>
          <w:sz w:val="24"/>
          <w:szCs w:val="24"/>
        </w:rPr>
        <w:t>Esta acción se ejerce dentro del proceso sucesorio, como incidente de reforma del testamento, ante el Juez de familia donde se esta tramitando la sucesión.</w:t>
      </w:r>
    </w:p>
    <w:p w:rsidR="0085586C" w:rsidRDefault="0085586C" w:rsidP="003B413A">
      <w:pPr>
        <w:jc w:val="both"/>
        <w:rPr>
          <w:rFonts w:ascii="Times New Roman" w:hAnsi="Times New Roman"/>
          <w:sz w:val="24"/>
          <w:szCs w:val="24"/>
        </w:rPr>
      </w:pPr>
      <w:r>
        <w:rPr>
          <w:rFonts w:ascii="Times New Roman" w:hAnsi="Times New Roman"/>
          <w:sz w:val="24"/>
          <w:szCs w:val="24"/>
        </w:rPr>
        <w:t xml:space="preserve">Si el testamento deshereda por causa legal a un legitimario, no implica acción de reforma de testamento sino acción de impugnación del desheredamiento que debe proponer el legitimario desheredado para que los demás herederos le prueben la validez del desheredamiento, es decir, que si incurrió en la causa legal por el cual el testador lo desheredó. Esta impugnación implica un </w:t>
      </w:r>
      <w:r w:rsidRPr="000952DB">
        <w:rPr>
          <w:rFonts w:ascii="Times New Roman" w:hAnsi="Times New Roman"/>
          <w:b/>
          <w:sz w:val="24"/>
          <w:szCs w:val="24"/>
        </w:rPr>
        <w:t>PROCESO ORDINARIO</w:t>
      </w:r>
      <w:r>
        <w:rPr>
          <w:rFonts w:ascii="Times New Roman" w:hAnsi="Times New Roman"/>
          <w:sz w:val="24"/>
          <w:szCs w:val="24"/>
        </w:rPr>
        <w:t xml:space="preserve">, (no un incidente) ante Juez de familia diferente o ante el mismo si en el pueblo no hay mas, pero en proceso diferente, también promovida la acción de impugnación del desheredamiento dentro de los cuatro años siguientes a la publicación del testamento donde supo el legitimario que fue desheredado por el testador. Esta acción de impugnación suspende la partición, hay prejudicialidad Artículo 1387 C.C. también se suspende la </w:t>
      </w:r>
      <w:r>
        <w:rPr>
          <w:rFonts w:ascii="Times New Roman" w:hAnsi="Times New Roman"/>
          <w:b/>
          <w:sz w:val="24"/>
          <w:szCs w:val="24"/>
        </w:rPr>
        <w:t xml:space="preserve">PARTICION, </w:t>
      </w:r>
      <w:r>
        <w:rPr>
          <w:rFonts w:ascii="Times New Roman" w:hAnsi="Times New Roman"/>
          <w:sz w:val="24"/>
          <w:szCs w:val="24"/>
        </w:rPr>
        <w:t xml:space="preserve">según el Artículo 1387 y 1388 C.C. cuando se inician procesos ordinarios relativos al desheredamiento, incapacidad para suceder, indignidad de una asignatario o cuando el proceso ordinario recae sobre una parte considerable de la masa partible (podría ser el proceso ordinario de la compañera permanente que reclama su derecho a gananciales alegando que formo sociedad patrimonial con el causante). No suspende la sucesión como proceso sino únicamente la partición todo el proceso se tramita hasta el decreto de partición     </w:t>
      </w:r>
    </w:p>
    <w:p w:rsidR="0085586C" w:rsidRDefault="0085586C" w:rsidP="00480A4D">
      <w:pPr>
        <w:jc w:val="center"/>
        <w:rPr>
          <w:rFonts w:ascii="Times New Roman" w:hAnsi="Times New Roman"/>
          <w:b/>
          <w:sz w:val="24"/>
          <w:szCs w:val="24"/>
        </w:rPr>
      </w:pPr>
    </w:p>
    <w:p w:rsidR="0085586C" w:rsidRDefault="0085586C" w:rsidP="00480A4D">
      <w:pPr>
        <w:jc w:val="center"/>
        <w:rPr>
          <w:rFonts w:ascii="Times New Roman" w:hAnsi="Times New Roman"/>
          <w:b/>
          <w:sz w:val="24"/>
          <w:szCs w:val="24"/>
        </w:rPr>
      </w:pPr>
      <w:r w:rsidRPr="00480A4D">
        <w:rPr>
          <w:rFonts w:ascii="Times New Roman" w:hAnsi="Times New Roman"/>
          <w:b/>
          <w:sz w:val="24"/>
          <w:szCs w:val="24"/>
        </w:rPr>
        <w:t>ACCION DE NULIDAD DEL TESTAMENTO</w:t>
      </w:r>
    </w:p>
    <w:p w:rsidR="0085586C" w:rsidRDefault="0085586C" w:rsidP="00DF6CE2">
      <w:pPr>
        <w:jc w:val="both"/>
        <w:rPr>
          <w:rFonts w:ascii="Times New Roman" w:hAnsi="Times New Roman"/>
          <w:sz w:val="24"/>
          <w:szCs w:val="24"/>
        </w:rPr>
      </w:pPr>
      <w:r>
        <w:rPr>
          <w:rFonts w:ascii="Times New Roman" w:hAnsi="Times New Roman"/>
          <w:sz w:val="24"/>
          <w:szCs w:val="24"/>
        </w:rPr>
        <w:t>Es la que se propone por cualquiera de los afectados con el testamento bien sea heredero, cónyuge o legatario cuando el testamento incurre en defectos de forma o cuando se presentaron vicios del consentimiento (factible cuando el testador fue forzado a testar), también cuando se duda de la realidad de ese testamento, es decir, se desconoce que esa sea la firma del testador o la huella del mismo, cuando hay inhabilidad de los testigos testamentarios. No es un problema de reparto de bienes, ni de asignaciones, tiene que ver con la forma y la existencia del testamento o el consentimiento por parte del testador.</w:t>
      </w:r>
    </w:p>
    <w:p w:rsidR="0085586C" w:rsidRDefault="0085586C" w:rsidP="00DF6CE2">
      <w:pPr>
        <w:jc w:val="both"/>
        <w:rPr>
          <w:rFonts w:ascii="Times New Roman" w:hAnsi="Times New Roman"/>
          <w:sz w:val="24"/>
          <w:szCs w:val="24"/>
        </w:rPr>
      </w:pPr>
      <w:r>
        <w:rPr>
          <w:rFonts w:ascii="Times New Roman" w:hAnsi="Times New Roman"/>
          <w:sz w:val="24"/>
          <w:szCs w:val="24"/>
        </w:rPr>
        <w:t xml:space="preserve">La nulidad del testamento esta reglada por el Artículo 1083 C.C. y como acto jurídico la nulidad también se desprende de los requisitos de existencia y de validez, que la ley consagra en el Artículo 1502 C.C. porque el testamento es un acto jurídico que además de las normas y requisitos especiales tiene que cumplir los requisitos generales de existencia y </w:t>
      </w:r>
      <w:r>
        <w:rPr>
          <w:rFonts w:ascii="Times New Roman" w:hAnsi="Times New Roman"/>
          <w:sz w:val="24"/>
          <w:szCs w:val="24"/>
        </w:rPr>
        <w:lastRenderedPageBreak/>
        <w:t>validez que la ley consagra en el Artículo 1502 C.C. para cualquier acto o negocio jurídico del cual se deriven derechos y obligaciones.</w:t>
      </w:r>
    </w:p>
    <w:p w:rsidR="0085586C" w:rsidRDefault="0085586C" w:rsidP="00DF6CE2">
      <w:pPr>
        <w:jc w:val="both"/>
        <w:rPr>
          <w:rFonts w:ascii="Times New Roman" w:hAnsi="Times New Roman"/>
          <w:sz w:val="24"/>
          <w:szCs w:val="24"/>
        </w:rPr>
      </w:pPr>
      <w:r>
        <w:rPr>
          <w:rFonts w:ascii="Times New Roman" w:hAnsi="Times New Roman"/>
          <w:sz w:val="24"/>
          <w:szCs w:val="24"/>
        </w:rPr>
        <w:t>El proceso de nulidad es un proceso ordinario ante el Juez de familia del ultimo domicilio del causante, independiente del proceso sucesorio pero puede suspender la partición, es un motivo por su trascendencia así la ley no lo consagre como causal porque no es lo mismo una sucesión testada que intestada. Esa acción de nulidad también puede entablarse en proceso ordinario, hoy muy frecuente contra la escritura publica que contiene la sucesión notarial, cuando se incumplieron los requisitos legales para poderla tramitar en notaria, si el proceso prospera la sentencia ordena volver a tramitar la sucesión, este es un proceso muy frecuente los decretos que la regulan son el decreto 902 de 1988 el decreto 1729 de 1989, y el decreto 2651 de 1991.</w:t>
      </w:r>
    </w:p>
    <w:p w:rsidR="0085586C" w:rsidRPr="00504B1B" w:rsidRDefault="0085586C" w:rsidP="00DF6CE2">
      <w:pPr>
        <w:jc w:val="both"/>
        <w:rPr>
          <w:rFonts w:ascii="Times New Roman" w:hAnsi="Times New Roman"/>
          <w:sz w:val="24"/>
          <w:szCs w:val="24"/>
        </w:rPr>
      </w:pPr>
      <w:r>
        <w:rPr>
          <w:rFonts w:ascii="Times New Roman" w:hAnsi="Times New Roman"/>
          <w:b/>
          <w:sz w:val="24"/>
          <w:szCs w:val="24"/>
        </w:rPr>
        <w:t xml:space="preserve">Nota: </w:t>
      </w:r>
      <w:r>
        <w:rPr>
          <w:rFonts w:ascii="Times New Roman" w:hAnsi="Times New Roman"/>
          <w:sz w:val="24"/>
          <w:szCs w:val="24"/>
        </w:rPr>
        <w:t>al profesor se le olvido el beneficio de separación Artículo 1425 C.C. los acreedores hereditarios, es decir, de las deudas propias del causante pueden pedirle al Juez ante el cual se tramita la sucesión por medio de abogado que les otorgue el beneficio de separación consistente en que no se confundan los bienes del causante con los bienes del heredero con el fin de que se les pague a ellos sus acreencias con los bienes del causante que están ahí inventariados y con preferencia se les pague a ellos primero las deudas que con ellos tenia el causante, antes que a los acreedores propios del heredero (porque estos también pueden perseguir la herencia que esta reclamando el heredero)  esta figura desarrolla el principio que el patrimonio de deudor representa la prenda general de los acreedores</w:t>
      </w:r>
    </w:p>
    <w:sectPr w:rsidR="0085586C" w:rsidRPr="00504B1B" w:rsidSect="00B951A7">
      <w:type w:val="continuous"/>
      <w:pgSz w:w="12240" w:h="15840"/>
      <w:pgMar w:top="1440" w:right="1608" w:bottom="1440" w:left="1800" w:header="708" w:footer="708"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2" w:author="Juliana Romero Restrepo" w:date="2008-06-25T11:06:00Z" w:initials="JRR">
    <w:p w:rsidR="0085586C" w:rsidRDefault="0085586C">
      <w:pPr>
        <w:pStyle w:val="Textocomentario"/>
      </w:pPr>
      <w:r>
        <w:rPr>
          <w:rStyle w:val="Refdecomentario"/>
        </w:rPr>
        <w:annotationRef/>
      </w:r>
      <w:r>
        <w:t>Pero esto no implicaría que se produjera un fenómeno indefinido?, ya que el otro asignatario  siempre  tendría el bien, pues siempre estará la condición de no hacer pendiente.</w:t>
      </w:r>
    </w:p>
  </w:comment>
  <w:comment w:id="76" w:author="Juliana Romero Restrepo" w:date="2008-06-25T14:09:00Z" w:initials="JRR">
    <w:p w:rsidR="0085586C" w:rsidRDefault="0085586C">
      <w:pPr>
        <w:pStyle w:val="Textocomentario"/>
      </w:pPr>
      <w:r>
        <w:rPr>
          <w:rStyle w:val="Refdecomentario"/>
        </w:rPr>
        <w:annotationRef/>
      </w:r>
      <w:r>
        <w:t>En el caso en que Pedro viva también en la casa con Rosita, sin pedirle a ella lo mencionado en el ejemplo, ocurre lo mismo?</w:t>
      </w:r>
    </w:p>
  </w:comment>
  <w:comment w:id="80" w:author="Juliana Romero Restrepo" w:date="1911-12-01T07:20:00Z" w:initials="JRR">
    <w:p w:rsidR="0085586C" w:rsidRDefault="0085586C">
      <w:pPr>
        <w:pStyle w:val="Textocomentario"/>
      </w:pPr>
      <w:r>
        <w:rPr>
          <w:rStyle w:val="Refdecomentario"/>
        </w:rPr>
        <w:annotationRef/>
      </w:r>
      <w:r>
        <w:t>Hijo sin mas herederos que sus padres (segundo orden), muere, y uno de sus padres, el que esta vivo, muere luego sin haber aceptado o repudidado la herencia. En el caso que la unica madre viva del padre heredero de su hijo en segundo grado, se le puede aplicar esta figura?</w:t>
      </w:r>
    </w:p>
  </w:comment>
  <w:comment w:id="81" w:author="Juliana Romero Restrepo" w:date="1911-12-01T19:12:00Z" w:initials="JRR">
    <w:p w:rsidR="0085586C" w:rsidRDefault="0085586C">
      <w:pPr>
        <w:pStyle w:val="Textocomentario"/>
      </w:pPr>
      <w:r>
        <w:rPr>
          <w:rStyle w:val="Refdecomentario"/>
        </w:rPr>
        <w:annotationRef/>
      </w:r>
    </w:p>
  </w:comment>
  <w:comment w:id="82" w:author="Juliana Romero Restrepo" w:date="1911-12-01T16:32:00Z" w:initials="JRR">
    <w:p w:rsidR="0085586C" w:rsidRDefault="0085586C">
      <w:pPr>
        <w:pStyle w:val="Textocomentario"/>
      </w:pPr>
      <w:r>
        <w:rPr>
          <w:rStyle w:val="Refdecomentario"/>
        </w:rPr>
        <w:annotationRef/>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70CA" w:rsidRDefault="001E70CA" w:rsidP="00667949">
      <w:pPr>
        <w:spacing w:after="0" w:line="240" w:lineRule="auto"/>
      </w:pPr>
      <w:r>
        <w:separator/>
      </w:r>
    </w:p>
  </w:endnote>
  <w:endnote w:type="continuationSeparator" w:id="1">
    <w:p w:rsidR="001E70CA" w:rsidRDefault="001E70CA" w:rsidP="006679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E53" w:rsidRDefault="00F65E53">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86C" w:rsidRDefault="00C07BCD">
    <w:pPr>
      <w:pStyle w:val="Piedepgina"/>
    </w:pPr>
    <w:r w:rsidRPr="00C07BCD">
      <w:rPr>
        <w:noProof/>
        <w:lang w:val="en-US"/>
      </w:rPr>
      <w:pict>
        <v:group id="_x0000_s2049" style="position:absolute;margin-left:526.95pt;margin-top:571.15pt;width:71.55pt;height:149.8pt;flip:x;z-index:251660288;mso-position-horizontal-relative:page;mso-position-vertical-relative:page" coordorigin="13,11415" coordsize="1425,2996" o:allowincell="f">
          <v:group id="_x0000_s2050" style="position:absolute;left:13;top:14340;width:1410;height:71;flip:y;mso-position-horizontal:left;mso-position-horizontal-relative:left-margin-area" coordorigin="-83,540" coordsize="1218,71">
            <v:rect id="_x0000_s2051" style="position:absolute;left:678;top:540;width:457;height:71" fillcolor="#5f497a" strokecolor="#5f497a"/>
            <v:shapetype id="_x0000_t32" coordsize="21600,21600" o:spt="32" o:oned="t" path="m,l21600,21600e" filled="f">
              <v:path arrowok="t" fillok="f" o:connecttype="none"/>
              <o:lock v:ext="edit" shapetype="t"/>
            </v:shapetype>
            <v:shape id="_x0000_s2052" type="#_x0000_t32" style="position:absolute;left:-83;top:540;width:761;height:0;flip:x" o:connectortype="straight" strokecolor="#5f497a"/>
          </v:group>
          <v:rect id="_x0000_s2053" style="position:absolute;left:405;top:11415;width:1033;height:2805;mso-position-horizontal:right;mso-position-horizontal-relative:left-margin-area;v-text-anchor:bottom" stroked="f">
            <v:textbox style="layout-flow:vertical;mso-next-textbox:#_x0000_s2053" inset="0,0,0,0">
              <w:txbxContent>
                <w:p w:rsidR="0085586C" w:rsidRDefault="00C07BCD">
                  <w:pPr>
                    <w:pStyle w:val="Sinespaciado"/>
                    <w:jc w:val="right"/>
                    <w:rPr>
                      <w:outline/>
                    </w:rPr>
                  </w:pPr>
                  <w:fldSimple w:instr=" PAGE    \* MERGEFORMAT ">
                    <w:r w:rsidR="00B72349" w:rsidRPr="00B72349">
                      <w:rPr>
                        <w:b/>
                        <w:outline/>
                        <w:noProof/>
                        <w:color w:val="5F497A"/>
                        <w:sz w:val="52"/>
                        <w:szCs w:val="52"/>
                      </w:rPr>
                      <w:t>3</w:t>
                    </w:r>
                  </w:fldSimple>
                </w:p>
              </w:txbxContent>
            </v:textbox>
          </v:rect>
          <w10:wrap anchorx="page" anchory="margin"/>
        </v:group>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E53" w:rsidRDefault="00F65E5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70CA" w:rsidRDefault="001E70CA" w:rsidP="00667949">
      <w:pPr>
        <w:spacing w:after="0" w:line="240" w:lineRule="auto"/>
      </w:pPr>
      <w:r>
        <w:separator/>
      </w:r>
    </w:p>
  </w:footnote>
  <w:footnote w:type="continuationSeparator" w:id="1">
    <w:p w:rsidR="001E70CA" w:rsidRDefault="001E70CA" w:rsidP="00667949">
      <w:pPr>
        <w:spacing w:after="0" w:line="240" w:lineRule="auto"/>
      </w:pPr>
      <w:r>
        <w:continuationSeparator/>
      </w:r>
    </w:p>
  </w:footnote>
  <w:footnote w:id="2">
    <w:p w:rsidR="0085586C" w:rsidRDefault="0085586C">
      <w:pPr>
        <w:pStyle w:val="Textonotapie"/>
      </w:pPr>
      <w:r>
        <w:rPr>
          <w:rStyle w:val="Refdenotaalpie"/>
        </w:rPr>
        <w:footnoteRef/>
      </w:r>
      <w:r>
        <w:t xml:space="preserve"> En Medellín hay 31 notarias</w:t>
      </w:r>
    </w:p>
  </w:footnote>
  <w:footnote w:id="3">
    <w:p w:rsidR="0085586C" w:rsidRDefault="0085586C">
      <w:pPr>
        <w:pStyle w:val="Textonotapie"/>
      </w:pPr>
      <w:r>
        <w:rPr>
          <w:rStyle w:val="Refdenotaalpie"/>
        </w:rPr>
        <w:footnoteRef/>
      </w:r>
      <w:r>
        <w:t xml:space="preserve"> En Medellín hay 13 juzgados. Las sucesiones se buscan en el Libro Radicador de los juzgados</w:t>
      </w:r>
    </w:p>
  </w:footnote>
  <w:footnote w:id="4">
    <w:p w:rsidR="0085586C" w:rsidRDefault="0085586C">
      <w:pPr>
        <w:pStyle w:val="Textonotapie"/>
      </w:pPr>
      <w:r>
        <w:rPr>
          <w:rStyle w:val="Refdenotaalpie"/>
        </w:rPr>
        <w:footnoteRef/>
      </w:r>
      <w:r>
        <w:t xml:space="preserve"> Instituto Colombiano de Bienestar Familiar</w:t>
      </w:r>
    </w:p>
  </w:footnote>
  <w:footnote w:id="5">
    <w:p w:rsidR="0085586C" w:rsidRDefault="0085586C" w:rsidP="00BD5581">
      <w:pPr>
        <w:pStyle w:val="Textonotapie"/>
        <w:spacing w:line="240" w:lineRule="auto"/>
      </w:pPr>
      <w:r w:rsidRPr="000C53E8">
        <w:rPr>
          <w:rStyle w:val="Refdenotaalpie"/>
        </w:rPr>
        <w:footnoteRef/>
      </w:r>
      <w:r w:rsidRPr="000C53E8">
        <w:t xml:space="preserve"> o especificar carro</w:t>
      </w:r>
    </w:p>
  </w:footnote>
  <w:footnote w:id="6">
    <w:p w:rsidR="0085586C" w:rsidRDefault="0085586C" w:rsidP="00BD5581">
      <w:pPr>
        <w:pStyle w:val="Textonotapie"/>
        <w:spacing w:line="240" w:lineRule="auto"/>
      </w:pPr>
      <w:r w:rsidRPr="000C53E8">
        <w:rPr>
          <w:rStyle w:val="Refdenotaalpie"/>
        </w:rPr>
        <w:footnoteRef/>
      </w:r>
      <w:r w:rsidRPr="000C53E8">
        <w:t xml:space="preserve"> </w:t>
      </w:r>
      <w:r>
        <w:t>A</w:t>
      </w:r>
      <w:r w:rsidRPr="000C53E8">
        <w:t xml:space="preserve"> demás de la herencia que le corresponde a Luis, de los 5 hijos de Pedro, el testador le dejó ese legado específico</w:t>
      </w:r>
    </w:p>
  </w:footnote>
  <w:footnote w:id="7">
    <w:p w:rsidR="0085586C" w:rsidRPr="000C53E8" w:rsidRDefault="0085586C" w:rsidP="00BD5581">
      <w:pPr>
        <w:spacing w:line="240" w:lineRule="auto"/>
        <w:rPr>
          <w:sz w:val="20"/>
          <w:szCs w:val="20"/>
        </w:rPr>
      </w:pPr>
      <w:r w:rsidRPr="000C53E8">
        <w:rPr>
          <w:rStyle w:val="Refdenotaalpie"/>
        </w:rPr>
        <w:footnoteRef/>
      </w:r>
      <w:r w:rsidRPr="000C53E8">
        <w:rPr>
          <w:sz w:val="20"/>
          <w:szCs w:val="20"/>
        </w:rPr>
        <w:t xml:space="preserve"> con personería jurídica a no ser que él lo funde en el testamento</w:t>
      </w:r>
    </w:p>
    <w:p w:rsidR="0085586C" w:rsidRDefault="0085586C" w:rsidP="00BD5581">
      <w:pPr>
        <w:spacing w:line="240" w:lineRule="auto"/>
      </w:pPr>
    </w:p>
  </w:footnote>
  <w:footnote w:id="8">
    <w:p w:rsidR="0085586C" w:rsidRDefault="0085586C">
      <w:pPr>
        <w:pStyle w:val="Textonotapie"/>
      </w:pPr>
      <w:r>
        <w:rPr>
          <w:rStyle w:val="Refdenotaalpie"/>
        </w:rPr>
        <w:footnoteRef/>
      </w:r>
      <w:r>
        <w:t xml:space="preserve"> Es una figura Francesa de 1804 encontrada en el código Napoleónico.</w:t>
      </w:r>
    </w:p>
  </w:footnote>
  <w:footnote w:id="9">
    <w:p w:rsidR="0085586C" w:rsidRDefault="0085586C">
      <w:pPr>
        <w:pStyle w:val="Textonotapie"/>
      </w:pPr>
      <w:r>
        <w:rPr>
          <w:rStyle w:val="Refdenotaalpie"/>
        </w:rPr>
        <w:footnoteRef/>
      </w:r>
      <w:r>
        <w:t xml:space="preserve"> COMTE abreviadamente. Puede ser heterosexual u homosexual. Se debe preguntarle si está casado con otra persona. La diferencia de éste con el concubinato es la exclusividad.</w:t>
      </w:r>
    </w:p>
  </w:footnote>
  <w:footnote w:id="10">
    <w:p w:rsidR="0085586C" w:rsidRDefault="0085586C">
      <w:pPr>
        <w:pStyle w:val="Textonotapie"/>
      </w:pPr>
      <w:r>
        <w:rPr>
          <w:rStyle w:val="Refdenotaalpie"/>
        </w:rPr>
        <w:footnoteRef/>
      </w:r>
      <w:r>
        <w:t xml:space="preserve"> Que puede ser porcentaje, cuota o acción.</w:t>
      </w:r>
    </w:p>
  </w:footnote>
  <w:footnote w:id="11">
    <w:p w:rsidR="0085586C" w:rsidRDefault="0085586C">
      <w:pPr>
        <w:pStyle w:val="Textonotapie"/>
      </w:pPr>
      <w:r>
        <w:rPr>
          <w:rStyle w:val="Refdenotaalpie"/>
        </w:rPr>
        <w:footnoteRef/>
      </w:r>
      <w:r>
        <w:t xml:space="preserve"> Ley 791/02</w:t>
      </w:r>
    </w:p>
  </w:footnote>
  <w:footnote w:id="12">
    <w:p w:rsidR="0085586C" w:rsidRPr="00D86940" w:rsidRDefault="0085586C" w:rsidP="00D86940">
      <w:pPr>
        <w:pStyle w:val="Prrafodelista"/>
        <w:ind w:left="0"/>
        <w:jc w:val="both"/>
        <w:rPr>
          <w:sz w:val="20"/>
          <w:szCs w:val="20"/>
        </w:rPr>
      </w:pPr>
      <w:r>
        <w:rPr>
          <w:rStyle w:val="Refdenotaalpie"/>
        </w:rPr>
        <w:footnoteRef/>
      </w:r>
      <w:r>
        <w:t xml:space="preserve"> </w:t>
      </w:r>
      <w:r>
        <w:rPr>
          <w:sz w:val="20"/>
          <w:szCs w:val="20"/>
        </w:rPr>
        <w:t>L</w:t>
      </w:r>
      <w:r w:rsidRPr="00D86940">
        <w:rPr>
          <w:sz w:val="20"/>
          <w:szCs w:val="20"/>
        </w:rPr>
        <w:t xml:space="preserve">a que no tiene dueño, la que pasado el tiempo, nadie reclamó, ni siquiera Bienestar Familiar </w:t>
      </w:r>
    </w:p>
    <w:p w:rsidR="0085586C" w:rsidRDefault="0085586C" w:rsidP="00D86940">
      <w:pPr>
        <w:pStyle w:val="Prrafodelista"/>
        <w:ind w:left="0"/>
        <w:jc w:val="both"/>
      </w:pPr>
    </w:p>
  </w:footnote>
  <w:footnote w:id="13">
    <w:p w:rsidR="0085586C" w:rsidRDefault="0085586C" w:rsidP="007E316F">
      <w:pPr>
        <w:pStyle w:val="Textonotapie"/>
        <w:spacing w:line="240" w:lineRule="auto"/>
      </w:pPr>
      <w:r>
        <w:rPr>
          <w:rStyle w:val="Refdenotaalpie"/>
        </w:rPr>
        <w:footnoteRef/>
      </w:r>
      <w:r>
        <w:t xml:space="preserve"> Masa de Gananciales</w:t>
      </w:r>
    </w:p>
  </w:footnote>
  <w:footnote w:id="14">
    <w:p w:rsidR="0085586C" w:rsidRDefault="0085586C" w:rsidP="007E316F">
      <w:pPr>
        <w:pStyle w:val="Textonotapie"/>
        <w:spacing w:line="240" w:lineRule="auto"/>
      </w:pPr>
      <w:r>
        <w:rPr>
          <w:rStyle w:val="Refdenotaalpie"/>
        </w:rPr>
        <w:footnoteRef/>
      </w:r>
      <w:r>
        <w:t xml:space="preserve"> Bienes Sociales</w:t>
      </w:r>
    </w:p>
  </w:footnote>
  <w:footnote w:id="15">
    <w:p w:rsidR="0085586C" w:rsidRDefault="0085586C" w:rsidP="007E316F">
      <w:pPr>
        <w:pStyle w:val="Textonotapie"/>
        <w:spacing w:line="240" w:lineRule="auto"/>
      </w:pPr>
      <w:r>
        <w:rPr>
          <w:rStyle w:val="Refdenotaalpie"/>
        </w:rPr>
        <w:footnoteRef/>
      </w:r>
      <w:r>
        <w:t xml:space="preserve"> Deudas Sociales</w:t>
      </w:r>
    </w:p>
  </w:footnote>
  <w:footnote w:id="16">
    <w:p w:rsidR="0085586C" w:rsidRDefault="0085586C" w:rsidP="007E316F">
      <w:pPr>
        <w:pStyle w:val="Textonotapie"/>
        <w:spacing w:line="240" w:lineRule="auto"/>
      </w:pPr>
      <w:r>
        <w:rPr>
          <w:rStyle w:val="Refdenotaalpie"/>
        </w:rPr>
        <w:footnoteRef/>
      </w:r>
      <w:r>
        <w:t xml:space="preserve"> Activo Liquido</w:t>
      </w:r>
    </w:p>
  </w:footnote>
  <w:footnote w:id="17">
    <w:p w:rsidR="0085586C" w:rsidRDefault="0085586C" w:rsidP="007E316F">
      <w:pPr>
        <w:pStyle w:val="Textonotapie"/>
        <w:spacing w:line="240" w:lineRule="auto"/>
      </w:pPr>
      <w:r>
        <w:rPr>
          <w:rStyle w:val="Refdenotaalpie"/>
        </w:rPr>
        <w:footnoteRef/>
      </w:r>
      <w:r>
        <w:t xml:space="preserve"> Gananciales del Cónyuge Sobreviviente</w:t>
      </w:r>
    </w:p>
  </w:footnote>
  <w:footnote w:id="18">
    <w:p w:rsidR="0085586C" w:rsidRDefault="0085586C" w:rsidP="007E316F">
      <w:pPr>
        <w:pStyle w:val="Textonotapie"/>
        <w:spacing w:line="240" w:lineRule="auto"/>
      </w:pPr>
      <w:r>
        <w:rPr>
          <w:rStyle w:val="Refdenotaalpie"/>
        </w:rPr>
        <w:footnoteRef/>
      </w:r>
      <w:r>
        <w:t xml:space="preserve"> Gananciales del Causante</w:t>
      </w:r>
    </w:p>
  </w:footnote>
  <w:footnote w:id="19">
    <w:p w:rsidR="0085586C" w:rsidRDefault="0085586C">
      <w:pPr>
        <w:pStyle w:val="Textonotapie"/>
      </w:pPr>
      <w:r>
        <w:rPr>
          <w:rStyle w:val="Refdenotaalpie"/>
        </w:rPr>
        <w:footnoteRef/>
      </w:r>
      <w:r>
        <w:t xml:space="preserve"> El impuesto de ganancia ocasional se le aplica a la donación: se le debe pagar el 30% de la donación a la DIAN</w:t>
      </w:r>
    </w:p>
  </w:footnote>
  <w:footnote w:id="20">
    <w:p w:rsidR="0085586C" w:rsidRDefault="0085586C">
      <w:pPr>
        <w:pStyle w:val="Textonotapie"/>
      </w:pPr>
      <w:r>
        <w:rPr>
          <w:rStyle w:val="Refdenotaalpie"/>
        </w:rPr>
        <w:footnoteRef/>
      </w:r>
      <w:r>
        <w:t xml:space="preserve"> Del latín “</w:t>
      </w:r>
      <w:r>
        <w:rPr>
          <w:i/>
        </w:rPr>
        <w:t xml:space="preserve">Delatare” </w:t>
      </w:r>
      <w:r>
        <w:t xml:space="preserve">que significa </w:t>
      </w:r>
      <w:r>
        <w:rPr>
          <w:i/>
        </w:rPr>
        <w:t>“Llamar”</w:t>
      </w:r>
      <w:r>
        <w:t>. Esta palabra es típica de sucesiones en el derecho civil.</w:t>
      </w:r>
    </w:p>
  </w:footnote>
  <w:footnote w:id="21">
    <w:p w:rsidR="0085586C" w:rsidRDefault="0085586C">
      <w:pPr>
        <w:pStyle w:val="Textonotapie"/>
      </w:pPr>
      <w:r>
        <w:rPr>
          <w:rStyle w:val="Refdenotaalpie"/>
        </w:rPr>
        <w:footnoteRef/>
      </w:r>
      <w:r>
        <w:t xml:space="preserve"> Ley 640/2001</w:t>
      </w:r>
    </w:p>
  </w:footnote>
  <w:footnote w:id="22">
    <w:p w:rsidR="0085586C" w:rsidRDefault="0085586C">
      <w:pPr>
        <w:pStyle w:val="Textonotapie"/>
      </w:pPr>
      <w:r>
        <w:rPr>
          <w:rStyle w:val="Refdenotaalpie"/>
        </w:rPr>
        <w:footnoteRef/>
      </w:r>
      <w:r>
        <w:t xml:space="preserve"> El 60% de las sucesiones es de compañeros permanentes </w:t>
      </w:r>
    </w:p>
  </w:footnote>
  <w:footnote w:id="23">
    <w:p w:rsidR="0085586C" w:rsidRDefault="0085586C">
      <w:pPr>
        <w:pStyle w:val="Textonotapie"/>
      </w:pPr>
      <w:r>
        <w:rPr>
          <w:rStyle w:val="Refdenotaalpie"/>
        </w:rPr>
        <w:footnoteRef/>
      </w:r>
      <w:r>
        <w:t xml:space="preserve"> Lo más barato es tener una escritura declaratoria. Si no hay que acudir a un centro de conciliación. </w:t>
      </w:r>
    </w:p>
  </w:footnote>
  <w:footnote w:id="24">
    <w:p w:rsidR="0085586C" w:rsidRDefault="0085586C">
      <w:pPr>
        <w:pStyle w:val="Textonotapie"/>
      </w:pPr>
      <w:r>
        <w:rPr>
          <w:rStyle w:val="Refdenotaalpie"/>
        </w:rPr>
        <w:footnoteRef/>
      </w:r>
      <w:r>
        <w:t xml:space="preserve"> Un 50% las partes concilian.</w:t>
      </w:r>
    </w:p>
  </w:footnote>
  <w:footnote w:id="25">
    <w:p w:rsidR="0085586C" w:rsidRDefault="0085586C">
      <w:pPr>
        <w:pStyle w:val="Textonotapie"/>
      </w:pPr>
      <w:r>
        <w:rPr>
          <w:rStyle w:val="Refdenotaalpie"/>
        </w:rPr>
        <w:footnoteRef/>
      </w:r>
      <w:r>
        <w:t xml:space="preserve"> Estamos hablando de más de 2 años de pleito en donde un juez de familia corrobora la situación.</w:t>
      </w:r>
    </w:p>
  </w:footnote>
  <w:footnote w:id="26">
    <w:p w:rsidR="0085586C" w:rsidRDefault="0085586C">
      <w:pPr>
        <w:pStyle w:val="Textonotapie"/>
      </w:pPr>
      <w:r>
        <w:rPr>
          <w:rStyle w:val="Refdenotaalpie"/>
        </w:rPr>
        <w:footnoteRef/>
      </w:r>
      <w:r>
        <w:rPr>
          <w:sz w:val="24"/>
          <w:szCs w:val="24"/>
        </w:rPr>
        <w:t xml:space="preserve"> </w:t>
      </w:r>
      <w:r w:rsidRPr="00F30A7D">
        <w:t>Porque en Colombia se requiere título y modo</w:t>
      </w:r>
    </w:p>
  </w:footnote>
  <w:footnote w:id="27">
    <w:p w:rsidR="0085586C" w:rsidRDefault="0085586C">
      <w:pPr>
        <w:pStyle w:val="Textonotapie"/>
      </w:pPr>
      <w:r>
        <w:rPr>
          <w:rStyle w:val="Refdenotaalpie"/>
        </w:rPr>
        <w:footnoteRef/>
      </w:r>
      <w:r>
        <w:t xml:space="preserve"> Todos los parientes cercanos saben que María estba en embarazo de Pedro a la muerte de éste.</w:t>
      </w:r>
    </w:p>
  </w:footnote>
  <w:footnote w:id="28">
    <w:p w:rsidR="0085586C" w:rsidRDefault="0085586C">
      <w:pPr>
        <w:pStyle w:val="Textonotapie"/>
      </w:pPr>
      <w:r>
        <w:rPr>
          <w:rStyle w:val="Refdenotaalpie"/>
        </w:rPr>
        <w:footnoteRef/>
      </w:r>
      <w:r>
        <w:t xml:space="preserve"> Es uno de los casos más interesantes que el profesor ha tenido. En un R4 toda la familia iba para St. Fe de Ant., y en las partidas para sopretrán colisionaron con un camión de transportes de Urabá, los camiones los días festivos no pueden circulan en las horas del día. Llevaron a la mamá y al niño los llevaron al hospital, y al resto les hicieron allí mismo levantamiento. </w:t>
      </w:r>
    </w:p>
  </w:footnote>
  <w:footnote w:id="29">
    <w:p w:rsidR="0085586C" w:rsidRDefault="0085586C">
      <w:pPr>
        <w:pStyle w:val="Textonotapie"/>
      </w:pPr>
      <w:r>
        <w:rPr>
          <w:rStyle w:val="Refdenotaalpie"/>
        </w:rPr>
        <w:footnoteRef/>
      </w:r>
      <w:r>
        <w:t xml:space="preserve"> La prueba la paga el que la pide salvo que se trate de un menor que acudió a I.C.B.F.  y de escasos recursos pero si el demandado es vencido porque resulto padre del demandante, se le obliga a pagar la prueba y se le condena en costas del proceso.</w:t>
      </w:r>
    </w:p>
  </w:footnote>
  <w:footnote w:id="30">
    <w:p w:rsidR="0085586C" w:rsidRDefault="0085586C">
      <w:pPr>
        <w:pStyle w:val="Textonotapie"/>
      </w:pPr>
      <w:r>
        <w:rPr>
          <w:rStyle w:val="Refdenotaalpie"/>
        </w:rPr>
        <w:footnoteRef/>
      </w:r>
      <w:r>
        <w:t xml:space="preserve"> Es similar a una convención</w:t>
      </w:r>
    </w:p>
  </w:footnote>
  <w:footnote w:id="31">
    <w:p w:rsidR="0085586C" w:rsidRDefault="0085586C">
      <w:pPr>
        <w:pStyle w:val="Textonotapie"/>
      </w:pPr>
      <w:r>
        <w:rPr>
          <w:rStyle w:val="Refdenotaalpie"/>
        </w:rPr>
        <w:footnoteRef/>
      </w:r>
      <w:r>
        <w:t xml:space="preserve"> Volver a partir de nuevo teniéndolo a él en cuenta</w:t>
      </w:r>
    </w:p>
  </w:footnote>
  <w:footnote w:id="32">
    <w:p w:rsidR="0085586C" w:rsidRDefault="0085586C">
      <w:pPr>
        <w:pStyle w:val="Textonotapie"/>
      </w:pPr>
      <w:r>
        <w:rPr>
          <w:rStyle w:val="Refdenotaalpie"/>
        </w:rPr>
        <w:footnoteRef/>
      </w:r>
      <w:r>
        <w:t xml:space="preserve"> Más allá de lo pedido</w:t>
      </w:r>
    </w:p>
  </w:footnote>
  <w:footnote w:id="33">
    <w:p w:rsidR="0085586C" w:rsidRDefault="0085586C" w:rsidP="0034663B">
      <w:pPr>
        <w:pStyle w:val="Textonotapie"/>
        <w:spacing w:line="240" w:lineRule="auto"/>
      </w:pPr>
      <w:r>
        <w:rPr>
          <w:rStyle w:val="Refdenotaalpie"/>
        </w:rPr>
        <w:footnoteRef/>
      </w:r>
      <w:r>
        <w:t xml:space="preserve"> Se debe decir así: “</w:t>
      </w:r>
      <w:r w:rsidRPr="00DD542B">
        <w:rPr>
          <w:i/>
        </w:rPr>
        <w:t>Mi cliente manifiesta con o sin beneficio de inventario</w:t>
      </w:r>
      <w:r>
        <w:rPr>
          <w:i/>
        </w:rPr>
        <w:t>..</w:t>
      </w:r>
      <w:r w:rsidRPr="00DD542B">
        <w:rPr>
          <w:i/>
        </w:rPr>
        <w:t>.</w:t>
      </w:r>
      <w:r>
        <w:rPr>
          <w:i/>
        </w:rPr>
        <w:t>”</w:t>
      </w:r>
      <w:r w:rsidRPr="00DD542B">
        <w:rPr>
          <w:i/>
        </w:rPr>
        <w:t xml:space="preserve"> </w:t>
      </w:r>
    </w:p>
  </w:footnote>
  <w:footnote w:id="34">
    <w:p w:rsidR="0085586C" w:rsidRDefault="0085586C" w:rsidP="0034663B">
      <w:pPr>
        <w:pStyle w:val="Textonotapie"/>
        <w:spacing w:line="240" w:lineRule="auto"/>
      </w:pPr>
      <w:r>
        <w:rPr>
          <w:rStyle w:val="Refdenotaalpie"/>
        </w:rPr>
        <w:footnoteRef/>
      </w:r>
      <w:r>
        <w:t xml:space="preserve"> Quien es el cedente</w:t>
      </w:r>
    </w:p>
  </w:footnote>
  <w:footnote w:id="35">
    <w:p w:rsidR="0085586C" w:rsidRDefault="0085586C" w:rsidP="0034663B">
      <w:pPr>
        <w:pStyle w:val="Textonotapie"/>
        <w:spacing w:line="240" w:lineRule="auto"/>
      </w:pPr>
      <w:r>
        <w:rPr>
          <w:rStyle w:val="Refdenotaalpie"/>
        </w:rPr>
        <w:footnoteRef/>
      </w:r>
      <w:r>
        <w:t xml:space="preserve"> Sobre todo lo que le pueda tocar</w:t>
      </w:r>
    </w:p>
  </w:footnote>
  <w:footnote w:id="36">
    <w:p w:rsidR="0085586C" w:rsidRDefault="0085586C" w:rsidP="0034663B">
      <w:pPr>
        <w:pStyle w:val="Textonotapie"/>
        <w:spacing w:line="240" w:lineRule="auto"/>
      </w:pPr>
      <w:r>
        <w:rPr>
          <w:rStyle w:val="Refdenotaalpie"/>
        </w:rPr>
        <w:footnoteRef/>
      </w:r>
      <w:r>
        <w:t xml:space="preserve"> Quien es el cesionario</w:t>
      </w:r>
    </w:p>
  </w:footnote>
  <w:footnote w:id="37">
    <w:p w:rsidR="0085586C" w:rsidRDefault="0085586C" w:rsidP="00C735E2">
      <w:pPr>
        <w:pStyle w:val="Textonotapie"/>
        <w:spacing w:line="240" w:lineRule="auto"/>
      </w:pPr>
      <w:r>
        <w:rPr>
          <w:rStyle w:val="Refdenotaalpie"/>
        </w:rPr>
        <w:footnoteRef/>
      </w:r>
      <w:r>
        <w:t xml:space="preserve"> La parte de la mitad legitimaria que le corresponde por Ley a cada uno de los legitimarios, es decir, a cada uno de los hijos</w:t>
      </w:r>
    </w:p>
  </w:footnote>
  <w:footnote w:id="38">
    <w:p w:rsidR="0085586C" w:rsidRDefault="0085586C" w:rsidP="00C735E2">
      <w:pPr>
        <w:pStyle w:val="Textonotapie"/>
        <w:spacing w:line="240" w:lineRule="auto"/>
      </w:pPr>
      <w:r>
        <w:rPr>
          <w:rStyle w:val="Refdenotaalpie"/>
        </w:rPr>
        <w:footnoteRef/>
      </w:r>
      <w:r>
        <w:t xml:space="preserve"> Porque no quiere preferencia en la sucesión con respecto a sus hermanos (esto no necesita decirlo; esta puede ser la razón).</w:t>
      </w:r>
    </w:p>
  </w:footnote>
  <w:footnote w:id="39">
    <w:p w:rsidR="0085586C" w:rsidRDefault="0085586C" w:rsidP="00C735E2">
      <w:pPr>
        <w:pStyle w:val="Textonotapie"/>
        <w:spacing w:line="240" w:lineRule="auto"/>
      </w:pPr>
      <w:r>
        <w:rPr>
          <w:rStyle w:val="Refdenotaalpie"/>
        </w:rPr>
        <w:footnoteRef/>
      </w:r>
      <w:r>
        <w:t xml:space="preserve"> Dice el profesor que está recateando y no repudiando.</w:t>
      </w:r>
    </w:p>
  </w:footnote>
  <w:footnote w:id="40">
    <w:p w:rsidR="0085586C" w:rsidRDefault="0085586C">
      <w:pPr>
        <w:pStyle w:val="Textonotapie"/>
      </w:pPr>
      <w:r>
        <w:rPr>
          <w:rStyle w:val="Refdenotaalpie"/>
        </w:rPr>
        <w:footnoteRef/>
      </w:r>
      <w:r>
        <w:t xml:space="preserve"> Que se vuelva a partir.</w:t>
      </w:r>
    </w:p>
  </w:footnote>
  <w:footnote w:id="41">
    <w:p w:rsidR="0085586C" w:rsidRDefault="0085586C">
      <w:pPr>
        <w:pStyle w:val="Textonotapie"/>
      </w:pPr>
      <w:r>
        <w:rPr>
          <w:rStyle w:val="Refdenotaalpie"/>
        </w:rPr>
        <w:footnoteRef/>
      </w:r>
      <w:r>
        <w:t xml:space="preserve"> Llama el juzgado a Luis para que se presente obligatoriamente</w:t>
      </w:r>
    </w:p>
  </w:footnote>
  <w:footnote w:id="42">
    <w:p w:rsidR="0085586C" w:rsidRDefault="0085586C">
      <w:pPr>
        <w:pStyle w:val="Textonotapie"/>
      </w:pPr>
      <w:r>
        <w:rPr>
          <w:rStyle w:val="Refdenotaalpie"/>
        </w:rPr>
        <w:footnoteRef/>
      </w:r>
      <w:r>
        <w:t xml:space="preserve"> Mes y medio</w:t>
      </w:r>
    </w:p>
  </w:footnote>
  <w:footnote w:id="43">
    <w:p w:rsidR="0085586C" w:rsidRDefault="0085586C" w:rsidP="00AB5FB4">
      <w:pPr>
        <w:pStyle w:val="Textonotapie"/>
      </w:pPr>
      <w:r>
        <w:rPr>
          <w:rStyle w:val="Refdenotaalpie"/>
        </w:rPr>
        <w:footnoteRef/>
      </w:r>
      <w:r>
        <w:t xml:space="preserve"> Término que la Ley utiliza</w:t>
      </w:r>
    </w:p>
  </w:footnote>
  <w:footnote w:id="44">
    <w:p w:rsidR="0085586C" w:rsidRDefault="0085586C">
      <w:pPr>
        <w:pStyle w:val="Textonotapie"/>
      </w:pPr>
      <w:r>
        <w:rPr>
          <w:rStyle w:val="Refdenotaalpie"/>
        </w:rPr>
        <w:footnoteRef/>
      </w:r>
      <w:r>
        <w:t xml:space="preserve"> </w:t>
      </w:r>
      <w:r>
        <w:rPr>
          <w:rFonts w:ascii="Times New Roman" w:hAnsi="Times New Roman"/>
          <w:sz w:val="24"/>
          <w:szCs w:val="24"/>
        </w:rPr>
        <w:t>pero no la parroquia a la cual pertenecía el testador</w:t>
      </w:r>
    </w:p>
  </w:footnote>
  <w:footnote w:id="45">
    <w:p w:rsidR="0085586C" w:rsidRDefault="0085586C">
      <w:pPr>
        <w:pStyle w:val="Textonotapie"/>
      </w:pPr>
      <w:r>
        <w:rPr>
          <w:rStyle w:val="Refdenotaalpie"/>
        </w:rPr>
        <w:footnoteRef/>
      </w:r>
      <w:r>
        <w:t xml:space="preserve"> Nieta del causante</w:t>
      </w:r>
    </w:p>
  </w:footnote>
  <w:footnote w:id="46">
    <w:p w:rsidR="0085586C" w:rsidRDefault="0085586C">
      <w:pPr>
        <w:pStyle w:val="Textonotapie"/>
      </w:pPr>
      <w:r>
        <w:rPr>
          <w:rStyle w:val="Refdenotaalpie"/>
        </w:rPr>
        <w:footnoteRef/>
      </w:r>
      <w:r>
        <w:t xml:space="preserve"> Bisnietas del causante</w:t>
      </w:r>
    </w:p>
  </w:footnote>
  <w:footnote w:id="47">
    <w:p w:rsidR="0085586C" w:rsidRDefault="0085586C">
      <w:pPr>
        <w:pStyle w:val="Textonotapie"/>
      </w:pPr>
      <w:r>
        <w:rPr>
          <w:rStyle w:val="Refdenotaalpie"/>
        </w:rPr>
        <w:footnoteRef/>
      </w:r>
      <w:r>
        <w:t xml:space="preserve"> Heredero</w:t>
      </w:r>
    </w:p>
  </w:footnote>
  <w:footnote w:id="48">
    <w:p w:rsidR="0085586C" w:rsidRDefault="0085586C">
      <w:pPr>
        <w:pStyle w:val="Textonotapie"/>
      </w:pPr>
      <w:r>
        <w:rPr>
          <w:rStyle w:val="Refdenotaalpie"/>
        </w:rPr>
        <w:footnoteRef/>
      </w:r>
      <w:r>
        <w:t xml:space="preserve"> Heredero</w:t>
      </w:r>
    </w:p>
  </w:footnote>
  <w:footnote w:id="49">
    <w:p w:rsidR="0085586C" w:rsidRDefault="0085586C">
      <w:pPr>
        <w:pStyle w:val="Textonotapie"/>
      </w:pPr>
      <w:r>
        <w:rPr>
          <w:rStyle w:val="Refdenotaalpie"/>
        </w:rPr>
        <w:footnoteRef/>
      </w:r>
      <w:r>
        <w:t xml:space="preserve"> Juzgado cuarto de Familia de Medellín</w:t>
      </w:r>
    </w:p>
  </w:footnote>
  <w:footnote w:id="50">
    <w:p w:rsidR="0085586C" w:rsidRDefault="0085586C">
      <w:pPr>
        <w:pStyle w:val="Textonotapie"/>
      </w:pPr>
      <w:r>
        <w:rPr>
          <w:rStyle w:val="Refdenotaalpie"/>
        </w:rPr>
        <w:footnoteRef/>
      </w:r>
      <w:r>
        <w:t xml:space="preserve"> Hijo de un hermano</w:t>
      </w:r>
    </w:p>
  </w:footnote>
  <w:footnote w:id="51">
    <w:p w:rsidR="0085586C" w:rsidRDefault="0085586C">
      <w:pPr>
        <w:pStyle w:val="Textonotapie"/>
      </w:pPr>
      <w:r>
        <w:rPr>
          <w:rStyle w:val="Refdenotaalpie"/>
        </w:rPr>
        <w:footnoteRef/>
      </w:r>
      <w:r>
        <w:t xml:space="preserve"> La esposa de Luis</w:t>
      </w:r>
    </w:p>
  </w:footnote>
  <w:footnote w:id="52">
    <w:p w:rsidR="0085586C" w:rsidRDefault="0085586C">
      <w:pPr>
        <w:pStyle w:val="Textonotapie"/>
      </w:pPr>
      <w:r>
        <w:rPr>
          <w:rStyle w:val="Refdenotaalpie"/>
        </w:rPr>
        <w:footnoteRef/>
      </w:r>
      <w:r>
        <w:t xml:space="preserve"> Lo que se llama</w:t>
      </w:r>
      <w:r w:rsidRPr="00A36B14">
        <w:rPr>
          <w:b/>
        </w:rPr>
        <w:t xml:space="preserve"> pre</w:t>
      </w:r>
      <w:r>
        <w:rPr>
          <w:b/>
        </w:rPr>
        <w:t xml:space="preserve"> </w:t>
      </w:r>
      <w:r w:rsidRPr="00A36B14">
        <w:rPr>
          <w:b/>
        </w:rPr>
        <w:t>muerte</w:t>
      </w:r>
    </w:p>
  </w:footnote>
  <w:footnote w:id="53">
    <w:p w:rsidR="0085586C" w:rsidRDefault="0085586C">
      <w:pPr>
        <w:pStyle w:val="Textonotapie"/>
      </w:pPr>
      <w:r>
        <w:rPr>
          <w:rStyle w:val="Refdenotaalpie"/>
        </w:rPr>
        <w:footnoteRef/>
      </w:r>
      <w:r>
        <w:t xml:space="preserve"> No se presenta en la sucesión intestada ni en la sucesión mixta en lo referente a la parte intestada</w:t>
      </w:r>
    </w:p>
  </w:footnote>
  <w:footnote w:id="54">
    <w:p w:rsidR="0085586C" w:rsidRDefault="0085586C">
      <w:pPr>
        <w:pStyle w:val="Textonotapie"/>
      </w:pPr>
      <w:r>
        <w:rPr>
          <w:rStyle w:val="Refdenotaalpie"/>
        </w:rPr>
        <w:footnoteRef/>
      </w:r>
      <w:r>
        <w:t xml:space="preserve"> Antes que el testador </w:t>
      </w:r>
    </w:p>
  </w:footnote>
  <w:footnote w:id="55">
    <w:p w:rsidR="0085586C" w:rsidRDefault="0085586C">
      <w:pPr>
        <w:pStyle w:val="Textonotapie"/>
      </w:pPr>
      <w:r>
        <w:rPr>
          <w:rStyle w:val="Refdenotaalpie"/>
        </w:rPr>
        <w:footnoteRef/>
      </w:r>
      <w:r>
        <w:t xml:space="preserve"> Porque en el banco lo tienen que inventariar</w:t>
      </w:r>
    </w:p>
  </w:footnote>
  <w:footnote w:id="56">
    <w:p w:rsidR="0085586C" w:rsidRDefault="0085586C">
      <w:pPr>
        <w:pStyle w:val="Textonotapie"/>
      </w:pPr>
      <w:r>
        <w:rPr>
          <w:rStyle w:val="Refdenotaalpie"/>
        </w:rPr>
        <w:footnoteRef/>
      </w:r>
      <w:r>
        <w:t xml:space="preserve"> Tienen 10 años a partir de la muerte para reclamar esa herencia</w:t>
      </w:r>
    </w:p>
  </w:footnote>
  <w:footnote w:id="57">
    <w:p w:rsidR="0085586C" w:rsidRDefault="0085586C">
      <w:pPr>
        <w:pStyle w:val="Textonotapie"/>
      </w:pPr>
      <w:r>
        <w:rPr>
          <w:rStyle w:val="Refdenotaalpie"/>
        </w:rPr>
        <w:footnoteRef/>
      </w:r>
      <w:r>
        <w:t xml:space="preserve"> Sucesión de un “traqueto”, o de un para-político, o de un guerrillero, o de un traficante de armas. </w:t>
      </w:r>
    </w:p>
  </w:footnote>
  <w:footnote w:id="58">
    <w:p w:rsidR="0085586C" w:rsidRDefault="0085586C">
      <w:pPr>
        <w:pStyle w:val="Textonotapie"/>
      </w:pPr>
      <w:r>
        <w:rPr>
          <w:rStyle w:val="Refdenotaalpie"/>
        </w:rPr>
        <w:footnoteRef/>
      </w:r>
      <w:r>
        <w:t xml:space="preserve"> Activo Bruto – pasivo = Activo liquido</w:t>
      </w:r>
    </w:p>
  </w:footnote>
  <w:footnote w:id="59">
    <w:p w:rsidR="0085586C" w:rsidRDefault="0085586C">
      <w:pPr>
        <w:pStyle w:val="Textonotapie"/>
      </w:pPr>
      <w:r>
        <w:rPr>
          <w:rStyle w:val="Refdenotaalpie"/>
        </w:rPr>
        <w:footnoteRef/>
      </w:r>
      <w:r>
        <w:t xml:space="preserve"> Descendientes</w:t>
      </w:r>
    </w:p>
  </w:footnote>
  <w:footnote w:id="60">
    <w:p w:rsidR="0085586C" w:rsidRDefault="0085586C">
      <w:pPr>
        <w:pStyle w:val="Textonotapie"/>
      </w:pPr>
      <w:r>
        <w:rPr>
          <w:rStyle w:val="Refdenotaalpie"/>
        </w:rPr>
        <w:footnoteRef/>
      </w:r>
      <w:r>
        <w:t xml:space="preserve"> De rigor</w:t>
      </w:r>
    </w:p>
  </w:footnote>
  <w:footnote w:id="61">
    <w:p w:rsidR="0085586C" w:rsidRDefault="0085586C">
      <w:pPr>
        <w:pStyle w:val="Textonotapie"/>
      </w:pPr>
      <w:r>
        <w:rPr>
          <w:rStyle w:val="Refdenotaalpie"/>
        </w:rPr>
        <w:footnoteRef/>
      </w:r>
      <w:r>
        <w:t xml:space="preserve"> Para los Romanos</w:t>
      </w:r>
    </w:p>
  </w:footnote>
  <w:footnote w:id="62">
    <w:p w:rsidR="0085586C" w:rsidRDefault="0085586C">
      <w:pPr>
        <w:pStyle w:val="Textonotapie"/>
      </w:pPr>
      <w:r>
        <w:rPr>
          <w:rStyle w:val="Refdenotaalpie"/>
        </w:rPr>
        <w:footnoteRef/>
      </w:r>
      <w:r>
        <w:t xml:space="preserve"> En este caso al que fue mejorado vuelve y le toca pero por remanente</w:t>
      </w:r>
    </w:p>
  </w:footnote>
  <w:footnote w:id="63">
    <w:p w:rsidR="0085586C" w:rsidRDefault="0085586C">
      <w:pPr>
        <w:pStyle w:val="Textonotapie"/>
      </w:pPr>
      <w:r>
        <w:rPr>
          <w:rStyle w:val="Refdenotaalpie"/>
        </w:rPr>
        <w:footnoteRef/>
      </w:r>
      <w:r>
        <w:t xml:space="preserve"> Se cuenta al cónyuge como un hijo más en la mitad legitimaria</w:t>
      </w:r>
    </w:p>
  </w:footnote>
  <w:footnote w:id="64">
    <w:p w:rsidR="0085586C" w:rsidRDefault="0085586C">
      <w:pPr>
        <w:pStyle w:val="Textonotapie"/>
      </w:pPr>
      <w:r>
        <w:rPr>
          <w:rStyle w:val="Refdenotaalpie"/>
        </w:rPr>
        <w:footnoteRef/>
      </w:r>
      <w:r>
        <w:t xml:space="preserve"> </w:t>
      </w:r>
      <w:r w:rsidRPr="00676FD0">
        <w:rPr>
          <w:b/>
        </w:rPr>
        <w:t>M</w:t>
      </w:r>
      <w:r>
        <w:t xml:space="preserve">asa </w:t>
      </w:r>
      <w:r w:rsidRPr="00676FD0">
        <w:rPr>
          <w:b/>
        </w:rPr>
        <w:t>H</w:t>
      </w:r>
      <w:r>
        <w:t xml:space="preserve">erencial </w:t>
      </w:r>
      <w:r w:rsidRPr="00676FD0">
        <w:rPr>
          <w:b/>
        </w:rPr>
        <w:t>T</w:t>
      </w:r>
      <w:r>
        <w:t>otal: Es todo lo que hay a nombre del causante, sea propio  o social menos todo lo que se deba</w:t>
      </w:r>
    </w:p>
  </w:footnote>
  <w:footnote w:id="65">
    <w:p w:rsidR="0085586C" w:rsidRPr="00853786" w:rsidRDefault="0085586C" w:rsidP="00853786">
      <w:pPr>
        <w:jc w:val="both"/>
        <w:rPr>
          <w:rFonts w:ascii="Times New Roman" w:hAnsi="Times New Roman"/>
        </w:rPr>
      </w:pPr>
      <w:r>
        <w:rPr>
          <w:rStyle w:val="Refdenotaalpie"/>
        </w:rPr>
        <w:footnoteRef/>
      </w:r>
      <w:r>
        <w:t xml:space="preserve"> </w:t>
      </w:r>
      <w:r w:rsidRPr="00853786">
        <w:rPr>
          <w:rFonts w:ascii="Times New Roman" w:hAnsi="Times New Roman"/>
        </w:rPr>
        <w:t xml:space="preserve">Porción conyugal = mitad legitimaria / numero de hijos + cónyuge </w:t>
      </w:r>
    </w:p>
    <w:p w:rsidR="0085586C" w:rsidRDefault="0085586C" w:rsidP="00853786">
      <w:pPr>
        <w:jc w:val="both"/>
      </w:pPr>
    </w:p>
  </w:footnote>
  <w:footnote w:id="66">
    <w:p w:rsidR="0085586C" w:rsidRDefault="0085586C">
      <w:pPr>
        <w:pStyle w:val="Textonotapie"/>
      </w:pPr>
      <w:r>
        <w:rPr>
          <w:rStyle w:val="Refdenotaalpie"/>
        </w:rPr>
        <w:footnoteRef/>
      </w:r>
      <w:r>
        <w:t xml:space="preserve"> Hijos, nietos o bisnietos</w:t>
      </w:r>
    </w:p>
  </w:footnote>
  <w:footnote w:id="67">
    <w:p w:rsidR="0085586C" w:rsidRDefault="0085586C">
      <w:pPr>
        <w:pStyle w:val="Textonotapie"/>
      </w:pPr>
      <w:r>
        <w:rPr>
          <w:rStyle w:val="Refdenotaalpie"/>
        </w:rPr>
        <w:footnoteRef/>
      </w:r>
      <w:r>
        <w:t xml:space="preserve"> Padres, abuelos o bisabuelos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E53" w:rsidRDefault="00F65E53">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86C" w:rsidRDefault="0085586C">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5E53" w:rsidRDefault="00F65E53">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756F5"/>
    <w:multiLevelType w:val="hybridMultilevel"/>
    <w:tmpl w:val="F2148A94"/>
    <w:lvl w:ilvl="0" w:tplc="9476DD00">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
    <w:nsid w:val="021C0B19"/>
    <w:multiLevelType w:val="hybridMultilevel"/>
    <w:tmpl w:val="8D489784"/>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2">
    <w:nsid w:val="04A00DC0"/>
    <w:multiLevelType w:val="hybridMultilevel"/>
    <w:tmpl w:val="6F7A3158"/>
    <w:lvl w:ilvl="0" w:tplc="708E971C">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nsid w:val="05AD76F9"/>
    <w:multiLevelType w:val="hybridMultilevel"/>
    <w:tmpl w:val="F03CE68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7D652DD"/>
    <w:multiLevelType w:val="hybridMultilevel"/>
    <w:tmpl w:val="5B0C6280"/>
    <w:lvl w:ilvl="0" w:tplc="B6382DE4">
      <w:start w:val="1"/>
      <w:numFmt w:val="bullet"/>
      <w:lvlText w:val="►"/>
      <w:lvlJc w:val="left"/>
      <w:pPr>
        <w:ind w:left="720" w:hanging="360"/>
      </w:pPr>
      <w:rPr>
        <w:rFonts w:ascii="Courier New" w:hAnsi="Courier New"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0A79782D"/>
    <w:multiLevelType w:val="multilevel"/>
    <w:tmpl w:val="6D749D48"/>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b/>
        <w:i w:val="0"/>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6">
    <w:nsid w:val="0AC2719B"/>
    <w:multiLevelType w:val="hybridMultilevel"/>
    <w:tmpl w:val="8580ECDA"/>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nsid w:val="0B347A4E"/>
    <w:multiLevelType w:val="hybridMultilevel"/>
    <w:tmpl w:val="A7C017BE"/>
    <w:lvl w:ilvl="0" w:tplc="1DD4B790">
      <w:start w:val="1"/>
      <w:numFmt w:val="lowerLetter"/>
      <w:lvlText w:val="%1."/>
      <w:lvlJc w:val="left"/>
      <w:pPr>
        <w:ind w:left="1440" w:hanging="360"/>
      </w:pPr>
      <w:rPr>
        <w:rFonts w:cs="Times New Roman" w:hint="default"/>
      </w:rPr>
    </w:lvl>
    <w:lvl w:ilvl="1" w:tplc="240A0019" w:tentative="1">
      <w:start w:val="1"/>
      <w:numFmt w:val="lowerLetter"/>
      <w:lvlText w:val="%2."/>
      <w:lvlJc w:val="left"/>
      <w:pPr>
        <w:ind w:left="2160" w:hanging="360"/>
      </w:pPr>
      <w:rPr>
        <w:rFonts w:cs="Times New Roman"/>
      </w:rPr>
    </w:lvl>
    <w:lvl w:ilvl="2" w:tplc="240A001B" w:tentative="1">
      <w:start w:val="1"/>
      <w:numFmt w:val="lowerRoman"/>
      <w:lvlText w:val="%3."/>
      <w:lvlJc w:val="right"/>
      <w:pPr>
        <w:ind w:left="2880" w:hanging="180"/>
      </w:pPr>
      <w:rPr>
        <w:rFonts w:cs="Times New Roman"/>
      </w:rPr>
    </w:lvl>
    <w:lvl w:ilvl="3" w:tplc="240A000F" w:tentative="1">
      <w:start w:val="1"/>
      <w:numFmt w:val="decimal"/>
      <w:lvlText w:val="%4."/>
      <w:lvlJc w:val="left"/>
      <w:pPr>
        <w:ind w:left="3600" w:hanging="360"/>
      </w:pPr>
      <w:rPr>
        <w:rFonts w:cs="Times New Roman"/>
      </w:rPr>
    </w:lvl>
    <w:lvl w:ilvl="4" w:tplc="240A0019" w:tentative="1">
      <w:start w:val="1"/>
      <w:numFmt w:val="lowerLetter"/>
      <w:lvlText w:val="%5."/>
      <w:lvlJc w:val="left"/>
      <w:pPr>
        <w:ind w:left="4320" w:hanging="360"/>
      </w:pPr>
      <w:rPr>
        <w:rFonts w:cs="Times New Roman"/>
      </w:rPr>
    </w:lvl>
    <w:lvl w:ilvl="5" w:tplc="240A001B" w:tentative="1">
      <w:start w:val="1"/>
      <w:numFmt w:val="lowerRoman"/>
      <w:lvlText w:val="%6."/>
      <w:lvlJc w:val="right"/>
      <w:pPr>
        <w:ind w:left="5040" w:hanging="180"/>
      </w:pPr>
      <w:rPr>
        <w:rFonts w:cs="Times New Roman"/>
      </w:rPr>
    </w:lvl>
    <w:lvl w:ilvl="6" w:tplc="240A000F" w:tentative="1">
      <w:start w:val="1"/>
      <w:numFmt w:val="decimal"/>
      <w:lvlText w:val="%7."/>
      <w:lvlJc w:val="left"/>
      <w:pPr>
        <w:ind w:left="5760" w:hanging="360"/>
      </w:pPr>
      <w:rPr>
        <w:rFonts w:cs="Times New Roman"/>
      </w:rPr>
    </w:lvl>
    <w:lvl w:ilvl="7" w:tplc="240A0019" w:tentative="1">
      <w:start w:val="1"/>
      <w:numFmt w:val="lowerLetter"/>
      <w:lvlText w:val="%8."/>
      <w:lvlJc w:val="left"/>
      <w:pPr>
        <w:ind w:left="6480" w:hanging="360"/>
      </w:pPr>
      <w:rPr>
        <w:rFonts w:cs="Times New Roman"/>
      </w:rPr>
    </w:lvl>
    <w:lvl w:ilvl="8" w:tplc="240A001B" w:tentative="1">
      <w:start w:val="1"/>
      <w:numFmt w:val="lowerRoman"/>
      <w:lvlText w:val="%9."/>
      <w:lvlJc w:val="right"/>
      <w:pPr>
        <w:ind w:left="7200" w:hanging="180"/>
      </w:pPr>
      <w:rPr>
        <w:rFonts w:cs="Times New Roman"/>
      </w:rPr>
    </w:lvl>
  </w:abstractNum>
  <w:abstractNum w:abstractNumId="8">
    <w:nsid w:val="0C013BF9"/>
    <w:multiLevelType w:val="hybridMultilevel"/>
    <w:tmpl w:val="A14C5F06"/>
    <w:lvl w:ilvl="0" w:tplc="BE205C98">
      <w:start w:val="1"/>
      <w:numFmt w:val="lowerLetter"/>
      <w:lvlText w:val="%1."/>
      <w:lvlJc w:val="left"/>
      <w:pPr>
        <w:ind w:left="1776" w:hanging="360"/>
      </w:pPr>
      <w:rPr>
        <w:rFonts w:cs="Times New Roman" w:hint="default"/>
        <w:b/>
      </w:rPr>
    </w:lvl>
    <w:lvl w:ilvl="1" w:tplc="240A0019" w:tentative="1">
      <w:start w:val="1"/>
      <w:numFmt w:val="lowerLetter"/>
      <w:lvlText w:val="%2."/>
      <w:lvlJc w:val="left"/>
      <w:pPr>
        <w:ind w:left="2496" w:hanging="360"/>
      </w:pPr>
      <w:rPr>
        <w:rFonts w:cs="Times New Roman"/>
      </w:rPr>
    </w:lvl>
    <w:lvl w:ilvl="2" w:tplc="240A001B" w:tentative="1">
      <w:start w:val="1"/>
      <w:numFmt w:val="lowerRoman"/>
      <w:lvlText w:val="%3."/>
      <w:lvlJc w:val="right"/>
      <w:pPr>
        <w:ind w:left="3216" w:hanging="180"/>
      </w:pPr>
      <w:rPr>
        <w:rFonts w:cs="Times New Roman"/>
      </w:rPr>
    </w:lvl>
    <w:lvl w:ilvl="3" w:tplc="240A000F" w:tentative="1">
      <w:start w:val="1"/>
      <w:numFmt w:val="decimal"/>
      <w:lvlText w:val="%4."/>
      <w:lvlJc w:val="left"/>
      <w:pPr>
        <w:ind w:left="3936" w:hanging="360"/>
      </w:pPr>
      <w:rPr>
        <w:rFonts w:cs="Times New Roman"/>
      </w:rPr>
    </w:lvl>
    <w:lvl w:ilvl="4" w:tplc="240A0019" w:tentative="1">
      <w:start w:val="1"/>
      <w:numFmt w:val="lowerLetter"/>
      <w:lvlText w:val="%5."/>
      <w:lvlJc w:val="left"/>
      <w:pPr>
        <w:ind w:left="4656" w:hanging="360"/>
      </w:pPr>
      <w:rPr>
        <w:rFonts w:cs="Times New Roman"/>
      </w:rPr>
    </w:lvl>
    <w:lvl w:ilvl="5" w:tplc="240A001B" w:tentative="1">
      <w:start w:val="1"/>
      <w:numFmt w:val="lowerRoman"/>
      <w:lvlText w:val="%6."/>
      <w:lvlJc w:val="right"/>
      <w:pPr>
        <w:ind w:left="5376" w:hanging="180"/>
      </w:pPr>
      <w:rPr>
        <w:rFonts w:cs="Times New Roman"/>
      </w:rPr>
    </w:lvl>
    <w:lvl w:ilvl="6" w:tplc="240A000F" w:tentative="1">
      <w:start w:val="1"/>
      <w:numFmt w:val="decimal"/>
      <w:lvlText w:val="%7."/>
      <w:lvlJc w:val="left"/>
      <w:pPr>
        <w:ind w:left="6096" w:hanging="360"/>
      </w:pPr>
      <w:rPr>
        <w:rFonts w:cs="Times New Roman"/>
      </w:rPr>
    </w:lvl>
    <w:lvl w:ilvl="7" w:tplc="240A0019" w:tentative="1">
      <w:start w:val="1"/>
      <w:numFmt w:val="lowerLetter"/>
      <w:lvlText w:val="%8."/>
      <w:lvlJc w:val="left"/>
      <w:pPr>
        <w:ind w:left="6816" w:hanging="360"/>
      </w:pPr>
      <w:rPr>
        <w:rFonts w:cs="Times New Roman"/>
      </w:rPr>
    </w:lvl>
    <w:lvl w:ilvl="8" w:tplc="240A001B" w:tentative="1">
      <w:start w:val="1"/>
      <w:numFmt w:val="lowerRoman"/>
      <w:lvlText w:val="%9."/>
      <w:lvlJc w:val="right"/>
      <w:pPr>
        <w:ind w:left="7536" w:hanging="180"/>
      </w:pPr>
      <w:rPr>
        <w:rFonts w:cs="Times New Roman"/>
      </w:rPr>
    </w:lvl>
  </w:abstractNum>
  <w:abstractNum w:abstractNumId="9">
    <w:nsid w:val="0D192DC8"/>
    <w:multiLevelType w:val="hybridMultilevel"/>
    <w:tmpl w:val="F184FCF2"/>
    <w:lvl w:ilvl="0" w:tplc="09488F9A">
      <w:start w:val="1"/>
      <w:numFmt w:val="bullet"/>
      <w:lvlText w:val=""/>
      <w:lvlJc w:val="left"/>
      <w:pPr>
        <w:ind w:left="720" w:hanging="360"/>
      </w:pPr>
      <w:rPr>
        <w:rFonts w:ascii="Wingdings" w:hAnsi="Wingdings" w:hint="default"/>
        <w:b w:val="0"/>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0">
    <w:nsid w:val="0EF50355"/>
    <w:multiLevelType w:val="multilevel"/>
    <w:tmpl w:val="64D6DDA8"/>
    <w:lvl w:ilvl="0">
      <w:start w:val="1"/>
      <w:numFmt w:val="decimal"/>
      <w:lvlText w:val="%1."/>
      <w:lvlJc w:val="left"/>
      <w:pPr>
        <w:ind w:left="720" w:hanging="360"/>
      </w:pPr>
      <w:rPr>
        <w:rFonts w:cs="Times New Roman" w:hint="default"/>
        <w:b/>
      </w:rPr>
    </w:lvl>
    <w:lvl w:ilvl="1">
      <w:start w:val="4"/>
      <w:numFmt w:val="decimal"/>
      <w:isLgl/>
      <w:lvlText w:val="%1.%2"/>
      <w:lvlJc w:val="left"/>
      <w:pPr>
        <w:ind w:left="720" w:hanging="360"/>
      </w:pPr>
      <w:rPr>
        <w:rFonts w:cs="Times New Roman" w:hint="default"/>
        <w:u w:val="none"/>
      </w:rPr>
    </w:lvl>
    <w:lvl w:ilvl="2">
      <w:start w:val="1"/>
      <w:numFmt w:val="decimal"/>
      <w:isLgl/>
      <w:lvlText w:val="%1.%2.%3"/>
      <w:lvlJc w:val="left"/>
      <w:pPr>
        <w:ind w:left="1080" w:hanging="720"/>
      </w:pPr>
      <w:rPr>
        <w:rFonts w:cs="Times New Roman" w:hint="default"/>
        <w:u w:val="none"/>
      </w:rPr>
    </w:lvl>
    <w:lvl w:ilvl="3">
      <w:start w:val="1"/>
      <w:numFmt w:val="decimal"/>
      <w:isLgl/>
      <w:lvlText w:val="%1.%2.%3.%4"/>
      <w:lvlJc w:val="left"/>
      <w:pPr>
        <w:ind w:left="1080" w:hanging="720"/>
      </w:pPr>
      <w:rPr>
        <w:rFonts w:cs="Times New Roman" w:hint="default"/>
        <w:u w:val="none"/>
      </w:rPr>
    </w:lvl>
    <w:lvl w:ilvl="4">
      <w:start w:val="1"/>
      <w:numFmt w:val="decimal"/>
      <w:isLgl/>
      <w:lvlText w:val="%1.%2.%3.%4.%5"/>
      <w:lvlJc w:val="left"/>
      <w:pPr>
        <w:ind w:left="1440" w:hanging="1080"/>
      </w:pPr>
      <w:rPr>
        <w:rFonts w:cs="Times New Roman" w:hint="default"/>
        <w:u w:val="none"/>
      </w:rPr>
    </w:lvl>
    <w:lvl w:ilvl="5">
      <w:start w:val="1"/>
      <w:numFmt w:val="decimal"/>
      <w:isLgl/>
      <w:lvlText w:val="%1.%2.%3.%4.%5.%6"/>
      <w:lvlJc w:val="left"/>
      <w:pPr>
        <w:ind w:left="1440" w:hanging="1080"/>
      </w:pPr>
      <w:rPr>
        <w:rFonts w:cs="Times New Roman" w:hint="default"/>
        <w:u w:val="none"/>
      </w:rPr>
    </w:lvl>
    <w:lvl w:ilvl="6">
      <w:start w:val="1"/>
      <w:numFmt w:val="decimal"/>
      <w:isLgl/>
      <w:lvlText w:val="%1.%2.%3.%4.%5.%6.%7"/>
      <w:lvlJc w:val="left"/>
      <w:pPr>
        <w:ind w:left="1800" w:hanging="1440"/>
      </w:pPr>
      <w:rPr>
        <w:rFonts w:cs="Times New Roman" w:hint="default"/>
        <w:u w:val="none"/>
      </w:rPr>
    </w:lvl>
    <w:lvl w:ilvl="7">
      <w:start w:val="1"/>
      <w:numFmt w:val="decimal"/>
      <w:isLgl/>
      <w:lvlText w:val="%1.%2.%3.%4.%5.%6.%7.%8"/>
      <w:lvlJc w:val="left"/>
      <w:pPr>
        <w:ind w:left="1800" w:hanging="1440"/>
      </w:pPr>
      <w:rPr>
        <w:rFonts w:cs="Times New Roman" w:hint="default"/>
        <w:u w:val="none"/>
      </w:rPr>
    </w:lvl>
    <w:lvl w:ilvl="8">
      <w:start w:val="1"/>
      <w:numFmt w:val="decimal"/>
      <w:isLgl/>
      <w:lvlText w:val="%1.%2.%3.%4.%5.%6.%7.%8.%9"/>
      <w:lvlJc w:val="left"/>
      <w:pPr>
        <w:ind w:left="2160" w:hanging="1800"/>
      </w:pPr>
      <w:rPr>
        <w:rFonts w:cs="Times New Roman" w:hint="default"/>
        <w:u w:val="none"/>
      </w:rPr>
    </w:lvl>
  </w:abstractNum>
  <w:abstractNum w:abstractNumId="11">
    <w:nsid w:val="12964994"/>
    <w:multiLevelType w:val="hybridMultilevel"/>
    <w:tmpl w:val="8D489784"/>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12">
    <w:nsid w:val="15005C46"/>
    <w:multiLevelType w:val="hybridMultilevel"/>
    <w:tmpl w:val="B436FC74"/>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nsid w:val="19EA4A00"/>
    <w:multiLevelType w:val="hybridMultilevel"/>
    <w:tmpl w:val="28E2DFE0"/>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14">
    <w:nsid w:val="1B7216E0"/>
    <w:multiLevelType w:val="hybridMultilevel"/>
    <w:tmpl w:val="934A191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1D881510"/>
    <w:multiLevelType w:val="multilevel"/>
    <w:tmpl w:val="D518A8A8"/>
    <w:lvl w:ilvl="0">
      <w:start w:val="1"/>
      <w:numFmt w:val="bullet"/>
      <w:lvlText w:val=""/>
      <w:lvlJc w:val="left"/>
      <w:pPr>
        <w:ind w:left="1776" w:hanging="360"/>
      </w:pPr>
      <w:rPr>
        <w:rFonts w:ascii="Wingdings" w:hAnsi="Wingdings" w:hint="default"/>
        <w:b w:val="0"/>
      </w:rPr>
    </w:lvl>
    <w:lvl w:ilvl="1">
      <w:start w:val="2"/>
      <w:numFmt w:val="decimal"/>
      <w:isLgl/>
      <w:lvlText w:val="%1.%2."/>
      <w:lvlJc w:val="left"/>
      <w:pPr>
        <w:ind w:left="2496" w:hanging="1080"/>
      </w:pPr>
      <w:rPr>
        <w:rFonts w:cs="Times New Roman" w:hint="default"/>
        <w:b/>
      </w:rPr>
    </w:lvl>
    <w:lvl w:ilvl="2">
      <w:start w:val="2"/>
      <w:numFmt w:val="decimal"/>
      <w:isLgl/>
      <w:lvlText w:val="%1.%2.%3."/>
      <w:lvlJc w:val="left"/>
      <w:pPr>
        <w:ind w:left="2496" w:hanging="1080"/>
      </w:pPr>
      <w:rPr>
        <w:rFonts w:cs="Times New Roman" w:hint="default"/>
        <w:b/>
      </w:rPr>
    </w:lvl>
    <w:lvl w:ilvl="3">
      <w:start w:val="5"/>
      <w:numFmt w:val="decimal"/>
      <w:isLgl/>
      <w:lvlText w:val="%1.%2.%3.%4."/>
      <w:lvlJc w:val="left"/>
      <w:pPr>
        <w:ind w:left="2496" w:hanging="1080"/>
      </w:pPr>
      <w:rPr>
        <w:rFonts w:cs="Times New Roman" w:hint="default"/>
        <w:b/>
      </w:rPr>
    </w:lvl>
    <w:lvl w:ilvl="4">
      <w:start w:val="2"/>
      <w:numFmt w:val="decimal"/>
      <w:isLgl/>
      <w:lvlText w:val="%1.%2.%3.%4.%5."/>
      <w:lvlJc w:val="left"/>
      <w:pPr>
        <w:ind w:left="2496" w:hanging="1080"/>
      </w:pPr>
      <w:rPr>
        <w:rFonts w:cs="Times New Roman" w:hint="default"/>
        <w:b/>
      </w:rPr>
    </w:lvl>
    <w:lvl w:ilvl="5">
      <w:start w:val="3"/>
      <w:numFmt w:val="decimal"/>
      <w:isLgl/>
      <w:lvlText w:val="%1.%2.%3.%4.%5.%6."/>
      <w:lvlJc w:val="left"/>
      <w:pPr>
        <w:ind w:left="2496" w:hanging="1080"/>
      </w:pPr>
      <w:rPr>
        <w:rFonts w:cs="Times New Roman" w:hint="default"/>
        <w:b w:val="0"/>
        <w:i w:val="0"/>
      </w:rPr>
    </w:lvl>
    <w:lvl w:ilvl="6">
      <w:start w:val="1"/>
      <w:numFmt w:val="decimal"/>
      <w:isLgl/>
      <w:lvlText w:val="%1.%2.%3.%4.%5.%6.%7."/>
      <w:lvlJc w:val="left"/>
      <w:pPr>
        <w:ind w:left="2856" w:hanging="1440"/>
      </w:pPr>
      <w:rPr>
        <w:rFonts w:cs="Times New Roman" w:hint="default"/>
        <w:b/>
      </w:rPr>
    </w:lvl>
    <w:lvl w:ilvl="7">
      <w:start w:val="1"/>
      <w:numFmt w:val="decimal"/>
      <w:isLgl/>
      <w:lvlText w:val="%1.%2.%3.%4.%5.%6.%7.%8."/>
      <w:lvlJc w:val="left"/>
      <w:pPr>
        <w:ind w:left="2856" w:hanging="1440"/>
      </w:pPr>
      <w:rPr>
        <w:rFonts w:cs="Times New Roman" w:hint="default"/>
        <w:b/>
      </w:rPr>
    </w:lvl>
    <w:lvl w:ilvl="8">
      <w:start w:val="1"/>
      <w:numFmt w:val="decimal"/>
      <w:isLgl/>
      <w:lvlText w:val="%1.%2.%3.%4.%5.%6.%7.%8.%9."/>
      <w:lvlJc w:val="left"/>
      <w:pPr>
        <w:ind w:left="3216" w:hanging="1800"/>
      </w:pPr>
      <w:rPr>
        <w:rFonts w:cs="Times New Roman" w:hint="default"/>
        <w:b/>
      </w:rPr>
    </w:lvl>
  </w:abstractNum>
  <w:abstractNum w:abstractNumId="16">
    <w:nsid w:val="1ECE7F99"/>
    <w:multiLevelType w:val="hybridMultilevel"/>
    <w:tmpl w:val="EC7C1524"/>
    <w:lvl w:ilvl="0" w:tplc="47FE5EB0">
      <w:start w:val="1"/>
      <w:numFmt w:val="lowerLetter"/>
      <w:lvlText w:val="%1."/>
      <w:lvlJc w:val="left"/>
      <w:pPr>
        <w:ind w:left="1068" w:hanging="360"/>
      </w:pPr>
      <w:rPr>
        <w:rFonts w:cs="Times New Roman" w:hint="default"/>
        <w:b/>
      </w:rPr>
    </w:lvl>
    <w:lvl w:ilvl="1" w:tplc="240A0019" w:tentative="1">
      <w:start w:val="1"/>
      <w:numFmt w:val="lowerLetter"/>
      <w:lvlText w:val="%2."/>
      <w:lvlJc w:val="left"/>
      <w:pPr>
        <w:ind w:left="1788" w:hanging="360"/>
      </w:pPr>
      <w:rPr>
        <w:rFonts w:cs="Times New Roman"/>
      </w:rPr>
    </w:lvl>
    <w:lvl w:ilvl="2" w:tplc="240A001B" w:tentative="1">
      <w:start w:val="1"/>
      <w:numFmt w:val="lowerRoman"/>
      <w:lvlText w:val="%3."/>
      <w:lvlJc w:val="right"/>
      <w:pPr>
        <w:ind w:left="2508" w:hanging="180"/>
      </w:pPr>
      <w:rPr>
        <w:rFonts w:cs="Times New Roman"/>
      </w:rPr>
    </w:lvl>
    <w:lvl w:ilvl="3" w:tplc="240A000F" w:tentative="1">
      <w:start w:val="1"/>
      <w:numFmt w:val="decimal"/>
      <w:lvlText w:val="%4."/>
      <w:lvlJc w:val="left"/>
      <w:pPr>
        <w:ind w:left="3228" w:hanging="360"/>
      </w:pPr>
      <w:rPr>
        <w:rFonts w:cs="Times New Roman"/>
      </w:rPr>
    </w:lvl>
    <w:lvl w:ilvl="4" w:tplc="240A0019" w:tentative="1">
      <w:start w:val="1"/>
      <w:numFmt w:val="lowerLetter"/>
      <w:lvlText w:val="%5."/>
      <w:lvlJc w:val="left"/>
      <w:pPr>
        <w:ind w:left="3948" w:hanging="360"/>
      </w:pPr>
      <w:rPr>
        <w:rFonts w:cs="Times New Roman"/>
      </w:rPr>
    </w:lvl>
    <w:lvl w:ilvl="5" w:tplc="240A001B" w:tentative="1">
      <w:start w:val="1"/>
      <w:numFmt w:val="lowerRoman"/>
      <w:lvlText w:val="%6."/>
      <w:lvlJc w:val="right"/>
      <w:pPr>
        <w:ind w:left="4668" w:hanging="180"/>
      </w:pPr>
      <w:rPr>
        <w:rFonts w:cs="Times New Roman"/>
      </w:rPr>
    </w:lvl>
    <w:lvl w:ilvl="6" w:tplc="240A000F" w:tentative="1">
      <w:start w:val="1"/>
      <w:numFmt w:val="decimal"/>
      <w:lvlText w:val="%7."/>
      <w:lvlJc w:val="left"/>
      <w:pPr>
        <w:ind w:left="5388" w:hanging="360"/>
      </w:pPr>
      <w:rPr>
        <w:rFonts w:cs="Times New Roman"/>
      </w:rPr>
    </w:lvl>
    <w:lvl w:ilvl="7" w:tplc="240A0019" w:tentative="1">
      <w:start w:val="1"/>
      <w:numFmt w:val="lowerLetter"/>
      <w:lvlText w:val="%8."/>
      <w:lvlJc w:val="left"/>
      <w:pPr>
        <w:ind w:left="6108" w:hanging="360"/>
      </w:pPr>
      <w:rPr>
        <w:rFonts w:cs="Times New Roman"/>
      </w:rPr>
    </w:lvl>
    <w:lvl w:ilvl="8" w:tplc="240A001B" w:tentative="1">
      <w:start w:val="1"/>
      <w:numFmt w:val="lowerRoman"/>
      <w:lvlText w:val="%9."/>
      <w:lvlJc w:val="right"/>
      <w:pPr>
        <w:ind w:left="6828" w:hanging="180"/>
      </w:pPr>
      <w:rPr>
        <w:rFonts w:cs="Times New Roman"/>
      </w:rPr>
    </w:lvl>
  </w:abstractNum>
  <w:abstractNum w:abstractNumId="17">
    <w:nsid w:val="1F134472"/>
    <w:multiLevelType w:val="hybridMultilevel"/>
    <w:tmpl w:val="234A59B2"/>
    <w:lvl w:ilvl="0" w:tplc="240A0019">
      <w:start w:val="1"/>
      <w:numFmt w:val="lowerLetter"/>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8">
    <w:nsid w:val="1FC46BBF"/>
    <w:multiLevelType w:val="hybridMultilevel"/>
    <w:tmpl w:val="9C42250C"/>
    <w:lvl w:ilvl="0" w:tplc="240A000F">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9">
    <w:nsid w:val="205C2311"/>
    <w:multiLevelType w:val="hybridMultilevel"/>
    <w:tmpl w:val="21B2210E"/>
    <w:lvl w:ilvl="0" w:tplc="6BDC3D8C">
      <w:start w:val="1"/>
      <w:numFmt w:val="lowerLetter"/>
      <w:lvlText w:val="%1."/>
      <w:lvlJc w:val="left"/>
      <w:pPr>
        <w:ind w:left="780" w:hanging="360"/>
      </w:pPr>
      <w:rPr>
        <w:rFonts w:cs="Times New Roman"/>
        <w:b/>
      </w:rPr>
    </w:lvl>
    <w:lvl w:ilvl="1" w:tplc="240A0019" w:tentative="1">
      <w:start w:val="1"/>
      <w:numFmt w:val="lowerLetter"/>
      <w:lvlText w:val="%2."/>
      <w:lvlJc w:val="left"/>
      <w:pPr>
        <w:ind w:left="1500" w:hanging="360"/>
      </w:pPr>
      <w:rPr>
        <w:rFonts w:cs="Times New Roman"/>
      </w:rPr>
    </w:lvl>
    <w:lvl w:ilvl="2" w:tplc="240A001B" w:tentative="1">
      <w:start w:val="1"/>
      <w:numFmt w:val="lowerRoman"/>
      <w:lvlText w:val="%3."/>
      <w:lvlJc w:val="right"/>
      <w:pPr>
        <w:ind w:left="2220" w:hanging="180"/>
      </w:pPr>
      <w:rPr>
        <w:rFonts w:cs="Times New Roman"/>
      </w:rPr>
    </w:lvl>
    <w:lvl w:ilvl="3" w:tplc="240A000F" w:tentative="1">
      <w:start w:val="1"/>
      <w:numFmt w:val="decimal"/>
      <w:lvlText w:val="%4."/>
      <w:lvlJc w:val="left"/>
      <w:pPr>
        <w:ind w:left="2940" w:hanging="360"/>
      </w:pPr>
      <w:rPr>
        <w:rFonts w:cs="Times New Roman"/>
      </w:rPr>
    </w:lvl>
    <w:lvl w:ilvl="4" w:tplc="240A0019" w:tentative="1">
      <w:start w:val="1"/>
      <w:numFmt w:val="lowerLetter"/>
      <w:lvlText w:val="%5."/>
      <w:lvlJc w:val="left"/>
      <w:pPr>
        <w:ind w:left="3660" w:hanging="360"/>
      </w:pPr>
      <w:rPr>
        <w:rFonts w:cs="Times New Roman"/>
      </w:rPr>
    </w:lvl>
    <w:lvl w:ilvl="5" w:tplc="240A001B" w:tentative="1">
      <w:start w:val="1"/>
      <w:numFmt w:val="lowerRoman"/>
      <w:lvlText w:val="%6."/>
      <w:lvlJc w:val="right"/>
      <w:pPr>
        <w:ind w:left="4380" w:hanging="180"/>
      </w:pPr>
      <w:rPr>
        <w:rFonts w:cs="Times New Roman"/>
      </w:rPr>
    </w:lvl>
    <w:lvl w:ilvl="6" w:tplc="240A000F" w:tentative="1">
      <w:start w:val="1"/>
      <w:numFmt w:val="decimal"/>
      <w:lvlText w:val="%7."/>
      <w:lvlJc w:val="left"/>
      <w:pPr>
        <w:ind w:left="5100" w:hanging="360"/>
      </w:pPr>
      <w:rPr>
        <w:rFonts w:cs="Times New Roman"/>
      </w:rPr>
    </w:lvl>
    <w:lvl w:ilvl="7" w:tplc="240A0019" w:tentative="1">
      <w:start w:val="1"/>
      <w:numFmt w:val="lowerLetter"/>
      <w:lvlText w:val="%8."/>
      <w:lvlJc w:val="left"/>
      <w:pPr>
        <w:ind w:left="5820" w:hanging="360"/>
      </w:pPr>
      <w:rPr>
        <w:rFonts w:cs="Times New Roman"/>
      </w:rPr>
    </w:lvl>
    <w:lvl w:ilvl="8" w:tplc="240A001B" w:tentative="1">
      <w:start w:val="1"/>
      <w:numFmt w:val="lowerRoman"/>
      <w:lvlText w:val="%9."/>
      <w:lvlJc w:val="right"/>
      <w:pPr>
        <w:ind w:left="6540" w:hanging="180"/>
      </w:pPr>
      <w:rPr>
        <w:rFonts w:cs="Times New Roman"/>
      </w:rPr>
    </w:lvl>
  </w:abstractNum>
  <w:abstractNum w:abstractNumId="20">
    <w:nsid w:val="22735B18"/>
    <w:multiLevelType w:val="hybridMultilevel"/>
    <w:tmpl w:val="F3E6836A"/>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1">
    <w:nsid w:val="22875E39"/>
    <w:multiLevelType w:val="hybridMultilevel"/>
    <w:tmpl w:val="FCE6C40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22E02858"/>
    <w:multiLevelType w:val="hybridMultilevel"/>
    <w:tmpl w:val="F0942338"/>
    <w:lvl w:ilvl="0" w:tplc="240A0001">
      <w:start w:val="1"/>
      <w:numFmt w:val="bullet"/>
      <w:lvlText w:val=""/>
      <w:lvlJc w:val="left"/>
      <w:pPr>
        <w:ind w:left="2136" w:hanging="360"/>
      </w:pPr>
      <w:rPr>
        <w:rFonts w:ascii="Symbol" w:hAnsi="Symbol" w:hint="default"/>
      </w:rPr>
    </w:lvl>
    <w:lvl w:ilvl="1" w:tplc="240A0003" w:tentative="1">
      <w:start w:val="1"/>
      <w:numFmt w:val="bullet"/>
      <w:lvlText w:val="o"/>
      <w:lvlJc w:val="left"/>
      <w:pPr>
        <w:ind w:left="2856" w:hanging="360"/>
      </w:pPr>
      <w:rPr>
        <w:rFonts w:ascii="Courier New" w:hAnsi="Courier New" w:hint="default"/>
      </w:rPr>
    </w:lvl>
    <w:lvl w:ilvl="2" w:tplc="240A0005" w:tentative="1">
      <w:start w:val="1"/>
      <w:numFmt w:val="bullet"/>
      <w:lvlText w:val=""/>
      <w:lvlJc w:val="left"/>
      <w:pPr>
        <w:ind w:left="3576" w:hanging="360"/>
      </w:pPr>
      <w:rPr>
        <w:rFonts w:ascii="Wingdings" w:hAnsi="Wingdings" w:hint="default"/>
      </w:rPr>
    </w:lvl>
    <w:lvl w:ilvl="3" w:tplc="240A0001" w:tentative="1">
      <w:start w:val="1"/>
      <w:numFmt w:val="bullet"/>
      <w:lvlText w:val=""/>
      <w:lvlJc w:val="left"/>
      <w:pPr>
        <w:ind w:left="4296" w:hanging="360"/>
      </w:pPr>
      <w:rPr>
        <w:rFonts w:ascii="Symbol" w:hAnsi="Symbol" w:hint="default"/>
      </w:rPr>
    </w:lvl>
    <w:lvl w:ilvl="4" w:tplc="240A0003" w:tentative="1">
      <w:start w:val="1"/>
      <w:numFmt w:val="bullet"/>
      <w:lvlText w:val="o"/>
      <w:lvlJc w:val="left"/>
      <w:pPr>
        <w:ind w:left="5016" w:hanging="360"/>
      </w:pPr>
      <w:rPr>
        <w:rFonts w:ascii="Courier New" w:hAnsi="Courier New" w:hint="default"/>
      </w:rPr>
    </w:lvl>
    <w:lvl w:ilvl="5" w:tplc="240A0005" w:tentative="1">
      <w:start w:val="1"/>
      <w:numFmt w:val="bullet"/>
      <w:lvlText w:val=""/>
      <w:lvlJc w:val="left"/>
      <w:pPr>
        <w:ind w:left="5736" w:hanging="360"/>
      </w:pPr>
      <w:rPr>
        <w:rFonts w:ascii="Wingdings" w:hAnsi="Wingdings" w:hint="default"/>
      </w:rPr>
    </w:lvl>
    <w:lvl w:ilvl="6" w:tplc="240A0001" w:tentative="1">
      <w:start w:val="1"/>
      <w:numFmt w:val="bullet"/>
      <w:lvlText w:val=""/>
      <w:lvlJc w:val="left"/>
      <w:pPr>
        <w:ind w:left="6456" w:hanging="360"/>
      </w:pPr>
      <w:rPr>
        <w:rFonts w:ascii="Symbol" w:hAnsi="Symbol" w:hint="default"/>
      </w:rPr>
    </w:lvl>
    <w:lvl w:ilvl="7" w:tplc="240A0003" w:tentative="1">
      <w:start w:val="1"/>
      <w:numFmt w:val="bullet"/>
      <w:lvlText w:val="o"/>
      <w:lvlJc w:val="left"/>
      <w:pPr>
        <w:ind w:left="7176" w:hanging="360"/>
      </w:pPr>
      <w:rPr>
        <w:rFonts w:ascii="Courier New" w:hAnsi="Courier New" w:hint="default"/>
      </w:rPr>
    </w:lvl>
    <w:lvl w:ilvl="8" w:tplc="240A0005" w:tentative="1">
      <w:start w:val="1"/>
      <w:numFmt w:val="bullet"/>
      <w:lvlText w:val=""/>
      <w:lvlJc w:val="left"/>
      <w:pPr>
        <w:ind w:left="7896" w:hanging="360"/>
      </w:pPr>
      <w:rPr>
        <w:rFonts w:ascii="Wingdings" w:hAnsi="Wingdings" w:hint="default"/>
      </w:rPr>
    </w:lvl>
  </w:abstractNum>
  <w:abstractNum w:abstractNumId="23">
    <w:nsid w:val="231D49BB"/>
    <w:multiLevelType w:val="hybridMultilevel"/>
    <w:tmpl w:val="8B2E079A"/>
    <w:lvl w:ilvl="0" w:tplc="ED50AE56">
      <w:start w:val="1"/>
      <w:numFmt w:val="lowerLetter"/>
      <w:lvlText w:val="%1)"/>
      <w:lvlJc w:val="left"/>
      <w:pPr>
        <w:ind w:left="3120" w:hanging="360"/>
      </w:pPr>
      <w:rPr>
        <w:rFonts w:cs="Times New Roman"/>
        <w:b/>
      </w:rPr>
    </w:lvl>
    <w:lvl w:ilvl="1" w:tplc="240A0019" w:tentative="1">
      <w:start w:val="1"/>
      <w:numFmt w:val="lowerLetter"/>
      <w:lvlText w:val="%2."/>
      <w:lvlJc w:val="left"/>
      <w:pPr>
        <w:ind w:left="3840" w:hanging="360"/>
      </w:pPr>
      <w:rPr>
        <w:rFonts w:cs="Times New Roman"/>
      </w:rPr>
    </w:lvl>
    <w:lvl w:ilvl="2" w:tplc="240A001B" w:tentative="1">
      <w:start w:val="1"/>
      <w:numFmt w:val="lowerRoman"/>
      <w:lvlText w:val="%3."/>
      <w:lvlJc w:val="right"/>
      <w:pPr>
        <w:ind w:left="4560" w:hanging="180"/>
      </w:pPr>
      <w:rPr>
        <w:rFonts w:cs="Times New Roman"/>
      </w:rPr>
    </w:lvl>
    <w:lvl w:ilvl="3" w:tplc="240A000F" w:tentative="1">
      <w:start w:val="1"/>
      <w:numFmt w:val="decimal"/>
      <w:lvlText w:val="%4."/>
      <w:lvlJc w:val="left"/>
      <w:pPr>
        <w:ind w:left="5280" w:hanging="360"/>
      </w:pPr>
      <w:rPr>
        <w:rFonts w:cs="Times New Roman"/>
      </w:rPr>
    </w:lvl>
    <w:lvl w:ilvl="4" w:tplc="240A0019" w:tentative="1">
      <w:start w:val="1"/>
      <w:numFmt w:val="lowerLetter"/>
      <w:lvlText w:val="%5."/>
      <w:lvlJc w:val="left"/>
      <w:pPr>
        <w:ind w:left="6000" w:hanging="360"/>
      </w:pPr>
      <w:rPr>
        <w:rFonts w:cs="Times New Roman"/>
      </w:rPr>
    </w:lvl>
    <w:lvl w:ilvl="5" w:tplc="240A001B" w:tentative="1">
      <w:start w:val="1"/>
      <w:numFmt w:val="lowerRoman"/>
      <w:lvlText w:val="%6."/>
      <w:lvlJc w:val="right"/>
      <w:pPr>
        <w:ind w:left="6720" w:hanging="180"/>
      </w:pPr>
      <w:rPr>
        <w:rFonts w:cs="Times New Roman"/>
      </w:rPr>
    </w:lvl>
    <w:lvl w:ilvl="6" w:tplc="240A000F" w:tentative="1">
      <w:start w:val="1"/>
      <w:numFmt w:val="decimal"/>
      <w:lvlText w:val="%7."/>
      <w:lvlJc w:val="left"/>
      <w:pPr>
        <w:ind w:left="7440" w:hanging="360"/>
      </w:pPr>
      <w:rPr>
        <w:rFonts w:cs="Times New Roman"/>
      </w:rPr>
    </w:lvl>
    <w:lvl w:ilvl="7" w:tplc="240A0019" w:tentative="1">
      <w:start w:val="1"/>
      <w:numFmt w:val="lowerLetter"/>
      <w:lvlText w:val="%8."/>
      <w:lvlJc w:val="left"/>
      <w:pPr>
        <w:ind w:left="8160" w:hanging="360"/>
      </w:pPr>
      <w:rPr>
        <w:rFonts w:cs="Times New Roman"/>
      </w:rPr>
    </w:lvl>
    <w:lvl w:ilvl="8" w:tplc="240A001B" w:tentative="1">
      <w:start w:val="1"/>
      <w:numFmt w:val="lowerRoman"/>
      <w:lvlText w:val="%9."/>
      <w:lvlJc w:val="right"/>
      <w:pPr>
        <w:ind w:left="8880" w:hanging="180"/>
      </w:pPr>
      <w:rPr>
        <w:rFonts w:cs="Times New Roman"/>
      </w:rPr>
    </w:lvl>
  </w:abstractNum>
  <w:abstractNum w:abstractNumId="24">
    <w:nsid w:val="23327F5E"/>
    <w:multiLevelType w:val="multilevel"/>
    <w:tmpl w:val="82EC17F2"/>
    <w:lvl w:ilvl="0">
      <w:start w:val="1"/>
      <w:numFmt w:val="decimal"/>
      <w:lvlText w:val="%1."/>
      <w:lvlJc w:val="left"/>
      <w:pPr>
        <w:ind w:left="720" w:hanging="360"/>
      </w:pPr>
      <w:rPr>
        <w:rFonts w:cs="Times New Roman" w:hint="default"/>
        <w:b/>
      </w:rPr>
    </w:lvl>
    <w:lvl w:ilvl="1">
      <w:start w:val="1"/>
      <w:numFmt w:val="decimal"/>
      <w:isLgl/>
      <w:lvlText w:val="%1.%2."/>
      <w:lvlJc w:val="left"/>
      <w:pPr>
        <w:ind w:left="1080" w:hanging="720"/>
      </w:pPr>
      <w:rPr>
        <w:rFonts w:cs="Times New Roman" w:hint="default"/>
      </w:rPr>
    </w:lvl>
    <w:lvl w:ilvl="2">
      <w:start w:val="8"/>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b w:val="0"/>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5">
    <w:nsid w:val="26F249CB"/>
    <w:multiLevelType w:val="multilevel"/>
    <w:tmpl w:val="FF2CF332"/>
    <w:lvl w:ilvl="0">
      <w:start w:val="1"/>
      <w:numFmt w:val="decimal"/>
      <w:lvlText w:val="%1."/>
      <w:lvlJc w:val="left"/>
      <w:pPr>
        <w:ind w:left="540" w:hanging="540"/>
      </w:pPr>
      <w:rPr>
        <w:rFonts w:cs="Times New Roman" w:hint="default"/>
        <w:b/>
        <w:u w:val="single"/>
      </w:rPr>
    </w:lvl>
    <w:lvl w:ilvl="1">
      <w:start w:val="2"/>
      <w:numFmt w:val="decimal"/>
      <w:lvlText w:val="%1.%2."/>
      <w:lvlJc w:val="left"/>
      <w:pPr>
        <w:ind w:left="540" w:hanging="540"/>
      </w:pPr>
      <w:rPr>
        <w:rFonts w:cs="Times New Roman" w:hint="default"/>
        <w:b w:val="0"/>
        <w:u w:val="none"/>
      </w:rPr>
    </w:lvl>
    <w:lvl w:ilvl="2">
      <w:start w:val="1"/>
      <w:numFmt w:val="decimal"/>
      <w:lvlText w:val="%1.%2.%3."/>
      <w:lvlJc w:val="left"/>
      <w:pPr>
        <w:ind w:left="720" w:hanging="720"/>
      </w:pPr>
      <w:rPr>
        <w:rFonts w:cs="Times New Roman" w:hint="default"/>
        <w:b w:val="0"/>
        <w:color w:val="auto"/>
        <w:u w:val="none"/>
      </w:rPr>
    </w:lvl>
    <w:lvl w:ilvl="3">
      <w:start w:val="1"/>
      <w:numFmt w:val="decimal"/>
      <w:lvlText w:val="%1.%2.%3.%4."/>
      <w:lvlJc w:val="left"/>
      <w:pPr>
        <w:ind w:left="720" w:hanging="720"/>
      </w:pPr>
      <w:rPr>
        <w:rFonts w:cs="Times New Roman" w:hint="default"/>
        <w:b w:val="0"/>
        <w:i w:val="0"/>
        <w:color w:val="auto"/>
        <w:u w:val="none"/>
      </w:rPr>
    </w:lvl>
    <w:lvl w:ilvl="4">
      <w:start w:val="1"/>
      <w:numFmt w:val="decimal"/>
      <w:lvlText w:val="%1.%2.%3.%4.%5."/>
      <w:lvlJc w:val="left"/>
      <w:pPr>
        <w:ind w:left="1080" w:hanging="1080"/>
      </w:pPr>
      <w:rPr>
        <w:rFonts w:cs="Times New Roman" w:hint="default"/>
        <w:b w:val="0"/>
        <w:i w:val="0"/>
        <w:sz w:val="24"/>
        <w:szCs w:val="24"/>
        <w:u w:val="none"/>
      </w:rPr>
    </w:lvl>
    <w:lvl w:ilvl="5">
      <w:start w:val="1"/>
      <w:numFmt w:val="decimal"/>
      <w:lvlText w:val="%1.%2.%3.%4.%5.%6."/>
      <w:lvlJc w:val="left"/>
      <w:pPr>
        <w:ind w:left="1080" w:hanging="1080"/>
      </w:pPr>
      <w:rPr>
        <w:rFonts w:cs="Times New Roman" w:hint="default"/>
        <w:b w:val="0"/>
        <w:sz w:val="24"/>
        <w:szCs w:val="24"/>
        <w:u w:val="none"/>
      </w:rPr>
    </w:lvl>
    <w:lvl w:ilvl="6">
      <w:start w:val="1"/>
      <w:numFmt w:val="decimal"/>
      <w:lvlText w:val="%1.%2.%3.%4.%5.%6.%7."/>
      <w:lvlJc w:val="left"/>
      <w:pPr>
        <w:ind w:left="1440" w:hanging="1440"/>
      </w:pPr>
      <w:rPr>
        <w:rFonts w:cs="Times New Roman" w:hint="default"/>
        <w:b/>
        <w:u w:val="single"/>
      </w:rPr>
    </w:lvl>
    <w:lvl w:ilvl="7">
      <w:start w:val="1"/>
      <w:numFmt w:val="decimal"/>
      <w:lvlText w:val="%1.%2.%3.%4.%5.%6.%7.%8."/>
      <w:lvlJc w:val="left"/>
      <w:pPr>
        <w:ind w:left="1440" w:hanging="1440"/>
      </w:pPr>
      <w:rPr>
        <w:rFonts w:cs="Times New Roman" w:hint="default"/>
        <w:b/>
        <w:u w:val="single"/>
      </w:rPr>
    </w:lvl>
    <w:lvl w:ilvl="8">
      <w:start w:val="1"/>
      <w:numFmt w:val="decimal"/>
      <w:lvlText w:val="%1.%2.%3.%4.%5.%6.%7.%8.%9."/>
      <w:lvlJc w:val="left"/>
      <w:pPr>
        <w:ind w:left="1800" w:hanging="1800"/>
      </w:pPr>
      <w:rPr>
        <w:rFonts w:cs="Times New Roman" w:hint="default"/>
        <w:b/>
        <w:u w:val="single"/>
      </w:rPr>
    </w:lvl>
  </w:abstractNum>
  <w:abstractNum w:abstractNumId="26">
    <w:nsid w:val="2A443E33"/>
    <w:multiLevelType w:val="hybridMultilevel"/>
    <w:tmpl w:val="DA9AD388"/>
    <w:lvl w:ilvl="0" w:tplc="B7503094">
      <w:start w:val="1"/>
      <w:numFmt w:val="decimal"/>
      <w:lvlText w:val="%1."/>
      <w:lvlJc w:val="left"/>
      <w:pPr>
        <w:ind w:left="720" w:hanging="360"/>
      </w:pPr>
      <w:rPr>
        <w:rFonts w:cs="Times New Roman" w:hint="default"/>
        <w:b/>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7">
    <w:nsid w:val="2A694002"/>
    <w:multiLevelType w:val="hybridMultilevel"/>
    <w:tmpl w:val="F77853A8"/>
    <w:lvl w:ilvl="0" w:tplc="240A000D">
      <w:start w:val="1"/>
      <w:numFmt w:val="bullet"/>
      <w:lvlText w:val=""/>
      <w:lvlJc w:val="left"/>
      <w:pPr>
        <w:ind w:left="1470" w:hanging="360"/>
      </w:pPr>
      <w:rPr>
        <w:rFonts w:ascii="Wingdings" w:hAnsi="Wingdings" w:hint="default"/>
      </w:rPr>
    </w:lvl>
    <w:lvl w:ilvl="1" w:tplc="240A0003" w:tentative="1">
      <w:start w:val="1"/>
      <w:numFmt w:val="bullet"/>
      <w:lvlText w:val="o"/>
      <w:lvlJc w:val="left"/>
      <w:pPr>
        <w:ind w:left="2190" w:hanging="360"/>
      </w:pPr>
      <w:rPr>
        <w:rFonts w:ascii="Courier New" w:hAnsi="Courier New" w:hint="default"/>
      </w:rPr>
    </w:lvl>
    <w:lvl w:ilvl="2" w:tplc="240A0005" w:tentative="1">
      <w:start w:val="1"/>
      <w:numFmt w:val="bullet"/>
      <w:lvlText w:val=""/>
      <w:lvlJc w:val="left"/>
      <w:pPr>
        <w:ind w:left="2910" w:hanging="360"/>
      </w:pPr>
      <w:rPr>
        <w:rFonts w:ascii="Wingdings" w:hAnsi="Wingdings" w:hint="default"/>
      </w:rPr>
    </w:lvl>
    <w:lvl w:ilvl="3" w:tplc="240A0001" w:tentative="1">
      <w:start w:val="1"/>
      <w:numFmt w:val="bullet"/>
      <w:lvlText w:val=""/>
      <w:lvlJc w:val="left"/>
      <w:pPr>
        <w:ind w:left="3630" w:hanging="360"/>
      </w:pPr>
      <w:rPr>
        <w:rFonts w:ascii="Symbol" w:hAnsi="Symbol" w:hint="default"/>
      </w:rPr>
    </w:lvl>
    <w:lvl w:ilvl="4" w:tplc="240A0003" w:tentative="1">
      <w:start w:val="1"/>
      <w:numFmt w:val="bullet"/>
      <w:lvlText w:val="o"/>
      <w:lvlJc w:val="left"/>
      <w:pPr>
        <w:ind w:left="4350" w:hanging="360"/>
      </w:pPr>
      <w:rPr>
        <w:rFonts w:ascii="Courier New" w:hAnsi="Courier New" w:hint="default"/>
      </w:rPr>
    </w:lvl>
    <w:lvl w:ilvl="5" w:tplc="240A0005" w:tentative="1">
      <w:start w:val="1"/>
      <w:numFmt w:val="bullet"/>
      <w:lvlText w:val=""/>
      <w:lvlJc w:val="left"/>
      <w:pPr>
        <w:ind w:left="5070" w:hanging="360"/>
      </w:pPr>
      <w:rPr>
        <w:rFonts w:ascii="Wingdings" w:hAnsi="Wingdings" w:hint="default"/>
      </w:rPr>
    </w:lvl>
    <w:lvl w:ilvl="6" w:tplc="240A0001" w:tentative="1">
      <w:start w:val="1"/>
      <w:numFmt w:val="bullet"/>
      <w:lvlText w:val=""/>
      <w:lvlJc w:val="left"/>
      <w:pPr>
        <w:ind w:left="5790" w:hanging="360"/>
      </w:pPr>
      <w:rPr>
        <w:rFonts w:ascii="Symbol" w:hAnsi="Symbol" w:hint="default"/>
      </w:rPr>
    </w:lvl>
    <w:lvl w:ilvl="7" w:tplc="240A0003" w:tentative="1">
      <w:start w:val="1"/>
      <w:numFmt w:val="bullet"/>
      <w:lvlText w:val="o"/>
      <w:lvlJc w:val="left"/>
      <w:pPr>
        <w:ind w:left="6510" w:hanging="360"/>
      </w:pPr>
      <w:rPr>
        <w:rFonts w:ascii="Courier New" w:hAnsi="Courier New" w:hint="default"/>
      </w:rPr>
    </w:lvl>
    <w:lvl w:ilvl="8" w:tplc="240A0005" w:tentative="1">
      <w:start w:val="1"/>
      <w:numFmt w:val="bullet"/>
      <w:lvlText w:val=""/>
      <w:lvlJc w:val="left"/>
      <w:pPr>
        <w:ind w:left="7230" w:hanging="360"/>
      </w:pPr>
      <w:rPr>
        <w:rFonts w:ascii="Wingdings" w:hAnsi="Wingdings" w:hint="default"/>
      </w:rPr>
    </w:lvl>
  </w:abstractNum>
  <w:abstractNum w:abstractNumId="28">
    <w:nsid w:val="2A8601B5"/>
    <w:multiLevelType w:val="multilevel"/>
    <w:tmpl w:val="2E106974"/>
    <w:lvl w:ilvl="0">
      <w:start w:val="1"/>
      <w:numFmt w:val="decimal"/>
      <w:lvlText w:val="%1."/>
      <w:lvlJc w:val="left"/>
      <w:pPr>
        <w:ind w:left="360" w:hanging="360"/>
      </w:pPr>
      <w:rPr>
        <w:rFonts w:cs="Times New Roman" w:hint="default"/>
        <w:b/>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29">
    <w:nsid w:val="2BE94D19"/>
    <w:multiLevelType w:val="hybridMultilevel"/>
    <w:tmpl w:val="1C5C427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2C1306B7"/>
    <w:multiLevelType w:val="hybridMultilevel"/>
    <w:tmpl w:val="FF306CD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nsid w:val="2C55643C"/>
    <w:multiLevelType w:val="multilevel"/>
    <w:tmpl w:val="4E6ABFC0"/>
    <w:lvl w:ilvl="0">
      <w:start w:val="4"/>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2">
    <w:nsid w:val="2D037C07"/>
    <w:multiLevelType w:val="multilevel"/>
    <w:tmpl w:val="2592CB70"/>
    <w:lvl w:ilvl="0">
      <w:start w:val="1"/>
      <w:numFmt w:val="bullet"/>
      <w:lvlText w:val=""/>
      <w:lvlJc w:val="left"/>
      <w:pPr>
        <w:ind w:left="720" w:hanging="360"/>
      </w:pPr>
      <w:rPr>
        <w:rFonts w:ascii="Wingdings" w:hAnsi="Wingdings" w:hint="default"/>
        <w:b w:val="0"/>
      </w:rPr>
    </w:lvl>
    <w:lvl w:ilvl="1">
      <w:start w:val="2"/>
      <w:numFmt w:val="decimal"/>
      <w:isLgl/>
      <w:lvlText w:val="%1.%2."/>
      <w:lvlJc w:val="left"/>
      <w:pPr>
        <w:ind w:left="1080" w:hanging="720"/>
      </w:pPr>
      <w:rPr>
        <w:rFonts w:cs="Times New Roman" w:hint="default"/>
      </w:rPr>
    </w:lvl>
    <w:lvl w:ilvl="2">
      <w:start w:val="4"/>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b w:val="0"/>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3">
    <w:nsid w:val="2D3B775D"/>
    <w:multiLevelType w:val="hybridMultilevel"/>
    <w:tmpl w:val="F88EFA08"/>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nsid w:val="2D3B7889"/>
    <w:multiLevelType w:val="hybridMultilevel"/>
    <w:tmpl w:val="A5A4261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2DEA170B"/>
    <w:multiLevelType w:val="hybridMultilevel"/>
    <w:tmpl w:val="47D8A4B2"/>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nsid w:val="2F076BC7"/>
    <w:multiLevelType w:val="hybridMultilevel"/>
    <w:tmpl w:val="30021DE2"/>
    <w:lvl w:ilvl="0" w:tplc="4EFEEB72">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37">
    <w:nsid w:val="2F1210EB"/>
    <w:multiLevelType w:val="hybridMultilevel"/>
    <w:tmpl w:val="4A6A277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8">
    <w:nsid w:val="32C14879"/>
    <w:multiLevelType w:val="hybridMultilevel"/>
    <w:tmpl w:val="808614CC"/>
    <w:lvl w:ilvl="0" w:tplc="6B063EB2">
      <w:start w:val="1"/>
      <w:numFmt w:val="decimal"/>
      <w:lvlText w:val="%1."/>
      <w:lvlJc w:val="left"/>
      <w:pPr>
        <w:ind w:left="720" w:hanging="360"/>
      </w:pPr>
      <w:rPr>
        <w:rFonts w:cs="Times New Roman" w:hint="default"/>
        <w:b/>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39">
    <w:nsid w:val="333B24C3"/>
    <w:multiLevelType w:val="hybridMultilevel"/>
    <w:tmpl w:val="F49C962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0">
    <w:nsid w:val="337846E8"/>
    <w:multiLevelType w:val="hybridMultilevel"/>
    <w:tmpl w:val="10284A28"/>
    <w:lvl w:ilvl="0" w:tplc="240A0019">
      <w:start w:val="1"/>
      <w:numFmt w:val="lowerLetter"/>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41">
    <w:nsid w:val="343A5D0C"/>
    <w:multiLevelType w:val="hybridMultilevel"/>
    <w:tmpl w:val="1A686E98"/>
    <w:lvl w:ilvl="0" w:tplc="240A000F">
      <w:start w:val="1"/>
      <w:numFmt w:val="decimal"/>
      <w:lvlText w:val="%1."/>
      <w:lvlJc w:val="left"/>
      <w:pPr>
        <w:ind w:left="360" w:hanging="360"/>
      </w:pPr>
      <w:rPr>
        <w:rFonts w:cs="Times New Roman"/>
      </w:rPr>
    </w:lvl>
    <w:lvl w:ilvl="1" w:tplc="240A0019">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42">
    <w:nsid w:val="3667408E"/>
    <w:multiLevelType w:val="multilevel"/>
    <w:tmpl w:val="11CAD3E4"/>
    <w:lvl w:ilvl="0">
      <w:start w:val="1"/>
      <w:numFmt w:val="decimal"/>
      <w:lvlText w:val="%1."/>
      <w:lvlJc w:val="left"/>
      <w:pPr>
        <w:ind w:left="720" w:hanging="360"/>
      </w:pPr>
      <w:rPr>
        <w:rFonts w:ascii="Calibri" w:eastAsia="Times New Roman" w:hAnsi="Calibri" w:cs="Times New Roman"/>
      </w:rPr>
    </w:lvl>
    <w:lvl w:ilvl="1">
      <w:start w:val="1"/>
      <w:numFmt w:val="decimal"/>
      <w:isLgl/>
      <w:lvlText w:val="%1.%2."/>
      <w:lvlJc w:val="left"/>
      <w:pPr>
        <w:ind w:left="900" w:hanging="540"/>
      </w:pPr>
      <w:rPr>
        <w:rFonts w:cs="Times New Roman" w:hint="default"/>
      </w:rPr>
    </w:lvl>
    <w:lvl w:ilvl="2">
      <w:start w:val="8"/>
      <w:numFmt w:val="decimal"/>
      <w:isLgl/>
      <w:lvlText w:val="%1.%2.%3."/>
      <w:lvlJc w:val="left"/>
      <w:pPr>
        <w:ind w:left="1080" w:hanging="720"/>
      </w:pPr>
      <w:rPr>
        <w:rFonts w:cs="Times New Roman" w:hint="default"/>
        <w:b w:val="0"/>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3">
    <w:nsid w:val="36842424"/>
    <w:multiLevelType w:val="hybridMultilevel"/>
    <w:tmpl w:val="453C7576"/>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nsid w:val="36ED6667"/>
    <w:multiLevelType w:val="hybridMultilevel"/>
    <w:tmpl w:val="604A751C"/>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45">
    <w:nsid w:val="380E423F"/>
    <w:multiLevelType w:val="hybridMultilevel"/>
    <w:tmpl w:val="160896CA"/>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6">
    <w:nsid w:val="38A3047F"/>
    <w:multiLevelType w:val="hybridMultilevel"/>
    <w:tmpl w:val="73D4F1BE"/>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7">
    <w:nsid w:val="391E765D"/>
    <w:multiLevelType w:val="multilevel"/>
    <w:tmpl w:val="336AC0DA"/>
    <w:lvl w:ilvl="0">
      <w:start w:val="1"/>
      <w:numFmt w:val="decimal"/>
      <w:lvlText w:val="%1."/>
      <w:lvlJc w:val="left"/>
      <w:pPr>
        <w:ind w:left="720" w:hanging="360"/>
      </w:pPr>
      <w:rPr>
        <w:rFonts w:cs="Times New Roman" w:hint="default"/>
        <w:b w:val="0"/>
      </w:rPr>
    </w:lvl>
    <w:lvl w:ilvl="1">
      <w:start w:val="3"/>
      <w:numFmt w:val="decimal"/>
      <w:isLgl/>
      <w:lvlText w:val="%1.%2."/>
      <w:lvlJc w:val="left"/>
      <w:pPr>
        <w:ind w:left="1080" w:hanging="720"/>
      </w:pPr>
      <w:rPr>
        <w:rFonts w:cs="Times New Roman" w:hint="default"/>
        <w:b w:val="0"/>
        <w:sz w:val="24"/>
      </w:rPr>
    </w:lvl>
    <w:lvl w:ilvl="2">
      <w:start w:val="3"/>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b w:val="0"/>
      </w:rPr>
    </w:lvl>
    <w:lvl w:ilvl="4">
      <w:start w:val="1"/>
      <w:numFmt w:val="decimal"/>
      <w:isLgl/>
      <w:lvlText w:val="%1.%2.%3.%4.%5."/>
      <w:lvlJc w:val="left"/>
      <w:pPr>
        <w:ind w:left="1440" w:hanging="1080"/>
      </w:pPr>
      <w:rPr>
        <w:rFonts w:cs="Times New Roman" w:hint="default"/>
        <w:i w:val="0"/>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nsid w:val="39246395"/>
    <w:multiLevelType w:val="hybridMultilevel"/>
    <w:tmpl w:val="0CE86986"/>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nsid w:val="3A82476E"/>
    <w:multiLevelType w:val="hybridMultilevel"/>
    <w:tmpl w:val="A72609F2"/>
    <w:lvl w:ilvl="0" w:tplc="240A000F">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50">
    <w:nsid w:val="3BF72E93"/>
    <w:multiLevelType w:val="hybridMultilevel"/>
    <w:tmpl w:val="9DF0A81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nsid w:val="3F155CDF"/>
    <w:multiLevelType w:val="hybridMultilevel"/>
    <w:tmpl w:val="E1C250D0"/>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52">
    <w:nsid w:val="427717DD"/>
    <w:multiLevelType w:val="hybridMultilevel"/>
    <w:tmpl w:val="D40A28D4"/>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53">
    <w:nsid w:val="45F1631A"/>
    <w:multiLevelType w:val="hybridMultilevel"/>
    <w:tmpl w:val="F15E2A32"/>
    <w:lvl w:ilvl="0" w:tplc="240A000D">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4">
    <w:nsid w:val="463A5BE6"/>
    <w:multiLevelType w:val="multilevel"/>
    <w:tmpl w:val="FD1259D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b w:val="0"/>
      </w:rPr>
    </w:lvl>
    <w:lvl w:ilvl="2">
      <w:start w:val="1"/>
      <w:numFmt w:val="decimal"/>
      <w:isLgl/>
      <w:lvlText w:val="%1.%2.%3."/>
      <w:lvlJc w:val="left"/>
      <w:pPr>
        <w:ind w:left="1080" w:hanging="720"/>
      </w:pPr>
      <w:rPr>
        <w:rFonts w:cs="Times New Roman" w:hint="default"/>
        <w:b w:val="0"/>
      </w:rPr>
    </w:lvl>
    <w:lvl w:ilvl="3">
      <w:start w:val="1"/>
      <w:numFmt w:val="decimal"/>
      <w:isLgl/>
      <w:lvlText w:val="%1.%2.%3.%4."/>
      <w:lvlJc w:val="left"/>
      <w:pPr>
        <w:ind w:left="1080" w:hanging="720"/>
      </w:pPr>
      <w:rPr>
        <w:rFonts w:cs="Times New Roman" w:hint="default"/>
        <w:b w:val="0"/>
      </w:rPr>
    </w:lvl>
    <w:lvl w:ilvl="4">
      <w:start w:val="1"/>
      <w:numFmt w:val="decimal"/>
      <w:isLgl/>
      <w:lvlText w:val="%1.%2.%3.%4.%5."/>
      <w:lvlJc w:val="left"/>
      <w:pPr>
        <w:ind w:left="1440" w:hanging="1080"/>
      </w:pPr>
      <w:rPr>
        <w:rFonts w:cs="Times New Roman" w:hint="default"/>
        <w:b w:val="0"/>
        <w:color w:val="auto"/>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nsid w:val="48E839B0"/>
    <w:multiLevelType w:val="hybridMultilevel"/>
    <w:tmpl w:val="000AC34C"/>
    <w:lvl w:ilvl="0" w:tplc="F500CB78">
      <w:start w:val="1"/>
      <w:numFmt w:val="lowerLetter"/>
      <w:lvlText w:val="%1."/>
      <w:lvlJc w:val="left"/>
      <w:pPr>
        <w:ind w:left="360" w:hanging="360"/>
      </w:pPr>
      <w:rPr>
        <w:rFonts w:cs="Times New Roman"/>
        <w:b/>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56">
    <w:nsid w:val="4C55302E"/>
    <w:multiLevelType w:val="multilevel"/>
    <w:tmpl w:val="BDEC88D0"/>
    <w:lvl w:ilvl="0">
      <w:start w:val="1"/>
      <w:numFmt w:val="decimal"/>
      <w:lvlText w:val="%1."/>
      <w:lvlJc w:val="left"/>
      <w:pPr>
        <w:ind w:left="720" w:hanging="360"/>
      </w:pPr>
      <w:rPr>
        <w:rFonts w:cs="Times New Roman" w:hint="default"/>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7">
    <w:nsid w:val="4DE757BF"/>
    <w:multiLevelType w:val="hybridMultilevel"/>
    <w:tmpl w:val="74D6C9BE"/>
    <w:lvl w:ilvl="0" w:tplc="240A0019">
      <w:start w:val="1"/>
      <w:numFmt w:val="lowerLetter"/>
      <w:lvlText w:val="%1."/>
      <w:lvlJc w:val="left"/>
      <w:pPr>
        <w:ind w:left="1068" w:hanging="360"/>
      </w:pPr>
      <w:rPr>
        <w:rFonts w:cs="Times New Roman" w:hint="default"/>
      </w:rPr>
    </w:lvl>
    <w:lvl w:ilvl="1" w:tplc="240A0019" w:tentative="1">
      <w:start w:val="1"/>
      <w:numFmt w:val="lowerLetter"/>
      <w:lvlText w:val="%2."/>
      <w:lvlJc w:val="left"/>
      <w:pPr>
        <w:ind w:left="1788" w:hanging="360"/>
      </w:pPr>
      <w:rPr>
        <w:rFonts w:cs="Times New Roman"/>
      </w:rPr>
    </w:lvl>
    <w:lvl w:ilvl="2" w:tplc="240A001B" w:tentative="1">
      <w:start w:val="1"/>
      <w:numFmt w:val="lowerRoman"/>
      <w:lvlText w:val="%3."/>
      <w:lvlJc w:val="right"/>
      <w:pPr>
        <w:ind w:left="2508" w:hanging="180"/>
      </w:pPr>
      <w:rPr>
        <w:rFonts w:cs="Times New Roman"/>
      </w:rPr>
    </w:lvl>
    <w:lvl w:ilvl="3" w:tplc="240A000F" w:tentative="1">
      <w:start w:val="1"/>
      <w:numFmt w:val="decimal"/>
      <w:lvlText w:val="%4."/>
      <w:lvlJc w:val="left"/>
      <w:pPr>
        <w:ind w:left="3228" w:hanging="360"/>
      </w:pPr>
      <w:rPr>
        <w:rFonts w:cs="Times New Roman"/>
      </w:rPr>
    </w:lvl>
    <w:lvl w:ilvl="4" w:tplc="240A0019" w:tentative="1">
      <w:start w:val="1"/>
      <w:numFmt w:val="lowerLetter"/>
      <w:lvlText w:val="%5."/>
      <w:lvlJc w:val="left"/>
      <w:pPr>
        <w:ind w:left="3948" w:hanging="360"/>
      </w:pPr>
      <w:rPr>
        <w:rFonts w:cs="Times New Roman"/>
      </w:rPr>
    </w:lvl>
    <w:lvl w:ilvl="5" w:tplc="240A001B" w:tentative="1">
      <w:start w:val="1"/>
      <w:numFmt w:val="lowerRoman"/>
      <w:lvlText w:val="%6."/>
      <w:lvlJc w:val="right"/>
      <w:pPr>
        <w:ind w:left="4668" w:hanging="180"/>
      </w:pPr>
      <w:rPr>
        <w:rFonts w:cs="Times New Roman"/>
      </w:rPr>
    </w:lvl>
    <w:lvl w:ilvl="6" w:tplc="240A000F" w:tentative="1">
      <w:start w:val="1"/>
      <w:numFmt w:val="decimal"/>
      <w:lvlText w:val="%7."/>
      <w:lvlJc w:val="left"/>
      <w:pPr>
        <w:ind w:left="5388" w:hanging="360"/>
      </w:pPr>
      <w:rPr>
        <w:rFonts w:cs="Times New Roman"/>
      </w:rPr>
    </w:lvl>
    <w:lvl w:ilvl="7" w:tplc="240A0019" w:tentative="1">
      <w:start w:val="1"/>
      <w:numFmt w:val="lowerLetter"/>
      <w:lvlText w:val="%8."/>
      <w:lvlJc w:val="left"/>
      <w:pPr>
        <w:ind w:left="6108" w:hanging="360"/>
      </w:pPr>
      <w:rPr>
        <w:rFonts w:cs="Times New Roman"/>
      </w:rPr>
    </w:lvl>
    <w:lvl w:ilvl="8" w:tplc="240A001B" w:tentative="1">
      <w:start w:val="1"/>
      <w:numFmt w:val="lowerRoman"/>
      <w:lvlText w:val="%9."/>
      <w:lvlJc w:val="right"/>
      <w:pPr>
        <w:ind w:left="6828" w:hanging="180"/>
      </w:pPr>
      <w:rPr>
        <w:rFonts w:cs="Times New Roman"/>
      </w:rPr>
    </w:lvl>
  </w:abstractNum>
  <w:abstractNum w:abstractNumId="58">
    <w:nsid w:val="4E9F7C70"/>
    <w:multiLevelType w:val="hybridMultilevel"/>
    <w:tmpl w:val="E1C250D0"/>
    <w:lvl w:ilvl="0" w:tplc="240A000F">
      <w:start w:val="1"/>
      <w:numFmt w:val="decimal"/>
      <w:lvlText w:val="%1."/>
      <w:lvlJc w:val="left"/>
      <w:pPr>
        <w:ind w:left="720" w:hanging="360"/>
      </w:pPr>
      <w:rPr>
        <w:rFonts w:cs="Times New Roman"/>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59">
    <w:nsid w:val="5090677F"/>
    <w:multiLevelType w:val="hybridMultilevel"/>
    <w:tmpl w:val="728C082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nsid w:val="50BB4F3D"/>
    <w:multiLevelType w:val="hybridMultilevel"/>
    <w:tmpl w:val="2B2EDB5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nsid w:val="51BA1205"/>
    <w:multiLevelType w:val="hybridMultilevel"/>
    <w:tmpl w:val="E5BE258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nsid w:val="564D150A"/>
    <w:multiLevelType w:val="hybridMultilevel"/>
    <w:tmpl w:val="27B22656"/>
    <w:lvl w:ilvl="0" w:tplc="09488F9A">
      <w:start w:val="1"/>
      <w:numFmt w:val="bullet"/>
      <w:lvlText w:val=""/>
      <w:lvlJc w:val="left"/>
      <w:pPr>
        <w:ind w:left="720" w:hanging="360"/>
      </w:pPr>
      <w:rPr>
        <w:rFonts w:ascii="Wingdings" w:hAnsi="Wingdings" w:hint="default"/>
        <w:b w:val="0"/>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63">
    <w:nsid w:val="56C16545"/>
    <w:multiLevelType w:val="hybridMultilevel"/>
    <w:tmpl w:val="3678FD8E"/>
    <w:lvl w:ilvl="0" w:tplc="D44E44EA">
      <w:start w:val="1"/>
      <w:numFmt w:val="decimal"/>
      <w:lvlText w:val="%1."/>
      <w:lvlJc w:val="left"/>
      <w:pPr>
        <w:ind w:left="360" w:hanging="360"/>
      </w:pPr>
      <w:rPr>
        <w:rFonts w:cs="Times New Roman"/>
        <w:b/>
      </w:rPr>
    </w:lvl>
    <w:lvl w:ilvl="1" w:tplc="240A0019">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64">
    <w:nsid w:val="57133701"/>
    <w:multiLevelType w:val="hybridMultilevel"/>
    <w:tmpl w:val="A6905B8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nsid w:val="57187A1D"/>
    <w:multiLevelType w:val="hybridMultilevel"/>
    <w:tmpl w:val="EAF2E0D6"/>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66">
    <w:nsid w:val="5948655E"/>
    <w:multiLevelType w:val="hybridMultilevel"/>
    <w:tmpl w:val="07162F28"/>
    <w:lvl w:ilvl="0" w:tplc="2BFA63E6">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67">
    <w:nsid w:val="598351C5"/>
    <w:multiLevelType w:val="multilevel"/>
    <w:tmpl w:val="458C7574"/>
    <w:lvl w:ilvl="0">
      <w:start w:val="1"/>
      <w:numFmt w:val="decimal"/>
      <w:lvlText w:val="%1."/>
      <w:lvlJc w:val="left"/>
      <w:pPr>
        <w:ind w:left="720" w:hanging="360"/>
      </w:pPr>
      <w:rPr>
        <w:rFonts w:cs="Times New Roman" w:hint="default"/>
      </w:rPr>
    </w:lvl>
    <w:lvl w:ilvl="1">
      <w:start w:val="1"/>
      <w:numFmt w:val="bullet"/>
      <w:lvlText w:val=""/>
      <w:lvlJc w:val="left"/>
      <w:pPr>
        <w:ind w:left="720" w:hanging="360"/>
      </w:pPr>
      <w:rPr>
        <w:rFonts w:ascii="Wingdings" w:hAnsi="Wingdings" w:hint="default"/>
        <w:b w:val="0"/>
        <w:i w:val="0"/>
      </w:rPr>
    </w:lvl>
    <w:lvl w:ilvl="2">
      <w:start w:val="1"/>
      <w:numFmt w:val="decimal"/>
      <w:isLgl/>
      <w:lvlText w:val="%1.%2.%3"/>
      <w:lvlJc w:val="left"/>
      <w:pPr>
        <w:ind w:left="1080" w:hanging="720"/>
      </w:pPr>
      <w:rPr>
        <w:rFonts w:cs="Times New Roman" w:hint="default"/>
        <w:b/>
        <w:i w:val="0"/>
      </w:rPr>
    </w:lvl>
    <w:lvl w:ilvl="3">
      <w:start w:val="1"/>
      <w:numFmt w:val="decimal"/>
      <w:isLgl/>
      <w:lvlText w:val="%1.%2.%3.%4"/>
      <w:lvlJc w:val="left"/>
      <w:pPr>
        <w:ind w:left="1080" w:hanging="720"/>
      </w:pPr>
      <w:rPr>
        <w:rFonts w:cs="Times New Roman" w:hint="default"/>
        <w:b/>
        <w:i w:val="0"/>
      </w:rPr>
    </w:lvl>
    <w:lvl w:ilvl="4">
      <w:start w:val="1"/>
      <w:numFmt w:val="decimal"/>
      <w:isLgl/>
      <w:lvlText w:val="%1.%2.%3.%4.%5"/>
      <w:lvlJc w:val="left"/>
      <w:pPr>
        <w:ind w:left="1440" w:hanging="1080"/>
      </w:pPr>
      <w:rPr>
        <w:rFonts w:cs="Times New Roman" w:hint="default"/>
        <w:b/>
        <w:i w:val="0"/>
      </w:rPr>
    </w:lvl>
    <w:lvl w:ilvl="5">
      <w:start w:val="1"/>
      <w:numFmt w:val="decimal"/>
      <w:isLgl/>
      <w:lvlText w:val="%1.%2.%3.%4.%5.%6"/>
      <w:lvlJc w:val="left"/>
      <w:pPr>
        <w:ind w:left="1440" w:hanging="1080"/>
      </w:pPr>
      <w:rPr>
        <w:rFonts w:cs="Times New Roman" w:hint="default"/>
        <w:b/>
        <w:i w:val="0"/>
      </w:rPr>
    </w:lvl>
    <w:lvl w:ilvl="6">
      <w:start w:val="1"/>
      <w:numFmt w:val="decimal"/>
      <w:isLgl/>
      <w:lvlText w:val="%1.%2.%3.%4.%5.%6.%7"/>
      <w:lvlJc w:val="left"/>
      <w:pPr>
        <w:ind w:left="1800" w:hanging="1440"/>
      </w:pPr>
      <w:rPr>
        <w:rFonts w:cs="Times New Roman" w:hint="default"/>
        <w:b/>
        <w:i w:val="0"/>
      </w:rPr>
    </w:lvl>
    <w:lvl w:ilvl="7">
      <w:start w:val="1"/>
      <w:numFmt w:val="decimal"/>
      <w:isLgl/>
      <w:lvlText w:val="%1.%2.%3.%4.%5.%6.%7.%8"/>
      <w:lvlJc w:val="left"/>
      <w:pPr>
        <w:ind w:left="1800" w:hanging="1440"/>
      </w:pPr>
      <w:rPr>
        <w:rFonts w:cs="Times New Roman" w:hint="default"/>
        <w:b/>
        <w:i w:val="0"/>
      </w:rPr>
    </w:lvl>
    <w:lvl w:ilvl="8">
      <w:start w:val="1"/>
      <w:numFmt w:val="decimal"/>
      <w:isLgl/>
      <w:lvlText w:val="%1.%2.%3.%4.%5.%6.%7.%8.%9"/>
      <w:lvlJc w:val="left"/>
      <w:pPr>
        <w:ind w:left="2160" w:hanging="1800"/>
      </w:pPr>
      <w:rPr>
        <w:rFonts w:cs="Times New Roman" w:hint="default"/>
        <w:b/>
        <w:i w:val="0"/>
      </w:rPr>
    </w:lvl>
  </w:abstractNum>
  <w:abstractNum w:abstractNumId="68">
    <w:nsid w:val="5A9E1EFC"/>
    <w:multiLevelType w:val="hybridMultilevel"/>
    <w:tmpl w:val="1EA044C0"/>
    <w:lvl w:ilvl="0" w:tplc="240A000D">
      <w:start w:val="1"/>
      <w:numFmt w:val="bullet"/>
      <w:lvlText w:val=""/>
      <w:lvlJc w:val="left"/>
      <w:pPr>
        <w:ind w:left="810" w:hanging="360"/>
      </w:pPr>
      <w:rPr>
        <w:rFonts w:ascii="Wingdings" w:hAnsi="Wingdings" w:hint="default"/>
      </w:rPr>
    </w:lvl>
    <w:lvl w:ilvl="1" w:tplc="240A0003" w:tentative="1">
      <w:start w:val="1"/>
      <w:numFmt w:val="bullet"/>
      <w:lvlText w:val="o"/>
      <w:lvlJc w:val="left"/>
      <w:pPr>
        <w:ind w:left="1530" w:hanging="360"/>
      </w:pPr>
      <w:rPr>
        <w:rFonts w:ascii="Courier New" w:hAnsi="Courier New" w:hint="default"/>
      </w:rPr>
    </w:lvl>
    <w:lvl w:ilvl="2" w:tplc="240A0005" w:tentative="1">
      <w:start w:val="1"/>
      <w:numFmt w:val="bullet"/>
      <w:lvlText w:val=""/>
      <w:lvlJc w:val="left"/>
      <w:pPr>
        <w:ind w:left="2250" w:hanging="360"/>
      </w:pPr>
      <w:rPr>
        <w:rFonts w:ascii="Wingdings" w:hAnsi="Wingdings" w:hint="default"/>
      </w:rPr>
    </w:lvl>
    <w:lvl w:ilvl="3" w:tplc="240A0001" w:tentative="1">
      <w:start w:val="1"/>
      <w:numFmt w:val="bullet"/>
      <w:lvlText w:val=""/>
      <w:lvlJc w:val="left"/>
      <w:pPr>
        <w:ind w:left="2970" w:hanging="360"/>
      </w:pPr>
      <w:rPr>
        <w:rFonts w:ascii="Symbol" w:hAnsi="Symbol" w:hint="default"/>
      </w:rPr>
    </w:lvl>
    <w:lvl w:ilvl="4" w:tplc="240A0003" w:tentative="1">
      <w:start w:val="1"/>
      <w:numFmt w:val="bullet"/>
      <w:lvlText w:val="o"/>
      <w:lvlJc w:val="left"/>
      <w:pPr>
        <w:ind w:left="3690" w:hanging="360"/>
      </w:pPr>
      <w:rPr>
        <w:rFonts w:ascii="Courier New" w:hAnsi="Courier New" w:hint="default"/>
      </w:rPr>
    </w:lvl>
    <w:lvl w:ilvl="5" w:tplc="240A0005" w:tentative="1">
      <w:start w:val="1"/>
      <w:numFmt w:val="bullet"/>
      <w:lvlText w:val=""/>
      <w:lvlJc w:val="left"/>
      <w:pPr>
        <w:ind w:left="4410" w:hanging="360"/>
      </w:pPr>
      <w:rPr>
        <w:rFonts w:ascii="Wingdings" w:hAnsi="Wingdings" w:hint="default"/>
      </w:rPr>
    </w:lvl>
    <w:lvl w:ilvl="6" w:tplc="240A0001" w:tentative="1">
      <w:start w:val="1"/>
      <w:numFmt w:val="bullet"/>
      <w:lvlText w:val=""/>
      <w:lvlJc w:val="left"/>
      <w:pPr>
        <w:ind w:left="5130" w:hanging="360"/>
      </w:pPr>
      <w:rPr>
        <w:rFonts w:ascii="Symbol" w:hAnsi="Symbol" w:hint="default"/>
      </w:rPr>
    </w:lvl>
    <w:lvl w:ilvl="7" w:tplc="240A0003" w:tentative="1">
      <w:start w:val="1"/>
      <w:numFmt w:val="bullet"/>
      <w:lvlText w:val="o"/>
      <w:lvlJc w:val="left"/>
      <w:pPr>
        <w:ind w:left="5850" w:hanging="360"/>
      </w:pPr>
      <w:rPr>
        <w:rFonts w:ascii="Courier New" w:hAnsi="Courier New" w:hint="default"/>
      </w:rPr>
    </w:lvl>
    <w:lvl w:ilvl="8" w:tplc="240A0005" w:tentative="1">
      <w:start w:val="1"/>
      <w:numFmt w:val="bullet"/>
      <w:lvlText w:val=""/>
      <w:lvlJc w:val="left"/>
      <w:pPr>
        <w:ind w:left="6570" w:hanging="360"/>
      </w:pPr>
      <w:rPr>
        <w:rFonts w:ascii="Wingdings" w:hAnsi="Wingdings" w:hint="default"/>
      </w:rPr>
    </w:lvl>
  </w:abstractNum>
  <w:abstractNum w:abstractNumId="69">
    <w:nsid w:val="5D491639"/>
    <w:multiLevelType w:val="hybridMultilevel"/>
    <w:tmpl w:val="6E2C029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nsid w:val="5DEE2DB4"/>
    <w:multiLevelType w:val="hybridMultilevel"/>
    <w:tmpl w:val="FE603E3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nsid w:val="607412ED"/>
    <w:multiLevelType w:val="hybridMultilevel"/>
    <w:tmpl w:val="56403878"/>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nsid w:val="635A48D2"/>
    <w:multiLevelType w:val="multilevel"/>
    <w:tmpl w:val="2C24DFAE"/>
    <w:lvl w:ilvl="0">
      <w:start w:val="1"/>
      <w:numFmt w:val="decimal"/>
      <w:lvlText w:val="%1."/>
      <w:lvlJc w:val="left"/>
      <w:pPr>
        <w:ind w:left="720" w:hanging="360"/>
      </w:pPr>
      <w:rPr>
        <w:rFonts w:ascii="Calibri" w:eastAsia="Times New Roman" w:hAnsi="Calibri" w:cs="Times New Roman" w:hint="default"/>
      </w:rPr>
    </w:lvl>
    <w:lvl w:ilvl="1">
      <w:start w:val="1"/>
      <w:numFmt w:val="decimal"/>
      <w:isLgl/>
      <w:lvlText w:val="%1.%2."/>
      <w:lvlJc w:val="left"/>
      <w:pPr>
        <w:ind w:left="900" w:hanging="540"/>
      </w:pPr>
      <w:rPr>
        <w:rFonts w:cs="Times New Roman" w:hint="default"/>
        <w:b w:val="0"/>
      </w:rPr>
    </w:lvl>
    <w:lvl w:ilvl="2">
      <w:start w:val="10"/>
      <w:numFmt w:val="decimal"/>
      <w:isLgl/>
      <w:lvlText w:val="%1.%2.%3."/>
      <w:lvlJc w:val="left"/>
      <w:pPr>
        <w:ind w:left="1080" w:hanging="720"/>
      </w:pPr>
      <w:rPr>
        <w:rFonts w:cs="Times New Roman" w:hint="default"/>
        <w:b w:val="0"/>
        <w:color w:val="auto"/>
      </w:rPr>
    </w:lvl>
    <w:lvl w:ilvl="3">
      <w:start w:val="1"/>
      <w:numFmt w:val="decimal"/>
      <w:isLgl/>
      <w:lvlText w:val="%1.%2.%3.%4."/>
      <w:lvlJc w:val="left"/>
      <w:pPr>
        <w:ind w:left="1080" w:hanging="720"/>
      </w:pPr>
      <w:rPr>
        <w:rFonts w:cs="Times New Roman" w:hint="default"/>
        <w:b w:val="0"/>
      </w:rPr>
    </w:lvl>
    <w:lvl w:ilvl="4">
      <w:start w:val="1"/>
      <w:numFmt w:val="decimal"/>
      <w:isLgl/>
      <w:lvlText w:val="%1.%2.%3.%4.%5."/>
      <w:lvlJc w:val="left"/>
      <w:pPr>
        <w:ind w:left="1440" w:hanging="1080"/>
      </w:pPr>
      <w:rPr>
        <w:rFonts w:cs="Times New Roman" w:hint="default"/>
        <w:b w:val="0"/>
      </w:rPr>
    </w:lvl>
    <w:lvl w:ilvl="5">
      <w:start w:val="1"/>
      <w:numFmt w:val="decimal"/>
      <w:isLgl/>
      <w:lvlText w:val="%1.%2.%3.%4.%5.%6."/>
      <w:lvlJc w:val="left"/>
      <w:pPr>
        <w:ind w:left="1440" w:hanging="1080"/>
      </w:pPr>
      <w:rPr>
        <w:rFonts w:cs="Times New Roman" w:hint="default"/>
        <w:b w:val="0"/>
      </w:rPr>
    </w:lvl>
    <w:lvl w:ilvl="6">
      <w:start w:val="1"/>
      <w:numFmt w:val="decimal"/>
      <w:isLgl/>
      <w:lvlText w:val="%1.%2.%3.%4.%5.%6.%7."/>
      <w:lvlJc w:val="left"/>
      <w:pPr>
        <w:ind w:left="1800" w:hanging="1440"/>
      </w:pPr>
      <w:rPr>
        <w:rFonts w:cs="Times New Roman" w:hint="default"/>
        <w:b w:val="0"/>
      </w:rPr>
    </w:lvl>
    <w:lvl w:ilvl="7">
      <w:start w:val="1"/>
      <w:numFmt w:val="decimal"/>
      <w:isLgl/>
      <w:lvlText w:val="%1.%2.%3.%4.%5.%6.%7.%8."/>
      <w:lvlJc w:val="left"/>
      <w:pPr>
        <w:ind w:left="1800" w:hanging="1440"/>
      </w:pPr>
      <w:rPr>
        <w:rFonts w:cs="Times New Roman" w:hint="default"/>
        <w:b w:val="0"/>
      </w:rPr>
    </w:lvl>
    <w:lvl w:ilvl="8">
      <w:start w:val="1"/>
      <w:numFmt w:val="decimal"/>
      <w:isLgl/>
      <w:lvlText w:val="%1.%2.%3.%4.%5.%6.%7.%8.%9."/>
      <w:lvlJc w:val="left"/>
      <w:pPr>
        <w:ind w:left="2160" w:hanging="1800"/>
      </w:pPr>
      <w:rPr>
        <w:rFonts w:cs="Times New Roman" w:hint="default"/>
      </w:rPr>
    </w:lvl>
  </w:abstractNum>
  <w:abstractNum w:abstractNumId="73">
    <w:nsid w:val="66C15701"/>
    <w:multiLevelType w:val="multilevel"/>
    <w:tmpl w:val="99E2FBB4"/>
    <w:lvl w:ilvl="0">
      <w:start w:val="1"/>
      <w:numFmt w:val="decimal"/>
      <w:lvlText w:val="%1."/>
      <w:lvlJc w:val="left"/>
      <w:pPr>
        <w:ind w:left="720" w:hanging="360"/>
      </w:pPr>
      <w:rPr>
        <w:rFonts w:cs="Times New Roman" w:hint="default"/>
        <w:b/>
      </w:rPr>
    </w:lvl>
    <w:lvl w:ilvl="1">
      <w:start w:val="1"/>
      <w:numFmt w:val="decimal"/>
      <w:isLgl/>
      <w:lvlText w:val="%1.%2"/>
      <w:lvlJc w:val="left"/>
      <w:pPr>
        <w:ind w:left="2487" w:hanging="360"/>
      </w:pPr>
      <w:rPr>
        <w:rFonts w:cs="Times New Roman" w:hint="default"/>
        <w:color w:val="00000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4">
    <w:nsid w:val="69913FD6"/>
    <w:multiLevelType w:val="hybridMultilevel"/>
    <w:tmpl w:val="EE6C42B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5">
    <w:nsid w:val="6A905586"/>
    <w:multiLevelType w:val="hybridMultilevel"/>
    <w:tmpl w:val="4B3A711A"/>
    <w:lvl w:ilvl="0" w:tplc="B6382DE4">
      <w:start w:val="1"/>
      <w:numFmt w:val="bullet"/>
      <w:lvlText w:val="►"/>
      <w:lvlJc w:val="left"/>
      <w:pPr>
        <w:ind w:left="1776" w:hanging="360"/>
      </w:pPr>
      <w:rPr>
        <w:rFonts w:ascii="Courier New" w:hAnsi="Courier New" w:hint="default"/>
      </w:rPr>
    </w:lvl>
    <w:lvl w:ilvl="1" w:tplc="240A0003" w:tentative="1">
      <w:start w:val="1"/>
      <w:numFmt w:val="bullet"/>
      <w:lvlText w:val="o"/>
      <w:lvlJc w:val="left"/>
      <w:pPr>
        <w:ind w:left="2496" w:hanging="360"/>
      </w:pPr>
      <w:rPr>
        <w:rFonts w:ascii="Courier New" w:hAnsi="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hint="default"/>
      </w:rPr>
    </w:lvl>
    <w:lvl w:ilvl="8" w:tplc="240A0005" w:tentative="1">
      <w:start w:val="1"/>
      <w:numFmt w:val="bullet"/>
      <w:lvlText w:val=""/>
      <w:lvlJc w:val="left"/>
      <w:pPr>
        <w:ind w:left="7536" w:hanging="360"/>
      </w:pPr>
      <w:rPr>
        <w:rFonts w:ascii="Wingdings" w:hAnsi="Wingdings" w:hint="default"/>
      </w:rPr>
    </w:lvl>
  </w:abstractNum>
  <w:abstractNum w:abstractNumId="76">
    <w:nsid w:val="6AF86888"/>
    <w:multiLevelType w:val="multilevel"/>
    <w:tmpl w:val="53BE25E6"/>
    <w:lvl w:ilvl="0">
      <w:start w:val="1"/>
      <w:numFmt w:val="decimal"/>
      <w:lvlText w:val="%1."/>
      <w:lvlJc w:val="left"/>
      <w:pPr>
        <w:ind w:left="720" w:hanging="360"/>
      </w:pPr>
      <w:rPr>
        <w:rFonts w:cs="Times New Roman" w:hint="default"/>
        <w:b/>
        <w:i w:val="0"/>
      </w:rPr>
    </w:lvl>
    <w:lvl w:ilvl="1">
      <w:start w:val="4"/>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7">
    <w:nsid w:val="6B75332C"/>
    <w:multiLevelType w:val="hybridMultilevel"/>
    <w:tmpl w:val="0524954A"/>
    <w:lvl w:ilvl="0" w:tplc="AF12CEFA">
      <w:start w:val="1"/>
      <w:numFmt w:val="decimal"/>
      <w:lvlText w:val="%1."/>
      <w:lvlJc w:val="left"/>
      <w:pPr>
        <w:ind w:left="720" w:hanging="360"/>
      </w:pPr>
      <w:rPr>
        <w:rFonts w:cs="Times New Roman" w:hint="default"/>
        <w:b/>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78">
    <w:nsid w:val="6C793CCA"/>
    <w:multiLevelType w:val="hybridMultilevel"/>
    <w:tmpl w:val="3536CB12"/>
    <w:lvl w:ilvl="0" w:tplc="240A0019">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79">
    <w:nsid w:val="6D6802FC"/>
    <w:multiLevelType w:val="multilevel"/>
    <w:tmpl w:val="458C7574"/>
    <w:lvl w:ilvl="0">
      <w:start w:val="1"/>
      <w:numFmt w:val="decimal"/>
      <w:lvlText w:val="%1."/>
      <w:lvlJc w:val="left"/>
      <w:pPr>
        <w:ind w:left="720" w:hanging="360"/>
      </w:pPr>
      <w:rPr>
        <w:rFonts w:cs="Times New Roman" w:hint="default"/>
      </w:rPr>
    </w:lvl>
    <w:lvl w:ilvl="1">
      <w:start w:val="1"/>
      <w:numFmt w:val="bullet"/>
      <w:lvlText w:val=""/>
      <w:lvlJc w:val="left"/>
      <w:pPr>
        <w:ind w:left="720" w:hanging="360"/>
      </w:pPr>
      <w:rPr>
        <w:rFonts w:ascii="Wingdings" w:hAnsi="Wingdings" w:hint="default"/>
        <w:b w:val="0"/>
        <w:i w:val="0"/>
      </w:rPr>
    </w:lvl>
    <w:lvl w:ilvl="2">
      <w:start w:val="1"/>
      <w:numFmt w:val="decimal"/>
      <w:isLgl/>
      <w:lvlText w:val="%1.%2.%3"/>
      <w:lvlJc w:val="left"/>
      <w:pPr>
        <w:ind w:left="1080" w:hanging="720"/>
      </w:pPr>
      <w:rPr>
        <w:rFonts w:cs="Times New Roman" w:hint="default"/>
        <w:b/>
        <w:i w:val="0"/>
      </w:rPr>
    </w:lvl>
    <w:lvl w:ilvl="3">
      <w:start w:val="1"/>
      <w:numFmt w:val="decimal"/>
      <w:isLgl/>
      <w:lvlText w:val="%1.%2.%3.%4"/>
      <w:lvlJc w:val="left"/>
      <w:pPr>
        <w:ind w:left="1080" w:hanging="720"/>
      </w:pPr>
      <w:rPr>
        <w:rFonts w:cs="Times New Roman" w:hint="default"/>
        <w:b/>
        <w:i w:val="0"/>
      </w:rPr>
    </w:lvl>
    <w:lvl w:ilvl="4">
      <w:start w:val="1"/>
      <w:numFmt w:val="decimal"/>
      <w:isLgl/>
      <w:lvlText w:val="%1.%2.%3.%4.%5"/>
      <w:lvlJc w:val="left"/>
      <w:pPr>
        <w:ind w:left="1440" w:hanging="1080"/>
      </w:pPr>
      <w:rPr>
        <w:rFonts w:cs="Times New Roman" w:hint="default"/>
        <w:b/>
        <w:i w:val="0"/>
      </w:rPr>
    </w:lvl>
    <w:lvl w:ilvl="5">
      <w:start w:val="1"/>
      <w:numFmt w:val="decimal"/>
      <w:isLgl/>
      <w:lvlText w:val="%1.%2.%3.%4.%5.%6"/>
      <w:lvlJc w:val="left"/>
      <w:pPr>
        <w:ind w:left="1440" w:hanging="1080"/>
      </w:pPr>
      <w:rPr>
        <w:rFonts w:cs="Times New Roman" w:hint="default"/>
        <w:b/>
        <w:i w:val="0"/>
      </w:rPr>
    </w:lvl>
    <w:lvl w:ilvl="6">
      <w:start w:val="1"/>
      <w:numFmt w:val="decimal"/>
      <w:isLgl/>
      <w:lvlText w:val="%1.%2.%3.%4.%5.%6.%7"/>
      <w:lvlJc w:val="left"/>
      <w:pPr>
        <w:ind w:left="1800" w:hanging="1440"/>
      </w:pPr>
      <w:rPr>
        <w:rFonts w:cs="Times New Roman" w:hint="default"/>
        <w:b/>
        <w:i w:val="0"/>
      </w:rPr>
    </w:lvl>
    <w:lvl w:ilvl="7">
      <w:start w:val="1"/>
      <w:numFmt w:val="decimal"/>
      <w:isLgl/>
      <w:lvlText w:val="%1.%2.%3.%4.%5.%6.%7.%8"/>
      <w:lvlJc w:val="left"/>
      <w:pPr>
        <w:ind w:left="1800" w:hanging="1440"/>
      </w:pPr>
      <w:rPr>
        <w:rFonts w:cs="Times New Roman" w:hint="default"/>
        <w:b/>
        <w:i w:val="0"/>
      </w:rPr>
    </w:lvl>
    <w:lvl w:ilvl="8">
      <w:start w:val="1"/>
      <w:numFmt w:val="decimal"/>
      <w:isLgl/>
      <w:lvlText w:val="%1.%2.%3.%4.%5.%6.%7.%8.%9"/>
      <w:lvlJc w:val="left"/>
      <w:pPr>
        <w:ind w:left="2160" w:hanging="1800"/>
      </w:pPr>
      <w:rPr>
        <w:rFonts w:cs="Times New Roman" w:hint="default"/>
        <w:b/>
        <w:i w:val="0"/>
      </w:rPr>
    </w:lvl>
  </w:abstractNum>
  <w:abstractNum w:abstractNumId="80">
    <w:nsid w:val="6EE75F27"/>
    <w:multiLevelType w:val="multilevel"/>
    <w:tmpl w:val="BE4E47F2"/>
    <w:lvl w:ilvl="0">
      <w:start w:val="1"/>
      <w:numFmt w:val="decimal"/>
      <w:lvlText w:val="%1."/>
      <w:lvlJc w:val="left"/>
      <w:pPr>
        <w:ind w:left="720" w:hanging="360"/>
      </w:pPr>
      <w:rPr>
        <w:rFonts w:cs="Times New Roman" w:hint="default"/>
      </w:rPr>
    </w:lvl>
    <w:lvl w:ilvl="1">
      <w:start w:val="1"/>
      <w:numFmt w:val="decimal"/>
      <w:isLgl/>
      <w:lvlText w:val="%1.%2."/>
      <w:lvlJc w:val="left"/>
      <w:pPr>
        <w:ind w:left="900" w:hanging="540"/>
      </w:pPr>
      <w:rPr>
        <w:rFonts w:cs="Times New Roman" w:hint="default"/>
      </w:rPr>
    </w:lvl>
    <w:lvl w:ilvl="2">
      <w:start w:val="7"/>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b w:val="0"/>
        <w:i w:val="0"/>
      </w:rPr>
    </w:lvl>
    <w:lvl w:ilvl="5">
      <w:start w:val="1"/>
      <w:numFmt w:val="decimal"/>
      <w:isLgl/>
      <w:lvlText w:val="%1.%2.%3.%4.%5.%6."/>
      <w:lvlJc w:val="left"/>
      <w:pPr>
        <w:ind w:left="1440" w:hanging="1080"/>
      </w:pPr>
      <w:rPr>
        <w:rFonts w:cs="Times New Roman" w:hint="default"/>
        <w:b w:val="0"/>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81">
    <w:nsid w:val="70C87D00"/>
    <w:multiLevelType w:val="hybridMultilevel"/>
    <w:tmpl w:val="20525CDC"/>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82">
    <w:nsid w:val="71081ACC"/>
    <w:multiLevelType w:val="hybridMultilevel"/>
    <w:tmpl w:val="1EB67692"/>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nsid w:val="72CE221B"/>
    <w:multiLevelType w:val="hybridMultilevel"/>
    <w:tmpl w:val="5F64DA14"/>
    <w:lvl w:ilvl="0" w:tplc="240A000F">
      <w:start w:val="1"/>
      <w:numFmt w:val="decimal"/>
      <w:lvlText w:val="%1."/>
      <w:lvlJc w:val="left"/>
      <w:pPr>
        <w:ind w:left="360" w:hanging="360"/>
      </w:pPr>
      <w:rPr>
        <w:rFonts w:cs="Times New Roman"/>
      </w:rPr>
    </w:lvl>
    <w:lvl w:ilvl="1" w:tplc="240A0019" w:tentative="1">
      <w:start w:val="1"/>
      <w:numFmt w:val="lowerLetter"/>
      <w:lvlText w:val="%2."/>
      <w:lvlJc w:val="left"/>
      <w:pPr>
        <w:ind w:left="1080" w:hanging="360"/>
      </w:pPr>
      <w:rPr>
        <w:rFonts w:cs="Times New Roman"/>
      </w:rPr>
    </w:lvl>
    <w:lvl w:ilvl="2" w:tplc="240A001B" w:tentative="1">
      <w:start w:val="1"/>
      <w:numFmt w:val="lowerRoman"/>
      <w:lvlText w:val="%3."/>
      <w:lvlJc w:val="right"/>
      <w:pPr>
        <w:ind w:left="1800" w:hanging="180"/>
      </w:pPr>
      <w:rPr>
        <w:rFonts w:cs="Times New Roman"/>
      </w:rPr>
    </w:lvl>
    <w:lvl w:ilvl="3" w:tplc="240A000F" w:tentative="1">
      <w:start w:val="1"/>
      <w:numFmt w:val="decimal"/>
      <w:lvlText w:val="%4."/>
      <w:lvlJc w:val="left"/>
      <w:pPr>
        <w:ind w:left="2520" w:hanging="360"/>
      </w:pPr>
      <w:rPr>
        <w:rFonts w:cs="Times New Roman"/>
      </w:rPr>
    </w:lvl>
    <w:lvl w:ilvl="4" w:tplc="240A0019" w:tentative="1">
      <w:start w:val="1"/>
      <w:numFmt w:val="lowerLetter"/>
      <w:lvlText w:val="%5."/>
      <w:lvlJc w:val="left"/>
      <w:pPr>
        <w:ind w:left="3240" w:hanging="360"/>
      </w:pPr>
      <w:rPr>
        <w:rFonts w:cs="Times New Roman"/>
      </w:rPr>
    </w:lvl>
    <w:lvl w:ilvl="5" w:tplc="240A001B" w:tentative="1">
      <w:start w:val="1"/>
      <w:numFmt w:val="lowerRoman"/>
      <w:lvlText w:val="%6."/>
      <w:lvlJc w:val="right"/>
      <w:pPr>
        <w:ind w:left="3960" w:hanging="180"/>
      </w:pPr>
      <w:rPr>
        <w:rFonts w:cs="Times New Roman"/>
      </w:rPr>
    </w:lvl>
    <w:lvl w:ilvl="6" w:tplc="240A000F" w:tentative="1">
      <w:start w:val="1"/>
      <w:numFmt w:val="decimal"/>
      <w:lvlText w:val="%7."/>
      <w:lvlJc w:val="left"/>
      <w:pPr>
        <w:ind w:left="4680" w:hanging="360"/>
      </w:pPr>
      <w:rPr>
        <w:rFonts w:cs="Times New Roman"/>
      </w:rPr>
    </w:lvl>
    <w:lvl w:ilvl="7" w:tplc="240A0019" w:tentative="1">
      <w:start w:val="1"/>
      <w:numFmt w:val="lowerLetter"/>
      <w:lvlText w:val="%8."/>
      <w:lvlJc w:val="left"/>
      <w:pPr>
        <w:ind w:left="5400" w:hanging="360"/>
      </w:pPr>
      <w:rPr>
        <w:rFonts w:cs="Times New Roman"/>
      </w:rPr>
    </w:lvl>
    <w:lvl w:ilvl="8" w:tplc="240A001B" w:tentative="1">
      <w:start w:val="1"/>
      <w:numFmt w:val="lowerRoman"/>
      <w:lvlText w:val="%9."/>
      <w:lvlJc w:val="right"/>
      <w:pPr>
        <w:ind w:left="6120" w:hanging="180"/>
      </w:pPr>
      <w:rPr>
        <w:rFonts w:cs="Times New Roman"/>
      </w:rPr>
    </w:lvl>
  </w:abstractNum>
  <w:abstractNum w:abstractNumId="84">
    <w:nsid w:val="72D2205C"/>
    <w:multiLevelType w:val="hybridMultilevel"/>
    <w:tmpl w:val="EB7EE766"/>
    <w:lvl w:ilvl="0" w:tplc="240A000B">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5">
    <w:nsid w:val="75312CA4"/>
    <w:multiLevelType w:val="hybridMultilevel"/>
    <w:tmpl w:val="CCE4D11C"/>
    <w:lvl w:ilvl="0" w:tplc="240A000D">
      <w:start w:val="1"/>
      <w:numFmt w:val="bullet"/>
      <w:lvlText w:val=""/>
      <w:lvlJc w:val="left"/>
      <w:pPr>
        <w:ind w:left="2148" w:hanging="360"/>
      </w:pPr>
      <w:rPr>
        <w:rFonts w:ascii="Wingdings" w:hAnsi="Wingdings" w:hint="default"/>
      </w:rPr>
    </w:lvl>
    <w:lvl w:ilvl="1" w:tplc="240A0003" w:tentative="1">
      <w:start w:val="1"/>
      <w:numFmt w:val="bullet"/>
      <w:lvlText w:val="o"/>
      <w:lvlJc w:val="left"/>
      <w:pPr>
        <w:ind w:left="2868" w:hanging="360"/>
      </w:pPr>
      <w:rPr>
        <w:rFonts w:ascii="Courier New" w:hAnsi="Courier New" w:hint="default"/>
      </w:rPr>
    </w:lvl>
    <w:lvl w:ilvl="2" w:tplc="240A0005" w:tentative="1">
      <w:start w:val="1"/>
      <w:numFmt w:val="bullet"/>
      <w:lvlText w:val=""/>
      <w:lvlJc w:val="left"/>
      <w:pPr>
        <w:ind w:left="3588" w:hanging="360"/>
      </w:pPr>
      <w:rPr>
        <w:rFonts w:ascii="Wingdings" w:hAnsi="Wingdings" w:hint="default"/>
      </w:rPr>
    </w:lvl>
    <w:lvl w:ilvl="3" w:tplc="240A0001" w:tentative="1">
      <w:start w:val="1"/>
      <w:numFmt w:val="bullet"/>
      <w:lvlText w:val=""/>
      <w:lvlJc w:val="left"/>
      <w:pPr>
        <w:ind w:left="4308" w:hanging="360"/>
      </w:pPr>
      <w:rPr>
        <w:rFonts w:ascii="Symbol" w:hAnsi="Symbol" w:hint="default"/>
      </w:rPr>
    </w:lvl>
    <w:lvl w:ilvl="4" w:tplc="240A0003" w:tentative="1">
      <w:start w:val="1"/>
      <w:numFmt w:val="bullet"/>
      <w:lvlText w:val="o"/>
      <w:lvlJc w:val="left"/>
      <w:pPr>
        <w:ind w:left="5028" w:hanging="360"/>
      </w:pPr>
      <w:rPr>
        <w:rFonts w:ascii="Courier New" w:hAnsi="Courier New" w:hint="default"/>
      </w:rPr>
    </w:lvl>
    <w:lvl w:ilvl="5" w:tplc="240A0005" w:tentative="1">
      <w:start w:val="1"/>
      <w:numFmt w:val="bullet"/>
      <w:lvlText w:val=""/>
      <w:lvlJc w:val="left"/>
      <w:pPr>
        <w:ind w:left="5748" w:hanging="360"/>
      </w:pPr>
      <w:rPr>
        <w:rFonts w:ascii="Wingdings" w:hAnsi="Wingdings" w:hint="default"/>
      </w:rPr>
    </w:lvl>
    <w:lvl w:ilvl="6" w:tplc="240A0001" w:tentative="1">
      <w:start w:val="1"/>
      <w:numFmt w:val="bullet"/>
      <w:lvlText w:val=""/>
      <w:lvlJc w:val="left"/>
      <w:pPr>
        <w:ind w:left="6468" w:hanging="360"/>
      </w:pPr>
      <w:rPr>
        <w:rFonts w:ascii="Symbol" w:hAnsi="Symbol" w:hint="default"/>
      </w:rPr>
    </w:lvl>
    <w:lvl w:ilvl="7" w:tplc="240A0003" w:tentative="1">
      <w:start w:val="1"/>
      <w:numFmt w:val="bullet"/>
      <w:lvlText w:val="o"/>
      <w:lvlJc w:val="left"/>
      <w:pPr>
        <w:ind w:left="7188" w:hanging="360"/>
      </w:pPr>
      <w:rPr>
        <w:rFonts w:ascii="Courier New" w:hAnsi="Courier New" w:hint="default"/>
      </w:rPr>
    </w:lvl>
    <w:lvl w:ilvl="8" w:tplc="240A0005" w:tentative="1">
      <w:start w:val="1"/>
      <w:numFmt w:val="bullet"/>
      <w:lvlText w:val=""/>
      <w:lvlJc w:val="left"/>
      <w:pPr>
        <w:ind w:left="7908" w:hanging="360"/>
      </w:pPr>
      <w:rPr>
        <w:rFonts w:ascii="Wingdings" w:hAnsi="Wingdings" w:hint="default"/>
      </w:rPr>
    </w:lvl>
  </w:abstractNum>
  <w:abstractNum w:abstractNumId="86">
    <w:nsid w:val="76735DD2"/>
    <w:multiLevelType w:val="hybridMultilevel"/>
    <w:tmpl w:val="12048FE2"/>
    <w:lvl w:ilvl="0" w:tplc="377AAF8A">
      <w:start w:val="1"/>
      <w:numFmt w:val="decimal"/>
      <w:lvlText w:val="%1."/>
      <w:lvlJc w:val="left"/>
      <w:pPr>
        <w:ind w:left="720" w:hanging="360"/>
      </w:pPr>
      <w:rPr>
        <w:rFonts w:cs="Times New Roman"/>
        <w:b/>
        <w:color w:val="auto"/>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87">
    <w:nsid w:val="776A6043"/>
    <w:multiLevelType w:val="hybridMultilevel"/>
    <w:tmpl w:val="9CAE635E"/>
    <w:lvl w:ilvl="0" w:tplc="240A0019">
      <w:start w:val="1"/>
      <w:numFmt w:val="lowerLetter"/>
      <w:lvlText w:val="%1."/>
      <w:lvlJc w:val="left"/>
      <w:pPr>
        <w:ind w:left="720" w:hanging="360"/>
      </w:pPr>
      <w:rPr>
        <w:rFonts w:cs="Times New Roman" w:hint="default"/>
        <w:b/>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88">
    <w:nsid w:val="77890946"/>
    <w:multiLevelType w:val="hybridMultilevel"/>
    <w:tmpl w:val="FF52778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nsid w:val="78651D62"/>
    <w:multiLevelType w:val="hybridMultilevel"/>
    <w:tmpl w:val="FE686EE0"/>
    <w:lvl w:ilvl="0" w:tplc="240A000D">
      <w:start w:val="1"/>
      <w:numFmt w:val="bullet"/>
      <w:lvlText w:val=""/>
      <w:lvlJc w:val="left"/>
      <w:pPr>
        <w:ind w:left="780" w:hanging="360"/>
      </w:pPr>
      <w:rPr>
        <w:rFonts w:ascii="Wingdings" w:hAnsi="Wingdings" w:hint="default"/>
      </w:rPr>
    </w:lvl>
    <w:lvl w:ilvl="1" w:tplc="240A0003" w:tentative="1">
      <w:start w:val="1"/>
      <w:numFmt w:val="bullet"/>
      <w:lvlText w:val="o"/>
      <w:lvlJc w:val="left"/>
      <w:pPr>
        <w:ind w:left="1500" w:hanging="360"/>
      </w:pPr>
      <w:rPr>
        <w:rFonts w:ascii="Courier New" w:hAnsi="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90">
    <w:nsid w:val="7B1519B2"/>
    <w:multiLevelType w:val="hybridMultilevel"/>
    <w:tmpl w:val="CAA21BF4"/>
    <w:lvl w:ilvl="0" w:tplc="4CACC4FE">
      <w:numFmt w:val="bullet"/>
      <w:lvlText w:val="Ξ"/>
      <w:lvlJc w:val="left"/>
      <w:pPr>
        <w:ind w:left="720" w:hanging="360"/>
      </w:pPr>
      <w:rPr>
        <w:rFonts w:ascii="Times New Roman" w:eastAsia="Times New Roman" w:hAnsi="Times New Roman" w:hint="default"/>
        <w:b/>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nsid w:val="7BCF7AC3"/>
    <w:multiLevelType w:val="hybridMultilevel"/>
    <w:tmpl w:val="9DF41500"/>
    <w:lvl w:ilvl="0" w:tplc="708E971C">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nsid w:val="7C0C3A06"/>
    <w:multiLevelType w:val="hybridMultilevel"/>
    <w:tmpl w:val="4A1EBE1C"/>
    <w:lvl w:ilvl="0" w:tplc="240A000D">
      <w:start w:val="1"/>
      <w:numFmt w:val="bullet"/>
      <w:lvlText w:val=""/>
      <w:lvlJc w:val="left"/>
      <w:pPr>
        <w:ind w:left="765" w:hanging="360"/>
      </w:pPr>
      <w:rPr>
        <w:rFonts w:ascii="Wingdings" w:hAnsi="Wingdings" w:hint="default"/>
      </w:rPr>
    </w:lvl>
    <w:lvl w:ilvl="1" w:tplc="240A0003" w:tentative="1">
      <w:start w:val="1"/>
      <w:numFmt w:val="bullet"/>
      <w:lvlText w:val="o"/>
      <w:lvlJc w:val="left"/>
      <w:pPr>
        <w:ind w:left="1485" w:hanging="360"/>
      </w:pPr>
      <w:rPr>
        <w:rFonts w:ascii="Courier New" w:hAnsi="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93">
    <w:nsid w:val="7DAD3542"/>
    <w:multiLevelType w:val="hybridMultilevel"/>
    <w:tmpl w:val="AB8E1B1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nsid w:val="7E8B73B9"/>
    <w:multiLevelType w:val="hybridMultilevel"/>
    <w:tmpl w:val="039268F0"/>
    <w:lvl w:ilvl="0" w:tplc="BBE4AEB0">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num w:numId="1">
    <w:abstractNumId w:val="80"/>
  </w:num>
  <w:num w:numId="2">
    <w:abstractNumId w:val="49"/>
  </w:num>
  <w:num w:numId="3">
    <w:abstractNumId w:val="5"/>
  </w:num>
  <w:num w:numId="4">
    <w:abstractNumId w:val="24"/>
  </w:num>
  <w:num w:numId="5">
    <w:abstractNumId w:val="42"/>
  </w:num>
  <w:num w:numId="6">
    <w:abstractNumId w:val="67"/>
  </w:num>
  <w:num w:numId="7">
    <w:abstractNumId w:val="73"/>
  </w:num>
  <w:num w:numId="8">
    <w:abstractNumId w:val="56"/>
  </w:num>
  <w:num w:numId="9">
    <w:abstractNumId w:val="26"/>
  </w:num>
  <w:num w:numId="10">
    <w:abstractNumId w:val="44"/>
  </w:num>
  <w:num w:numId="11">
    <w:abstractNumId w:val="86"/>
  </w:num>
  <w:num w:numId="12">
    <w:abstractNumId w:val="27"/>
  </w:num>
  <w:num w:numId="13">
    <w:abstractNumId w:val="85"/>
  </w:num>
  <w:num w:numId="14">
    <w:abstractNumId w:val="23"/>
  </w:num>
  <w:num w:numId="15">
    <w:abstractNumId w:val="34"/>
  </w:num>
  <w:num w:numId="16">
    <w:abstractNumId w:val="68"/>
  </w:num>
  <w:num w:numId="17">
    <w:abstractNumId w:val="30"/>
  </w:num>
  <w:num w:numId="18">
    <w:abstractNumId w:val="52"/>
  </w:num>
  <w:num w:numId="19">
    <w:abstractNumId w:val="81"/>
  </w:num>
  <w:num w:numId="20">
    <w:abstractNumId w:val="82"/>
  </w:num>
  <w:num w:numId="21">
    <w:abstractNumId w:val="10"/>
  </w:num>
  <w:num w:numId="22">
    <w:abstractNumId w:val="53"/>
  </w:num>
  <w:num w:numId="23">
    <w:abstractNumId w:val="89"/>
  </w:num>
  <w:num w:numId="24">
    <w:abstractNumId w:val="92"/>
  </w:num>
  <w:num w:numId="25">
    <w:abstractNumId w:val="76"/>
  </w:num>
  <w:num w:numId="26">
    <w:abstractNumId w:val="64"/>
  </w:num>
  <w:num w:numId="27">
    <w:abstractNumId w:val="71"/>
  </w:num>
  <w:num w:numId="28">
    <w:abstractNumId w:val="15"/>
  </w:num>
  <w:num w:numId="29">
    <w:abstractNumId w:val="16"/>
  </w:num>
  <w:num w:numId="30">
    <w:abstractNumId w:val="62"/>
  </w:num>
  <w:num w:numId="31">
    <w:abstractNumId w:val="77"/>
  </w:num>
  <w:num w:numId="32">
    <w:abstractNumId w:val="9"/>
  </w:num>
  <w:num w:numId="33">
    <w:abstractNumId w:val="87"/>
  </w:num>
  <w:num w:numId="34">
    <w:abstractNumId w:val="47"/>
  </w:num>
  <w:num w:numId="35">
    <w:abstractNumId w:val="78"/>
  </w:num>
  <w:num w:numId="36">
    <w:abstractNumId w:val="18"/>
  </w:num>
  <w:num w:numId="37">
    <w:abstractNumId w:val="7"/>
  </w:num>
  <w:num w:numId="38">
    <w:abstractNumId w:val="8"/>
  </w:num>
  <w:num w:numId="39">
    <w:abstractNumId w:val="28"/>
  </w:num>
  <w:num w:numId="40">
    <w:abstractNumId w:val="57"/>
  </w:num>
  <w:num w:numId="41">
    <w:abstractNumId w:val="39"/>
  </w:num>
  <w:num w:numId="42">
    <w:abstractNumId w:val="37"/>
  </w:num>
  <w:num w:numId="43">
    <w:abstractNumId w:val="58"/>
  </w:num>
  <w:num w:numId="44">
    <w:abstractNumId w:val="51"/>
  </w:num>
  <w:num w:numId="45">
    <w:abstractNumId w:val="2"/>
  </w:num>
  <w:num w:numId="46">
    <w:abstractNumId w:val="22"/>
  </w:num>
  <w:num w:numId="47">
    <w:abstractNumId w:val="72"/>
  </w:num>
  <w:num w:numId="48">
    <w:abstractNumId w:val="88"/>
  </w:num>
  <w:num w:numId="49">
    <w:abstractNumId w:val="59"/>
  </w:num>
  <w:num w:numId="50">
    <w:abstractNumId w:val="29"/>
  </w:num>
  <w:num w:numId="51">
    <w:abstractNumId w:val="75"/>
  </w:num>
  <w:num w:numId="52">
    <w:abstractNumId w:val="21"/>
  </w:num>
  <w:num w:numId="53">
    <w:abstractNumId w:val="60"/>
  </w:num>
  <w:num w:numId="54">
    <w:abstractNumId w:val="4"/>
  </w:num>
  <w:num w:numId="55">
    <w:abstractNumId w:val="61"/>
  </w:num>
  <w:num w:numId="56">
    <w:abstractNumId w:val="25"/>
  </w:num>
  <w:num w:numId="57">
    <w:abstractNumId w:val="69"/>
  </w:num>
  <w:num w:numId="58">
    <w:abstractNumId w:val="74"/>
  </w:num>
  <w:num w:numId="59">
    <w:abstractNumId w:val="54"/>
  </w:num>
  <w:num w:numId="60">
    <w:abstractNumId w:val="43"/>
  </w:num>
  <w:num w:numId="61">
    <w:abstractNumId w:val="93"/>
  </w:num>
  <w:num w:numId="62">
    <w:abstractNumId w:val="79"/>
  </w:num>
  <w:num w:numId="63">
    <w:abstractNumId w:val="32"/>
  </w:num>
  <w:num w:numId="64">
    <w:abstractNumId w:val="38"/>
  </w:num>
  <w:num w:numId="65">
    <w:abstractNumId w:val="70"/>
  </w:num>
  <w:num w:numId="66">
    <w:abstractNumId w:val="6"/>
  </w:num>
  <w:num w:numId="67">
    <w:abstractNumId w:val="45"/>
  </w:num>
  <w:num w:numId="68">
    <w:abstractNumId w:val="90"/>
  </w:num>
  <w:num w:numId="69">
    <w:abstractNumId w:val="0"/>
  </w:num>
  <w:num w:numId="70">
    <w:abstractNumId w:val="20"/>
  </w:num>
  <w:num w:numId="71">
    <w:abstractNumId w:val="3"/>
  </w:num>
  <w:num w:numId="72">
    <w:abstractNumId w:val="50"/>
  </w:num>
  <w:num w:numId="73">
    <w:abstractNumId w:val="31"/>
  </w:num>
  <w:num w:numId="74">
    <w:abstractNumId w:val="14"/>
  </w:num>
  <w:num w:numId="75">
    <w:abstractNumId w:val="48"/>
  </w:num>
  <w:num w:numId="76">
    <w:abstractNumId w:val="12"/>
  </w:num>
  <w:num w:numId="77">
    <w:abstractNumId w:val="46"/>
  </w:num>
  <w:num w:numId="78">
    <w:abstractNumId w:val="91"/>
  </w:num>
  <w:num w:numId="79">
    <w:abstractNumId w:val="83"/>
  </w:num>
  <w:num w:numId="80">
    <w:abstractNumId w:val="65"/>
  </w:num>
  <w:num w:numId="81">
    <w:abstractNumId w:val="1"/>
  </w:num>
  <w:num w:numId="82">
    <w:abstractNumId w:val="19"/>
  </w:num>
  <w:num w:numId="83">
    <w:abstractNumId w:val="55"/>
  </w:num>
  <w:num w:numId="84">
    <w:abstractNumId w:val="35"/>
  </w:num>
  <w:num w:numId="85">
    <w:abstractNumId w:val="84"/>
  </w:num>
  <w:num w:numId="86">
    <w:abstractNumId w:val="11"/>
  </w:num>
  <w:num w:numId="87">
    <w:abstractNumId w:val="13"/>
  </w:num>
  <w:num w:numId="88">
    <w:abstractNumId w:val="41"/>
  </w:num>
  <w:num w:numId="89">
    <w:abstractNumId w:val="40"/>
  </w:num>
  <w:num w:numId="90">
    <w:abstractNumId w:val="17"/>
  </w:num>
  <w:num w:numId="91">
    <w:abstractNumId w:val="94"/>
  </w:num>
  <w:num w:numId="92">
    <w:abstractNumId w:val="66"/>
  </w:num>
  <w:num w:numId="93">
    <w:abstractNumId w:val="36"/>
  </w:num>
  <w:num w:numId="94">
    <w:abstractNumId w:val="33"/>
  </w:num>
  <w:num w:numId="95">
    <w:abstractNumId w:val="63"/>
  </w:num>
  <w:numIdMacAtCleanup w:val="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oNotTrackMoves/>
  <w:defaultTabStop w:val="708"/>
  <w:hyphenationZone w:val="425"/>
  <w:drawingGridHorizontalSpacing w:val="110"/>
  <w:displayHorizontalDrawingGridEvery w:val="2"/>
  <w:characterSpacingControl w:val="doNotCompress"/>
  <w:hdrShapeDefaults>
    <o:shapedefaults v:ext="edit" spidmax="2055"/>
    <o:shapelayout v:ext="edit">
      <o:idmap v:ext="edit" data="2"/>
      <o:rules v:ext="edit">
        <o:r id="V:Rule2" type="connector" idref="#_x0000_s2052"/>
      </o:rules>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dgnword-docGUID" w:val="{38D3AC2E-E528-4382-B2DC-609EF5CA4C48}"/>
    <w:docVar w:name="dgnword-eventsink" w:val="39644616"/>
  </w:docVars>
  <w:rsids>
    <w:rsidRoot w:val="00A238D2"/>
    <w:rsid w:val="00004758"/>
    <w:rsid w:val="000047E6"/>
    <w:rsid w:val="000066D5"/>
    <w:rsid w:val="00010960"/>
    <w:rsid w:val="00012323"/>
    <w:rsid w:val="000148F2"/>
    <w:rsid w:val="00014F0D"/>
    <w:rsid w:val="0001538B"/>
    <w:rsid w:val="00015591"/>
    <w:rsid w:val="00016C3E"/>
    <w:rsid w:val="0001707F"/>
    <w:rsid w:val="00024F50"/>
    <w:rsid w:val="00027DCF"/>
    <w:rsid w:val="00031B66"/>
    <w:rsid w:val="00031FA3"/>
    <w:rsid w:val="00032FC0"/>
    <w:rsid w:val="000331F8"/>
    <w:rsid w:val="000352BF"/>
    <w:rsid w:val="00040699"/>
    <w:rsid w:val="00040898"/>
    <w:rsid w:val="0004189F"/>
    <w:rsid w:val="000422CD"/>
    <w:rsid w:val="000436D7"/>
    <w:rsid w:val="000444E6"/>
    <w:rsid w:val="00044D22"/>
    <w:rsid w:val="000458B9"/>
    <w:rsid w:val="0004625D"/>
    <w:rsid w:val="00046840"/>
    <w:rsid w:val="0005097D"/>
    <w:rsid w:val="00051620"/>
    <w:rsid w:val="00052C75"/>
    <w:rsid w:val="00056A51"/>
    <w:rsid w:val="00057712"/>
    <w:rsid w:val="00063A8B"/>
    <w:rsid w:val="00064465"/>
    <w:rsid w:val="000660BA"/>
    <w:rsid w:val="00067D84"/>
    <w:rsid w:val="00071169"/>
    <w:rsid w:val="00072A58"/>
    <w:rsid w:val="00072F26"/>
    <w:rsid w:val="00073ED8"/>
    <w:rsid w:val="0007421E"/>
    <w:rsid w:val="00074F7C"/>
    <w:rsid w:val="0007560C"/>
    <w:rsid w:val="00076A98"/>
    <w:rsid w:val="000773C3"/>
    <w:rsid w:val="00077CA7"/>
    <w:rsid w:val="00080D1C"/>
    <w:rsid w:val="000830F1"/>
    <w:rsid w:val="00083714"/>
    <w:rsid w:val="000853D8"/>
    <w:rsid w:val="00085CA3"/>
    <w:rsid w:val="00087F38"/>
    <w:rsid w:val="000915BE"/>
    <w:rsid w:val="000918F4"/>
    <w:rsid w:val="00092919"/>
    <w:rsid w:val="00092E9D"/>
    <w:rsid w:val="000943DA"/>
    <w:rsid w:val="000945BD"/>
    <w:rsid w:val="000952DB"/>
    <w:rsid w:val="000975E5"/>
    <w:rsid w:val="00097A2A"/>
    <w:rsid w:val="000A0A0D"/>
    <w:rsid w:val="000A3D56"/>
    <w:rsid w:val="000A5854"/>
    <w:rsid w:val="000A6472"/>
    <w:rsid w:val="000A673F"/>
    <w:rsid w:val="000B02E8"/>
    <w:rsid w:val="000B42D8"/>
    <w:rsid w:val="000B4D5C"/>
    <w:rsid w:val="000B55BD"/>
    <w:rsid w:val="000B6BFC"/>
    <w:rsid w:val="000C16EE"/>
    <w:rsid w:val="000C2231"/>
    <w:rsid w:val="000C248B"/>
    <w:rsid w:val="000C2490"/>
    <w:rsid w:val="000C3983"/>
    <w:rsid w:val="000C4792"/>
    <w:rsid w:val="000C47D8"/>
    <w:rsid w:val="000C4AD2"/>
    <w:rsid w:val="000C53E8"/>
    <w:rsid w:val="000C672B"/>
    <w:rsid w:val="000D1000"/>
    <w:rsid w:val="000D63D7"/>
    <w:rsid w:val="000D783D"/>
    <w:rsid w:val="000D7A05"/>
    <w:rsid w:val="000D7E12"/>
    <w:rsid w:val="000E2E4E"/>
    <w:rsid w:val="000E40EE"/>
    <w:rsid w:val="000E41D3"/>
    <w:rsid w:val="000E41E6"/>
    <w:rsid w:val="000E6381"/>
    <w:rsid w:val="000E6D3C"/>
    <w:rsid w:val="000E7A67"/>
    <w:rsid w:val="000F34C4"/>
    <w:rsid w:val="000F5007"/>
    <w:rsid w:val="000F56F1"/>
    <w:rsid w:val="000F5F8F"/>
    <w:rsid w:val="000F7890"/>
    <w:rsid w:val="000F7F4B"/>
    <w:rsid w:val="00100372"/>
    <w:rsid w:val="00103DA7"/>
    <w:rsid w:val="001046E8"/>
    <w:rsid w:val="001048D8"/>
    <w:rsid w:val="00105572"/>
    <w:rsid w:val="00107259"/>
    <w:rsid w:val="001072BA"/>
    <w:rsid w:val="00110840"/>
    <w:rsid w:val="00110C46"/>
    <w:rsid w:val="00111B26"/>
    <w:rsid w:val="00112F4D"/>
    <w:rsid w:val="0011599C"/>
    <w:rsid w:val="00117405"/>
    <w:rsid w:val="0012072A"/>
    <w:rsid w:val="00122DB5"/>
    <w:rsid w:val="00125490"/>
    <w:rsid w:val="00127A8F"/>
    <w:rsid w:val="00131E7B"/>
    <w:rsid w:val="00131EB2"/>
    <w:rsid w:val="0013346F"/>
    <w:rsid w:val="001344E3"/>
    <w:rsid w:val="0013466D"/>
    <w:rsid w:val="00136715"/>
    <w:rsid w:val="001373BA"/>
    <w:rsid w:val="00143A44"/>
    <w:rsid w:val="001466F2"/>
    <w:rsid w:val="00146954"/>
    <w:rsid w:val="00150531"/>
    <w:rsid w:val="0015243B"/>
    <w:rsid w:val="00153A52"/>
    <w:rsid w:val="00153B1E"/>
    <w:rsid w:val="00155C0B"/>
    <w:rsid w:val="00156B71"/>
    <w:rsid w:val="001608D9"/>
    <w:rsid w:val="001641A1"/>
    <w:rsid w:val="00172B88"/>
    <w:rsid w:val="001739B8"/>
    <w:rsid w:val="00177009"/>
    <w:rsid w:val="00177460"/>
    <w:rsid w:val="001814F1"/>
    <w:rsid w:val="001823B0"/>
    <w:rsid w:val="00182F51"/>
    <w:rsid w:val="0018324B"/>
    <w:rsid w:val="00184C12"/>
    <w:rsid w:val="001876C2"/>
    <w:rsid w:val="00187ECB"/>
    <w:rsid w:val="00190081"/>
    <w:rsid w:val="00190435"/>
    <w:rsid w:val="0019439C"/>
    <w:rsid w:val="00194A1F"/>
    <w:rsid w:val="00194A54"/>
    <w:rsid w:val="001969BC"/>
    <w:rsid w:val="0019713E"/>
    <w:rsid w:val="001A18A7"/>
    <w:rsid w:val="001A1ECF"/>
    <w:rsid w:val="001A3F37"/>
    <w:rsid w:val="001A5ECE"/>
    <w:rsid w:val="001B2870"/>
    <w:rsid w:val="001B31C1"/>
    <w:rsid w:val="001B6E9F"/>
    <w:rsid w:val="001B71E5"/>
    <w:rsid w:val="001B722B"/>
    <w:rsid w:val="001B7DEF"/>
    <w:rsid w:val="001C560D"/>
    <w:rsid w:val="001C5BA7"/>
    <w:rsid w:val="001D0887"/>
    <w:rsid w:val="001D0ED1"/>
    <w:rsid w:val="001D693E"/>
    <w:rsid w:val="001D7D9A"/>
    <w:rsid w:val="001D7F5D"/>
    <w:rsid w:val="001E3B3B"/>
    <w:rsid w:val="001E50B1"/>
    <w:rsid w:val="001E70CA"/>
    <w:rsid w:val="001F0385"/>
    <w:rsid w:val="001F230B"/>
    <w:rsid w:val="001F28D2"/>
    <w:rsid w:val="001F34B3"/>
    <w:rsid w:val="001F4C32"/>
    <w:rsid w:val="001F4F19"/>
    <w:rsid w:val="001F543F"/>
    <w:rsid w:val="002002A2"/>
    <w:rsid w:val="002028FA"/>
    <w:rsid w:val="002042DF"/>
    <w:rsid w:val="0020484E"/>
    <w:rsid w:val="002049A5"/>
    <w:rsid w:val="00206533"/>
    <w:rsid w:val="00206B67"/>
    <w:rsid w:val="0020734D"/>
    <w:rsid w:val="002074DE"/>
    <w:rsid w:val="00210420"/>
    <w:rsid w:val="00211D70"/>
    <w:rsid w:val="00215E52"/>
    <w:rsid w:val="00216AE1"/>
    <w:rsid w:val="00220A86"/>
    <w:rsid w:val="00221723"/>
    <w:rsid w:val="002262BA"/>
    <w:rsid w:val="002308B7"/>
    <w:rsid w:val="00233485"/>
    <w:rsid w:val="00234F6A"/>
    <w:rsid w:val="00234FFF"/>
    <w:rsid w:val="00235490"/>
    <w:rsid w:val="00240743"/>
    <w:rsid w:val="00240F2A"/>
    <w:rsid w:val="00241D2F"/>
    <w:rsid w:val="0024438C"/>
    <w:rsid w:val="0024569A"/>
    <w:rsid w:val="00251508"/>
    <w:rsid w:val="0025153C"/>
    <w:rsid w:val="00251800"/>
    <w:rsid w:val="002525D6"/>
    <w:rsid w:val="002548AB"/>
    <w:rsid w:val="00257137"/>
    <w:rsid w:val="00257F62"/>
    <w:rsid w:val="00261CC7"/>
    <w:rsid w:val="0026405A"/>
    <w:rsid w:val="002708EA"/>
    <w:rsid w:val="002709FC"/>
    <w:rsid w:val="0027386C"/>
    <w:rsid w:val="00273B85"/>
    <w:rsid w:val="002777AA"/>
    <w:rsid w:val="00284A0E"/>
    <w:rsid w:val="002853CD"/>
    <w:rsid w:val="00285FA2"/>
    <w:rsid w:val="002873E2"/>
    <w:rsid w:val="002913D5"/>
    <w:rsid w:val="002915CE"/>
    <w:rsid w:val="00292980"/>
    <w:rsid w:val="00292B16"/>
    <w:rsid w:val="00292E40"/>
    <w:rsid w:val="00293F72"/>
    <w:rsid w:val="00294094"/>
    <w:rsid w:val="00296009"/>
    <w:rsid w:val="0029757D"/>
    <w:rsid w:val="002A31EA"/>
    <w:rsid w:val="002A40EC"/>
    <w:rsid w:val="002A47BD"/>
    <w:rsid w:val="002A5362"/>
    <w:rsid w:val="002A638D"/>
    <w:rsid w:val="002A6994"/>
    <w:rsid w:val="002B0EAF"/>
    <w:rsid w:val="002B120C"/>
    <w:rsid w:val="002B309E"/>
    <w:rsid w:val="002B3B46"/>
    <w:rsid w:val="002B3D14"/>
    <w:rsid w:val="002B5D45"/>
    <w:rsid w:val="002C04F8"/>
    <w:rsid w:val="002C2B8D"/>
    <w:rsid w:val="002C6486"/>
    <w:rsid w:val="002C68E8"/>
    <w:rsid w:val="002D0BAB"/>
    <w:rsid w:val="002D13C2"/>
    <w:rsid w:val="002D1F96"/>
    <w:rsid w:val="002D23F3"/>
    <w:rsid w:val="002D646C"/>
    <w:rsid w:val="002D7C1C"/>
    <w:rsid w:val="002E1A67"/>
    <w:rsid w:val="002E22CD"/>
    <w:rsid w:val="002E24F7"/>
    <w:rsid w:val="002E3728"/>
    <w:rsid w:val="002E51C6"/>
    <w:rsid w:val="002E5562"/>
    <w:rsid w:val="002E6A6D"/>
    <w:rsid w:val="002E6AEF"/>
    <w:rsid w:val="002E771E"/>
    <w:rsid w:val="002F252F"/>
    <w:rsid w:val="002F27B4"/>
    <w:rsid w:val="002F6B37"/>
    <w:rsid w:val="002F775D"/>
    <w:rsid w:val="003009A4"/>
    <w:rsid w:val="003020E5"/>
    <w:rsid w:val="00303230"/>
    <w:rsid w:val="00303680"/>
    <w:rsid w:val="00304488"/>
    <w:rsid w:val="003073D0"/>
    <w:rsid w:val="00307CBF"/>
    <w:rsid w:val="00310289"/>
    <w:rsid w:val="0031045F"/>
    <w:rsid w:val="003109F1"/>
    <w:rsid w:val="003112C8"/>
    <w:rsid w:val="003137FB"/>
    <w:rsid w:val="003138A1"/>
    <w:rsid w:val="00313CE7"/>
    <w:rsid w:val="003148E5"/>
    <w:rsid w:val="003154C8"/>
    <w:rsid w:val="003160C5"/>
    <w:rsid w:val="00316C45"/>
    <w:rsid w:val="003171E4"/>
    <w:rsid w:val="00330DCA"/>
    <w:rsid w:val="00331084"/>
    <w:rsid w:val="0033482D"/>
    <w:rsid w:val="00342DB8"/>
    <w:rsid w:val="0034397C"/>
    <w:rsid w:val="003449AC"/>
    <w:rsid w:val="00345326"/>
    <w:rsid w:val="0034663B"/>
    <w:rsid w:val="00350414"/>
    <w:rsid w:val="00351998"/>
    <w:rsid w:val="00351EE3"/>
    <w:rsid w:val="00352B89"/>
    <w:rsid w:val="00354E7D"/>
    <w:rsid w:val="00356C6A"/>
    <w:rsid w:val="00361A1F"/>
    <w:rsid w:val="00361AA1"/>
    <w:rsid w:val="00363CDC"/>
    <w:rsid w:val="00364299"/>
    <w:rsid w:val="00365F7E"/>
    <w:rsid w:val="003665E5"/>
    <w:rsid w:val="00370847"/>
    <w:rsid w:val="00371EE1"/>
    <w:rsid w:val="00373D4F"/>
    <w:rsid w:val="00376949"/>
    <w:rsid w:val="00376DC3"/>
    <w:rsid w:val="00380822"/>
    <w:rsid w:val="00381ABB"/>
    <w:rsid w:val="003827CB"/>
    <w:rsid w:val="00384A53"/>
    <w:rsid w:val="003853E7"/>
    <w:rsid w:val="00385634"/>
    <w:rsid w:val="00386188"/>
    <w:rsid w:val="003864FD"/>
    <w:rsid w:val="00392E44"/>
    <w:rsid w:val="00393906"/>
    <w:rsid w:val="00394F21"/>
    <w:rsid w:val="003A1EBB"/>
    <w:rsid w:val="003A3D10"/>
    <w:rsid w:val="003B0866"/>
    <w:rsid w:val="003B0AF7"/>
    <w:rsid w:val="003B1465"/>
    <w:rsid w:val="003B3326"/>
    <w:rsid w:val="003B39DF"/>
    <w:rsid w:val="003B3D39"/>
    <w:rsid w:val="003B413A"/>
    <w:rsid w:val="003C017D"/>
    <w:rsid w:val="003C0493"/>
    <w:rsid w:val="003C0E8B"/>
    <w:rsid w:val="003C16CA"/>
    <w:rsid w:val="003C264E"/>
    <w:rsid w:val="003D312D"/>
    <w:rsid w:val="003D6F2C"/>
    <w:rsid w:val="003D7D8C"/>
    <w:rsid w:val="003E03E1"/>
    <w:rsid w:val="003E213A"/>
    <w:rsid w:val="003E2B12"/>
    <w:rsid w:val="003E32CF"/>
    <w:rsid w:val="003E4902"/>
    <w:rsid w:val="003E5FEF"/>
    <w:rsid w:val="003E71DA"/>
    <w:rsid w:val="003F0455"/>
    <w:rsid w:val="003F205E"/>
    <w:rsid w:val="003F45F6"/>
    <w:rsid w:val="003F5A74"/>
    <w:rsid w:val="003F5DE1"/>
    <w:rsid w:val="003F77B3"/>
    <w:rsid w:val="004019FF"/>
    <w:rsid w:val="00403C7B"/>
    <w:rsid w:val="00404C11"/>
    <w:rsid w:val="00404C8D"/>
    <w:rsid w:val="00406108"/>
    <w:rsid w:val="004078AC"/>
    <w:rsid w:val="0041119A"/>
    <w:rsid w:val="00412E65"/>
    <w:rsid w:val="00417CCB"/>
    <w:rsid w:val="004222F2"/>
    <w:rsid w:val="00422BF1"/>
    <w:rsid w:val="00423429"/>
    <w:rsid w:val="00425763"/>
    <w:rsid w:val="0043061B"/>
    <w:rsid w:val="00431DE5"/>
    <w:rsid w:val="00431F4D"/>
    <w:rsid w:val="0043358F"/>
    <w:rsid w:val="0043562D"/>
    <w:rsid w:val="004369D0"/>
    <w:rsid w:val="00437A70"/>
    <w:rsid w:val="00440FF2"/>
    <w:rsid w:val="0044191B"/>
    <w:rsid w:val="004452C0"/>
    <w:rsid w:val="00446481"/>
    <w:rsid w:val="00451B19"/>
    <w:rsid w:val="004554B1"/>
    <w:rsid w:val="0046041D"/>
    <w:rsid w:val="00461D04"/>
    <w:rsid w:val="004649AC"/>
    <w:rsid w:val="0046732C"/>
    <w:rsid w:val="00471F56"/>
    <w:rsid w:val="004725EC"/>
    <w:rsid w:val="00473657"/>
    <w:rsid w:val="004736E1"/>
    <w:rsid w:val="00480034"/>
    <w:rsid w:val="00480A4D"/>
    <w:rsid w:val="00483311"/>
    <w:rsid w:val="004842F2"/>
    <w:rsid w:val="00485DED"/>
    <w:rsid w:val="00486C2F"/>
    <w:rsid w:val="004906AE"/>
    <w:rsid w:val="00490BB8"/>
    <w:rsid w:val="00491447"/>
    <w:rsid w:val="00491B0C"/>
    <w:rsid w:val="004921B7"/>
    <w:rsid w:val="00492CE4"/>
    <w:rsid w:val="00494662"/>
    <w:rsid w:val="0049468B"/>
    <w:rsid w:val="004A01F1"/>
    <w:rsid w:val="004A2346"/>
    <w:rsid w:val="004A3195"/>
    <w:rsid w:val="004A3798"/>
    <w:rsid w:val="004A43ED"/>
    <w:rsid w:val="004A52E6"/>
    <w:rsid w:val="004A5AA6"/>
    <w:rsid w:val="004A6EA3"/>
    <w:rsid w:val="004B38CE"/>
    <w:rsid w:val="004B5267"/>
    <w:rsid w:val="004B5B8B"/>
    <w:rsid w:val="004B5F43"/>
    <w:rsid w:val="004B78BE"/>
    <w:rsid w:val="004C08B9"/>
    <w:rsid w:val="004C2A9E"/>
    <w:rsid w:val="004C3673"/>
    <w:rsid w:val="004C4030"/>
    <w:rsid w:val="004C43F4"/>
    <w:rsid w:val="004C4D96"/>
    <w:rsid w:val="004D2A17"/>
    <w:rsid w:val="004D4024"/>
    <w:rsid w:val="004D43D1"/>
    <w:rsid w:val="004D4E90"/>
    <w:rsid w:val="004D5737"/>
    <w:rsid w:val="004D5E6C"/>
    <w:rsid w:val="004E06C5"/>
    <w:rsid w:val="004E4C8B"/>
    <w:rsid w:val="004E5D50"/>
    <w:rsid w:val="004E6818"/>
    <w:rsid w:val="004E72A8"/>
    <w:rsid w:val="004E785F"/>
    <w:rsid w:val="004F04E0"/>
    <w:rsid w:val="00504B1B"/>
    <w:rsid w:val="00510219"/>
    <w:rsid w:val="00510310"/>
    <w:rsid w:val="00510C5C"/>
    <w:rsid w:val="00512296"/>
    <w:rsid w:val="0051371F"/>
    <w:rsid w:val="00521953"/>
    <w:rsid w:val="00521B7E"/>
    <w:rsid w:val="00526185"/>
    <w:rsid w:val="00526DE1"/>
    <w:rsid w:val="00527B9E"/>
    <w:rsid w:val="00531E64"/>
    <w:rsid w:val="00531F27"/>
    <w:rsid w:val="00540B0F"/>
    <w:rsid w:val="0054774F"/>
    <w:rsid w:val="00550A7B"/>
    <w:rsid w:val="005523CF"/>
    <w:rsid w:val="00552DA5"/>
    <w:rsid w:val="005572CD"/>
    <w:rsid w:val="00557A4F"/>
    <w:rsid w:val="00562DD0"/>
    <w:rsid w:val="005649E7"/>
    <w:rsid w:val="00564DB3"/>
    <w:rsid w:val="00564F81"/>
    <w:rsid w:val="00566C1C"/>
    <w:rsid w:val="005704A0"/>
    <w:rsid w:val="00571FBD"/>
    <w:rsid w:val="00577D4B"/>
    <w:rsid w:val="00577D84"/>
    <w:rsid w:val="00577E36"/>
    <w:rsid w:val="00580360"/>
    <w:rsid w:val="00580AE5"/>
    <w:rsid w:val="00581CC9"/>
    <w:rsid w:val="00582DE6"/>
    <w:rsid w:val="00583103"/>
    <w:rsid w:val="0058386E"/>
    <w:rsid w:val="005861D9"/>
    <w:rsid w:val="00586784"/>
    <w:rsid w:val="005956D8"/>
    <w:rsid w:val="00596C33"/>
    <w:rsid w:val="005970CA"/>
    <w:rsid w:val="005A501E"/>
    <w:rsid w:val="005A54D8"/>
    <w:rsid w:val="005B1DF7"/>
    <w:rsid w:val="005B42A2"/>
    <w:rsid w:val="005B779B"/>
    <w:rsid w:val="005C0269"/>
    <w:rsid w:val="005C05CB"/>
    <w:rsid w:val="005C2077"/>
    <w:rsid w:val="005C2796"/>
    <w:rsid w:val="005C452D"/>
    <w:rsid w:val="005C61E8"/>
    <w:rsid w:val="005D20E3"/>
    <w:rsid w:val="005D5863"/>
    <w:rsid w:val="005D65F2"/>
    <w:rsid w:val="005E34BE"/>
    <w:rsid w:val="005F7E75"/>
    <w:rsid w:val="006044CE"/>
    <w:rsid w:val="00606592"/>
    <w:rsid w:val="00606A5F"/>
    <w:rsid w:val="0060701F"/>
    <w:rsid w:val="00607B4A"/>
    <w:rsid w:val="006136C8"/>
    <w:rsid w:val="0061405F"/>
    <w:rsid w:val="00615627"/>
    <w:rsid w:val="00616637"/>
    <w:rsid w:val="00617CF2"/>
    <w:rsid w:val="006215FE"/>
    <w:rsid w:val="006223D8"/>
    <w:rsid w:val="00622A8E"/>
    <w:rsid w:val="0062681D"/>
    <w:rsid w:val="00626CBF"/>
    <w:rsid w:val="00627D47"/>
    <w:rsid w:val="006306B7"/>
    <w:rsid w:val="0063124F"/>
    <w:rsid w:val="00631E63"/>
    <w:rsid w:val="00632172"/>
    <w:rsid w:val="00636A64"/>
    <w:rsid w:val="00636B59"/>
    <w:rsid w:val="006429D2"/>
    <w:rsid w:val="00645A79"/>
    <w:rsid w:val="00650A8A"/>
    <w:rsid w:val="00651EC3"/>
    <w:rsid w:val="0065239F"/>
    <w:rsid w:val="00652439"/>
    <w:rsid w:val="0065380E"/>
    <w:rsid w:val="00654314"/>
    <w:rsid w:val="0065642B"/>
    <w:rsid w:val="00657EBC"/>
    <w:rsid w:val="00663026"/>
    <w:rsid w:val="0066330C"/>
    <w:rsid w:val="006633CB"/>
    <w:rsid w:val="00663A73"/>
    <w:rsid w:val="00665E78"/>
    <w:rsid w:val="00665F1D"/>
    <w:rsid w:val="006673E5"/>
    <w:rsid w:val="0066755B"/>
    <w:rsid w:val="00667949"/>
    <w:rsid w:val="00667A4D"/>
    <w:rsid w:val="006769FF"/>
    <w:rsid w:val="00676FD0"/>
    <w:rsid w:val="00680A2F"/>
    <w:rsid w:val="006843D2"/>
    <w:rsid w:val="0068472B"/>
    <w:rsid w:val="0068473F"/>
    <w:rsid w:val="00686A6E"/>
    <w:rsid w:val="00686BE4"/>
    <w:rsid w:val="00687182"/>
    <w:rsid w:val="00690C58"/>
    <w:rsid w:val="00691AEE"/>
    <w:rsid w:val="00692C54"/>
    <w:rsid w:val="00692E6D"/>
    <w:rsid w:val="00693A3C"/>
    <w:rsid w:val="00694239"/>
    <w:rsid w:val="00694259"/>
    <w:rsid w:val="00694B96"/>
    <w:rsid w:val="006A0265"/>
    <w:rsid w:val="006A244F"/>
    <w:rsid w:val="006A35A9"/>
    <w:rsid w:val="006A4829"/>
    <w:rsid w:val="006A4C6A"/>
    <w:rsid w:val="006A7803"/>
    <w:rsid w:val="006B008F"/>
    <w:rsid w:val="006B10C8"/>
    <w:rsid w:val="006B2613"/>
    <w:rsid w:val="006B2713"/>
    <w:rsid w:val="006B2E86"/>
    <w:rsid w:val="006B3926"/>
    <w:rsid w:val="006B5133"/>
    <w:rsid w:val="006C00E5"/>
    <w:rsid w:val="006C0CB9"/>
    <w:rsid w:val="006C14D5"/>
    <w:rsid w:val="006C5066"/>
    <w:rsid w:val="006D2434"/>
    <w:rsid w:val="006D3BB8"/>
    <w:rsid w:val="006D7239"/>
    <w:rsid w:val="006E10F0"/>
    <w:rsid w:val="006E4EDD"/>
    <w:rsid w:val="006E697B"/>
    <w:rsid w:val="006F0456"/>
    <w:rsid w:val="006F2446"/>
    <w:rsid w:val="006F32AB"/>
    <w:rsid w:val="006F565F"/>
    <w:rsid w:val="006F6DD9"/>
    <w:rsid w:val="006F7AE9"/>
    <w:rsid w:val="00700010"/>
    <w:rsid w:val="00702DD4"/>
    <w:rsid w:val="007031EE"/>
    <w:rsid w:val="00705ACF"/>
    <w:rsid w:val="00707362"/>
    <w:rsid w:val="00710EC0"/>
    <w:rsid w:val="00711244"/>
    <w:rsid w:val="0071218C"/>
    <w:rsid w:val="00712314"/>
    <w:rsid w:val="007140EE"/>
    <w:rsid w:val="007141BE"/>
    <w:rsid w:val="00716814"/>
    <w:rsid w:val="00717FB9"/>
    <w:rsid w:val="00731EF6"/>
    <w:rsid w:val="00733370"/>
    <w:rsid w:val="00740A93"/>
    <w:rsid w:val="00742C11"/>
    <w:rsid w:val="00742E19"/>
    <w:rsid w:val="007433B9"/>
    <w:rsid w:val="00743607"/>
    <w:rsid w:val="0074394F"/>
    <w:rsid w:val="00745A05"/>
    <w:rsid w:val="00746480"/>
    <w:rsid w:val="0075000F"/>
    <w:rsid w:val="00752AA6"/>
    <w:rsid w:val="00754F98"/>
    <w:rsid w:val="007555C9"/>
    <w:rsid w:val="0075720B"/>
    <w:rsid w:val="007573BF"/>
    <w:rsid w:val="0075741B"/>
    <w:rsid w:val="00763FCE"/>
    <w:rsid w:val="0076435E"/>
    <w:rsid w:val="00764F8A"/>
    <w:rsid w:val="0076561B"/>
    <w:rsid w:val="0077289A"/>
    <w:rsid w:val="00773260"/>
    <w:rsid w:val="00773F4F"/>
    <w:rsid w:val="00776511"/>
    <w:rsid w:val="0078204F"/>
    <w:rsid w:val="00784041"/>
    <w:rsid w:val="007878FB"/>
    <w:rsid w:val="00791A18"/>
    <w:rsid w:val="00792E4D"/>
    <w:rsid w:val="00793DEC"/>
    <w:rsid w:val="00797A2B"/>
    <w:rsid w:val="00797F50"/>
    <w:rsid w:val="007A1F77"/>
    <w:rsid w:val="007A2B8A"/>
    <w:rsid w:val="007A4237"/>
    <w:rsid w:val="007A4D26"/>
    <w:rsid w:val="007A5E80"/>
    <w:rsid w:val="007A74C7"/>
    <w:rsid w:val="007A74DF"/>
    <w:rsid w:val="007B0EE0"/>
    <w:rsid w:val="007B10B7"/>
    <w:rsid w:val="007B12CC"/>
    <w:rsid w:val="007B55D3"/>
    <w:rsid w:val="007B6A11"/>
    <w:rsid w:val="007B6DF2"/>
    <w:rsid w:val="007C2D74"/>
    <w:rsid w:val="007C6AAC"/>
    <w:rsid w:val="007C6BFA"/>
    <w:rsid w:val="007C6F40"/>
    <w:rsid w:val="007C70B6"/>
    <w:rsid w:val="007C759B"/>
    <w:rsid w:val="007C7721"/>
    <w:rsid w:val="007D16DA"/>
    <w:rsid w:val="007D179A"/>
    <w:rsid w:val="007D4077"/>
    <w:rsid w:val="007E117D"/>
    <w:rsid w:val="007E316F"/>
    <w:rsid w:val="007E3B78"/>
    <w:rsid w:val="007E4BA1"/>
    <w:rsid w:val="007E60B7"/>
    <w:rsid w:val="007E7930"/>
    <w:rsid w:val="007F0A94"/>
    <w:rsid w:val="007F33F3"/>
    <w:rsid w:val="007F694F"/>
    <w:rsid w:val="007F73F0"/>
    <w:rsid w:val="008029B2"/>
    <w:rsid w:val="0080533E"/>
    <w:rsid w:val="008068A1"/>
    <w:rsid w:val="0081097F"/>
    <w:rsid w:val="00810C45"/>
    <w:rsid w:val="0081210F"/>
    <w:rsid w:val="008122D2"/>
    <w:rsid w:val="008139F8"/>
    <w:rsid w:val="008151E9"/>
    <w:rsid w:val="008231CC"/>
    <w:rsid w:val="0082791F"/>
    <w:rsid w:val="008302A2"/>
    <w:rsid w:val="00831ED6"/>
    <w:rsid w:val="00832813"/>
    <w:rsid w:val="00832AC3"/>
    <w:rsid w:val="0083320D"/>
    <w:rsid w:val="0083360C"/>
    <w:rsid w:val="00836BCF"/>
    <w:rsid w:val="00837654"/>
    <w:rsid w:val="0084038D"/>
    <w:rsid w:val="0084346F"/>
    <w:rsid w:val="00844492"/>
    <w:rsid w:val="008446C2"/>
    <w:rsid w:val="00844FFD"/>
    <w:rsid w:val="00845311"/>
    <w:rsid w:val="008519F9"/>
    <w:rsid w:val="00852996"/>
    <w:rsid w:val="00853786"/>
    <w:rsid w:val="00853E58"/>
    <w:rsid w:val="008547CF"/>
    <w:rsid w:val="0085586C"/>
    <w:rsid w:val="008565CD"/>
    <w:rsid w:val="008640B8"/>
    <w:rsid w:val="0086562B"/>
    <w:rsid w:val="00866E13"/>
    <w:rsid w:val="008706BD"/>
    <w:rsid w:val="00872EEA"/>
    <w:rsid w:val="0087314A"/>
    <w:rsid w:val="008749D0"/>
    <w:rsid w:val="00874BE8"/>
    <w:rsid w:val="00876E96"/>
    <w:rsid w:val="00877944"/>
    <w:rsid w:val="00881B69"/>
    <w:rsid w:val="00882473"/>
    <w:rsid w:val="0088490E"/>
    <w:rsid w:val="00885908"/>
    <w:rsid w:val="00887DFE"/>
    <w:rsid w:val="0089147F"/>
    <w:rsid w:val="00891C64"/>
    <w:rsid w:val="008921FA"/>
    <w:rsid w:val="00894FB9"/>
    <w:rsid w:val="00895918"/>
    <w:rsid w:val="008977D8"/>
    <w:rsid w:val="008A06DC"/>
    <w:rsid w:val="008A2B09"/>
    <w:rsid w:val="008A492D"/>
    <w:rsid w:val="008A4ECB"/>
    <w:rsid w:val="008A53EB"/>
    <w:rsid w:val="008A569F"/>
    <w:rsid w:val="008A5E43"/>
    <w:rsid w:val="008A7063"/>
    <w:rsid w:val="008A7346"/>
    <w:rsid w:val="008B36C1"/>
    <w:rsid w:val="008B6B01"/>
    <w:rsid w:val="008C1C14"/>
    <w:rsid w:val="008C1C17"/>
    <w:rsid w:val="008C550D"/>
    <w:rsid w:val="008C6F50"/>
    <w:rsid w:val="008D060F"/>
    <w:rsid w:val="008D0E32"/>
    <w:rsid w:val="008D1CEE"/>
    <w:rsid w:val="008D3BB4"/>
    <w:rsid w:val="008D413B"/>
    <w:rsid w:val="008D5786"/>
    <w:rsid w:val="008D650F"/>
    <w:rsid w:val="008E080D"/>
    <w:rsid w:val="008E18ED"/>
    <w:rsid w:val="008E3992"/>
    <w:rsid w:val="008E3EB6"/>
    <w:rsid w:val="008E47FD"/>
    <w:rsid w:val="008F503C"/>
    <w:rsid w:val="008F7600"/>
    <w:rsid w:val="008F7AEB"/>
    <w:rsid w:val="00901186"/>
    <w:rsid w:val="0090226C"/>
    <w:rsid w:val="009047EF"/>
    <w:rsid w:val="00904D05"/>
    <w:rsid w:val="00905674"/>
    <w:rsid w:val="00912020"/>
    <w:rsid w:val="00913BF2"/>
    <w:rsid w:val="0092392B"/>
    <w:rsid w:val="00924F2A"/>
    <w:rsid w:val="00925093"/>
    <w:rsid w:val="0092546C"/>
    <w:rsid w:val="009275A0"/>
    <w:rsid w:val="00941BA7"/>
    <w:rsid w:val="0094235B"/>
    <w:rsid w:val="00942E50"/>
    <w:rsid w:val="009452C8"/>
    <w:rsid w:val="009457FB"/>
    <w:rsid w:val="009474BD"/>
    <w:rsid w:val="009478D3"/>
    <w:rsid w:val="00947BD4"/>
    <w:rsid w:val="009509D8"/>
    <w:rsid w:val="00951026"/>
    <w:rsid w:val="00953265"/>
    <w:rsid w:val="0095356D"/>
    <w:rsid w:val="0095429C"/>
    <w:rsid w:val="00954F37"/>
    <w:rsid w:val="00955576"/>
    <w:rsid w:val="00955B35"/>
    <w:rsid w:val="009561F2"/>
    <w:rsid w:val="009565D4"/>
    <w:rsid w:val="00957533"/>
    <w:rsid w:val="00960655"/>
    <w:rsid w:val="00961CC2"/>
    <w:rsid w:val="00966B9C"/>
    <w:rsid w:val="00972612"/>
    <w:rsid w:val="0097574E"/>
    <w:rsid w:val="009812FC"/>
    <w:rsid w:val="00982186"/>
    <w:rsid w:val="0098459E"/>
    <w:rsid w:val="0098471B"/>
    <w:rsid w:val="009854FE"/>
    <w:rsid w:val="00985670"/>
    <w:rsid w:val="00992D32"/>
    <w:rsid w:val="00993352"/>
    <w:rsid w:val="009957A2"/>
    <w:rsid w:val="00995D61"/>
    <w:rsid w:val="0099606B"/>
    <w:rsid w:val="00996D8A"/>
    <w:rsid w:val="00997C7A"/>
    <w:rsid w:val="009A1861"/>
    <w:rsid w:val="009A7F8A"/>
    <w:rsid w:val="009B19B2"/>
    <w:rsid w:val="009B26A8"/>
    <w:rsid w:val="009B68A4"/>
    <w:rsid w:val="009C1A4D"/>
    <w:rsid w:val="009C3BBB"/>
    <w:rsid w:val="009C42A5"/>
    <w:rsid w:val="009C5672"/>
    <w:rsid w:val="009C58F6"/>
    <w:rsid w:val="009D0F1A"/>
    <w:rsid w:val="009D1304"/>
    <w:rsid w:val="009D24B1"/>
    <w:rsid w:val="009D40F5"/>
    <w:rsid w:val="009D5F8E"/>
    <w:rsid w:val="009E1272"/>
    <w:rsid w:val="009E15C4"/>
    <w:rsid w:val="009E1673"/>
    <w:rsid w:val="009E2C71"/>
    <w:rsid w:val="009E4C26"/>
    <w:rsid w:val="009E4C37"/>
    <w:rsid w:val="009E5882"/>
    <w:rsid w:val="009E6AF8"/>
    <w:rsid w:val="009E719F"/>
    <w:rsid w:val="009F474F"/>
    <w:rsid w:val="009F48CD"/>
    <w:rsid w:val="009F4D95"/>
    <w:rsid w:val="009F5528"/>
    <w:rsid w:val="009F5E92"/>
    <w:rsid w:val="009F7559"/>
    <w:rsid w:val="00A04E4D"/>
    <w:rsid w:val="00A0718B"/>
    <w:rsid w:val="00A07B82"/>
    <w:rsid w:val="00A108C4"/>
    <w:rsid w:val="00A130FF"/>
    <w:rsid w:val="00A171F0"/>
    <w:rsid w:val="00A17F7C"/>
    <w:rsid w:val="00A217F1"/>
    <w:rsid w:val="00A2189D"/>
    <w:rsid w:val="00A21FC1"/>
    <w:rsid w:val="00A238D2"/>
    <w:rsid w:val="00A24A63"/>
    <w:rsid w:val="00A24B76"/>
    <w:rsid w:val="00A24E70"/>
    <w:rsid w:val="00A25233"/>
    <w:rsid w:val="00A252C8"/>
    <w:rsid w:val="00A2578E"/>
    <w:rsid w:val="00A26C38"/>
    <w:rsid w:val="00A2738C"/>
    <w:rsid w:val="00A27D10"/>
    <w:rsid w:val="00A32D2F"/>
    <w:rsid w:val="00A336F2"/>
    <w:rsid w:val="00A33F15"/>
    <w:rsid w:val="00A358ED"/>
    <w:rsid w:val="00A36B14"/>
    <w:rsid w:val="00A378C0"/>
    <w:rsid w:val="00A40608"/>
    <w:rsid w:val="00A42946"/>
    <w:rsid w:val="00A510E8"/>
    <w:rsid w:val="00A524D9"/>
    <w:rsid w:val="00A60B9E"/>
    <w:rsid w:val="00A66BAF"/>
    <w:rsid w:val="00A66D1F"/>
    <w:rsid w:val="00A674BE"/>
    <w:rsid w:val="00A674CB"/>
    <w:rsid w:val="00A70403"/>
    <w:rsid w:val="00A71109"/>
    <w:rsid w:val="00A7191F"/>
    <w:rsid w:val="00A71E26"/>
    <w:rsid w:val="00A738F1"/>
    <w:rsid w:val="00A76E13"/>
    <w:rsid w:val="00A77704"/>
    <w:rsid w:val="00A81CFA"/>
    <w:rsid w:val="00A8511D"/>
    <w:rsid w:val="00A85F2B"/>
    <w:rsid w:val="00A867AE"/>
    <w:rsid w:val="00A870D9"/>
    <w:rsid w:val="00A87940"/>
    <w:rsid w:val="00A93ADD"/>
    <w:rsid w:val="00A9489F"/>
    <w:rsid w:val="00A96631"/>
    <w:rsid w:val="00A97278"/>
    <w:rsid w:val="00A9738F"/>
    <w:rsid w:val="00AA0E03"/>
    <w:rsid w:val="00AA41D9"/>
    <w:rsid w:val="00AA5E42"/>
    <w:rsid w:val="00AA6238"/>
    <w:rsid w:val="00AA6C65"/>
    <w:rsid w:val="00AB04B9"/>
    <w:rsid w:val="00AB0642"/>
    <w:rsid w:val="00AB1AB7"/>
    <w:rsid w:val="00AB1E33"/>
    <w:rsid w:val="00AB2A83"/>
    <w:rsid w:val="00AB3605"/>
    <w:rsid w:val="00AB3927"/>
    <w:rsid w:val="00AB586F"/>
    <w:rsid w:val="00AB5AEA"/>
    <w:rsid w:val="00AB5FB4"/>
    <w:rsid w:val="00AC0975"/>
    <w:rsid w:val="00AC0CE5"/>
    <w:rsid w:val="00AC1495"/>
    <w:rsid w:val="00AC25EF"/>
    <w:rsid w:val="00AC6C03"/>
    <w:rsid w:val="00AD25C2"/>
    <w:rsid w:val="00AD2C1F"/>
    <w:rsid w:val="00AD49B6"/>
    <w:rsid w:val="00AD5802"/>
    <w:rsid w:val="00AD6F0B"/>
    <w:rsid w:val="00AE0DFF"/>
    <w:rsid w:val="00AE1A17"/>
    <w:rsid w:val="00AE1D2D"/>
    <w:rsid w:val="00AE39B6"/>
    <w:rsid w:val="00AE4EB4"/>
    <w:rsid w:val="00AE52E5"/>
    <w:rsid w:val="00AE5E8E"/>
    <w:rsid w:val="00AE60AA"/>
    <w:rsid w:val="00AE726B"/>
    <w:rsid w:val="00AF0578"/>
    <w:rsid w:val="00AF0A77"/>
    <w:rsid w:val="00AF0BE0"/>
    <w:rsid w:val="00AF0BF9"/>
    <w:rsid w:val="00AF173A"/>
    <w:rsid w:val="00AF21B9"/>
    <w:rsid w:val="00AF2A9C"/>
    <w:rsid w:val="00AF727D"/>
    <w:rsid w:val="00B01E5B"/>
    <w:rsid w:val="00B0595F"/>
    <w:rsid w:val="00B122C8"/>
    <w:rsid w:val="00B139F2"/>
    <w:rsid w:val="00B14114"/>
    <w:rsid w:val="00B158CD"/>
    <w:rsid w:val="00B16A75"/>
    <w:rsid w:val="00B20419"/>
    <w:rsid w:val="00B227F2"/>
    <w:rsid w:val="00B22DDD"/>
    <w:rsid w:val="00B233B1"/>
    <w:rsid w:val="00B23F21"/>
    <w:rsid w:val="00B25119"/>
    <w:rsid w:val="00B27D50"/>
    <w:rsid w:val="00B31C01"/>
    <w:rsid w:val="00B32409"/>
    <w:rsid w:val="00B32ECA"/>
    <w:rsid w:val="00B336FF"/>
    <w:rsid w:val="00B352D8"/>
    <w:rsid w:val="00B3621F"/>
    <w:rsid w:val="00B37327"/>
    <w:rsid w:val="00B40235"/>
    <w:rsid w:val="00B449CC"/>
    <w:rsid w:val="00B45EE0"/>
    <w:rsid w:val="00B4659F"/>
    <w:rsid w:val="00B50491"/>
    <w:rsid w:val="00B50FF8"/>
    <w:rsid w:val="00B5288A"/>
    <w:rsid w:val="00B52C43"/>
    <w:rsid w:val="00B5639D"/>
    <w:rsid w:val="00B57245"/>
    <w:rsid w:val="00B57831"/>
    <w:rsid w:val="00B62BB3"/>
    <w:rsid w:val="00B6305F"/>
    <w:rsid w:val="00B635C8"/>
    <w:rsid w:val="00B63D63"/>
    <w:rsid w:val="00B6441D"/>
    <w:rsid w:val="00B645E6"/>
    <w:rsid w:val="00B65C78"/>
    <w:rsid w:val="00B713A6"/>
    <w:rsid w:val="00B72349"/>
    <w:rsid w:val="00B72726"/>
    <w:rsid w:val="00B73611"/>
    <w:rsid w:val="00B77175"/>
    <w:rsid w:val="00B81922"/>
    <w:rsid w:val="00B82B75"/>
    <w:rsid w:val="00B8324D"/>
    <w:rsid w:val="00B83747"/>
    <w:rsid w:val="00B868E6"/>
    <w:rsid w:val="00B9124B"/>
    <w:rsid w:val="00B91E31"/>
    <w:rsid w:val="00B926D2"/>
    <w:rsid w:val="00B9330C"/>
    <w:rsid w:val="00B93D12"/>
    <w:rsid w:val="00B95076"/>
    <w:rsid w:val="00B951A7"/>
    <w:rsid w:val="00B9677E"/>
    <w:rsid w:val="00B96BE0"/>
    <w:rsid w:val="00B96BEF"/>
    <w:rsid w:val="00B971DB"/>
    <w:rsid w:val="00B979D8"/>
    <w:rsid w:val="00BA07A2"/>
    <w:rsid w:val="00BA1A54"/>
    <w:rsid w:val="00BA4D94"/>
    <w:rsid w:val="00BA5657"/>
    <w:rsid w:val="00BB0262"/>
    <w:rsid w:val="00BB24D1"/>
    <w:rsid w:val="00BB2638"/>
    <w:rsid w:val="00BB268F"/>
    <w:rsid w:val="00BB3398"/>
    <w:rsid w:val="00BB51BB"/>
    <w:rsid w:val="00BB567B"/>
    <w:rsid w:val="00BB7772"/>
    <w:rsid w:val="00BB7D4D"/>
    <w:rsid w:val="00BC31EA"/>
    <w:rsid w:val="00BC45BC"/>
    <w:rsid w:val="00BC5689"/>
    <w:rsid w:val="00BD3BA1"/>
    <w:rsid w:val="00BD4C6E"/>
    <w:rsid w:val="00BD5581"/>
    <w:rsid w:val="00BD71FE"/>
    <w:rsid w:val="00BE0B44"/>
    <w:rsid w:val="00BE18E4"/>
    <w:rsid w:val="00BE6E2B"/>
    <w:rsid w:val="00BE6E5B"/>
    <w:rsid w:val="00BF338B"/>
    <w:rsid w:val="00BF6C3F"/>
    <w:rsid w:val="00BF7112"/>
    <w:rsid w:val="00BF756F"/>
    <w:rsid w:val="00C015F5"/>
    <w:rsid w:val="00C02FA5"/>
    <w:rsid w:val="00C032AE"/>
    <w:rsid w:val="00C035F4"/>
    <w:rsid w:val="00C04D5F"/>
    <w:rsid w:val="00C057B5"/>
    <w:rsid w:val="00C0619D"/>
    <w:rsid w:val="00C07A88"/>
    <w:rsid w:val="00C07BCD"/>
    <w:rsid w:val="00C119B5"/>
    <w:rsid w:val="00C1347A"/>
    <w:rsid w:val="00C17445"/>
    <w:rsid w:val="00C177FD"/>
    <w:rsid w:val="00C17A26"/>
    <w:rsid w:val="00C22D34"/>
    <w:rsid w:val="00C25649"/>
    <w:rsid w:val="00C27FE8"/>
    <w:rsid w:val="00C33E65"/>
    <w:rsid w:val="00C3530C"/>
    <w:rsid w:val="00C37B40"/>
    <w:rsid w:val="00C40BF4"/>
    <w:rsid w:val="00C41158"/>
    <w:rsid w:val="00C41314"/>
    <w:rsid w:val="00C4196A"/>
    <w:rsid w:val="00C51A5D"/>
    <w:rsid w:val="00C51F00"/>
    <w:rsid w:val="00C5215D"/>
    <w:rsid w:val="00C52902"/>
    <w:rsid w:val="00C52936"/>
    <w:rsid w:val="00C52EC1"/>
    <w:rsid w:val="00C537E7"/>
    <w:rsid w:val="00C57CD6"/>
    <w:rsid w:val="00C60210"/>
    <w:rsid w:val="00C64F85"/>
    <w:rsid w:val="00C6637A"/>
    <w:rsid w:val="00C709F0"/>
    <w:rsid w:val="00C713ED"/>
    <w:rsid w:val="00C7175C"/>
    <w:rsid w:val="00C71AB8"/>
    <w:rsid w:val="00C727D7"/>
    <w:rsid w:val="00C72E0A"/>
    <w:rsid w:val="00C735E2"/>
    <w:rsid w:val="00C743FE"/>
    <w:rsid w:val="00C75A55"/>
    <w:rsid w:val="00C75B41"/>
    <w:rsid w:val="00C7650F"/>
    <w:rsid w:val="00C76B37"/>
    <w:rsid w:val="00C81DCC"/>
    <w:rsid w:val="00C81FFF"/>
    <w:rsid w:val="00C83C67"/>
    <w:rsid w:val="00C87A43"/>
    <w:rsid w:val="00C933B1"/>
    <w:rsid w:val="00C9516D"/>
    <w:rsid w:val="00C95170"/>
    <w:rsid w:val="00C95416"/>
    <w:rsid w:val="00C96B4D"/>
    <w:rsid w:val="00C96C98"/>
    <w:rsid w:val="00C96DF4"/>
    <w:rsid w:val="00CA0AF1"/>
    <w:rsid w:val="00CA13B9"/>
    <w:rsid w:val="00CA14E2"/>
    <w:rsid w:val="00CA4382"/>
    <w:rsid w:val="00CA4EE6"/>
    <w:rsid w:val="00CA7410"/>
    <w:rsid w:val="00CA7790"/>
    <w:rsid w:val="00CB2957"/>
    <w:rsid w:val="00CB537A"/>
    <w:rsid w:val="00CB5D34"/>
    <w:rsid w:val="00CB7A5C"/>
    <w:rsid w:val="00CC0AE9"/>
    <w:rsid w:val="00CC0D04"/>
    <w:rsid w:val="00CC1151"/>
    <w:rsid w:val="00CC1750"/>
    <w:rsid w:val="00CC1E7B"/>
    <w:rsid w:val="00CC40BA"/>
    <w:rsid w:val="00CC41A6"/>
    <w:rsid w:val="00CD0DF8"/>
    <w:rsid w:val="00CD10BF"/>
    <w:rsid w:val="00CD25F3"/>
    <w:rsid w:val="00CD2EB0"/>
    <w:rsid w:val="00CD7BCC"/>
    <w:rsid w:val="00CD7D78"/>
    <w:rsid w:val="00CE046A"/>
    <w:rsid w:val="00CE073B"/>
    <w:rsid w:val="00CE0EDF"/>
    <w:rsid w:val="00CE27AD"/>
    <w:rsid w:val="00CE2A8A"/>
    <w:rsid w:val="00CE312D"/>
    <w:rsid w:val="00CE4285"/>
    <w:rsid w:val="00CE43B1"/>
    <w:rsid w:val="00CE5C46"/>
    <w:rsid w:val="00CE63D8"/>
    <w:rsid w:val="00CE6B67"/>
    <w:rsid w:val="00CE7558"/>
    <w:rsid w:val="00CE79BD"/>
    <w:rsid w:val="00CE7B40"/>
    <w:rsid w:val="00CE7F8E"/>
    <w:rsid w:val="00CF314B"/>
    <w:rsid w:val="00CF40D6"/>
    <w:rsid w:val="00CF498A"/>
    <w:rsid w:val="00CF6B4A"/>
    <w:rsid w:val="00D00BA4"/>
    <w:rsid w:val="00D0166A"/>
    <w:rsid w:val="00D0240D"/>
    <w:rsid w:val="00D03063"/>
    <w:rsid w:val="00D11450"/>
    <w:rsid w:val="00D11D74"/>
    <w:rsid w:val="00D11FBC"/>
    <w:rsid w:val="00D14960"/>
    <w:rsid w:val="00D14B61"/>
    <w:rsid w:val="00D17567"/>
    <w:rsid w:val="00D2189E"/>
    <w:rsid w:val="00D2226D"/>
    <w:rsid w:val="00D248BE"/>
    <w:rsid w:val="00D26DFA"/>
    <w:rsid w:val="00D30162"/>
    <w:rsid w:val="00D304CD"/>
    <w:rsid w:val="00D30A76"/>
    <w:rsid w:val="00D31CC8"/>
    <w:rsid w:val="00D32261"/>
    <w:rsid w:val="00D333D3"/>
    <w:rsid w:val="00D3374E"/>
    <w:rsid w:val="00D34AA3"/>
    <w:rsid w:val="00D3627E"/>
    <w:rsid w:val="00D40D03"/>
    <w:rsid w:val="00D43879"/>
    <w:rsid w:val="00D438FC"/>
    <w:rsid w:val="00D46FCD"/>
    <w:rsid w:val="00D50B52"/>
    <w:rsid w:val="00D60792"/>
    <w:rsid w:val="00D614EF"/>
    <w:rsid w:val="00D6185F"/>
    <w:rsid w:val="00D61B55"/>
    <w:rsid w:val="00D6439C"/>
    <w:rsid w:val="00D645C3"/>
    <w:rsid w:val="00D64AAF"/>
    <w:rsid w:val="00D64BEA"/>
    <w:rsid w:val="00D6541F"/>
    <w:rsid w:val="00D66817"/>
    <w:rsid w:val="00D672EE"/>
    <w:rsid w:val="00D7222B"/>
    <w:rsid w:val="00D73D37"/>
    <w:rsid w:val="00D838A1"/>
    <w:rsid w:val="00D846F7"/>
    <w:rsid w:val="00D86940"/>
    <w:rsid w:val="00D90EF4"/>
    <w:rsid w:val="00D91C07"/>
    <w:rsid w:val="00D92745"/>
    <w:rsid w:val="00D928D6"/>
    <w:rsid w:val="00D94D8E"/>
    <w:rsid w:val="00D96355"/>
    <w:rsid w:val="00D96757"/>
    <w:rsid w:val="00D96C93"/>
    <w:rsid w:val="00DA2153"/>
    <w:rsid w:val="00DA5F62"/>
    <w:rsid w:val="00DB3C07"/>
    <w:rsid w:val="00DB404C"/>
    <w:rsid w:val="00DC00EC"/>
    <w:rsid w:val="00DC1145"/>
    <w:rsid w:val="00DC25BA"/>
    <w:rsid w:val="00DC27A2"/>
    <w:rsid w:val="00DC3B15"/>
    <w:rsid w:val="00DC59C1"/>
    <w:rsid w:val="00DC5AAA"/>
    <w:rsid w:val="00DC6CA5"/>
    <w:rsid w:val="00DD008F"/>
    <w:rsid w:val="00DD1E4D"/>
    <w:rsid w:val="00DD29B2"/>
    <w:rsid w:val="00DD5212"/>
    <w:rsid w:val="00DD542B"/>
    <w:rsid w:val="00DD60E2"/>
    <w:rsid w:val="00DE0BD5"/>
    <w:rsid w:val="00DE1EA2"/>
    <w:rsid w:val="00DE34E7"/>
    <w:rsid w:val="00DE5474"/>
    <w:rsid w:val="00DE6CC3"/>
    <w:rsid w:val="00DE7868"/>
    <w:rsid w:val="00DE7F79"/>
    <w:rsid w:val="00DF059A"/>
    <w:rsid w:val="00DF0B30"/>
    <w:rsid w:val="00DF20FC"/>
    <w:rsid w:val="00DF5DF9"/>
    <w:rsid w:val="00DF6CE2"/>
    <w:rsid w:val="00E006A3"/>
    <w:rsid w:val="00E01F9F"/>
    <w:rsid w:val="00E04FF6"/>
    <w:rsid w:val="00E110FC"/>
    <w:rsid w:val="00E1246C"/>
    <w:rsid w:val="00E142B4"/>
    <w:rsid w:val="00E14C2C"/>
    <w:rsid w:val="00E15903"/>
    <w:rsid w:val="00E22E01"/>
    <w:rsid w:val="00E23ECA"/>
    <w:rsid w:val="00E253BE"/>
    <w:rsid w:val="00E261AC"/>
    <w:rsid w:val="00E27158"/>
    <w:rsid w:val="00E27164"/>
    <w:rsid w:val="00E30C0F"/>
    <w:rsid w:val="00E31524"/>
    <w:rsid w:val="00E347BA"/>
    <w:rsid w:val="00E4193B"/>
    <w:rsid w:val="00E42024"/>
    <w:rsid w:val="00E46CC1"/>
    <w:rsid w:val="00E50299"/>
    <w:rsid w:val="00E5038C"/>
    <w:rsid w:val="00E52518"/>
    <w:rsid w:val="00E57674"/>
    <w:rsid w:val="00E57A74"/>
    <w:rsid w:val="00E660CA"/>
    <w:rsid w:val="00E672D7"/>
    <w:rsid w:val="00E70B6C"/>
    <w:rsid w:val="00E7283B"/>
    <w:rsid w:val="00E73DBC"/>
    <w:rsid w:val="00E804EB"/>
    <w:rsid w:val="00E80E22"/>
    <w:rsid w:val="00E81351"/>
    <w:rsid w:val="00E81FCB"/>
    <w:rsid w:val="00E83D3C"/>
    <w:rsid w:val="00E856A4"/>
    <w:rsid w:val="00E87436"/>
    <w:rsid w:val="00E90972"/>
    <w:rsid w:val="00E92536"/>
    <w:rsid w:val="00E931E0"/>
    <w:rsid w:val="00E950EA"/>
    <w:rsid w:val="00EA0DFC"/>
    <w:rsid w:val="00EA34C8"/>
    <w:rsid w:val="00EA4F62"/>
    <w:rsid w:val="00EB1305"/>
    <w:rsid w:val="00EB7B53"/>
    <w:rsid w:val="00EC1FCC"/>
    <w:rsid w:val="00EC2FF8"/>
    <w:rsid w:val="00ED12C0"/>
    <w:rsid w:val="00ED21A5"/>
    <w:rsid w:val="00ED36C3"/>
    <w:rsid w:val="00ED5EF8"/>
    <w:rsid w:val="00EE054C"/>
    <w:rsid w:val="00EE430D"/>
    <w:rsid w:val="00EE56B9"/>
    <w:rsid w:val="00EF2377"/>
    <w:rsid w:val="00EF783E"/>
    <w:rsid w:val="00F00AC9"/>
    <w:rsid w:val="00F0189C"/>
    <w:rsid w:val="00F04BF0"/>
    <w:rsid w:val="00F11989"/>
    <w:rsid w:val="00F12011"/>
    <w:rsid w:val="00F127C0"/>
    <w:rsid w:val="00F12A10"/>
    <w:rsid w:val="00F12D9E"/>
    <w:rsid w:val="00F12F31"/>
    <w:rsid w:val="00F13BD2"/>
    <w:rsid w:val="00F17462"/>
    <w:rsid w:val="00F20EB9"/>
    <w:rsid w:val="00F21822"/>
    <w:rsid w:val="00F21AA5"/>
    <w:rsid w:val="00F245A3"/>
    <w:rsid w:val="00F255B5"/>
    <w:rsid w:val="00F30A7D"/>
    <w:rsid w:val="00F30DB5"/>
    <w:rsid w:val="00F349B4"/>
    <w:rsid w:val="00F35043"/>
    <w:rsid w:val="00F36596"/>
    <w:rsid w:val="00F36F54"/>
    <w:rsid w:val="00F36F99"/>
    <w:rsid w:val="00F370B3"/>
    <w:rsid w:val="00F4068E"/>
    <w:rsid w:val="00F4232D"/>
    <w:rsid w:val="00F46B56"/>
    <w:rsid w:val="00F4753C"/>
    <w:rsid w:val="00F47D30"/>
    <w:rsid w:val="00F50BFA"/>
    <w:rsid w:val="00F5217B"/>
    <w:rsid w:val="00F57713"/>
    <w:rsid w:val="00F57792"/>
    <w:rsid w:val="00F57C5C"/>
    <w:rsid w:val="00F64F16"/>
    <w:rsid w:val="00F65E53"/>
    <w:rsid w:val="00F67965"/>
    <w:rsid w:val="00F715AF"/>
    <w:rsid w:val="00F74098"/>
    <w:rsid w:val="00F7461A"/>
    <w:rsid w:val="00F77A9E"/>
    <w:rsid w:val="00F82641"/>
    <w:rsid w:val="00F83B6F"/>
    <w:rsid w:val="00F84A2F"/>
    <w:rsid w:val="00F85583"/>
    <w:rsid w:val="00F87730"/>
    <w:rsid w:val="00F907F6"/>
    <w:rsid w:val="00F92D8A"/>
    <w:rsid w:val="00F94DE9"/>
    <w:rsid w:val="00F953F2"/>
    <w:rsid w:val="00F97BD3"/>
    <w:rsid w:val="00FA0A63"/>
    <w:rsid w:val="00FA1A6F"/>
    <w:rsid w:val="00FA21C5"/>
    <w:rsid w:val="00FA2F23"/>
    <w:rsid w:val="00FA3B36"/>
    <w:rsid w:val="00FA444C"/>
    <w:rsid w:val="00FA5539"/>
    <w:rsid w:val="00FA64C2"/>
    <w:rsid w:val="00FA6BD6"/>
    <w:rsid w:val="00FA7F51"/>
    <w:rsid w:val="00FB38DE"/>
    <w:rsid w:val="00FB4ACA"/>
    <w:rsid w:val="00FB5E51"/>
    <w:rsid w:val="00FB6C41"/>
    <w:rsid w:val="00FC336C"/>
    <w:rsid w:val="00FC3433"/>
    <w:rsid w:val="00FC4582"/>
    <w:rsid w:val="00FC4C6C"/>
    <w:rsid w:val="00FC609D"/>
    <w:rsid w:val="00FC736E"/>
    <w:rsid w:val="00FD077D"/>
    <w:rsid w:val="00FD3867"/>
    <w:rsid w:val="00FD3E16"/>
    <w:rsid w:val="00FE037A"/>
    <w:rsid w:val="00FE0DC1"/>
    <w:rsid w:val="00FE421A"/>
    <w:rsid w:val="00FE5341"/>
    <w:rsid w:val="00FE5E98"/>
    <w:rsid w:val="00FE69ED"/>
    <w:rsid w:val="00FE6A16"/>
    <w:rsid w:val="00FE6B19"/>
    <w:rsid w:val="00FE6F42"/>
    <w:rsid w:val="00FF1A33"/>
    <w:rsid w:val="00FF1FD3"/>
    <w:rsid w:val="00FF2B1D"/>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2055"/>
    <o:shapelayout v:ext="edit">
      <o:idmap v:ext="edit" data="1"/>
      <o:rules v:ext="edit">
        <o:r id="V:Rule9" type="connector" idref="#_x0000_s1043"/>
        <o:r id="V:Rule10" type="connector" idref="#_x0000_s1046"/>
        <o:r id="V:Rule11" type="connector" idref="#_x0000_s1044"/>
        <o:r id="V:Rule12" type="connector" idref="#_x0000_s1050"/>
        <o:r id="V:Rule13" type="connector" idref="#_x0000_s1049"/>
        <o:r id="V:Rule14" type="connector" idref="#_x0000_s1047"/>
        <o:r id="V:Rule15" type="connector" idref="#_x0000_s1048"/>
        <o:r id="V:Rule16"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757"/>
    <w:pPr>
      <w:spacing w:after="200" w:line="276" w:lineRule="auto"/>
    </w:pPr>
    <w:rPr>
      <w:sz w:val="22"/>
      <w:szCs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99"/>
    <w:qFormat/>
    <w:rsid w:val="001B71E5"/>
    <w:pPr>
      <w:ind w:left="708"/>
    </w:pPr>
  </w:style>
  <w:style w:type="paragraph" w:styleId="Textonotapie">
    <w:name w:val="footnote text"/>
    <w:basedOn w:val="Normal"/>
    <w:link w:val="TextonotapieCar"/>
    <w:uiPriority w:val="99"/>
    <w:rsid w:val="00667949"/>
    <w:rPr>
      <w:sz w:val="20"/>
      <w:szCs w:val="20"/>
    </w:rPr>
  </w:style>
  <w:style w:type="character" w:customStyle="1" w:styleId="TextonotapieCar">
    <w:name w:val="Texto nota pie Car"/>
    <w:basedOn w:val="Fuentedeprrafopredeter"/>
    <w:link w:val="Textonotapie"/>
    <w:uiPriority w:val="99"/>
    <w:locked/>
    <w:rsid w:val="00667949"/>
    <w:rPr>
      <w:rFonts w:cs="Times New Roman"/>
      <w:lang w:eastAsia="en-US"/>
    </w:rPr>
  </w:style>
  <w:style w:type="character" w:styleId="Refdenotaalpie">
    <w:name w:val="footnote reference"/>
    <w:basedOn w:val="Fuentedeprrafopredeter"/>
    <w:uiPriority w:val="99"/>
    <w:semiHidden/>
    <w:rsid w:val="00667949"/>
    <w:rPr>
      <w:rFonts w:cs="Times New Roman"/>
      <w:vertAlign w:val="superscript"/>
    </w:rPr>
  </w:style>
  <w:style w:type="paragraph" w:styleId="Textodeglobo">
    <w:name w:val="Balloon Text"/>
    <w:basedOn w:val="Normal"/>
    <w:link w:val="TextodegloboCar"/>
    <w:uiPriority w:val="99"/>
    <w:semiHidden/>
    <w:rsid w:val="00E950E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E950EA"/>
    <w:rPr>
      <w:rFonts w:ascii="Tahoma" w:hAnsi="Tahoma" w:cs="Tahoma"/>
      <w:sz w:val="16"/>
      <w:szCs w:val="16"/>
      <w:lang w:eastAsia="en-US"/>
    </w:rPr>
  </w:style>
  <w:style w:type="paragraph" w:styleId="Encabezado">
    <w:name w:val="header"/>
    <w:basedOn w:val="Normal"/>
    <w:link w:val="EncabezadoCar"/>
    <w:uiPriority w:val="99"/>
    <w:rsid w:val="00FE421A"/>
    <w:pPr>
      <w:tabs>
        <w:tab w:val="center" w:pos="4419"/>
        <w:tab w:val="right" w:pos="8838"/>
      </w:tabs>
    </w:pPr>
  </w:style>
  <w:style w:type="character" w:customStyle="1" w:styleId="EncabezadoCar">
    <w:name w:val="Encabezado Car"/>
    <w:basedOn w:val="Fuentedeprrafopredeter"/>
    <w:link w:val="Encabezado"/>
    <w:uiPriority w:val="99"/>
    <w:locked/>
    <w:rsid w:val="00FE421A"/>
    <w:rPr>
      <w:rFonts w:cs="Times New Roman"/>
      <w:sz w:val="22"/>
      <w:szCs w:val="22"/>
      <w:lang w:eastAsia="en-US"/>
    </w:rPr>
  </w:style>
  <w:style w:type="paragraph" w:styleId="Piedepgina">
    <w:name w:val="footer"/>
    <w:basedOn w:val="Normal"/>
    <w:link w:val="PiedepginaCar"/>
    <w:uiPriority w:val="99"/>
    <w:semiHidden/>
    <w:rsid w:val="00FE421A"/>
    <w:pPr>
      <w:tabs>
        <w:tab w:val="center" w:pos="4419"/>
        <w:tab w:val="right" w:pos="8838"/>
      </w:tabs>
    </w:pPr>
  </w:style>
  <w:style w:type="character" w:customStyle="1" w:styleId="PiedepginaCar">
    <w:name w:val="Pie de página Car"/>
    <w:basedOn w:val="Fuentedeprrafopredeter"/>
    <w:link w:val="Piedepgina"/>
    <w:uiPriority w:val="99"/>
    <w:semiHidden/>
    <w:locked/>
    <w:rsid w:val="00FE421A"/>
    <w:rPr>
      <w:rFonts w:cs="Times New Roman"/>
      <w:sz w:val="22"/>
      <w:szCs w:val="22"/>
      <w:lang w:eastAsia="en-US"/>
    </w:rPr>
  </w:style>
  <w:style w:type="paragraph" w:styleId="Sinespaciado">
    <w:name w:val="No Spacing"/>
    <w:link w:val="SinespaciadoCar"/>
    <w:uiPriority w:val="99"/>
    <w:qFormat/>
    <w:rsid w:val="00FE421A"/>
    <w:rPr>
      <w:rFonts w:eastAsia="Times New Roman"/>
      <w:sz w:val="22"/>
      <w:szCs w:val="22"/>
      <w:lang w:eastAsia="en-US"/>
    </w:rPr>
  </w:style>
  <w:style w:type="character" w:customStyle="1" w:styleId="SinespaciadoCar">
    <w:name w:val="Sin espaciado Car"/>
    <w:basedOn w:val="Fuentedeprrafopredeter"/>
    <w:link w:val="Sinespaciado"/>
    <w:uiPriority w:val="99"/>
    <w:locked/>
    <w:rsid w:val="00FE421A"/>
    <w:rPr>
      <w:rFonts w:eastAsia="Times New Roman"/>
      <w:sz w:val="22"/>
      <w:szCs w:val="22"/>
      <w:lang w:val="es-ES" w:eastAsia="en-US" w:bidi="ar-SA"/>
    </w:rPr>
  </w:style>
  <w:style w:type="table" w:styleId="Tablaconcuadrcula">
    <w:name w:val="Table Grid"/>
    <w:basedOn w:val="Tablanormal"/>
    <w:uiPriority w:val="99"/>
    <w:rsid w:val="00557A4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ipervnculo">
    <w:name w:val="Hyperlink"/>
    <w:basedOn w:val="Fuentedeprrafopredeter"/>
    <w:uiPriority w:val="99"/>
    <w:rsid w:val="00AB1AB7"/>
    <w:rPr>
      <w:rFonts w:cs="Times New Roman"/>
      <w:color w:val="0000FF"/>
      <w:u w:val="single"/>
    </w:rPr>
  </w:style>
  <w:style w:type="character" w:styleId="Hipervnculovisitado">
    <w:name w:val="FollowedHyperlink"/>
    <w:basedOn w:val="Fuentedeprrafopredeter"/>
    <w:uiPriority w:val="99"/>
    <w:semiHidden/>
    <w:rsid w:val="00AB1AB7"/>
    <w:rPr>
      <w:rFonts w:cs="Times New Roman"/>
      <w:color w:val="800080"/>
      <w:u w:val="single"/>
    </w:rPr>
  </w:style>
  <w:style w:type="paragraph" w:styleId="ndice1">
    <w:name w:val="index 1"/>
    <w:basedOn w:val="Normal"/>
    <w:next w:val="Normal"/>
    <w:autoRedefine/>
    <w:uiPriority w:val="99"/>
    <w:rsid w:val="00B57245"/>
    <w:pPr>
      <w:tabs>
        <w:tab w:val="right" w:leader="dot" w:pos="8990"/>
      </w:tabs>
      <w:spacing w:after="0"/>
    </w:pPr>
    <w:rPr>
      <w:rFonts w:ascii="Times New Roman" w:hAnsi="Times New Roman"/>
      <w:sz w:val="18"/>
      <w:szCs w:val="18"/>
    </w:rPr>
  </w:style>
  <w:style w:type="paragraph" w:styleId="ndice2">
    <w:name w:val="index 2"/>
    <w:basedOn w:val="Normal"/>
    <w:next w:val="Normal"/>
    <w:autoRedefine/>
    <w:uiPriority w:val="99"/>
    <w:rsid w:val="0075741B"/>
    <w:pPr>
      <w:spacing w:after="0"/>
      <w:ind w:left="440" w:hanging="220"/>
    </w:pPr>
    <w:rPr>
      <w:rFonts w:ascii="Times New Roman" w:hAnsi="Times New Roman"/>
      <w:sz w:val="18"/>
      <w:szCs w:val="18"/>
    </w:rPr>
  </w:style>
  <w:style w:type="paragraph" w:styleId="ndice3">
    <w:name w:val="index 3"/>
    <w:basedOn w:val="Normal"/>
    <w:next w:val="Normal"/>
    <w:autoRedefine/>
    <w:uiPriority w:val="99"/>
    <w:rsid w:val="00742E19"/>
    <w:pPr>
      <w:spacing w:after="0"/>
      <w:ind w:left="660" w:hanging="220"/>
    </w:pPr>
    <w:rPr>
      <w:rFonts w:ascii="Times New Roman" w:hAnsi="Times New Roman"/>
      <w:sz w:val="18"/>
      <w:szCs w:val="18"/>
    </w:rPr>
  </w:style>
  <w:style w:type="paragraph" w:styleId="ndice4">
    <w:name w:val="index 4"/>
    <w:basedOn w:val="Normal"/>
    <w:next w:val="Normal"/>
    <w:autoRedefine/>
    <w:uiPriority w:val="99"/>
    <w:rsid w:val="00742E19"/>
    <w:pPr>
      <w:spacing w:after="0"/>
      <w:ind w:left="880" w:hanging="220"/>
    </w:pPr>
    <w:rPr>
      <w:rFonts w:ascii="Times New Roman" w:hAnsi="Times New Roman"/>
      <w:sz w:val="18"/>
      <w:szCs w:val="18"/>
    </w:rPr>
  </w:style>
  <w:style w:type="paragraph" w:styleId="ndice5">
    <w:name w:val="index 5"/>
    <w:basedOn w:val="Normal"/>
    <w:next w:val="Normal"/>
    <w:autoRedefine/>
    <w:uiPriority w:val="99"/>
    <w:rsid w:val="00742E19"/>
    <w:pPr>
      <w:spacing w:after="0"/>
      <w:ind w:left="1100" w:hanging="220"/>
    </w:pPr>
    <w:rPr>
      <w:rFonts w:ascii="Times New Roman" w:hAnsi="Times New Roman"/>
      <w:sz w:val="18"/>
      <w:szCs w:val="18"/>
    </w:rPr>
  </w:style>
  <w:style w:type="paragraph" w:styleId="ndice6">
    <w:name w:val="index 6"/>
    <w:basedOn w:val="Normal"/>
    <w:next w:val="Normal"/>
    <w:autoRedefine/>
    <w:uiPriority w:val="99"/>
    <w:rsid w:val="00742E19"/>
    <w:pPr>
      <w:spacing w:after="0"/>
      <w:ind w:left="1320" w:hanging="220"/>
    </w:pPr>
    <w:rPr>
      <w:rFonts w:ascii="Times New Roman" w:hAnsi="Times New Roman"/>
      <w:sz w:val="18"/>
      <w:szCs w:val="18"/>
    </w:rPr>
  </w:style>
  <w:style w:type="paragraph" w:styleId="ndice7">
    <w:name w:val="index 7"/>
    <w:basedOn w:val="Normal"/>
    <w:next w:val="Normal"/>
    <w:autoRedefine/>
    <w:uiPriority w:val="99"/>
    <w:rsid w:val="00742E19"/>
    <w:pPr>
      <w:spacing w:after="0"/>
      <w:ind w:left="1540" w:hanging="220"/>
    </w:pPr>
    <w:rPr>
      <w:rFonts w:ascii="Times New Roman" w:hAnsi="Times New Roman"/>
      <w:sz w:val="18"/>
      <w:szCs w:val="18"/>
    </w:rPr>
  </w:style>
  <w:style w:type="paragraph" w:styleId="ndice8">
    <w:name w:val="index 8"/>
    <w:basedOn w:val="Normal"/>
    <w:next w:val="Normal"/>
    <w:autoRedefine/>
    <w:uiPriority w:val="99"/>
    <w:rsid w:val="00742E19"/>
    <w:pPr>
      <w:spacing w:after="0"/>
      <w:ind w:left="1760" w:hanging="220"/>
    </w:pPr>
    <w:rPr>
      <w:rFonts w:ascii="Times New Roman" w:hAnsi="Times New Roman"/>
      <w:sz w:val="18"/>
      <w:szCs w:val="18"/>
    </w:rPr>
  </w:style>
  <w:style w:type="paragraph" w:styleId="ndice9">
    <w:name w:val="index 9"/>
    <w:basedOn w:val="Normal"/>
    <w:next w:val="Normal"/>
    <w:autoRedefine/>
    <w:uiPriority w:val="99"/>
    <w:rsid w:val="00742E19"/>
    <w:pPr>
      <w:spacing w:after="0"/>
      <w:ind w:left="1980" w:hanging="220"/>
    </w:pPr>
    <w:rPr>
      <w:rFonts w:ascii="Times New Roman" w:hAnsi="Times New Roman"/>
      <w:sz w:val="18"/>
      <w:szCs w:val="18"/>
    </w:rPr>
  </w:style>
  <w:style w:type="paragraph" w:styleId="Ttulodendice">
    <w:name w:val="index heading"/>
    <w:basedOn w:val="Normal"/>
    <w:next w:val="ndice1"/>
    <w:uiPriority w:val="99"/>
    <w:rsid w:val="00742E19"/>
    <w:pPr>
      <w:spacing w:before="240" w:after="120"/>
      <w:ind w:left="140"/>
    </w:pPr>
    <w:rPr>
      <w:rFonts w:ascii="Arial" w:hAnsi="Arial" w:cs="Arial"/>
      <w:b/>
      <w:bCs/>
      <w:sz w:val="28"/>
      <w:szCs w:val="28"/>
    </w:rPr>
  </w:style>
  <w:style w:type="paragraph" w:styleId="Textonotaalfinal">
    <w:name w:val="endnote text"/>
    <w:basedOn w:val="Normal"/>
    <w:link w:val="TextonotaalfinalCar"/>
    <w:uiPriority w:val="99"/>
    <w:semiHidden/>
    <w:rsid w:val="00DC1145"/>
    <w:rPr>
      <w:sz w:val="20"/>
      <w:szCs w:val="20"/>
    </w:rPr>
  </w:style>
  <w:style w:type="character" w:customStyle="1" w:styleId="TextonotaalfinalCar">
    <w:name w:val="Texto nota al final Car"/>
    <w:basedOn w:val="Fuentedeprrafopredeter"/>
    <w:link w:val="Textonotaalfinal"/>
    <w:uiPriority w:val="99"/>
    <w:semiHidden/>
    <w:rsid w:val="00592A77"/>
    <w:rPr>
      <w:sz w:val="20"/>
      <w:szCs w:val="20"/>
      <w:lang w:val="es-CO"/>
    </w:rPr>
  </w:style>
  <w:style w:type="character" w:styleId="Refdenotaalfinal">
    <w:name w:val="endnote reference"/>
    <w:basedOn w:val="Fuentedeprrafopredeter"/>
    <w:uiPriority w:val="99"/>
    <w:semiHidden/>
    <w:rsid w:val="00DC1145"/>
    <w:rPr>
      <w:rFonts w:cs="Times New Roman"/>
      <w:vertAlign w:val="superscript"/>
    </w:rPr>
  </w:style>
  <w:style w:type="character" w:styleId="Refdecomentario">
    <w:name w:val="annotation reference"/>
    <w:basedOn w:val="Fuentedeprrafopredeter"/>
    <w:uiPriority w:val="99"/>
    <w:semiHidden/>
    <w:rsid w:val="00A33F15"/>
    <w:rPr>
      <w:rFonts w:cs="Times New Roman"/>
      <w:sz w:val="16"/>
      <w:szCs w:val="16"/>
    </w:rPr>
  </w:style>
  <w:style w:type="paragraph" w:styleId="Textocomentario">
    <w:name w:val="annotation text"/>
    <w:basedOn w:val="Normal"/>
    <w:link w:val="TextocomentarioCar"/>
    <w:uiPriority w:val="99"/>
    <w:semiHidden/>
    <w:rsid w:val="00A33F15"/>
    <w:pPr>
      <w:spacing w:line="240" w:lineRule="auto"/>
    </w:pPr>
    <w:rPr>
      <w:sz w:val="20"/>
      <w:szCs w:val="20"/>
    </w:rPr>
  </w:style>
  <w:style w:type="character" w:customStyle="1" w:styleId="TextocomentarioCar">
    <w:name w:val="Texto comentario Car"/>
    <w:basedOn w:val="Fuentedeprrafopredeter"/>
    <w:link w:val="Textocomentario"/>
    <w:uiPriority w:val="99"/>
    <w:semiHidden/>
    <w:locked/>
    <w:rsid w:val="00A33F15"/>
    <w:rPr>
      <w:rFonts w:cs="Times New Roman"/>
      <w:lang w:eastAsia="en-US"/>
    </w:rPr>
  </w:style>
  <w:style w:type="paragraph" w:styleId="Asuntodelcomentario">
    <w:name w:val="annotation subject"/>
    <w:basedOn w:val="Textocomentario"/>
    <w:next w:val="Textocomentario"/>
    <w:link w:val="AsuntodelcomentarioCar"/>
    <w:uiPriority w:val="99"/>
    <w:semiHidden/>
    <w:rsid w:val="00A33F15"/>
    <w:rPr>
      <w:b/>
      <w:bCs/>
    </w:rPr>
  </w:style>
  <w:style w:type="character" w:customStyle="1" w:styleId="AsuntodelcomentarioCar">
    <w:name w:val="Asunto del comentario Car"/>
    <w:basedOn w:val="TextocomentarioCar"/>
    <w:link w:val="Asuntodelcomentario"/>
    <w:uiPriority w:val="99"/>
    <w:semiHidden/>
    <w:locked/>
    <w:rsid w:val="00A33F15"/>
    <w:rPr>
      <w:b/>
      <w:bCs/>
    </w:rPr>
  </w:style>
  <w:style w:type="paragraph" w:styleId="Revisin">
    <w:name w:val="Revision"/>
    <w:hidden/>
    <w:uiPriority w:val="99"/>
    <w:semiHidden/>
    <w:rsid w:val="008E47FD"/>
    <w:rPr>
      <w:sz w:val="22"/>
      <w:szCs w:val="22"/>
      <w:lang w:val="es-CO" w:eastAsia="en-US"/>
    </w:rPr>
  </w:style>
</w:styles>
</file>

<file path=word/webSettings.xml><?xml version="1.0" encoding="utf-8"?>
<w:webSettings xmlns:r="http://schemas.openxmlformats.org/officeDocument/2006/relationships" xmlns:w="http://schemas.openxmlformats.org/wordprocessingml/2006/main">
  <w:divs>
    <w:div w:id="1109933682">
      <w:marLeft w:val="0"/>
      <w:marRight w:val="0"/>
      <w:marTop w:val="0"/>
      <w:marBottom w:val="0"/>
      <w:divBdr>
        <w:top w:val="none" w:sz="0" w:space="0" w:color="auto"/>
        <w:left w:val="none" w:sz="0" w:space="0" w:color="auto"/>
        <w:bottom w:val="none" w:sz="0" w:space="0" w:color="auto"/>
        <w:right w:val="none" w:sz="0" w:space="0" w:color="auto"/>
      </w:divBdr>
    </w:div>
    <w:div w:id="11099336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oleObject" Target="embeddings/Hoja_de_c_lculo_de_Microsoft_Office_Excel_97-20031.xls"/><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comments" Target="comments.xm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149</Pages>
  <Words>43274</Words>
  <Characters>238010</Characters>
  <Application>Microsoft Office Word</Application>
  <DocSecurity>0</DocSecurity>
  <Lines>1983</Lines>
  <Paragraphs>561</Paragraphs>
  <ScaleCrop>false</ScaleCrop>
  <Company>Hewlett-Packard</Company>
  <LinksUpToDate>false</LinksUpToDate>
  <CharactersWithSpaces>280723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SUCESIONES</dc:title>
  <dc:subject/>
  <dc:creator>Juliana Romero Restrepo</dc:creator>
  <cp:keywords/>
  <dc:description/>
  <cp:lastModifiedBy>aroar</cp:lastModifiedBy>
  <cp:revision>3</cp:revision>
  <cp:lastPrinted>2008-04-04T21:52:00Z</cp:lastPrinted>
  <dcterms:created xsi:type="dcterms:W3CDTF">2009-03-24T20:10:00Z</dcterms:created>
  <dcterms:modified xsi:type="dcterms:W3CDTF">2011-08-18T08:31:00Z</dcterms:modified>
</cp:coreProperties>
</file>