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58E" w:rsidRDefault="0073158E" w:rsidP="00D532E7">
      <w:pPr>
        <w:jc w:val="center"/>
        <w:rPr>
          <w:rFonts w:ascii="Times New Roman" w:hAnsi="Times New Roman" w:cs="Times New Roman"/>
          <w:sz w:val="56"/>
          <w:szCs w:val="56"/>
        </w:rPr>
      </w:pPr>
    </w:p>
    <w:p w:rsidR="00D532E7" w:rsidRPr="0073158E" w:rsidRDefault="006E0667" w:rsidP="00D532E7">
      <w:pPr>
        <w:jc w:val="center"/>
        <w:rPr>
          <w:rFonts w:ascii="Times New Roman" w:hAnsi="Times New Roman" w:cs="Times New Roman"/>
          <w:sz w:val="56"/>
          <w:szCs w:val="56"/>
        </w:rPr>
      </w:pPr>
      <w:r w:rsidRPr="0073158E">
        <w:rPr>
          <w:rFonts w:ascii="Times New Roman" w:hAnsi="Times New Roman" w:cs="Times New Roman"/>
          <w:sz w:val="56"/>
          <w:szCs w:val="56"/>
        </w:rPr>
        <w:t xml:space="preserve">UNIVERSIDAD </w:t>
      </w:r>
      <w:r w:rsidR="003E582A" w:rsidRPr="0073158E">
        <w:rPr>
          <w:rFonts w:ascii="Times New Roman" w:hAnsi="Times New Roman" w:cs="Times New Roman"/>
          <w:sz w:val="56"/>
          <w:szCs w:val="56"/>
        </w:rPr>
        <w:t>SAN LORENZO</w:t>
      </w:r>
    </w:p>
    <w:p w:rsidR="003E582A" w:rsidRPr="003E582A" w:rsidRDefault="003E582A" w:rsidP="00D532E7">
      <w:pPr>
        <w:jc w:val="center"/>
        <w:rPr>
          <w:rFonts w:ascii="Times New Roman" w:hAnsi="Times New Roman" w:cs="Times New Roman"/>
          <w:sz w:val="36"/>
          <w:szCs w:val="36"/>
        </w:rPr>
      </w:pPr>
      <w:r w:rsidRPr="003E582A">
        <w:rPr>
          <w:rFonts w:ascii="Times New Roman" w:hAnsi="Times New Roman" w:cs="Times New Roman"/>
          <w:sz w:val="36"/>
          <w:szCs w:val="36"/>
        </w:rPr>
        <w:t>FACULTAD DE CIENCIAS ECONOMICAS, EMPRESARIALES Y TECNOLOGICOS</w:t>
      </w:r>
    </w:p>
    <w:p w:rsidR="005C2924" w:rsidRDefault="00C514EA" w:rsidP="005C2924">
      <w:pPr>
        <w:jc w:val="center"/>
        <w:rPr>
          <w:rFonts w:ascii="Algerian" w:hAnsi="Algerian" w:cs="Times New Roman"/>
          <w:sz w:val="96"/>
          <w:szCs w:val="96"/>
        </w:rPr>
      </w:pPr>
      <w:r w:rsidRPr="00C514EA">
        <w:rPr>
          <w:rFonts w:ascii="Algerian" w:hAnsi="Algerian" w:cs="Times New Roman"/>
          <w:sz w:val="96"/>
          <w:szCs w:val="9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1.5pt;height:81.75pt" fillcolor="#4e6128 [1606]" strokecolor="#9cf" strokeweight="1.5pt">
            <v:shadow on="t" color="#900"/>
            <v:textpath style="font-family:&quot;Impact&quot;;v-text-kern:t" trim="t" fitpath="t" string="&#10;Competencia de Servicios de Telefonia Celular"/>
          </v:shape>
        </w:pict>
      </w:r>
    </w:p>
    <w:p w:rsidR="00FE24B1" w:rsidRDefault="00305B68" w:rsidP="005C2924">
      <w:pPr>
        <w:jc w:val="center"/>
        <w:rPr>
          <w:rFonts w:ascii="Algerian" w:hAnsi="Algerian" w:cs="Times New Roman"/>
          <w:noProof/>
          <w:sz w:val="96"/>
          <w:szCs w:val="96"/>
          <w:lang w:val="es-ES" w:eastAsia="es-ES"/>
        </w:rPr>
      </w:pPr>
      <w:r w:rsidRPr="00305B68">
        <w:rPr>
          <w:noProof/>
          <w:lang w:eastAsia="es-PY"/>
        </w:rPr>
        <w:t xml:space="preserve"> </w:t>
      </w:r>
    </w:p>
    <w:p w:rsidR="003E582A" w:rsidRDefault="005C2924" w:rsidP="005C2924">
      <w:pPr>
        <w:jc w:val="both"/>
        <w:rPr>
          <w:rFonts w:ascii="Times New Roman" w:hAnsi="Times New Roman" w:cs="Times New Roman"/>
          <w:sz w:val="32"/>
          <w:szCs w:val="32"/>
        </w:rPr>
      </w:pPr>
      <w:r w:rsidRPr="008F3C39">
        <w:rPr>
          <w:rFonts w:ascii="Times New Roman" w:hAnsi="Times New Roman" w:cs="Times New Roman"/>
          <w:color w:val="4A442A" w:themeColor="background2" w:themeShade="40"/>
          <w:sz w:val="32"/>
          <w:szCs w:val="32"/>
          <w:u w:val="single"/>
        </w:rPr>
        <w:t>Cátedra</w:t>
      </w:r>
      <w:r w:rsidR="003E582A">
        <w:rPr>
          <w:rFonts w:ascii="Times New Roman" w:hAnsi="Times New Roman" w:cs="Times New Roman"/>
          <w:color w:val="4A442A" w:themeColor="background2" w:themeShade="40"/>
          <w:sz w:val="32"/>
          <w:szCs w:val="32"/>
          <w:u w:val="single"/>
        </w:rPr>
        <w:t>s</w:t>
      </w:r>
      <w:r w:rsidRPr="008F3C39">
        <w:rPr>
          <w:rFonts w:ascii="Times New Roman" w:hAnsi="Times New Roman" w:cs="Times New Roman"/>
          <w:color w:val="4A442A" w:themeColor="background2" w:themeShade="40"/>
          <w:sz w:val="32"/>
          <w:szCs w:val="32"/>
          <w:u w:val="single"/>
        </w:rPr>
        <w:t>:</w:t>
      </w:r>
      <w:r w:rsidR="003C616F">
        <w:rPr>
          <w:rFonts w:ascii="Times New Roman" w:hAnsi="Times New Roman" w:cs="Times New Roman"/>
          <w:color w:val="4A442A" w:themeColor="background2" w:themeShade="40"/>
          <w:sz w:val="32"/>
          <w:szCs w:val="32"/>
        </w:rPr>
        <w:t xml:space="preserve">  </w:t>
      </w:r>
      <w:r w:rsidRPr="005C2924">
        <w:rPr>
          <w:rFonts w:ascii="Times New Roman" w:hAnsi="Times New Roman" w:cs="Times New Roman"/>
          <w:color w:val="FF0000"/>
          <w:sz w:val="32"/>
          <w:szCs w:val="32"/>
        </w:rPr>
        <w:t xml:space="preserve"> </w:t>
      </w:r>
      <w:r w:rsidRPr="005C2924">
        <w:rPr>
          <w:rFonts w:ascii="Times New Roman" w:hAnsi="Times New Roman" w:cs="Times New Roman"/>
          <w:sz w:val="32"/>
          <w:szCs w:val="32"/>
        </w:rPr>
        <w:t xml:space="preserve">Metodología de la Investigación </w:t>
      </w:r>
      <w:r w:rsidR="003E582A">
        <w:rPr>
          <w:rFonts w:ascii="Times New Roman" w:hAnsi="Times New Roman" w:cs="Times New Roman"/>
          <w:sz w:val="32"/>
          <w:szCs w:val="32"/>
        </w:rPr>
        <w:t>Social.</w:t>
      </w:r>
    </w:p>
    <w:p w:rsidR="005C2924" w:rsidRDefault="003E582A" w:rsidP="005C2924">
      <w:pPr>
        <w:jc w:val="both"/>
        <w:rPr>
          <w:rFonts w:ascii="Times New Roman" w:hAnsi="Times New Roman" w:cs="Times New Roman"/>
          <w:sz w:val="32"/>
          <w:szCs w:val="32"/>
        </w:rPr>
      </w:pPr>
      <w:r>
        <w:rPr>
          <w:rFonts w:ascii="Times New Roman" w:hAnsi="Times New Roman" w:cs="Times New Roman"/>
          <w:sz w:val="32"/>
          <w:szCs w:val="32"/>
        </w:rPr>
        <w:t xml:space="preserve">                 </w:t>
      </w:r>
      <w:r w:rsidR="003C616F">
        <w:rPr>
          <w:rFonts w:ascii="Times New Roman" w:hAnsi="Times New Roman" w:cs="Times New Roman"/>
          <w:sz w:val="32"/>
          <w:szCs w:val="32"/>
        </w:rPr>
        <w:t xml:space="preserve">  </w:t>
      </w:r>
      <w:r>
        <w:rPr>
          <w:rFonts w:ascii="Times New Roman" w:hAnsi="Times New Roman" w:cs="Times New Roman"/>
          <w:sz w:val="32"/>
          <w:szCs w:val="32"/>
        </w:rPr>
        <w:t xml:space="preserve"> Introducción a la Economía. </w:t>
      </w:r>
      <w:r w:rsidR="005C2924" w:rsidRPr="005C2924">
        <w:rPr>
          <w:rFonts w:ascii="Times New Roman" w:hAnsi="Times New Roman" w:cs="Times New Roman"/>
          <w:sz w:val="32"/>
          <w:szCs w:val="32"/>
        </w:rPr>
        <w:t xml:space="preserve"> </w:t>
      </w:r>
    </w:p>
    <w:p w:rsidR="005C2924" w:rsidRPr="005C2924" w:rsidRDefault="005C2924" w:rsidP="005C2924">
      <w:pPr>
        <w:jc w:val="both"/>
        <w:rPr>
          <w:rFonts w:ascii="Times New Roman" w:hAnsi="Times New Roman" w:cs="Times New Roman"/>
          <w:sz w:val="32"/>
          <w:szCs w:val="32"/>
        </w:rPr>
      </w:pPr>
    </w:p>
    <w:p w:rsidR="005C2924" w:rsidRDefault="005C2924" w:rsidP="005C2924">
      <w:pPr>
        <w:jc w:val="both"/>
        <w:rPr>
          <w:rFonts w:ascii="Times New Roman" w:hAnsi="Times New Roman" w:cs="Times New Roman"/>
          <w:sz w:val="32"/>
          <w:szCs w:val="32"/>
        </w:rPr>
      </w:pPr>
      <w:r w:rsidRPr="008F3C39">
        <w:rPr>
          <w:rFonts w:ascii="Times New Roman" w:hAnsi="Times New Roman" w:cs="Times New Roman"/>
          <w:color w:val="4A442A" w:themeColor="background2" w:themeShade="40"/>
          <w:sz w:val="32"/>
          <w:szCs w:val="32"/>
          <w:u w:val="single"/>
        </w:rPr>
        <w:t>Catedráticas:</w:t>
      </w:r>
      <w:r>
        <w:rPr>
          <w:rFonts w:ascii="Times New Roman" w:hAnsi="Times New Roman" w:cs="Times New Roman"/>
          <w:color w:val="FF0000"/>
          <w:sz w:val="32"/>
          <w:szCs w:val="32"/>
        </w:rPr>
        <w:t xml:space="preserve"> </w:t>
      </w:r>
      <w:r>
        <w:rPr>
          <w:rFonts w:ascii="Times New Roman" w:hAnsi="Times New Roman" w:cs="Times New Roman"/>
          <w:sz w:val="32"/>
          <w:szCs w:val="32"/>
        </w:rPr>
        <w:t xml:space="preserve">Lic. Limpia Ortigoza – </w:t>
      </w:r>
      <w:r w:rsidR="003E582A">
        <w:rPr>
          <w:rFonts w:ascii="Times New Roman" w:hAnsi="Times New Roman" w:cs="Times New Roman"/>
          <w:sz w:val="32"/>
          <w:szCs w:val="32"/>
        </w:rPr>
        <w:t xml:space="preserve">Lic. Selva </w:t>
      </w:r>
      <w:proofErr w:type="spellStart"/>
      <w:r w:rsidR="003E582A">
        <w:rPr>
          <w:rFonts w:ascii="Times New Roman" w:hAnsi="Times New Roman" w:cs="Times New Roman"/>
          <w:sz w:val="32"/>
          <w:szCs w:val="32"/>
        </w:rPr>
        <w:t>Arzamendia</w:t>
      </w:r>
      <w:proofErr w:type="spellEnd"/>
      <w:r w:rsidR="003E582A">
        <w:rPr>
          <w:rFonts w:ascii="Times New Roman" w:hAnsi="Times New Roman" w:cs="Times New Roman"/>
          <w:sz w:val="32"/>
          <w:szCs w:val="32"/>
        </w:rPr>
        <w:t>.</w:t>
      </w:r>
      <w:r>
        <w:rPr>
          <w:rFonts w:ascii="Times New Roman" w:hAnsi="Times New Roman" w:cs="Times New Roman"/>
          <w:sz w:val="32"/>
          <w:szCs w:val="32"/>
        </w:rPr>
        <w:t xml:space="preserve"> </w:t>
      </w:r>
    </w:p>
    <w:p w:rsidR="005C2924" w:rsidRPr="005C2924" w:rsidRDefault="005C2924" w:rsidP="005C2924">
      <w:pPr>
        <w:jc w:val="both"/>
        <w:rPr>
          <w:rFonts w:ascii="Times New Roman" w:hAnsi="Times New Roman" w:cs="Times New Roman"/>
          <w:sz w:val="32"/>
          <w:szCs w:val="32"/>
        </w:rPr>
      </w:pPr>
    </w:p>
    <w:p w:rsidR="005C2924" w:rsidRDefault="005C2924" w:rsidP="005C2924">
      <w:pPr>
        <w:jc w:val="both"/>
        <w:rPr>
          <w:rFonts w:ascii="Times New Roman" w:hAnsi="Times New Roman" w:cs="Times New Roman"/>
          <w:sz w:val="32"/>
          <w:szCs w:val="32"/>
        </w:rPr>
      </w:pPr>
      <w:r w:rsidRPr="008F3C39">
        <w:rPr>
          <w:rFonts w:ascii="Times New Roman" w:hAnsi="Times New Roman" w:cs="Times New Roman"/>
          <w:color w:val="4A442A" w:themeColor="background2" w:themeShade="40"/>
          <w:sz w:val="32"/>
          <w:szCs w:val="32"/>
          <w:u w:val="single"/>
        </w:rPr>
        <w:t>Curso</w:t>
      </w:r>
      <w:r w:rsidRPr="008F3C39">
        <w:rPr>
          <w:rFonts w:ascii="Times New Roman" w:hAnsi="Times New Roman" w:cs="Times New Roman"/>
          <w:color w:val="4A442A" w:themeColor="background2" w:themeShade="40"/>
          <w:sz w:val="32"/>
          <w:szCs w:val="32"/>
        </w:rPr>
        <w:t>:</w:t>
      </w:r>
      <w:r w:rsidRPr="005C2924">
        <w:rPr>
          <w:rFonts w:ascii="Times New Roman" w:hAnsi="Times New Roman" w:cs="Times New Roman"/>
          <w:sz w:val="32"/>
          <w:szCs w:val="32"/>
        </w:rPr>
        <w:t xml:space="preserve"> 1º</w:t>
      </w:r>
    </w:p>
    <w:p w:rsidR="005C2924" w:rsidRPr="005C2924" w:rsidRDefault="005C2924" w:rsidP="005C2924">
      <w:pPr>
        <w:jc w:val="both"/>
        <w:rPr>
          <w:rFonts w:ascii="Times New Roman" w:hAnsi="Times New Roman" w:cs="Times New Roman"/>
          <w:sz w:val="32"/>
          <w:szCs w:val="32"/>
        </w:rPr>
      </w:pPr>
    </w:p>
    <w:p w:rsidR="005C2924" w:rsidRDefault="005C2924" w:rsidP="005C2924">
      <w:pPr>
        <w:jc w:val="both"/>
        <w:rPr>
          <w:rFonts w:ascii="Times New Roman" w:hAnsi="Times New Roman" w:cs="Times New Roman"/>
          <w:sz w:val="32"/>
          <w:szCs w:val="32"/>
        </w:rPr>
      </w:pPr>
      <w:r w:rsidRPr="008F3C39">
        <w:rPr>
          <w:rFonts w:ascii="Times New Roman" w:hAnsi="Times New Roman" w:cs="Times New Roman"/>
          <w:color w:val="4A442A" w:themeColor="background2" w:themeShade="40"/>
          <w:sz w:val="32"/>
          <w:szCs w:val="32"/>
          <w:u w:val="single"/>
        </w:rPr>
        <w:t>Carrera</w:t>
      </w:r>
      <w:r w:rsidR="00FF3ED7" w:rsidRPr="008F3C39">
        <w:rPr>
          <w:rFonts w:ascii="Times New Roman" w:hAnsi="Times New Roman" w:cs="Times New Roman"/>
          <w:color w:val="4A442A" w:themeColor="background2" w:themeShade="40"/>
          <w:sz w:val="32"/>
          <w:szCs w:val="32"/>
          <w:u w:val="single"/>
        </w:rPr>
        <w:t>:</w:t>
      </w:r>
      <w:r w:rsidR="00FF3ED7" w:rsidRPr="00FF3ED7">
        <w:rPr>
          <w:rFonts w:ascii="Times New Roman" w:hAnsi="Times New Roman" w:cs="Times New Roman"/>
          <w:color w:val="FF0000"/>
          <w:sz w:val="32"/>
          <w:szCs w:val="32"/>
        </w:rPr>
        <w:t xml:space="preserve"> </w:t>
      </w:r>
      <w:r w:rsidR="003E582A" w:rsidRPr="003E582A">
        <w:rPr>
          <w:rFonts w:ascii="Times New Roman" w:hAnsi="Times New Roman" w:cs="Times New Roman"/>
          <w:sz w:val="32"/>
          <w:szCs w:val="32"/>
        </w:rPr>
        <w:t>Administración</w:t>
      </w:r>
      <w:r w:rsidR="003E582A">
        <w:rPr>
          <w:rFonts w:ascii="Times New Roman" w:hAnsi="Times New Roman" w:cs="Times New Roman"/>
          <w:sz w:val="32"/>
          <w:szCs w:val="32"/>
        </w:rPr>
        <w:t xml:space="preserve"> de Empresa.</w:t>
      </w:r>
      <w:r w:rsidR="003E582A">
        <w:rPr>
          <w:rFonts w:ascii="Times New Roman" w:hAnsi="Times New Roman" w:cs="Times New Roman"/>
          <w:color w:val="FF0000"/>
          <w:sz w:val="32"/>
          <w:szCs w:val="32"/>
        </w:rPr>
        <w:t xml:space="preserve"> </w:t>
      </w:r>
    </w:p>
    <w:p w:rsidR="005C2924" w:rsidRDefault="005C2924" w:rsidP="005C2924">
      <w:pPr>
        <w:jc w:val="both"/>
        <w:rPr>
          <w:rFonts w:ascii="Times New Roman" w:hAnsi="Times New Roman" w:cs="Times New Roman"/>
          <w:sz w:val="32"/>
          <w:szCs w:val="32"/>
        </w:rPr>
      </w:pPr>
    </w:p>
    <w:p w:rsidR="005C2924" w:rsidRPr="005C2924" w:rsidRDefault="005C2924" w:rsidP="008D03DC">
      <w:pPr>
        <w:jc w:val="center"/>
        <w:rPr>
          <w:rFonts w:ascii="Times New Roman" w:hAnsi="Times New Roman" w:cs="Times New Roman"/>
          <w:sz w:val="32"/>
          <w:szCs w:val="32"/>
        </w:rPr>
      </w:pPr>
      <w:r>
        <w:rPr>
          <w:rFonts w:ascii="Times New Roman" w:hAnsi="Times New Roman" w:cs="Times New Roman"/>
          <w:sz w:val="32"/>
          <w:szCs w:val="32"/>
        </w:rPr>
        <w:t xml:space="preserve">Ciudad del Este       </w:t>
      </w:r>
      <w:r w:rsidR="008D03DC">
        <w:rPr>
          <w:rFonts w:ascii="Times New Roman" w:hAnsi="Times New Roman" w:cs="Times New Roman"/>
          <w:sz w:val="32"/>
          <w:szCs w:val="32"/>
        </w:rPr>
        <w:t xml:space="preserve">  </w:t>
      </w:r>
      <w:r>
        <w:rPr>
          <w:rFonts w:ascii="Times New Roman" w:hAnsi="Times New Roman" w:cs="Times New Roman"/>
          <w:sz w:val="32"/>
          <w:szCs w:val="32"/>
        </w:rPr>
        <w:t xml:space="preserve">  -                      Paraguay</w:t>
      </w:r>
    </w:p>
    <w:p w:rsidR="005C2924" w:rsidRDefault="005C2924" w:rsidP="005C2924">
      <w:pPr>
        <w:jc w:val="center"/>
        <w:rPr>
          <w:sz w:val="32"/>
          <w:szCs w:val="32"/>
          <w:u w:val="single"/>
        </w:rPr>
      </w:pPr>
      <w:r>
        <w:rPr>
          <w:sz w:val="32"/>
          <w:szCs w:val="32"/>
          <w:u w:val="single"/>
        </w:rPr>
        <w:t>Año 2.012</w:t>
      </w:r>
    </w:p>
    <w:p w:rsidR="00ED40AF" w:rsidRPr="003A3240" w:rsidRDefault="00ED40AF" w:rsidP="00ED40AF">
      <w:pPr>
        <w:spacing w:line="480" w:lineRule="auto"/>
        <w:rPr>
          <w:rFonts w:ascii="Arial" w:hAnsi="Arial" w:cs="Arial"/>
          <w:sz w:val="24"/>
          <w:szCs w:val="24"/>
          <w:u w:val="single"/>
        </w:rPr>
      </w:pPr>
    </w:p>
    <w:p w:rsidR="00ED40AF" w:rsidRPr="003A3240" w:rsidRDefault="00ED40AF" w:rsidP="00ED40AF">
      <w:pPr>
        <w:spacing w:line="480" w:lineRule="auto"/>
        <w:rPr>
          <w:rFonts w:ascii="Arial" w:hAnsi="Arial" w:cs="Arial"/>
          <w:sz w:val="24"/>
          <w:szCs w:val="24"/>
          <w:u w:val="single"/>
        </w:rPr>
      </w:pPr>
    </w:p>
    <w:p w:rsidR="00ED40AF" w:rsidRPr="003A3240" w:rsidRDefault="00ED40AF" w:rsidP="00ED40AF">
      <w:pPr>
        <w:spacing w:line="480" w:lineRule="auto"/>
        <w:rPr>
          <w:rFonts w:ascii="Arial" w:hAnsi="Arial" w:cs="Arial"/>
          <w:sz w:val="24"/>
          <w:szCs w:val="24"/>
          <w:u w:val="single"/>
        </w:rPr>
      </w:pPr>
    </w:p>
    <w:p w:rsidR="00ED40AF" w:rsidRPr="003A3240" w:rsidRDefault="00ED40AF" w:rsidP="00ED40AF">
      <w:pPr>
        <w:spacing w:line="480" w:lineRule="auto"/>
        <w:rPr>
          <w:rFonts w:ascii="Arial" w:hAnsi="Arial" w:cs="Arial"/>
          <w:sz w:val="24"/>
          <w:szCs w:val="24"/>
          <w:u w:val="single"/>
        </w:rPr>
      </w:pPr>
    </w:p>
    <w:p w:rsidR="00ED40AF" w:rsidRPr="006A6EB2" w:rsidRDefault="00ED40AF" w:rsidP="006A6EB2">
      <w:pPr>
        <w:spacing w:after="0" w:line="480" w:lineRule="auto"/>
        <w:jc w:val="center"/>
        <w:rPr>
          <w:rFonts w:ascii="Arial" w:hAnsi="Arial" w:cs="Arial"/>
          <w:sz w:val="28"/>
          <w:szCs w:val="28"/>
          <w:u w:val="single"/>
        </w:rPr>
      </w:pPr>
      <w:r w:rsidRPr="006A6EB2">
        <w:rPr>
          <w:rFonts w:ascii="Arial" w:hAnsi="Arial" w:cs="Arial"/>
          <w:sz w:val="28"/>
          <w:szCs w:val="28"/>
          <w:u w:val="single"/>
        </w:rPr>
        <w:t>Hoja de Aprobación</w:t>
      </w:r>
    </w:p>
    <w:p w:rsidR="00137BA0" w:rsidRPr="003A3240" w:rsidRDefault="006A6EB2" w:rsidP="006A6EB2">
      <w:pPr>
        <w:spacing w:after="0" w:line="480" w:lineRule="auto"/>
        <w:jc w:val="both"/>
        <w:rPr>
          <w:rFonts w:ascii="Arial" w:hAnsi="Arial" w:cs="Arial"/>
          <w:sz w:val="24"/>
          <w:szCs w:val="24"/>
        </w:rPr>
      </w:pPr>
      <w:r>
        <w:rPr>
          <w:rFonts w:ascii="Arial" w:hAnsi="Arial" w:cs="Arial"/>
          <w:sz w:val="24"/>
          <w:szCs w:val="24"/>
        </w:rPr>
        <w:t>V</w:t>
      </w:r>
      <w:r w:rsidR="00ED40AF" w:rsidRPr="003A3240">
        <w:rPr>
          <w:rFonts w:ascii="Arial" w:hAnsi="Arial" w:cs="Arial"/>
          <w:sz w:val="24"/>
          <w:szCs w:val="24"/>
        </w:rPr>
        <w:t xml:space="preserve">isto la presentación del </w:t>
      </w:r>
      <w:r w:rsidR="008F3C39" w:rsidRPr="003A3240">
        <w:rPr>
          <w:rFonts w:ascii="Arial" w:hAnsi="Arial" w:cs="Arial"/>
          <w:sz w:val="24"/>
          <w:szCs w:val="24"/>
        </w:rPr>
        <w:t>Trabajo de Investigación</w:t>
      </w:r>
      <w:r w:rsidR="00ED40AF" w:rsidRPr="003A3240">
        <w:rPr>
          <w:rFonts w:ascii="Arial" w:hAnsi="Arial" w:cs="Arial"/>
          <w:sz w:val="24"/>
          <w:szCs w:val="24"/>
        </w:rPr>
        <w:t xml:space="preserve"> </w:t>
      </w:r>
      <w:r w:rsidR="00137BA0" w:rsidRPr="003A3240">
        <w:rPr>
          <w:rFonts w:ascii="Arial" w:hAnsi="Arial" w:cs="Arial"/>
          <w:sz w:val="24"/>
          <w:szCs w:val="24"/>
        </w:rPr>
        <w:t>en la</w:t>
      </w:r>
      <w:r w:rsidR="00EE10DF" w:rsidRPr="003A3240">
        <w:rPr>
          <w:rFonts w:ascii="Arial" w:hAnsi="Arial" w:cs="Arial"/>
          <w:sz w:val="24"/>
          <w:szCs w:val="24"/>
        </w:rPr>
        <w:t>s</w:t>
      </w:r>
      <w:r w:rsidR="00137BA0" w:rsidRPr="003A3240">
        <w:rPr>
          <w:rFonts w:ascii="Arial" w:hAnsi="Arial" w:cs="Arial"/>
          <w:sz w:val="24"/>
          <w:szCs w:val="24"/>
        </w:rPr>
        <w:t xml:space="preserve"> Materia</w:t>
      </w:r>
      <w:r w:rsidR="00EE10DF" w:rsidRPr="003A3240">
        <w:rPr>
          <w:rFonts w:ascii="Arial" w:hAnsi="Arial" w:cs="Arial"/>
          <w:sz w:val="24"/>
          <w:szCs w:val="24"/>
        </w:rPr>
        <w:t>s</w:t>
      </w:r>
      <w:r w:rsidR="0073158E" w:rsidRPr="003A3240">
        <w:rPr>
          <w:rFonts w:ascii="Arial" w:hAnsi="Arial" w:cs="Arial"/>
          <w:sz w:val="24"/>
          <w:szCs w:val="24"/>
        </w:rPr>
        <w:t>:</w:t>
      </w:r>
      <w:r w:rsidR="00137BA0" w:rsidRPr="003A3240">
        <w:rPr>
          <w:rFonts w:ascii="Arial" w:hAnsi="Arial" w:cs="Arial"/>
          <w:sz w:val="24"/>
          <w:szCs w:val="24"/>
        </w:rPr>
        <w:t xml:space="preserve"> </w:t>
      </w:r>
      <w:r w:rsidR="00EE10DF" w:rsidRPr="003A3240">
        <w:rPr>
          <w:rFonts w:ascii="Arial" w:hAnsi="Arial" w:cs="Arial"/>
          <w:sz w:val="24"/>
          <w:szCs w:val="24"/>
        </w:rPr>
        <w:t>Metodología de la Investigación Social - Introducción a la Economía</w:t>
      </w:r>
      <w:r w:rsidR="00137BA0" w:rsidRPr="003A3240">
        <w:rPr>
          <w:rFonts w:ascii="Arial" w:hAnsi="Arial" w:cs="Arial"/>
          <w:sz w:val="24"/>
          <w:szCs w:val="24"/>
        </w:rPr>
        <w:t xml:space="preserve"> </w:t>
      </w:r>
      <w:r w:rsidR="00ED40AF" w:rsidRPr="003A3240">
        <w:rPr>
          <w:rFonts w:ascii="Arial" w:hAnsi="Arial" w:cs="Arial"/>
          <w:sz w:val="24"/>
          <w:szCs w:val="24"/>
        </w:rPr>
        <w:t xml:space="preserve">con el </w:t>
      </w:r>
      <w:r w:rsidR="00EA6C28" w:rsidRPr="003A3240">
        <w:rPr>
          <w:rFonts w:ascii="Arial" w:hAnsi="Arial" w:cs="Arial"/>
          <w:sz w:val="24"/>
          <w:szCs w:val="24"/>
        </w:rPr>
        <w:t>Tema</w:t>
      </w:r>
      <w:r w:rsidR="00ED40AF" w:rsidRPr="003A3240">
        <w:rPr>
          <w:rFonts w:ascii="Arial" w:hAnsi="Arial" w:cs="Arial"/>
          <w:sz w:val="24"/>
          <w:szCs w:val="24"/>
        </w:rPr>
        <w:t xml:space="preserve">: </w:t>
      </w:r>
    </w:p>
    <w:p w:rsidR="00ED40AF" w:rsidRPr="003A3240" w:rsidRDefault="00ED40AF" w:rsidP="006A6EB2">
      <w:pPr>
        <w:spacing w:after="0" w:line="480" w:lineRule="auto"/>
        <w:rPr>
          <w:rFonts w:ascii="Arial" w:hAnsi="Arial" w:cs="Arial"/>
          <w:sz w:val="24"/>
          <w:szCs w:val="24"/>
        </w:rPr>
      </w:pPr>
      <w:r w:rsidRPr="003A3240">
        <w:rPr>
          <w:rFonts w:ascii="Arial" w:hAnsi="Arial" w:cs="Arial"/>
          <w:sz w:val="24"/>
          <w:szCs w:val="24"/>
        </w:rPr>
        <w:t>“</w:t>
      </w:r>
      <w:r w:rsidR="00247D06" w:rsidRPr="003A3240">
        <w:rPr>
          <w:rFonts w:ascii="Arial" w:hAnsi="Arial" w:cs="Arial"/>
          <w:b/>
          <w:sz w:val="24"/>
          <w:szCs w:val="24"/>
        </w:rPr>
        <w:t>Competencia</w:t>
      </w:r>
      <w:r w:rsidR="00B321AD">
        <w:rPr>
          <w:rFonts w:ascii="Arial" w:hAnsi="Arial" w:cs="Arial"/>
          <w:b/>
          <w:sz w:val="24"/>
          <w:szCs w:val="24"/>
        </w:rPr>
        <w:t xml:space="preserve">s en Servicios </w:t>
      </w:r>
      <w:r w:rsidR="00247D06" w:rsidRPr="003A3240">
        <w:rPr>
          <w:rFonts w:ascii="Arial" w:hAnsi="Arial" w:cs="Arial"/>
          <w:b/>
          <w:sz w:val="24"/>
          <w:szCs w:val="24"/>
        </w:rPr>
        <w:t xml:space="preserve"> de </w:t>
      </w:r>
      <w:r w:rsidR="00EE10DF" w:rsidRPr="003A3240">
        <w:rPr>
          <w:rFonts w:ascii="Arial" w:hAnsi="Arial" w:cs="Arial"/>
          <w:b/>
          <w:sz w:val="24"/>
          <w:szCs w:val="24"/>
        </w:rPr>
        <w:t xml:space="preserve"> Telefonía Celular</w:t>
      </w:r>
      <w:r w:rsidRPr="003A3240">
        <w:rPr>
          <w:rFonts w:ascii="Arial" w:hAnsi="Arial" w:cs="Arial"/>
          <w:b/>
          <w:sz w:val="24"/>
          <w:szCs w:val="24"/>
        </w:rPr>
        <w:t>”</w:t>
      </w:r>
      <w:r w:rsidRPr="003A3240">
        <w:rPr>
          <w:rFonts w:ascii="Arial" w:hAnsi="Arial" w:cs="Arial"/>
          <w:sz w:val="24"/>
          <w:szCs w:val="24"/>
        </w:rPr>
        <w:t xml:space="preserve"> </w:t>
      </w:r>
    </w:p>
    <w:p w:rsidR="00ED40AF" w:rsidRPr="003A3240" w:rsidRDefault="00ED40AF" w:rsidP="006A6EB2">
      <w:pPr>
        <w:spacing w:after="0" w:line="480" w:lineRule="auto"/>
        <w:rPr>
          <w:rFonts w:ascii="Arial" w:hAnsi="Arial" w:cs="Arial"/>
          <w:sz w:val="24"/>
          <w:szCs w:val="24"/>
        </w:rPr>
      </w:pPr>
      <w:r w:rsidRPr="003A3240">
        <w:rPr>
          <w:rFonts w:ascii="Arial" w:hAnsi="Arial" w:cs="Arial"/>
          <w:sz w:val="24"/>
          <w:szCs w:val="24"/>
        </w:rPr>
        <w:t xml:space="preserve">La coordinación de la </w:t>
      </w:r>
      <w:r w:rsidR="00EA6C28" w:rsidRPr="003A3240">
        <w:rPr>
          <w:rFonts w:ascii="Arial" w:hAnsi="Arial" w:cs="Arial"/>
          <w:sz w:val="24"/>
          <w:szCs w:val="24"/>
        </w:rPr>
        <w:t>Universidad San Lorenzo</w:t>
      </w:r>
      <w:r w:rsidRPr="003A3240">
        <w:rPr>
          <w:rFonts w:ascii="Arial" w:hAnsi="Arial" w:cs="Arial"/>
          <w:sz w:val="24"/>
          <w:szCs w:val="24"/>
        </w:rPr>
        <w:t>:</w:t>
      </w:r>
    </w:p>
    <w:p w:rsidR="00ED40AF" w:rsidRPr="003A3240" w:rsidRDefault="00C514EA" w:rsidP="006A6EB2">
      <w:pPr>
        <w:spacing w:after="0" w:line="480" w:lineRule="auto"/>
        <w:rPr>
          <w:rFonts w:ascii="Arial" w:hAnsi="Arial" w:cs="Arial"/>
          <w:sz w:val="24"/>
          <w:szCs w:val="24"/>
        </w:rPr>
      </w:pPr>
      <w:r w:rsidRPr="00C514EA">
        <w:rPr>
          <w:rFonts w:ascii="Arial" w:hAnsi="Arial" w:cs="Arial"/>
          <w:noProof/>
          <w:sz w:val="24"/>
          <w:szCs w:val="24"/>
          <w:lang w:eastAsia="es-PY"/>
        </w:rPr>
        <w:pict>
          <v:shapetype id="_x0000_t109" coordsize="21600,21600" o:spt="109" path="m,l,21600r21600,l21600,xe">
            <v:stroke joinstyle="miter"/>
            <v:path gradientshapeok="t" o:connecttype="rect"/>
          </v:shapetype>
          <v:shape id="_x0000_s1026" type="#_x0000_t109" style="position:absolute;margin-left:82.95pt;margin-top:-.35pt;width:28.5pt;height:22.5pt;z-index:251660288"/>
        </w:pict>
      </w:r>
      <w:r w:rsidR="00ED40AF" w:rsidRPr="003A3240">
        <w:rPr>
          <w:rFonts w:ascii="Arial" w:hAnsi="Arial" w:cs="Arial"/>
          <w:sz w:val="24"/>
          <w:szCs w:val="24"/>
        </w:rPr>
        <w:t xml:space="preserve">Aprueba </w:t>
      </w:r>
    </w:p>
    <w:p w:rsidR="00ED40AF" w:rsidRPr="003A3240" w:rsidRDefault="00C514EA" w:rsidP="006A6EB2">
      <w:pPr>
        <w:spacing w:after="0" w:line="480" w:lineRule="auto"/>
        <w:rPr>
          <w:rFonts w:ascii="Arial" w:hAnsi="Arial" w:cs="Arial"/>
          <w:sz w:val="24"/>
          <w:szCs w:val="24"/>
        </w:rPr>
      </w:pPr>
      <w:r w:rsidRPr="00C514EA">
        <w:rPr>
          <w:rFonts w:ascii="Arial" w:hAnsi="Arial" w:cs="Arial"/>
          <w:noProof/>
          <w:sz w:val="24"/>
          <w:szCs w:val="24"/>
          <w:lang w:eastAsia="es-PY"/>
        </w:rPr>
        <w:pict>
          <v:shape id="_x0000_s1027" type="#_x0000_t109" style="position:absolute;margin-left:82.95pt;margin-top:.65pt;width:28.5pt;height:22.5pt;z-index:251661312"/>
        </w:pict>
      </w:r>
      <w:r w:rsidR="00ED40AF" w:rsidRPr="003A3240">
        <w:rPr>
          <w:rFonts w:ascii="Arial" w:hAnsi="Arial" w:cs="Arial"/>
          <w:sz w:val="24"/>
          <w:szCs w:val="24"/>
        </w:rPr>
        <w:t xml:space="preserve">Desaprueba </w:t>
      </w:r>
    </w:p>
    <w:p w:rsidR="00ED40AF" w:rsidRPr="003A3240" w:rsidRDefault="00ED40AF" w:rsidP="006A6EB2">
      <w:pPr>
        <w:spacing w:after="0" w:line="480" w:lineRule="auto"/>
        <w:rPr>
          <w:rFonts w:ascii="Arial" w:hAnsi="Arial" w:cs="Arial"/>
          <w:sz w:val="24"/>
          <w:szCs w:val="24"/>
        </w:rPr>
      </w:pPr>
      <w:r w:rsidRPr="003A3240">
        <w:rPr>
          <w:rFonts w:ascii="Arial" w:hAnsi="Arial" w:cs="Arial"/>
          <w:sz w:val="24"/>
          <w:szCs w:val="24"/>
        </w:rPr>
        <w:t>El tema presentado.</w:t>
      </w:r>
    </w:p>
    <w:p w:rsidR="00ED40AF" w:rsidRPr="003A3240" w:rsidRDefault="00ED40AF" w:rsidP="006A6EB2">
      <w:pPr>
        <w:spacing w:after="0" w:line="480" w:lineRule="auto"/>
        <w:jc w:val="center"/>
        <w:rPr>
          <w:rFonts w:ascii="Arial" w:hAnsi="Arial" w:cs="Arial"/>
          <w:sz w:val="24"/>
          <w:szCs w:val="24"/>
          <w:u w:val="single"/>
        </w:rPr>
      </w:pPr>
    </w:p>
    <w:p w:rsidR="00EA6C28" w:rsidRPr="003A3240" w:rsidRDefault="00EA6C28" w:rsidP="00ED40AF">
      <w:pPr>
        <w:spacing w:line="480" w:lineRule="auto"/>
        <w:jc w:val="center"/>
        <w:rPr>
          <w:rFonts w:ascii="Arial" w:hAnsi="Arial" w:cs="Arial"/>
          <w:sz w:val="24"/>
          <w:szCs w:val="24"/>
          <w:u w:val="single"/>
        </w:rPr>
      </w:pPr>
    </w:p>
    <w:p w:rsidR="00EA6C28" w:rsidRPr="003A3240" w:rsidRDefault="00EA6C28" w:rsidP="00ED40AF">
      <w:pPr>
        <w:spacing w:line="480" w:lineRule="auto"/>
        <w:jc w:val="center"/>
        <w:rPr>
          <w:rFonts w:ascii="Arial" w:hAnsi="Arial" w:cs="Arial"/>
          <w:sz w:val="24"/>
          <w:szCs w:val="24"/>
          <w:u w:val="single"/>
        </w:rPr>
      </w:pPr>
    </w:p>
    <w:p w:rsidR="00EA6C28" w:rsidRPr="003A3240" w:rsidRDefault="00EA6C28" w:rsidP="00ED40AF">
      <w:pPr>
        <w:spacing w:line="480" w:lineRule="auto"/>
        <w:jc w:val="center"/>
        <w:rPr>
          <w:rFonts w:ascii="Arial" w:hAnsi="Arial" w:cs="Arial"/>
          <w:sz w:val="24"/>
          <w:szCs w:val="24"/>
          <w:u w:val="single"/>
        </w:rPr>
      </w:pPr>
    </w:p>
    <w:p w:rsidR="00EA6C28" w:rsidRPr="003A3240" w:rsidRDefault="00EA6C28" w:rsidP="00CB6682">
      <w:pPr>
        <w:spacing w:line="480" w:lineRule="auto"/>
        <w:rPr>
          <w:rFonts w:ascii="Arial" w:hAnsi="Arial" w:cs="Arial"/>
          <w:sz w:val="24"/>
          <w:szCs w:val="24"/>
          <w:u w:val="single"/>
        </w:rPr>
      </w:pPr>
    </w:p>
    <w:p w:rsidR="00EA6C28" w:rsidRPr="003A3240" w:rsidRDefault="00EA6C28" w:rsidP="00A53093">
      <w:pPr>
        <w:spacing w:line="480" w:lineRule="auto"/>
        <w:rPr>
          <w:rFonts w:ascii="Arial" w:hAnsi="Arial" w:cs="Arial"/>
          <w:sz w:val="24"/>
          <w:szCs w:val="24"/>
          <w:u w:val="single"/>
        </w:rPr>
      </w:pPr>
    </w:p>
    <w:p w:rsidR="00EA6C28" w:rsidRDefault="00B321AD" w:rsidP="00305B68">
      <w:pPr>
        <w:spacing w:line="480" w:lineRule="auto"/>
        <w:rPr>
          <w:rFonts w:ascii="Arial" w:hAnsi="Arial" w:cs="Arial"/>
          <w:sz w:val="24"/>
          <w:szCs w:val="24"/>
        </w:rPr>
      </w:pPr>
      <w:proofErr w:type="spellStart"/>
      <w:r w:rsidRPr="00B321AD">
        <w:rPr>
          <w:rFonts w:ascii="Arial" w:hAnsi="Arial" w:cs="Arial"/>
          <w:sz w:val="24"/>
          <w:szCs w:val="24"/>
        </w:rPr>
        <w:t>Lic</w:t>
      </w:r>
      <w:proofErr w:type="spellEnd"/>
      <w:r>
        <w:rPr>
          <w:rFonts w:ascii="Arial" w:hAnsi="Arial" w:cs="Arial"/>
          <w:sz w:val="24"/>
          <w:szCs w:val="24"/>
        </w:rPr>
        <w:t xml:space="preserve"> Limpia </w:t>
      </w:r>
      <w:proofErr w:type="spellStart"/>
      <w:r>
        <w:rPr>
          <w:rFonts w:ascii="Arial" w:hAnsi="Arial" w:cs="Arial"/>
          <w:sz w:val="24"/>
          <w:szCs w:val="24"/>
        </w:rPr>
        <w:t>Ortigoza</w:t>
      </w:r>
      <w:proofErr w:type="spellEnd"/>
      <w:r>
        <w:rPr>
          <w:rFonts w:ascii="Arial" w:hAnsi="Arial" w:cs="Arial"/>
          <w:sz w:val="24"/>
          <w:szCs w:val="24"/>
        </w:rPr>
        <w:t xml:space="preserve"> Melgarejo </w:t>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B321AD" w:rsidRDefault="00B321AD" w:rsidP="00305B68">
      <w:pPr>
        <w:spacing w:line="480" w:lineRule="auto"/>
        <w:rPr>
          <w:rFonts w:ascii="Arial" w:hAnsi="Arial" w:cs="Arial"/>
          <w:sz w:val="24"/>
          <w:szCs w:val="24"/>
        </w:rPr>
      </w:pPr>
      <w:r>
        <w:rPr>
          <w:rFonts w:ascii="Arial" w:hAnsi="Arial" w:cs="Arial"/>
          <w:sz w:val="24"/>
          <w:szCs w:val="24"/>
        </w:rPr>
        <w:t xml:space="preserve">Lic. Selva </w:t>
      </w:r>
      <w:proofErr w:type="spellStart"/>
      <w:r>
        <w:rPr>
          <w:rFonts w:ascii="Arial" w:hAnsi="Arial" w:cs="Arial"/>
          <w:sz w:val="24"/>
          <w:szCs w:val="24"/>
        </w:rPr>
        <w:t>Arzamendia</w:t>
      </w:r>
      <w:proofErr w:type="spellEnd"/>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B321AD" w:rsidRPr="00B321AD" w:rsidRDefault="00B321AD" w:rsidP="00305B68">
      <w:pPr>
        <w:spacing w:line="480" w:lineRule="auto"/>
        <w:rPr>
          <w:rFonts w:ascii="Arial" w:hAnsi="Arial" w:cs="Arial"/>
          <w:sz w:val="24"/>
          <w:szCs w:val="24"/>
        </w:rPr>
      </w:pPr>
      <w:r>
        <w:rPr>
          <w:rFonts w:ascii="Arial" w:hAnsi="Arial" w:cs="Arial"/>
          <w:sz w:val="24"/>
          <w:szCs w:val="24"/>
        </w:rPr>
        <w:tab/>
      </w:r>
      <w:r>
        <w:rPr>
          <w:rFonts w:ascii="Arial" w:hAnsi="Arial" w:cs="Arial"/>
          <w:sz w:val="24"/>
          <w:szCs w:val="24"/>
        </w:rPr>
        <w:tab/>
      </w:r>
    </w:p>
    <w:p w:rsidR="00B321AD" w:rsidRPr="00B321AD" w:rsidRDefault="00B321AD" w:rsidP="00EA6C28">
      <w:pPr>
        <w:spacing w:line="480" w:lineRule="auto"/>
        <w:jc w:val="center"/>
        <w:rPr>
          <w:rFonts w:ascii="Arial" w:hAnsi="Arial" w:cs="Arial"/>
          <w:sz w:val="24"/>
          <w:szCs w:val="24"/>
        </w:rPr>
      </w:pPr>
    </w:p>
    <w:p w:rsidR="00B321AD" w:rsidRDefault="00B321AD" w:rsidP="00B321AD">
      <w:pPr>
        <w:tabs>
          <w:tab w:val="left" w:pos="3384"/>
        </w:tabs>
        <w:spacing w:line="480" w:lineRule="auto"/>
        <w:rPr>
          <w:rFonts w:ascii="Arial" w:hAnsi="Arial" w:cs="Arial"/>
          <w:sz w:val="24"/>
          <w:szCs w:val="24"/>
          <w:u w:val="single"/>
        </w:rPr>
      </w:pPr>
    </w:p>
    <w:p w:rsidR="00B321AD" w:rsidRDefault="00B321AD" w:rsidP="00B321AD">
      <w:pPr>
        <w:tabs>
          <w:tab w:val="left" w:pos="3384"/>
        </w:tabs>
        <w:spacing w:line="480" w:lineRule="auto"/>
        <w:rPr>
          <w:rFonts w:ascii="Arial" w:hAnsi="Arial" w:cs="Arial"/>
          <w:sz w:val="24"/>
          <w:szCs w:val="24"/>
          <w:u w:val="single"/>
        </w:rPr>
      </w:pPr>
    </w:p>
    <w:p w:rsidR="00B321AD" w:rsidRDefault="00B321AD" w:rsidP="00B321AD">
      <w:pPr>
        <w:tabs>
          <w:tab w:val="left" w:pos="3384"/>
        </w:tabs>
        <w:spacing w:line="480" w:lineRule="auto"/>
        <w:rPr>
          <w:rFonts w:ascii="Arial" w:hAnsi="Arial" w:cs="Arial"/>
          <w:sz w:val="24"/>
          <w:szCs w:val="24"/>
          <w:u w:val="single"/>
        </w:rPr>
      </w:pPr>
    </w:p>
    <w:p w:rsidR="00EA6C28" w:rsidRPr="003A3240" w:rsidRDefault="009850BC" w:rsidP="00EA6C28">
      <w:pPr>
        <w:spacing w:line="480" w:lineRule="auto"/>
        <w:jc w:val="center"/>
        <w:rPr>
          <w:rFonts w:ascii="Arial" w:hAnsi="Arial" w:cs="Arial"/>
          <w:sz w:val="24"/>
          <w:szCs w:val="24"/>
          <w:u w:val="single"/>
        </w:rPr>
      </w:pPr>
      <w:r w:rsidRPr="003A3240">
        <w:rPr>
          <w:rFonts w:ascii="Arial" w:hAnsi="Arial" w:cs="Arial"/>
          <w:sz w:val="24"/>
          <w:szCs w:val="24"/>
          <w:u w:val="single"/>
        </w:rPr>
        <w:t>Índice</w:t>
      </w:r>
    </w:p>
    <w:p w:rsidR="00EA6C28" w:rsidRPr="003A3240" w:rsidRDefault="00137BA0" w:rsidP="00EA6C28">
      <w:pPr>
        <w:spacing w:line="480" w:lineRule="auto"/>
        <w:rPr>
          <w:rFonts w:ascii="Arial" w:hAnsi="Arial" w:cs="Arial"/>
          <w:sz w:val="24"/>
          <w:szCs w:val="24"/>
        </w:rPr>
      </w:pPr>
      <w:r w:rsidRPr="003A3240">
        <w:rPr>
          <w:rFonts w:ascii="Arial" w:hAnsi="Arial" w:cs="Arial"/>
          <w:sz w:val="24"/>
          <w:szCs w:val="24"/>
        </w:rPr>
        <w:t>Introducción</w:t>
      </w:r>
      <w:r w:rsidR="00EA6C28" w:rsidRPr="003A3240">
        <w:rPr>
          <w:rFonts w:ascii="Arial" w:hAnsi="Arial" w:cs="Arial"/>
          <w:sz w:val="24"/>
          <w:szCs w:val="24"/>
        </w:rPr>
        <w:t>---------------------------------------------</w:t>
      </w:r>
      <w:r w:rsidR="00745B8B" w:rsidRPr="003A3240">
        <w:rPr>
          <w:rFonts w:ascii="Arial" w:hAnsi="Arial" w:cs="Arial"/>
          <w:sz w:val="24"/>
          <w:szCs w:val="24"/>
        </w:rPr>
        <w:t>------------------------5</w:t>
      </w:r>
    </w:p>
    <w:p w:rsidR="00EA6C28" w:rsidRPr="003A3240" w:rsidRDefault="00EA6C28" w:rsidP="00EA6C28">
      <w:pPr>
        <w:spacing w:line="480" w:lineRule="auto"/>
        <w:rPr>
          <w:rFonts w:ascii="Arial" w:hAnsi="Arial" w:cs="Arial"/>
          <w:sz w:val="24"/>
          <w:szCs w:val="24"/>
        </w:rPr>
      </w:pPr>
      <w:r w:rsidRPr="003A3240">
        <w:rPr>
          <w:rFonts w:ascii="Arial" w:hAnsi="Arial" w:cs="Arial"/>
          <w:sz w:val="24"/>
          <w:szCs w:val="24"/>
        </w:rPr>
        <w:t>Planteamiento del Problema---------------------------</w:t>
      </w:r>
      <w:r w:rsidR="00745B8B" w:rsidRPr="003A3240">
        <w:rPr>
          <w:rFonts w:ascii="Arial" w:hAnsi="Arial" w:cs="Arial"/>
          <w:sz w:val="24"/>
          <w:szCs w:val="24"/>
        </w:rPr>
        <w:t>-----------------------</w:t>
      </w:r>
      <w:r w:rsidR="0003636C" w:rsidRPr="003A3240">
        <w:rPr>
          <w:rFonts w:ascii="Arial" w:hAnsi="Arial" w:cs="Arial"/>
          <w:sz w:val="24"/>
          <w:szCs w:val="24"/>
        </w:rPr>
        <w:t>6</w:t>
      </w:r>
    </w:p>
    <w:p w:rsidR="00305B68" w:rsidRPr="003A3240" w:rsidRDefault="00305B68" w:rsidP="00EA6C28">
      <w:pPr>
        <w:spacing w:line="480" w:lineRule="auto"/>
        <w:rPr>
          <w:rFonts w:ascii="Arial" w:hAnsi="Arial" w:cs="Arial"/>
          <w:sz w:val="24"/>
          <w:szCs w:val="24"/>
        </w:rPr>
      </w:pPr>
      <w:r w:rsidRPr="003A3240">
        <w:rPr>
          <w:rFonts w:ascii="Arial" w:hAnsi="Arial" w:cs="Arial"/>
          <w:sz w:val="24"/>
          <w:szCs w:val="24"/>
        </w:rPr>
        <w:t>Objetivo General---------------------------------------</w:t>
      </w:r>
      <w:r w:rsidR="0003636C" w:rsidRPr="003A3240">
        <w:rPr>
          <w:rFonts w:ascii="Arial" w:hAnsi="Arial" w:cs="Arial"/>
          <w:sz w:val="24"/>
          <w:szCs w:val="24"/>
        </w:rPr>
        <w:t>------------------------7</w:t>
      </w:r>
    </w:p>
    <w:p w:rsidR="00305B68" w:rsidRPr="003A3240" w:rsidRDefault="00305B68" w:rsidP="00EA6C28">
      <w:pPr>
        <w:spacing w:line="480" w:lineRule="auto"/>
        <w:rPr>
          <w:rFonts w:ascii="Arial" w:hAnsi="Arial" w:cs="Arial"/>
          <w:sz w:val="24"/>
          <w:szCs w:val="24"/>
        </w:rPr>
      </w:pPr>
      <w:r w:rsidRPr="003A3240">
        <w:rPr>
          <w:rFonts w:ascii="Arial" w:hAnsi="Arial" w:cs="Arial"/>
          <w:sz w:val="24"/>
          <w:szCs w:val="24"/>
        </w:rPr>
        <w:t>Objetivos Específicos--------------------------------</w:t>
      </w:r>
      <w:r w:rsidR="0003636C" w:rsidRPr="003A3240">
        <w:rPr>
          <w:rFonts w:ascii="Arial" w:hAnsi="Arial" w:cs="Arial"/>
          <w:sz w:val="24"/>
          <w:szCs w:val="24"/>
        </w:rPr>
        <w:t>-------------------------8</w:t>
      </w:r>
    </w:p>
    <w:p w:rsidR="00305B68" w:rsidRPr="003A3240" w:rsidRDefault="00305B68" w:rsidP="00EA6C28">
      <w:pPr>
        <w:spacing w:line="480" w:lineRule="auto"/>
        <w:rPr>
          <w:rFonts w:ascii="Arial" w:hAnsi="Arial" w:cs="Arial"/>
          <w:sz w:val="24"/>
          <w:szCs w:val="24"/>
        </w:rPr>
      </w:pPr>
      <w:r w:rsidRPr="003A3240">
        <w:rPr>
          <w:rFonts w:ascii="Arial" w:hAnsi="Arial" w:cs="Arial"/>
          <w:sz w:val="24"/>
          <w:szCs w:val="24"/>
        </w:rPr>
        <w:t xml:space="preserve">Preguntas de </w:t>
      </w:r>
      <w:r w:rsidR="0003636C" w:rsidRPr="003A3240">
        <w:rPr>
          <w:rFonts w:ascii="Arial" w:hAnsi="Arial" w:cs="Arial"/>
          <w:sz w:val="24"/>
          <w:szCs w:val="24"/>
        </w:rPr>
        <w:t>Investigación</w:t>
      </w:r>
      <w:r w:rsidRPr="003A3240">
        <w:rPr>
          <w:rFonts w:ascii="Arial" w:hAnsi="Arial" w:cs="Arial"/>
          <w:sz w:val="24"/>
          <w:szCs w:val="24"/>
        </w:rPr>
        <w:t>---------------------------</w:t>
      </w:r>
      <w:r w:rsidR="0003636C" w:rsidRPr="003A3240">
        <w:rPr>
          <w:rFonts w:ascii="Arial" w:hAnsi="Arial" w:cs="Arial"/>
          <w:sz w:val="24"/>
          <w:szCs w:val="24"/>
        </w:rPr>
        <w:t>------------------------9</w:t>
      </w:r>
    </w:p>
    <w:p w:rsidR="00305B68" w:rsidRPr="003A3240" w:rsidRDefault="00305B68" w:rsidP="00EA6C28">
      <w:pPr>
        <w:spacing w:line="480" w:lineRule="auto"/>
        <w:rPr>
          <w:rFonts w:ascii="Arial" w:hAnsi="Arial" w:cs="Arial"/>
          <w:sz w:val="24"/>
          <w:szCs w:val="24"/>
        </w:rPr>
      </w:pPr>
      <w:r w:rsidRPr="003A3240">
        <w:rPr>
          <w:rFonts w:ascii="Arial" w:hAnsi="Arial" w:cs="Arial"/>
          <w:sz w:val="24"/>
          <w:szCs w:val="24"/>
        </w:rPr>
        <w:t>Justificación-------------------------------------------</w:t>
      </w:r>
      <w:r w:rsidR="0003636C" w:rsidRPr="003A3240">
        <w:rPr>
          <w:rFonts w:ascii="Arial" w:hAnsi="Arial" w:cs="Arial"/>
          <w:sz w:val="24"/>
          <w:szCs w:val="24"/>
        </w:rPr>
        <w:t>-------------------------10</w:t>
      </w:r>
    </w:p>
    <w:p w:rsidR="00305B68" w:rsidRPr="003A3240" w:rsidRDefault="00305B68" w:rsidP="00EA6C28">
      <w:pPr>
        <w:spacing w:line="480" w:lineRule="auto"/>
        <w:rPr>
          <w:rFonts w:ascii="Arial" w:hAnsi="Arial" w:cs="Arial"/>
          <w:sz w:val="24"/>
          <w:szCs w:val="24"/>
        </w:rPr>
      </w:pPr>
      <w:r w:rsidRPr="003A3240">
        <w:rPr>
          <w:rFonts w:ascii="Arial" w:hAnsi="Arial" w:cs="Arial"/>
          <w:sz w:val="24"/>
          <w:szCs w:val="24"/>
        </w:rPr>
        <w:t>Hipótesis-----------------------------------------------</w:t>
      </w:r>
      <w:r w:rsidR="0003636C" w:rsidRPr="003A3240">
        <w:rPr>
          <w:rFonts w:ascii="Arial" w:hAnsi="Arial" w:cs="Arial"/>
          <w:sz w:val="24"/>
          <w:szCs w:val="24"/>
        </w:rPr>
        <w:t>-------------------------11</w:t>
      </w:r>
    </w:p>
    <w:p w:rsidR="00305B68" w:rsidRPr="003A3240" w:rsidRDefault="00305B68" w:rsidP="00EA6C28">
      <w:pPr>
        <w:spacing w:line="480" w:lineRule="auto"/>
        <w:rPr>
          <w:rFonts w:ascii="Arial" w:hAnsi="Arial" w:cs="Arial"/>
          <w:sz w:val="24"/>
          <w:szCs w:val="24"/>
        </w:rPr>
      </w:pPr>
      <w:r w:rsidRPr="003A3240">
        <w:rPr>
          <w:rFonts w:ascii="Arial" w:hAnsi="Arial" w:cs="Arial"/>
          <w:sz w:val="24"/>
          <w:szCs w:val="24"/>
        </w:rPr>
        <w:t>Variables----------------------------------------------</w:t>
      </w:r>
      <w:r w:rsidR="0003636C" w:rsidRPr="003A3240">
        <w:rPr>
          <w:rFonts w:ascii="Arial" w:hAnsi="Arial" w:cs="Arial"/>
          <w:sz w:val="24"/>
          <w:szCs w:val="24"/>
        </w:rPr>
        <w:t>--------------------------12</w:t>
      </w:r>
    </w:p>
    <w:p w:rsidR="00137BA0" w:rsidRPr="003A3240" w:rsidRDefault="005C2F1F" w:rsidP="00EA6C28">
      <w:pPr>
        <w:spacing w:line="480" w:lineRule="auto"/>
        <w:rPr>
          <w:rFonts w:ascii="Arial" w:hAnsi="Arial" w:cs="Arial"/>
          <w:sz w:val="24"/>
          <w:szCs w:val="24"/>
        </w:rPr>
      </w:pPr>
      <w:r w:rsidRPr="003A3240">
        <w:rPr>
          <w:rFonts w:ascii="Arial" w:hAnsi="Arial" w:cs="Arial"/>
          <w:sz w:val="24"/>
          <w:szCs w:val="24"/>
        </w:rPr>
        <w:t>Marco Teórico------------------------------------------</w:t>
      </w:r>
      <w:r w:rsidR="0003636C" w:rsidRPr="003A3240">
        <w:rPr>
          <w:rFonts w:ascii="Arial" w:hAnsi="Arial" w:cs="Arial"/>
          <w:sz w:val="24"/>
          <w:szCs w:val="24"/>
        </w:rPr>
        <w:t>---------------------13 - 38</w:t>
      </w:r>
    </w:p>
    <w:p w:rsidR="005C2F1F" w:rsidRPr="003A3240" w:rsidRDefault="005C2F1F" w:rsidP="00EA6C28">
      <w:pPr>
        <w:spacing w:line="480" w:lineRule="auto"/>
        <w:rPr>
          <w:rFonts w:ascii="Arial" w:hAnsi="Arial" w:cs="Arial"/>
          <w:sz w:val="24"/>
          <w:szCs w:val="24"/>
        </w:rPr>
      </w:pPr>
      <w:r w:rsidRPr="003A3240">
        <w:rPr>
          <w:rFonts w:ascii="Arial" w:hAnsi="Arial" w:cs="Arial"/>
          <w:sz w:val="24"/>
          <w:szCs w:val="24"/>
        </w:rPr>
        <w:t>Diseño Metodológico------------------------------------------------</w:t>
      </w:r>
      <w:r w:rsidR="0003636C" w:rsidRPr="003A3240">
        <w:rPr>
          <w:rFonts w:ascii="Arial" w:hAnsi="Arial" w:cs="Arial"/>
          <w:sz w:val="24"/>
          <w:szCs w:val="24"/>
        </w:rPr>
        <w:t>--------39</w:t>
      </w:r>
    </w:p>
    <w:p w:rsidR="005C2F1F" w:rsidRPr="003A3240" w:rsidRDefault="005C2F1F" w:rsidP="00EA6C28">
      <w:pPr>
        <w:spacing w:line="480" w:lineRule="auto"/>
        <w:rPr>
          <w:rFonts w:ascii="Arial" w:hAnsi="Arial" w:cs="Arial"/>
          <w:sz w:val="24"/>
          <w:szCs w:val="24"/>
        </w:rPr>
      </w:pPr>
      <w:r w:rsidRPr="003A3240">
        <w:rPr>
          <w:rFonts w:ascii="Arial" w:hAnsi="Arial" w:cs="Arial"/>
          <w:sz w:val="24"/>
          <w:szCs w:val="24"/>
        </w:rPr>
        <w:t>Trabajo de Campo---------------------------------------------------------</w:t>
      </w:r>
      <w:r w:rsidR="0003636C" w:rsidRPr="003A3240">
        <w:rPr>
          <w:rFonts w:ascii="Arial" w:hAnsi="Arial" w:cs="Arial"/>
          <w:sz w:val="24"/>
          <w:szCs w:val="24"/>
        </w:rPr>
        <w:t xml:space="preserve">-40 </w:t>
      </w:r>
      <w:r w:rsidR="00126FF5" w:rsidRPr="003A3240">
        <w:rPr>
          <w:rFonts w:ascii="Arial" w:hAnsi="Arial" w:cs="Arial"/>
          <w:sz w:val="24"/>
          <w:szCs w:val="24"/>
        </w:rPr>
        <w:t>–</w:t>
      </w:r>
      <w:r w:rsidR="0003636C" w:rsidRPr="003A3240">
        <w:rPr>
          <w:rFonts w:ascii="Arial" w:hAnsi="Arial" w:cs="Arial"/>
          <w:sz w:val="24"/>
          <w:szCs w:val="24"/>
        </w:rPr>
        <w:t xml:space="preserve"> 46</w:t>
      </w:r>
    </w:p>
    <w:p w:rsidR="00126FF5" w:rsidRPr="003A3240" w:rsidRDefault="00126FF5" w:rsidP="00EA6C28">
      <w:pPr>
        <w:spacing w:line="480" w:lineRule="auto"/>
        <w:rPr>
          <w:rFonts w:ascii="Arial" w:hAnsi="Arial" w:cs="Arial"/>
          <w:sz w:val="24"/>
          <w:szCs w:val="24"/>
        </w:rPr>
      </w:pPr>
      <w:r w:rsidRPr="003A3240">
        <w:rPr>
          <w:rFonts w:ascii="Arial" w:hAnsi="Arial" w:cs="Arial"/>
          <w:sz w:val="24"/>
          <w:szCs w:val="24"/>
        </w:rPr>
        <w:t>Conclusión------------------------------------------------------------------ 47</w:t>
      </w:r>
    </w:p>
    <w:p w:rsidR="00126FF5" w:rsidRPr="003A3240" w:rsidRDefault="00126FF5" w:rsidP="00EA6C28">
      <w:pPr>
        <w:spacing w:line="480" w:lineRule="auto"/>
        <w:rPr>
          <w:rFonts w:ascii="Arial" w:hAnsi="Arial" w:cs="Arial"/>
          <w:sz w:val="24"/>
          <w:szCs w:val="24"/>
        </w:rPr>
      </w:pPr>
      <w:r w:rsidRPr="003A3240">
        <w:rPr>
          <w:rFonts w:ascii="Arial" w:hAnsi="Arial" w:cs="Arial"/>
          <w:sz w:val="24"/>
          <w:szCs w:val="24"/>
        </w:rPr>
        <w:t>Bibliografía------------------------------------------------------------------ 48</w:t>
      </w:r>
    </w:p>
    <w:p w:rsidR="00910550" w:rsidRPr="003A3240" w:rsidRDefault="00910550" w:rsidP="00001464">
      <w:pPr>
        <w:spacing w:line="480" w:lineRule="auto"/>
        <w:rPr>
          <w:rFonts w:ascii="Arial" w:hAnsi="Arial" w:cs="Arial"/>
          <w:sz w:val="24"/>
          <w:szCs w:val="24"/>
        </w:rPr>
      </w:pPr>
    </w:p>
    <w:p w:rsidR="00CB6682" w:rsidRPr="003A3240" w:rsidRDefault="00CB6682" w:rsidP="00001464">
      <w:pPr>
        <w:spacing w:line="480" w:lineRule="auto"/>
        <w:rPr>
          <w:rFonts w:ascii="Arial" w:hAnsi="Arial" w:cs="Arial"/>
          <w:sz w:val="24"/>
          <w:szCs w:val="24"/>
        </w:rPr>
      </w:pPr>
    </w:p>
    <w:p w:rsidR="00CB6682" w:rsidRPr="003A3240" w:rsidRDefault="00CB6682" w:rsidP="00001464">
      <w:pPr>
        <w:spacing w:line="480" w:lineRule="auto"/>
        <w:rPr>
          <w:rFonts w:ascii="Arial" w:hAnsi="Arial" w:cs="Arial"/>
          <w:sz w:val="24"/>
          <w:szCs w:val="24"/>
        </w:rPr>
      </w:pPr>
    </w:p>
    <w:p w:rsidR="00247D06" w:rsidRDefault="00247D06" w:rsidP="00EE10DF">
      <w:pPr>
        <w:spacing w:line="480" w:lineRule="auto"/>
        <w:jc w:val="center"/>
        <w:rPr>
          <w:rFonts w:ascii="Arial" w:hAnsi="Arial" w:cs="Arial"/>
          <w:b/>
          <w:sz w:val="24"/>
          <w:szCs w:val="24"/>
          <w:u w:val="single"/>
        </w:rPr>
      </w:pPr>
    </w:p>
    <w:p w:rsidR="00B321AD" w:rsidRPr="003A3240" w:rsidRDefault="00B321AD" w:rsidP="00EE10DF">
      <w:pPr>
        <w:spacing w:line="480" w:lineRule="auto"/>
        <w:jc w:val="center"/>
        <w:rPr>
          <w:rFonts w:ascii="Arial" w:hAnsi="Arial" w:cs="Arial"/>
          <w:b/>
          <w:sz w:val="24"/>
          <w:szCs w:val="24"/>
          <w:u w:val="single"/>
        </w:rPr>
      </w:pPr>
    </w:p>
    <w:p w:rsidR="00D34E5E" w:rsidRPr="006A6EB2" w:rsidRDefault="008F3C39" w:rsidP="006A6EB2">
      <w:pPr>
        <w:spacing w:line="480" w:lineRule="auto"/>
        <w:jc w:val="center"/>
        <w:rPr>
          <w:rFonts w:ascii="Arial" w:hAnsi="Arial" w:cs="Arial"/>
          <w:b/>
          <w:sz w:val="28"/>
          <w:szCs w:val="28"/>
          <w:u w:val="single"/>
        </w:rPr>
      </w:pPr>
      <w:r w:rsidRPr="006A6EB2">
        <w:rPr>
          <w:rFonts w:ascii="Arial" w:hAnsi="Arial" w:cs="Arial"/>
          <w:b/>
          <w:sz w:val="28"/>
          <w:szCs w:val="28"/>
          <w:u w:val="single"/>
        </w:rPr>
        <w:t>Introducción</w:t>
      </w:r>
    </w:p>
    <w:p w:rsidR="00315699" w:rsidRPr="003A3240" w:rsidRDefault="006A6EB2" w:rsidP="006A6EB2">
      <w:pPr>
        <w:spacing w:after="0" w:line="480" w:lineRule="auto"/>
        <w:ind w:firstLine="709"/>
        <w:jc w:val="both"/>
        <w:rPr>
          <w:rFonts w:ascii="Arial" w:hAnsi="Arial" w:cs="Arial"/>
          <w:sz w:val="24"/>
          <w:szCs w:val="24"/>
        </w:rPr>
      </w:pPr>
      <w:r>
        <w:rPr>
          <w:rFonts w:ascii="Arial" w:hAnsi="Arial" w:cs="Arial"/>
          <w:sz w:val="24"/>
          <w:szCs w:val="24"/>
        </w:rPr>
        <w:t>L</w:t>
      </w:r>
      <w:r w:rsidR="00E60CF1" w:rsidRPr="003A3240">
        <w:rPr>
          <w:rFonts w:ascii="Arial" w:hAnsi="Arial" w:cs="Arial"/>
          <w:sz w:val="24"/>
          <w:szCs w:val="24"/>
        </w:rPr>
        <w:t xml:space="preserve">a telefonía celular, es un sistema de comunicación inalámbrico que utiliza la tecnología de celdas, las que se enlazan a </w:t>
      </w:r>
      <w:r w:rsidR="00315699" w:rsidRPr="003A3240">
        <w:rPr>
          <w:rFonts w:ascii="Arial" w:hAnsi="Arial" w:cs="Arial"/>
          <w:sz w:val="24"/>
          <w:szCs w:val="24"/>
        </w:rPr>
        <w:t>través</w:t>
      </w:r>
      <w:r w:rsidR="00420207" w:rsidRPr="003A3240">
        <w:rPr>
          <w:rFonts w:ascii="Arial" w:hAnsi="Arial" w:cs="Arial"/>
          <w:sz w:val="24"/>
          <w:szCs w:val="24"/>
        </w:rPr>
        <w:t xml:space="preserve"> d</w:t>
      </w:r>
      <w:r w:rsidR="00E60CF1" w:rsidRPr="003A3240">
        <w:rPr>
          <w:rFonts w:ascii="Arial" w:hAnsi="Arial" w:cs="Arial"/>
          <w:sz w:val="24"/>
          <w:szCs w:val="24"/>
        </w:rPr>
        <w:t xml:space="preserve">e radio bases y antena </w:t>
      </w:r>
      <w:r w:rsidR="00315699" w:rsidRPr="003A3240">
        <w:rPr>
          <w:rFonts w:ascii="Arial" w:hAnsi="Arial" w:cs="Arial"/>
          <w:sz w:val="24"/>
          <w:szCs w:val="24"/>
        </w:rPr>
        <w:t>permitiendo</w:t>
      </w:r>
      <w:r w:rsidR="00E60CF1" w:rsidRPr="003A3240">
        <w:rPr>
          <w:rFonts w:ascii="Arial" w:hAnsi="Arial" w:cs="Arial"/>
          <w:sz w:val="24"/>
          <w:szCs w:val="24"/>
        </w:rPr>
        <w:t xml:space="preserve">  su </w:t>
      </w:r>
      <w:r w:rsidR="00315699" w:rsidRPr="003A3240">
        <w:rPr>
          <w:rFonts w:ascii="Arial" w:hAnsi="Arial" w:cs="Arial"/>
          <w:sz w:val="24"/>
          <w:szCs w:val="24"/>
        </w:rPr>
        <w:t>expansión</w:t>
      </w:r>
      <w:r w:rsidR="00E60CF1" w:rsidRPr="003A3240">
        <w:rPr>
          <w:rFonts w:ascii="Arial" w:hAnsi="Arial" w:cs="Arial"/>
          <w:sz w:val="24"/>
          <w:szCs w:val="24"/>
        </w:rPr>
        <w:t xml:space="preserve"> y </w:t>
      </w:r>
      <w:r w:rsidR="00315699" w:rsidRPr="003A3240">
        <w:rPr>
          <w:rFonts w:ascii="Arial" w:hAnsi="Arial" w:cs="Arial"/>
          <w:sz w:val="24"/>
          <w:szCs w:val="24"/>
        </w:rPr>
        <w:t>cobertura</w:t>
      </w:r>
      <w:r w:rsidR="00E60CF1" w:rsidRPr="003A3240">
        <w:rPr>
          <w:rFonts w:ascii="Arial" w:hAnsi="Arial" w:cs="Arial"/>
          <w:sz w:val="24"/>
          <w:szCs w:val="24"/>
        </w:rPr>
        <w:t>.</w:t>
      </w:r>
    </w:p>
    <w:p w:rsidR="00E60CF1" w:rsidRPr="003A3240" w:rsidRDefault="00E60CF1" w:rsidP="006A6EB2">
      <w:pPr>
        <w:spacing w:after="0" w:line="480" w:lineRule="auto"/>
        <w:ind w:firstLine="709"/>
        <w:jc w:val="both"/>
        <w:rPr>
          <w:rFonts w:ascii="Arial" w:hAnsi="Arial" w:cs="Arial"/>
          <w:sz w:val="24"/>
          <w:szCs w:val="24"/>
        </w:rPr>
      </w:pPr>
      <w:r w:rsidRPr="003A3240">
        <w:rPr>
          <w:rFonts w:ascii="Arial" w:hAnsi="Arial" w:cs="Arial"/>
          <w:sz w:val="24"/>
          <w:szCs w:val="24"/>
        </w:rPr>
        <w:t xml:space="preserve">Su historia comienza durante la 2ª guerra mundial </w:t>
      </w:r>
      <w:r w:rsidR="00315699" w:rsidRPr="003A3240">
        <w:rPr>
          <w:rFonts w:ascii="Arial" w:hAnsi="Arial" w:cs="Arial"/>
          <w:sz w:val="24"/>
          <w:szCs w:val="24"/>
        </w:rPr>
        <w:t>a razón</w:t>
      </w:r>
      <w:r w:rsidRPr="003A3240">
        <w:rPr>
          <w:rFonts w:ascii="Arial" w:hAnsi="Arial" w:cs="Arial"/>
          <w:sz w:val="24"/>
          <w:szCs w:val="24"/>
        </w:rPr>
        <w:t xml:space="preserve"> de la necesidad de comunicación y fue durante este holocausto, que se crean los primeros equipos, seguido de la investigación y desarrollo. Hasta que a principios de la década de los años 80 la empresa de </w:t>
      </w:r>
      <w:r w:rsidR="00910550" w:rsidRPr="003A3240">
        <w:rPr>
          <w:rFonts w:ascii="Arial" w:hAnsi="Arial" w:cs="Arial"/>
          <w:sz w:val="24"/>
          <w:szCs w:val="24"/>
        </w:rPr>
        <w:t xml:space="preserve"> tecnología y comunicación </w:t>
      </w:r>
      <w:r w:rsidR="00315699" w:rsidRPr="003A3240">
        <w:rPr>
          <w:rFonts w:ascii="Arial" w:hAnsi="Arial" w:cs="Arial"/>
          <w:sz w:val="24"/>
          <w:szCs w:val="24"/>
        </w:rPr>
        <w:t>Ericsson</w:t>
      </w:r>
      <w:r w:rsidR="00910550" w:rsidRPr="003A3240">
        <w:rPr>
          <w:rFonts w:ascii="Arial" w:hAnsi="Arial" w:cs="Arial"/>
          <w:sz w:val="24"/>
          <w:szCs w:val="24"/>
        </w:rPr>
        <w:t>, lanza al mercado m</w:t>
      </w:r>
      <w:r w:rsidR="00FC26F6" w:rsidRPr="003A3240">
        <w:rPr>
          <w:rFonts w:ascii="Arial" w:hAnsi="Arial" w:cs="Arial"/>
          <w:sz w:val="24"/>
          <w:szCs w:val="24"/>
        </w:rPr>
        <w:t>undial los primeros celulares, l</w:t>
      </w:r>
      <w:r w:rsidR="00B321AD">
        <w:rPr>
          <w:rFonts w:ascii="Arial" w:hAnsi="Arial" w:cs="Arial"/>
          <w:sz w:val="24"/>
          <w:szCs w:val="24"/>
        </w:rPr>
        <w:t xml:space="preserve">legando a nuestro </w:t>
      </w:r>
      <w:r w:rsidR="00910550" w:rsidRPr="003A3240">
        <w:rPr>
          <w:rFonts w:ascii="Arial" w:hAnsi="Arial" w:cs="Arial"/>
          <w:sz w:val="24"/>
          <w:szCs w:val="24"/>
        </w:rPr>
        <w:t xml:space="preserve">país de la mano de un grupo inversor en los años 90. </w:t>
      </w:r>
    </w:p>
    <w:p w:rsidR="00E5394A" w:rsidRPr="003A3240" w:rsidRDefault="00910550" w:rsidP="006A6EB2">
      <w:pPr>
        <w:spacing w:after="0" w:line="480" w:lineRule="auto"/>
        <w:ind w:firstLine="709"/>
        <w:jc w:val="both"/>
        <w:rPr>
          <w:rFonts w:ascii="Arial" w:hAnsi="Arial" w:cs="Arial"/>
          <w:sz w:val="24"/>
          <w:szCs w:val="24"/>
        </w:rPr>
      </w:pPr>
      <w:r w:rsidRPr="003A3240">
        <w:rPr>
          <w:rFonts w:ascii="Arial" w:hAnsi="Arial" w:cs="Arial"/>
          <w:sz w:val="24"/>
          <w:szCs w:val="24"/>
        </w:rPr>
        <w:t xml:space="preserve">Su expansión y masificación ha sido progresivo, podemos recalcar el gran impacto que tiene en nuestra economía considerado uno de los negocios que </w:t>
      </w:r>
      <w:r w:rsidR="00315699" w:rsidRPr="003A3240">
        <w:rPr>
          <w:rFonts w:ascii="Arial" w:hAnsi="Arial" w:cs="Arial"/>
          <w:sz w:val="24"/>
          <w:szCs w:val="24"/>
        </w:rPr>
        <w:t>más</w:t>
      </w:r>
      <w:r w:rsidRPr="003A3240">
        <w:rPr>
          <w:rFonts w:ascii="Arial" w:hAnsi="Arial" w:cs="Arial"/>
          <w:sz w:val="24"/>
          <w:szCs w:val="24"/>
        </w:rPr>
        <w:t xml:space="preserve"> aporta al fisco, con </w:t>
      </w:r>
      <w:r w:rsidR="00315699" w:rsidRPr="003A3240">
        <w:rPr>
          <w:rFonts w:ascii="Arial" w:hAnsi="Arial" w:cs="Arial"/>
          <w:sz w:val="24"/>
          <w:szCs w:val="24"/>
        </w:rPr>
        <w:t>más</w:t>
      </w:r>
      <w:r w:rsidRPr="003A3240">
        <w:rPr>
          <w:rFonts w:ascii="Arial" w:hAnsi="Arial" w:cs="Arial"/>
          <w:sz w:val="24"/>
          <w:szCs w:val="24"/>
        </w:rPr>
        <w:t xml:space="preserve"> de seis millones de </w:t>
      </w:r>
      <w:r w:rsidR="00315699" w:rsidRPr="003A3240">
        <w:rPr>
          <w:rFonts w:ascii="Arial" w:hAnsi="Arial" w:cs="Arial"/>
          <w:sz w:val="24"/>
          <w:szCs w:val="24"/>
        </w:rPr>
        <w:t>usuarios</w:t>
      </w:r>
      <w:r w:rsidRPr="003A3240">
        <w:rPr>
          <w:rFonts w:ascii="Arial" w:hAnsi="Arial" w:cs="Arial"/>
          <w:sz w:val="24"/>
          <w:szCs w:val="24"/>
        </w:rPr>
        <w:t xml:space="preserve">, generando empleo en el país y se calcula que unas cincuenta mil personas dependen </w:t>
      </w:r>
      <w:r w:rsidR="00315699" w:rsidRPr="003A3240">
        <w:rPr>
          <w:rFonts w:ascii="Arial" w:hAnsi="Arial" w:cs="Arial"/>
          <w:sz w:val="24"/>
          <w:szCs w:val="24"/>
        </w:rPr>
        <w:t>directamente</w:t>
      </w:r>
      <w:r w:rsidRPr="003A3240">
        <w:rPr>
          <w:rFonts w:ascii="Arial" w:hAnsi="Arial" w:cs="Arial"/>
          <w:sz w:val="24"/>
          <w:szCs w:val="24"/>
        </w:rPr>
        <w:t xml:space="preserve"> del negocio lo que fortalece </w:t>
      </w:r>
      <w:r w:rsidR="00FC26F6" w:rsidRPr="003A3240">
        <w:rPr>
          <w:rFonts w:ascii="Arial" w:hAnsi="Arial" w:cs="Arial"/>
          <w:sz w:val="24"/>
          <w:szCs w:val="24"/>
        </w:rPr>
        <w:t>e</w:t>
      </w:r>
      <w:r w:rsidR="00315699" w:rsidRPr="003A3240">
        <w:rPr>
          <w:rFonts w:ascii="Arial" w:hAnsi="Arial" w:cs="Arial"/>
          <w:sz w:val="24"/>
          <w:szCs w:val="24"/>
        </w:rPr>
        <w:t>n</w:t>
      </w:r>
      <w:r w:rsidRPr="003A3240">
        <w:rPr>
          <w:rFonts w:ascii="Arial" w:hAnsi="Arial" w:cs="Arial"/>
          <w:sz w:val="24"/>
          <w:szCs w:val="24"/>
        </w:rPr>
        <w:t xml:space="preserve"> gran medida nuestra sociedad. </w:t>
      </w:r>
    </w:p>
    <w:p w:rsidR="00910550" w:rsidRPr="003A3240" w:rsidRDefault="00910550" w:rsidP="006A6EB2">
      <w:pPr>
        <w:spacing w:after="0" w:line="480" w:lineRule="auto"/>
        <w:ind w:firstLine="709"/>
        <w:jc w:val="both"/>
        <w:rPr>
          <w:rFonts w:ascii="Arial" w:hAnsi="Arial" w:cs="Arial"/>
          <w:sz w:val="24"/>
          <w:szCs w:val="24"/>
        </w:rPr>
      </w:pPr>
      <w:r w:rsidRPr="003A3240">
        <w:rPr>
          <w:rFonts w:ascii="Arial" w:hAnsi="Arial" w:cs="Arial"/>
          <w:sz w:val="24"/>
          <w:szCs w:val="24"/>
        </w:rPr>
        <w:t xml:space="preserve">El ingreso al mercado de este sistema de comunicación </w:t>
      </w:r>
      <w:r w:rsidR="00315699" w:rsidRPr="003A3240">
        <w:rPr>
          <w:rFonts w:ascii="Arial" w:hAnsi="Arial" w:cs="Arial"/>
          <w:sz w:val="24"/>
          <w:szCs w:val="24"/>
        </w:rPr>
        <w:t>ha</w:t>
      </w:r>
      <w:r w:rsidRPr="003A3240">
        <w:rPr>
          <w:rFonts w:ascii="Arial" w:hAnsi="Arial" w:cs="Arial"/>
          <w:sz w:val="24"/>
          <w:szCs w:val="24"/>
        </w:rPr>
        <w:t xml:space="preserve"> abierto las puertas a otras empresas que entran a competir por ganar nuevos </w:t>
      </w:r>
      <w:r w:rsidR="00315699" w:rsidRPr="003A3240">
        <w:rPr>
          <w:rFonts w:ascii="Arial" w:hAnsi="Arial" w:cs="Arial"/>
          <w:sz w:val="24"/>
          <w:szCs w:val="24"/>
        </w:rPr>
        <w:t>usuarios</w:t>
      </w:r>
      <w:r w:rsidRPr="003A3240">
        <w:rPr>
          <w:rFonts w:ascii="Arial" w:hAnsi="Arial" w:cs="Arial"/>
          <w:sz w:val="24"/>
          <w:szCs w:val="24"/>
        </w:rPr>
        <w:t xml:space="preserve">, utilizando todas las estrategias de libre  mercado </w:t>
      </w:r>
      <w:r w:rsidR="00315699" w:rsidRPr="003A3240">
        <w:rPr>
          <w:rFonts w:ascii="Arial" w:hAnsi="Arial" w:cs="Arial"/>
          <w:sz w:val="24"/>
          <w:szCs w:val="24"/>
        </w:rPr>
        <w:t>disponible</w:t>
      </w:r>
      <w:r w:rsidR="00CB6682" w:rsidRPr="003A3240">
        <w:rPr>
          <w:rFonts w:ascii="Arial" w:hAnsi="Arial" w:cs="Arial"/>
          <w:sz w:val="24"/>
          <w:szCs w:val="24"/>
        </w:rPr>
        <w:t xml:space="preserve">. </w:t>
      </w:r>
      <w:r w:rsidR="00315699" w:rsidRPr="003A3240">
        <w:rPr>
          <w:rFonts w:ascii="Arial" w:hAnsi="Arial" w:cs="Arial"/>
          <w:sz w:val="24"/>
          <w:szCs w:val="24"/>
        </w:rPr>
        <w:t>La cual fundamentaremos, desarrol</w:t>
      </w:r>
      <w:r w:rsidR="00B321AD">
        <w:rPr>
          <w:rFonts w:ascii="Arial" w:hAnsi="Arial" w:cs="Arial"/>
          <w:sz w:val="24"/>
          <w:szCs w:val="24"/>
        </w:rPr>
        <w:t xml:space="preserve">laremos y </w:t>
      </w:r>
      <w:r w:rsidR="00B321AD">
        <w:rPr>
          <w:rFonts w:ascii="Arial" w:hAnsi="Arial" w:cs="Arial"/>
          <w:sz w:val="24"/>
          <w:szCs w:val="24"/>
        </w:rPr>
        <w:lastRenderedPageBreak/>
        <w:t xml:space="preserve">demostraremos que </w:t>
      </w:r>
      <w:r w:rsidR="00C51364">
        <w:rPr>
          <w:rFonts w:ascii="Arial" w:hAnsi="Arial" w:cs="Arial"/>
          <w:sz w:val="24"/>
          <w:szCs w:val="24"/>
        </w:rPr>
        <w:t>está</w:t>
      </w:r>
      <w:r w:rsidR="00315699" w:rsidRPr="003A3240">
        <w:rPr>
          <w:rFonts w:ascii="Arial" w:hAnsi="Arial" w:cs="Arial"/>
          <w:sz w:val="24"/>
          <w:szCs w:val="24"/>
        </w:rPr>
        <w:t xml:space="preserve"> libre competencia favorece directamente a los clientes o usuarios de la  telefonía celular.</w:t>
      </w:r>
      <w:r w:rsidRPr="003A3240">
        <w:rPr>
          <w:rFonts w:ascii="Arial" w:hAnsi="Arial" w:cs="Arial"/>
          <w:sz w:val="24"/>
          <w:szCs w:val="24"/>
        </w:rPr>
        <w:t xml:space="preserve"> </w:t>
      </w:r>
    </w:p>
    <w:p w:rsidR="00910550" w:rsidRPr="003A3240" w:rsidRDefault="00910550" w:rsidP="006A6EB2">
      <w:pPr>
        <w:spacing w:after="0" w:line="480" w:lineRule="auto"/>
        <w:jc w:val="both"/>
        <w:rPr>
          <w:rFonts w:ascii="Arial" w:hAnsi="Arial" w:cs="Arial"/>
          <w:sz w:val="24"/>
          <w:szCs w:val="24"/>
        </w:rPr>
      </w:pPr>
    </w:p>
    <w:p w:rsidR="00E60CF1" w:rsidRDefault="00E60CF1" w:rsidP="00247D06">
      <w:pPr>
        <w:spacing w:line="480" w:lineRule="auto"/>
        <w:rPr>
          <w:rFonts w:ascii="Arial" w:hAnsi="Arial" w:cs="Arial"/>
          <w:sz w:val="24"/>
          <w:szCs w:val="24"/>
        </w:rPr>
      </w:pPr>
    </w:p>
    <w:p w:rsidR="00224AAE" w:rsidRPr="003A3240" w:rsidRDefault="00224AAE" w:rsidP="00247D06">
      <w:pPr>
        <w:spacing w:line="480" w:lineRule="auto"/>
        <w:rPr>
          <w:rFonts w:ascii="Arial" w:hAnsi="Arial" w:cs="Arial"/>
          <w:sz w:val="24"/>
          <w:szCs w:val="24"/>
        </w:rPr>
      </w:pPr>
    </w:p>
    <w:p w:rsidR="008D2B48" w:rsidRPr="006A6EB2" w:rsidRDefault="008D2B48" w:rsidP="00247D06">
      <w:pPr>
        <w:spacing w:line="480" w:lineRule="auto"/>
        <w:jc w:val="center"/>
        <w:rPr>
          <w:rFonts w:ascii="Arial" w:hAnsi="Arial" w:cs="Arial"/>
          <w:b/>
          <w:sz w:val="28"/>
          <w:szCs w:val="28"/>
          <w:u w:val="single"/>
        </w:rPr>
      </w:pPr>
      <w:r w:rsidRPr="006A6EB2">
        <w:rPr>
          <w:rFonts w:ascii="Arial" w:hAnsi="Arial" w:cs="Arial"/>
          <w:b/>
          <w:sz w:val="28"/>
          <w:szCs w:val="28"/>
          <w:u w:val="single"/>
        </w:rPr>
        <w:t>Descripción del Problema</w:t>
      </w:r>
    </w:p>
    <w:p w:rsidR="00247D06" w:rsidRPr="003A3240" w:rsidRDefault="00247D06" w:rsidP="00044FA9">
      <w:pPr>
        <w:jc w:val="center"/>
        <w:rPr>
          <w:rFonts w:ascii="Arial" w:hAnsi="Arial" w:cs="Arial"/>
          <w:b/>
          <w:sz w:val="24"/>
          <w:szCs w:val="24"/>
          <w:u w:val="single"/>
        </w:rPr>
      </w:pPr>
    </w:p>
    <w:p w:rsidR="008D2B48" w:rsidRPr="003A3240" w:rsidRDefault="00D76F39" w:rsidP="00B321AD">
      <w:pPr>
        <w:spacing w:after="0" w:line="480" w:lineRule="auto"/>
        <w:jc w:val="both"/>
        <w:rPr>
          <w:rFonts w:ascii="Arial" w:hAnsi="Arial" w:cs="Arial"/>
          <w:sz w:val="24"/>
          <w:szCs w:val="24"/>
        </w:rPr>
      </w:pPr>
      <w:r w:rsidRPr="003A3240">
        <w:rPr>
          <w:rFonts w:ascii="Arial" w:hAnsi="Arial" w:cs="Arial"/>
          <w:sz w:val="24"/>
          <w:szCs w:val="24"/>
        </w:rPr>
        <w:t>Una de las empresas más competitivas en el ámbito de la comunicación en el siglo XXI  es la telefonía celular, este fenómeno se da a nivel mundial y nuestro país no se escapa de esa realidad.</w:t>
      </w:r>
      <w:r w:rsidR="00B321AD">
        <w:rPr>
          <w:rFonts w:ascii="Arial" w:hAnsi="Arial" w:cs="Arial"/>
          <w:sz w:val="24"/>
          <w:szCs w:val="24"/>
        </w:rPr>
        <w:t xml:space="preserve"> Se puede observar que en las empresas de la comunicación, en especial las de telefonías celulares, existen una verdadera competencia por el marketing que despliegan para captar el interés del usuario.</w:t>
      </w:r>
    </w:p>
    <w:p w:rsidR="00A53093" w:rsidRPr="003A3240" w:rsidRDefault="00A53093" w:rsidP="008D2B48">
      <w:pPr>
        <w:jc w:val="center"/>
        <w:rPr>
          <w:rFonts w:ascii="Arial" w:hAnsi="Arial" w:cs="Arial"/>
          <w:sz w:val="24"/>
          <w:szCs w:val="24"/>
          <w:u w:val="single"/>
        </w:rPr>
      </w:pPr>
    </w:p>
    <w:p w:rsidR="00A53093" w:rsidRPr="003A3240" w:rsidRDefault="00A53093" w:rsidP="00D56910">
      <w:pPr>
        <w:rPr>
          <w:rFonts w:ascii="Arial" w:hAnsi="Arial" w:cs="Arial"/>
          <w:sz w:val="24"/>
          <w:szCs w:val="24"/>
          <w:u w:val="single"/>
        </w:rPr>
      </w:pPr>
    </w:p>
    <w:p w:rsidR="00E073FD" w:rsidRPr="003A3240" w:rsidRDefault="00E073FD" w:rsidP="00CB6682">
      <w:pPr>
        <w:rPr>
          <w:rFonts w:ascii="Arial" w:hAnsi="Arial" w:cs="Arial"/>
          <w:sz w:val="24"/>
          <w:szCs w:val="24"/>
          <w:u w:val="single"/>
        </w:rPr>
      </w:pPr>
    </w:p>
    <w:p w:rsidR="008D2B48" w:rsidRDefault="008D2B48" w:rsidP="00247D06">
      <w:pPr>
        <w:jc w:val="center"/>
        <w:rPr>
          <w:rFonts w:ascii="Arial" w:hAnsi="Arial" w:cs="Arial"/>
          <w:b/>
          <w:sz w:val="28"/>
          <w:szCs w:val="28"/>
          <w:u w:val="single"/>
        </w:rPr>
      </w:pPr>
      <w:r w:rsidRPr="006A6EB2">
        <w:rPr>
          <w:rFonts w:ascii="Arial" w:hAnsi="Arial" w:cs="Arial"/>
          <w:b/>
          <w:sz w:val="28"/>
          <w:szCs w:val="28"/>
          <w:u w:val="single"/>
        </w:rPr>
        <w:t>Planteamiento del Problema</w:t>
      </w:r>
      <w:r w:rsidR="006A6EB2">
        <w:rPr>
          <w:rFonts w:ascii="Arial" w:hAnsi="Arial" w:cs="Arial"/>
          <w:b/>
          <w:sz w:val="28"/>
          <w:szCs w:val="28"/>
          <w:u w:val="single"/>
        </w:rPr>
        <w:t xml:space="preserve"> </w:t>
      </w:r>
    </w:p>
    <w:p w:rsidR="006A6EB2" w:rsidRPr="006A6EB2" w:rsidRDefault="006A6EB2" w:rsidP="00247D06">
      <w:pPr>
        <w:jc w:val="center"/>
        <w:rPr>
          <w:rFonts w:ascii="Arial" w:hAnsi="Arial" w:cs="Arial"/>
          <w:b/>
          <w:sz w:val="28"/>
          <w:szCs w:val="28"/>
          <w:u w:val="single"/>
        </w:rPr>
      </w:pPr>
    </w:p>
    <w:p w:rsidR="008D2B48" w:rsidRDefault="00D76F39" w:rsidP="00CB6682">
      <w:pPr>
        <w:jc w:val="both"/>
        <w:rPr>
          <w:rFonts w:ascii="Arial" w:hAnsi="Arial" w:cs="Arial"/>
          <w:sz w:val="24"/>
          <w:szCs w:val="24"/>
        </w:rPr>
      </w:pPr>
      <w:r w:rsidRPr="003A3240">
        <w:rPr>
          <w:rFonts w:ascii="Arial" w:hAnsi="Arial" w:cs="Arial"/>
          <w:sz w:val="24"/>
          <w:szCs w:val="24"/>
        </w:rPr>
        <w:t>¿Cómo se da la competencia entre las empresas de telefonía celular de Ciudad del Este?</w:t>
      </w:r>
    </w:p>
    <w:p w:rsidR="006A6EB2" w:rsidRPr="003A3240" w:rsidRDefault="006A6EB2" w:rsidP="00CB6682">
      <w:pPr>
        <w:jc w:val="both"/>
        <w:rPr>
          <w:rFonts w:ascii="Arial" w:hAnsi="Arial" w:cs="Arial"/>
          <w:sz w:val="24"/>
          <w:szCs w:val="24"/>
        </w:rPr>
      </w:pPr>
    </w:p>
    <w:p w:rsidR="00D56910" w:rsidRPr="003A3240" w:rsidRDefault="00D76F39" w:rsidP="00EA6C28">
      <w:pPr>
        <w:spacing w:line="480" w:lineRule="auto"/>
        <w:rPr>
          <w:rFonts w:ascii="Arial" w:hAnsi="Arial" w:cs="Arial"/>
          <w:sz w:val="24"/>
          <w:szCs w:val="24"/>
        </w:rPr>
      </w:pPr>
      <w:r w:rsidRPr="003A3240">
        <w:rPr>
          <w:rFonts w:ascii="Arial" w:hAnsi="Arial" w:cs="Arial"/>
          <w:sz w:val="24"/>
          <w:szCs w:val="24"/>
        </w:rPr>
        <w:t xml:space="preserve">¿En qué medida </w:t>
      </w:r>
      <w:r w:rsidR="00044FA9" w:rsidRPr="003A3240">
        <w:rPr>
          <w:rFonts w:ascii="Arial" w:hAnsi="Arial" w:cs="Arial"/>
          <w:sz w:val="24"/>
          <w:szCs w:val="24"/>
        </w:rPr>
        <w:t xml:space="preserve"> </w:t>
      </w:r>
      <w:r w:rsidRPr="003A3240">
        <w:rPr>
          <w:rFonts w:ascii="Arial" w:hAnsi="Arial" w:cs="Arial"/>
          <w:sz w:val="24"/>
          <w:szCs w:val="24"/>
        </w:rPr>
        <w:t>beneficia</w:t>
      </w:r>
      <w:r w:rsidR="00044FA9" w:rsidRPr="003A3240">
        <w:rPr>
          <w:rFonts w:ascii="Arial" w:hAnsi="Arial" w:cs="Arial"/>
          <w:sz w:val="24"/>
          <w:szCs w:val="24"/>
        </w:rPr>
        <w:t xml:space="preserve"> la competencia </w:t>
      </w:r>
      <w:r w:rsidRPr="003A3240">
        <w:rPr>
          <w:rFonts w:ascii="Arial" w:hAnsi="Arial" w:cs="Arial"/>
          <w:sz w:val="24"/>
          <w:szCs w:val="24"/>
        </w:rPr>
        <w:t xml:space="preserve">a </w:t>
      </w:r>
      <w:r w:rsidR="00044FA9" w:rsidRPr="003A3240">
        <w:rPr>
          <w:rFonts w:ascii="Arial" w:hAnsi="Arial" w:cs="Arial"/>
          <w:sz w:val="24"/>
          <w:szCs w:val="24"/>
        </w:rPr>
        <w:t xml:space="preserve"> los usuarios?</w:t>
      </w:r>
    </w:p>
    <w:p w:rsidR="00D56910" w:rsidRDefault="00D56910" w:rsidP="00EA6C28">
      <w:pPr>
        <w:spacing w:line="480" w:lineRule="auto"/>
        <w:rPr>
          <w:rFonts w:ascii="Arial" w:hAnsi="Arial" w:cs="Arial"/>
          <w:sz w:val="24"/>
          <w:szCs w:val="24"/>
        </w:rPr>
      </w:pPr>
    </w:p>
    <w:p w:rsidR="00841528" w:rsidRDefault="00841528" w:rsidP="00EA6C28">
      <w:pPr>
        <w:spacing w:line="480" w:lineRule="auto"/>
        <w:rPr>
          <w:rFonts w:ascii="Arial" w:hAnsi="Arial" w:cs="Arial"/>
          <w:sz w:val="24"/>
          <w:szCs w:val="24"/>
        </w:rPr>
      </w:pPr>
    </w:p>
    <w:p w:rsidR="00841528" w:rsidRDefault="00841528" w:rsidP="00EA6C28">
      <w:pPr>
        <w:spacing w:line="480" w:lineRule="auto"/>
        <w:rPr>
          <w:rFonts w:ascii="Arial" w:hAnsi="Arial" w:cs="Arial"/>
          <w:sz w:val="24"/>
          <w:szCs w:val="24"/>
        </w:rPr>
      </w:pPr>
    </w:p>
    <w:p w:rsidR="00841528" w:rsidRDefault="00841528" w:rsidP="00EA6C28">
      <w:pPr>
        <w:spacing w:line="480" w:lineRule="auto"/>
        <w:rPr>
          <w:rFonts w:ascii="Arial" w:hAnsi="Arial" w:cs="Arial"/>
          <w:sz w:val="24"/>
          <w:szCs w:val="24"/>
        </w:rPr>
      </w:pPr>
    </w:p>
    <w:p w:rsidR="00841528" w:rsidRDefault="00841528" w:rsidP="00EA6C28">
      <w:pPr>
        <w:spacing w:line="480" w:lineRule="auto"/>
        <w:rPr>
          <w:rFonts w:ascii="Arial" w:hAnsi="Arial" w:cs="Arial"/>
          <w:sz w:val="24"/>
          <w:szCs w:val="24"/>
        </w:rPr>
      </w:pPr>
    </w:p>
    <w:p w:rsidR="008D2B48" w:rsidRPr="006A6EB2" w:rsidRDefault="008D2B48" w:rsidP="006A6EB2">
      <w:pPr>
        <w:jc w:val="center"/>
        <w:rPr>
          <w:rFonts w:ascii="Arial" w:hAnsi="Arial" w:cs="Arial"/>
          <w:b/>
          <w:sz w:val="28"/>
          <w:szCs w:val="28"/>
          <w:u w:val="single"/>
        </w:rPr>
      </w:pPr>
      <w:r w:rsidRPr="006A6EB2">
        <w:rPr>
          <w:rFonts w:ascii="Arial" w:hAnsi="Arial" w:cs="Arial"/>
          <w:b/>
          <w:sz w:val="28"/>
          <w:szCs w:val="28"/>
          <w:u w:val="single"/>
        </w:rPr>
        <w:t>Objetivo General</w:t>
      </w:r>
    </w:p>
    <w:p w:rsidR="00F2649B" w:rsidRPr="003A3240" w:rsidRDefault="00F2649B" w:rsidP="00694819">
      <w:pPr>
        <w:spacing w:after="0" w:line="240" w:lineRule="auto"/>
        <w:jc w:val="both"/>
        <w:rPr>
          <w:rFonts w:ascii="Arial" w:hAnsi="Arial" w:cs="Arial"/>
          <w:sz w:val="24"/>
          <w:szCs w:val="24"/>
        </w:rPr>
      </w:pPr>
    </w:p>
    <w:p w:rsidR="00841528" w:rsidRDefault="00764A79" w:rsidP="00E05B54">
      <w:pPr>
        <w:spacing w:line="480" w:lineRule="auto"/>
        <w:ind w:firstLine="708"/>
        <w:jc w:val="both"/>
        <w:rPr>
          <w:rFonts w:ascii="Arial" w:hAnsi="Arial" w:cs="Arial"/>
          <w:sz w:val="24"/>
          <w:szCs w:val="24"/>
        </w:rPr>
      </w:pPr>
      <w:r w:rsidRPr="003A3240">
        <w:rPr>
          <w:rFonts w:ascii="Arial" w:hAnsi="Arial" w:cs="Arial"/>
          <w:sz w:val="24"/>
          <w:szCs w:val="24"/>
        </w:rPr>
        <w:t xml:space="preserve">Determinar </w:t>
      </w:r>
      <w:r w:rsidR="00A53093" w:rsidRPr="003A3240">
        <w:rPr>
          <w:rFonts w:ascii="Arial" w:hAnsi="Arial" w:cs="Arial"/>
          <w:sz w:val="24"/>
          <w:szCs w:val="24"/>
        </w:rPr>
        <w:t xml:space="preserve"> </w:t>
      </w:r>
      <w:r w:rsidR="00B41B4A">
        <w:rPr>
          <w:rFonts w:ascii="Arial" w:hAnsi="Arial" w:cs="Arial"/>
          <w:sz w:val="24"/>
          <w:szCs w:val="24"/>
        </w:rPr>
        <w:t>el grado de incidencia de</w:t>
      </w:r>
      <w:r w:rsidR="00A53093" w:rsidRPr="003A3240">
        <w:rPr>
          <w:rFonts w:ascii="Arial" w:hAnsi="Arial" w:cs="Arial"/>
          <w:sz w:val="24"/>
          <w:szCs w:val="24"/>
        </w:rPr>
        <w:t xml:space="preserve"> la competencia </w:t>
      </w:r>
      <w:r w:rsidR="00841528">
        <w:rPr>
          <w:rFonts w:ascii="Arial" w:hAnsi="Arial" w:cs="Arial"/>
          <w:sz w:val="24"/>
          <w:szCs w:val="24"/>
        </w:rPr>
        <w:t xml:space="preserve">entre </w:t>
      </w:r>
      <w:r w:rsidR="00A53093" w:rsidRPr="003A3240">
        <w:rPr>
          <w:rFonts w:ascii="Arial" w:hAnsi="Arial" w:cs="Arial"/>
          <w:sz w:val="24"/>
          <w:szCs w:val="24"/>
        </w:rPr>
        <w:t>las empresas</w:t>
      </w:r>
      <w:r w:rsidR="00B41B4A">
        <w:rPr>
          <w:rFonts w:ascii="Arial" w:hAnsi="Arial" w:cs="Arial"/>
          <w:sz w:val="24"/>
          <w:szCs w:val="24"/>
        </w:rPr>
        <w:t xml:space="preserve"> de telefonía celular  y </w:t>
      </w:r>
      <w:r w:rsidR="00A53093" w:rsidRPr="003A3240">
        <w:rPr>
          <w:rFonts w:ascii="Arial" w:hAnsi="Arial" w:cs="Arial"/>
          <w:sz w:val="24"/>
          <w:szCs w:val="24"/>
        </w:rPr>
        <w:t xml:space="preserve"> </w:t>
      </w:r>
      <w:r w:rsidR="00841528">
        <w:rPr>
          <w:rFonts w:ascii="Arial" w:hAnsi="Arial" w:cs="Arial"/>
          <w:sz w:val="24"/>
          <w:szCs w:val="24"/>
        </w:rPr>
        <w:t xml:space="preserve">sobre </w:t>
      </w:r>
      <w:r w:rsidR="00A53093" w:rsidRPr="003A3240">
        <w:rPr>
          <w:rFonts w:ascii="Arial" w:hAnsi="Arial" w:cs="Arial"/>
          <w:sz w:val="24"/>
          <w:szCs w:val="24"/>
        </w:rPr>
        <w:t xml:space="preserve"> </w:t>
      </w:r>
      <w:r w:rsidR="00841528">
        <w:rPr>
          <w:rFonts w:ascii="Arial" w:hAnsi="Arial" w:cs="Arial"/>
          <w:sz w:val="24"/>
          <w:szCs w:val="24"/>
        </w:rPr>
        <w:t xml:space="preserve">la conducta del </w:t>
      </w:r>
      <w:r w:rsidR="00A53093" w:rsidRPr="003A3240">
        <w:rPr>
          <w:rFonts w:ascii="Arial" w:hAnsi="Arial" w:cs="Arial"/>
          <w:sz w:val="24"/>
          <w:szCs w:val="24"/>
        </w:rPr>
        <w:t>consumidor</w:t>
      </w:r>
      <w:r w:rsidR="00841528">
        <w:rPr>
          <w:rFonts w:ascii="Arial" w:hAnsi="Arial" w:cs="Arial"/>
          <w:sz w:val="24"/>
          <w:szCs w:val="24"/>
        </w:rPr>
        <w:t>.</w:t>
      </w:r>
    </w:p>
    <w:p w:rsidR="00315699" w:rsidRDefault="00BD2382" w:rsidP="00294A85">
      <w:pPr>
        <w:spacing w:line="480" w:lineRule="auto"/>
        <w:jc w:val="both"/>
        <w:rPr>
          <w:rFonts w:ascii="Arial" w:hAnsi="Arial" w:cs="Arial"/>
          <w:color w:val="FF0000"/>
          <w:sz w:val="24"/>
          <w:szCs w:val="24"/>
        </w:rPr>
      </w:pPr>
      <w:r w:rsidRPr="003A3240">
        <w:rPr>
          <w:rFonts w:ascii="Arial" w:hAnsi="Arial" w:cs="Arial"/>
          <w:sz w:val="24"/>
          <w:szCs w:val="24"/>
        </w:rPr>
        <w:t>.</w:t>
      </w:r>
      <w:r w:rsidR="00A53093" w:rsidRPr="003A3240">
        <w:rPr>
          <w:rFonts w:ascii="Arial" w:hAnsi="Arial" w:cs="Arial"/>
          <w:color w:val="FF0000"/>
          <w:sz w:val="24"/>
          <w:szCs w:val="24"/>
        </w:rPr>
        <w:t xml:space="preserve"> </w:t>
      </w:r>
    </w:p>
    <w:p w:rsidR="00294A85" w:rsidRPr="003A3240" w:rsidRDefault="00294A85" w:rsidP="00294A85">
      <w:pPr>
        <w:spacing w:line="480" w:lineRule="auto"/>
        <w:jc w:val="both"/>
        <w:rPr>
          <w:rFonts w:ascii="Arial" w:hAnsi="Arial" w:cs="Arial"/>
          <w:sz w:val="24"/>
          <w:szCs w:val="24"/>
        </w:rPr>
      </w:pPr>
    </w:p>
    <w:p w:rsidR="00B05D06" w:rsidRPr="00E05B54" w:rsidRDefault="00B05D06" w:rsidP="00247D06">
      <w:pPr>
        <w:jc w:val="center"/>
        <w:rPr>
          <w:rFonts w:ascii="Arial" w:hAnsi="Arial" w:cs="Arial"/>
          <w:b/>
          <w:sz w:val="28"/>
          <w:szCs w:val="28"/>
          <w:u w:val="single"/>
        </w:rPr>
      </w:pPr>
      <w:r w:rsidRPr="00E05B54">
        <w:rPr>
          <w:rFonts w:ascii="Arial" w:hAnsi="Arial" w:cs="Arial"/>
          <w:b/>
          <w:sz w:val="28"/>
          <w:szCs w:val="28"/>
          <w:u w:val="single"/>
        </w:rPr>
        <w:t>Objetivos Específicos</w:t>
      </w:r>
    </w:p>
    <w:p w:rsidR="00733079" w:rsidRPr="003A3240" w:rsidRDefault="00733079" w:rsidP="00B05D06">
      <w:pPr>
        <w:jc w:val="center"/>
        <w:rPr>
          <w:rFonts w:ascii="Arial" w:hAnsi="Arial" w:cs="Arial"/>
          <w:sz w:val="24"/>
          <w:szCs w:val="24"/>
          <w:u w:val="single"/>
        </w:rPr>
      </w:pPr>
    </w:p>
    <w:p w:rsidR="00B05D06" w:rsidRDefault="00B05D06" w:rsidP="00B11DCC">
      <w:pPr>
        <w:pStyle w:val="Prrafodelista"/>
        <w:numPr>
          <w:ilvl w:val="0"/>
          <w:numId w:val="2"/>
        </w:numPr>
        <w:spacing w:after="0" w:line="480" w:lineRule="auto"/>
        <w:rPr>
          <w:rFonts w:ascii="Arial" w:hAnsi="Arial" w:cs="Arial"/>
          <w:sz w:val="24"/>
          <w:szCs w:val="24"/>
        </w:rPr>
      </w:pPr>
      <w:r w:rsidRPr="003A3240">
        <w:rPr>
          <w:rFonts w:ascii="Arial" w:hAnsi="Arial" w:cs="Arial"/>
          <w:sz w:val="24"/>
          <w:szCs w:val="24"/>
        </w:rPr>
        <w:t>Conoce</w:t>
      </w:r>
      <w:r w:rsidR="003C616F" w:rsidRPr="003A3240">
        <w:rPr>
          <w:rFonts w:ascii="Arial" w:hAnsi="Arial" w:cs="Arial"/>
          <w:sz w:val="24"/>
          <w:szCs w:val="24"/>
        </w:rPr>
        <w:t xml:space="preserve">r las empresas que ofrecen </w:t>
      </w:r>
      <w:r w:rsidR="00315699" w:rsidRPr="003A3240">
        <w:rPr>
          <w:rFonts w:ascii="Arial" w:hAnsi="Arial" w:cs="Arial"/>
          <w:sz w:val="24"/>
          <w:szCs w:val="24"/>
        </w:rPr>
        <w:t>Telefonía</w:t>
      </w:r>
      <w:r w:rsidR="003C616F" w:rsidRPr="003A3240">
        <w:rPr>
          <w:rFonts w:ascii="Arial" w:hAnsi="Arial" w:cs="Arial"/>
          <w:sz w:val="24"/>
          <w:szCs w:val="24"/>
        </w:rPr>
        <w:t xml:space="preserve"> Celular en C</w:t>
      </w:r>
      <w:r w:rsidR="00507FCF" w:rsidRPr="003A3240">
        <w:rPr>
          <w:rFonts w:ascii="Arial" w:hAnsi="Arial" w:cs="Arial"/>
          <w:sz w:val="24"/>
          <w:szCs w:val="24"/>
        </w:rPr>
        <w:t xml:space="preserve">iudad </w:t>
      </w:r>
      <w:r w:rsidR="003C616F" w:rsidRPr="003A3240">
        <w:rPr>
          <w:rFonts w:ascii="Arial" w:hAnsi="Arial" w:cs="Arial"/>
          <w:sz w:val="24"/>
          <w:szCs w:val="24"/>
        </w:rPr>
        <w:t>D</w:t>
      </w:r>
      <w:r w:rsidR="00507FCF" w:rsidRPr="003A3240">
        <w:rPr>
          <w:rFonts w:ascii="Arial" w:hAnsi="Arial" w:cs="Arial"/>
          <w:sz w:val="24"/>
          <w:szCs w:val="24"/>
        </w:rPr>
        <w:t xml:space="preserve">el </w:t>
      </w:r>
      <w:r w:rsidR="003C616F" w:rsidRPr="003A3240">
        <w:rPr>
          <w:rFonts w:ascii="Arial" w:hAnsi="Arial" w:cs="Arial"/>
          <w:sz w:val="24"/>
          <w:szCs w:val="24"/>
        </w:rPr>
        <w:t>E</w:t>
      </w:r>
      <w:r w:rsidR="00507FCF" w:rsidRPr="003A3240">
        <w:rPr>
          <w:rFonts w:ascii="Arial" w:hAnsi="Arial" w:cs="Arial"/>
          <w:sz w:val="24"/>
          <w:szCs w:val="24"/>
        </w:rPr>
        <w:t>ste.</w:t>
      </w:r>
    </w:p>
    <w:p w:rsidR="00B11DCC" w:rsidRPr="003A3240" w:rsidRDefault="00B11DCC" w:rsidP="00B11DCC">
      <w:pPr>
        <w:pStyle w:val="Prrafodelista"/>
        <w:spacing w:after="0" w:line="480" w:lineRule="auto"/>
        <w:rPr>
          <w:rFonts w:ascii="Arial" w:hAnsi="Arial" w:cs="Arial"/>
          <w:sz w:val="24"/>
          <w:szCs w:val="24"/>
        </w:rPr>
      </w:pPr>
    </w:p>
    <w:p w:rsidR="00B05D06" w:rsidRDefault="00C46888" w:rsidP="00B11DCC">
      <w:pPr>
        <w:pStyle w:val="Prrafodelista"/>
        <w:numPr>
          <w:ilvl w:val="0"/>
          <w:numId w:val="2"/>
        </w:numPr>
        <w:spacing w:after="0" w:line="480" w:lineRule="auto"/>
        <w:rPr>
          <w:rFonts w:ascii="Arial" w:hAnsi="Arial" w:cs="Arial"/>
          <w:color w:val="000000" w:themeColor="text1"/>
          <w:sz w:val="24"/>
          <w:szCs w:val="24"/>
        </w:rPr>
      </w:pPr>
      <w:r w:rsidRPr="003A3240">
        <w:rPr>
          <w:rFonts w:ascii="Arial" w:hAnsi="Arial" w:cs="Arial"/>
          <w:color w:val="000000" w:themeColor="text1"/>
          <w:sz w:val="24"/>
          <w:szCs w:val="24"/>
        </w:rPr>
        <w:t>Identificar el tipo de marketing  que utilizan las empresas de telefonía celular</w:t>
      </w:r>
      <w:r w:rsidR="0070170C" w:rsidRPr="003A3240">
        <w:rPr>
          <w:rFonts w:ascii="Arial" w:hAnsi="Arial" w:cs="Arial"/>
          <w:color w:val="000000" w:themeColor="text1"/>
          <w:sz w:val="24"/>
          <w:szCs w:val="24"/>
        </w:rPr>
        <w:t xml:space="preserve">  para incursionar </w:t>
      </w:r>
      <w:r w:rsidR="00315699" w:rsidRPr="003A3240">
        <w:rPr>
          <w:rFonts w:ascii="Arial" w:hAnsi="Arial" w:cs="Arial"/>
          <w:color w:val="000000" w:themeColor="text1"/>
          <w:sz w:val="24"/>
          <w:szCs w:val="24"/>
        </w:rPr>
        <w:t>en el mercado</w:t>
      </w:r>
    </w:p>
    <w:p w:rsidR="00B11DCC" w:rsidRPr="00B11DCC" w:rsidRDefault="00B11DCC" w:rsidP="00B11DCC">
      <w:pPr>
        <w:pStyle w:val="Prrafodelista"/>
        <w:spacing w:after="0" w:line="480" w:lineRule="auto"/>
        <w:rPr>
          <w:rFonts w:ascii="Arial" w:hAnsi="Arial" w:cs="Arial"/>
          <w:color w:val="000000" w:themeColor="text1"/>
          <w:sz w:val="24"/>
          <w:szCs w:val="24"/>
        </w:rPr>
      </w:pPr>
    </w:p>
    <w:p w:rsidR="00B05D06" w:rsidRDefault="00B05D06" w:rsidP="00B11DCC">
      <w:pPr>
        <w:pStyle w:val="Prrafodelista"/>
        <w:numPr>
          <w:ilvl w:val="0"/>
          <w:numId w:val="2"/>
        </w:numPr>
        <w:spacing w:after="0" w:line="480" w:lineRule="auto"/>
        <w:rPr>
          <w:rFonts w:ascii="Arial" w:hAnsi="Arial" w:cs="Arial"/>
          <w:sz w:val="24"/>
          <w:szCs w:val="24"/>
        </w:rPr>
      </w:pPr>
      <w:r w:rsidRPr="003A3240">
        <w:rPr>
          <w:rFonts w:ascii="Arial" w:hAnsi="Arial" w:cs="Arial"/>
          <w:sz w:val="24"/>
          <w:szCs w:val="24"/>
        </w:rPr>
        <w:t>Identificar</w:t>
      </w:r>
      <w:r w:rsidR="00315699" w:rsidRPr="003A3240">
        <w:rPr>
          <w:rFonts w:ascii="Arial" w:hAnsi="Arial" w:cs="Arial"/>
          <w:sz w:val="24"/>
          <w:szCs w:val="24"/>
        </w:rPr>
        <w:t xml:space="preserve"> los servicios que ofrecen</w:t>
      </w:r>
      <w:r w:rsidR="00BD2382" w:rsidRPr="003A3240">
        <w:rPr>
          <w:rFonts w:ascii="Arial" w:hAnsi="Arial" w:cs="Arial"/>
          <w:sz w:val="24"/>
          <w:szCs w:val="24"/>
        </w:rPr>
        <w:t xml:space="preserve"> las</w:t>
      </w:r>
      <w:r w:rsidR="00320534">
        <w:rPr>
          <w:rFonts w:ascii="Arial" w:hAnsi="Arial" w:cs="Arial"/>
          <w:sz w:val="24"/>
          <w:szCs w:val="24"/>
        </w:rPr>
        <w:t xml:space="preserve"> empresas de telefonía celular </w:t>
      </w:r>
      <w:r w:rsidR="00BD2382" w:rsidRPr="003A3240">
        <w:rPr>
          <w:rFonts w:ascii="Arial" w:hAnsi="Arial" w:cs="Arial"/>
          <w:sz w:val="24"/>
          <w:szCs w:val="24"/>
        </w:rPr>
        <w:t>e</w:t>
      </w:r>
      <w:r w:rsidR="00320534">
        <w:rPr>
          <w:rFonts w:ascii="Arial" w:hAnsi="Arial" w:cs="Arial"/>
          <w:sz w:val="24"/>
          <w:szCs w:val="24"/>
        </w:rPr>
        <w:t>n</w:t>
      </w:r>
      <w:r w:rsidR="00BD2382" w:rsidRPr="003A3240">
        <w:rPr>
          <w:rFonts w:ascii="Arial" w:hAnsi="Arial" w:cs="Arial"/>
          <w:sz w:val="24"/>
          <w:szCs w:val="24"/>
        </w:rPr>
        <w:t xml:space="preserve"> C</w:t>
      </w:r>
      <w:r w:rsidR="00507FCF" w:rsidRPr="003A3240">
        <w:rPr>
          <w:rFonts w:ascii="Arial" w:hAnsi="Arial" w:cs="Arial"/>
          <w:sz w:val="24"/>
          <w:szCs w:val="24"/>
        </w:rPr>
        <w:t xml:space="preserve">iudad </w:t>
      </w:r>
      <w:r w:rsidR="00BD2382" w:rsidRPr="003A3240">
        <w:rPr>
          <w:rFonts w:ascii="Arial" w:hAnsi="Arial" w:cs="Arial"/>
          <w:sz w:val="24"/>
          <w:szCs w:val="24"/>
        </w:rPr>
        <w:t>D</w:t>
      </w:r>
      <w:r w:rsidR="00507FCF" w:rsidRPr="003A3240">
        <w:rPr>
          <w:rFonts w:ascii="Arial" w:hAnsi="Arial" w:cs="Arial"/>
          <w:sz w:val="24"/>
          <w:szCs w:val="24"/>
        </w:rPr>
        <w:t xml:space="preserve">el </w:t>
      </w:r>
      <w:r w:rsidR="00BD2382" w:rsidRPr="003A3240">
        <w:rPr>
          <w:rFonts w:ascii="Arial" w:hAnsi="Arial" w:cs="Arial"/>
          <w:sz w:val="24"/>
          <w:szCs w:val="24"/>
        </w:rPr>
        <w:t>E</w:t>
      </w:r>
      <w:r w:rsidR="00507FCF" w:rsidRPr="003A3240">
        <w:rPr>
          <w:rFonts w:ascii="Arial" w:hAnsi="Arial" w:cs="Arial"/>
          <w:sz w:val="24"/>
          <w:szCs w:val="24"/>
        </w:rPr>
        <w:t>ste</w:t>
      </w:r>
      <w:r w:rsidR="00315699" w:rsidRPr="003A3240">
        <w:rPr>
          <w:rFonts w:ascii="Arial" w:hAnsi="Arial" w:cs="Arial"/>
          <w:sz w:val="24"/>
          <w:szCs w:val="24"/>
        </w:rPr>
        <w:t xml:space="preserve"> para satisfacer a sus clientes</w:t>
      </w:r>
    </w:p>
    <w:p w:rsidR="00B11DCC" w:rsidRPr="00B11DCC" w:rsidRDefault="00B11DCC" w:rsidP="00B11DCC">
      <w:pPr>
        <w:pStyle w:val="Prrafodelista"/>
        <w:rPr>
          <w:rFonts w:ascii="Arial" w:hAnsi="Arial" w:cs="Arial"/>
          <w:sz w:val="24"/>
          <w:szCs w:val="24"/>
        </w:rPr>
      </w:pPr>
    </w:p>
    <w:p w:rsidR="00B11DCC" w:rsidRPr="003A3240" w:rsidRDefault="00B11DCC" w:rsidP="00B11DCC">
      <w:pPr>
        <w:pStyle w:val="Prrafodelista"/>
        <w:spacing w:after="0" w:line="480" w:lineRule="auto"/>
        <w:rPr>
          <w:rFonts w:ascii="Arial" w:hAnsi="Arial" w:cs="Arial"/>
          <w:sz w:val="24"/>
          <w:szCs w:val="24"/>
        </w:rPr>
      </w:pPr>
    </w:p>
    <w:p w:rsidR="00B05D06" w:rsidRPr="00E2577B" w:rsidRDefault="00B05D06" w:rsidP="00B11DCC">
      <w:pPr>
        <w:pStyle w:val="Prrafodelista"/>
        <w:numPr>
          <w:ilvl w:val="0"/>
          <w:numId w:val="2"/>
        </w:numPr>
        <w:spacing w:after="0" w:line="480" w:lineRule="auto"/>
        <w:rPr>
          <w:rFonts w:ascii="Arial" w:hAnsi="Arial" w:cs="Arial"/>
          <w:sz w:val="24"/>
          <w:szCs w:val="24"/>
        </w:rPr>
      </w:pPr>
      <w:r w:rsidRPr="003A3240">
        <w:rPr>
          <w:rFonts w:ascii="Arial" w:hAnsi="Arial" w:cs="Arial"/>
          <w:sz w:val="24"/>
          <w:szCs w:val="24"/>
        </w:rPr>
        <w:t>De</w:t>
      </w:r>
      <w:r w:rsidR="00315699" w:rsidRPr="003A3240">
        <w:rPr>
          <w:rFonts w:ascii="Arial" w:hAnsi="Arial" w:cs="Arial"/>
          <w:sz w:val="24"/>
          <w:szCs w:val="24"/>
        </w:rPr>
        <w:t xml:space="preserve">terminar </w:t>
      </w:r>
      <w:r w:rsidR="00507FCF" w:rsidRPr="003A3240">
        <w:rPr>
          <w:rFonts w:ascii="Arial" w:hAnsi="Arial" w:cs="Arial"/>
          <w:sz w:val="24"/>
          <w:szCs w:val="24"/>
        </w:rPr>
        <w:t>la preferencia</w:t>
      </w:r>
      <w:r w:rsidR="00BD2382" w:rsidRPr="003A3240">
        <w:rPr>
          <w:rFonts w:ascii="Arial" w:hAnsi="Arial" w:cs="Arial"/>
          <w:sz w:val="24"/>
          <w:szCs w:val="24"/>
        </w:rPr>
        <w:t xml:space="preserve"> de los usuarios</w:t>
      </w:r>
      <w:r w:rsidR="00507FCF" w:rsidRPr="003A3240">
        <w:rPr>
          <w:rFonts w:ascii="Arial" w:hAnsi="Arial" w:cs="Arial"/>
          <w:sz w:val="24"/>
          <w:szCs w:val="24"/>
        </w:rPr>
        <w:t xml:space="preserve"> </w:t>
      </w:r>
      <w:r w:rsidR="00BD2382" w:rsidRPr="003A3240">
        <w:rPr>
          <w:rFonts w:ascii="Arial" w:hAnsi="Arial" w:cs="Arial"/>
          <w:sz w:val="24"/>
          <w:szCs w:val="24"/>
        </w:rPr>
        <w:t>respecto a los servicios que ofrecen las em</w:t>
      </w:r>
      <w:r w:rsidR="0070170C" w:rsidRPr="003A3240">
        <w:rPr>
          <w:rFonts w:ascii="Arial" w:hAnsi="Arial" w:cs="Arial"/>
          <w:sz w:val="24"/>
          <w:szCs w:val="24"/>
        </w:rPr>
        <w:t>presas de telefonía celular de C</w:t>
      </w:r>
      <w:r w:rsidR="00507FCF" w:rsidRPr="003A3240">
        <w:rPr>
          <w:rFonts w:ascii="Arial" w:hAnsi="Arial" w:cs="Arial"/>
          <w:sz w:val="24"/>
          <w:szCs w:val="24"/>
        </w:rPr>
        <w:t xml:space="preserve">iudad </w:t>
      </w:r>
      <w:r w:rsidR="0070170C" w:rsidRPr="003A3240">
        <w:rPr>
          <w:rFonts w:ascii="Arial" w:hAnsi="Arial" w:cs="Arial"/>
          <w:sz w:val="24"/>
          <w:szCs w:val="24"/>
        </w:rPr>
        <w:t>D</w:t>
      </w:r>
      <w:r w:rsidR="00507FCF" w:rsidRPr="003A3240">
        <w:rPr>
          <w:rFonts w:ascii="Arial" w:hAnsi="Arial" w:cs="Arial"/>
          <w:sz w:val="24"/>
          <w:szCs w:val="24"/>
        </w:rPr>
        <w:t xml:space="preserve">el </w:t>
      </w:r>
      <w:r w:rsidR="0070170C" w:rsidRPr="003A3240">
        <w:rPr>
          <w:rFonts w:ascii="Arial" w:hAnsi="Arial" w:cs="Arial"/>
          <w:sz w:val="24"/>
          <w:szCs w:val="24"/>
        </w:rPr>
        <w:t>E</w:t>
      </w:r>
      <w:r w:rsidR="00507FCF" w:rsidRPr="003A3240">
        <w:rPr>
          <w:rFonts w:ascii="Arial" w:hAnsi="Arial" w:cs="Arial"/>
          <w:sz w:val="24"/>
          <w:szCs w:val="24"/>
        </w:rPr>
        <w:t>ste</w:t>
      </w:r>
      <w:r w:rsidR="00E2577B">
        <w:rPr>
          <w:rFonts w:ascii="Arial" w:hAnsi="Arial" w:cs="Arial"/>
          <w:sz w:val="24"/>
          <w:szCs w:val="24"/>
        </w:rPr>
        <w:t>.</w:t>
      </w:r>
    </w:p>
    <w:p w:rsidR="00F2649B" w:rsidRPr="003A3240" w:rsidRDefault="00F2649B" w:rsidP="00247D06">
      <w:pPr>
        <w:pStyle w:val="Prrafodelista"/>
        <w:spacing w:line="480" w:lineRule="auto"/>
        <w:jc w:val="both"/>
        <w:rPr>
          <w:rFonts w:ascii="Arial" w:hAnsi="Arial" w:cs="Arial"/>
          <w:sz w:val="24"/>
          <w:szCs w:val="24"/>
        </w:rPr>
      </w:pPr>
    </w:p>
    <w:p w:rsidR="00D34E5E" w:rsidRPr="003A3240" w:rsidRDefault="00D34E5E" w:rsidP="00733079">
      <w:pPr>
        <w:pStyle w:val="Prrafodelista"/>
        <w:jc w:val="center"/>
        <w:rPr>
          <w:rFonts w:ascii="Arial" w:hAnsi="Arial" w:cs="Arial"/>
          <w:sz w:val="24"/>
          <w:szCs w:val="24"/>
        </w:rPr>
      </w:pPr>
    </w:p>
    <w:p w:rsidR="00841528" w:rsidRPr="00224AAE" w:rsidRDefault="00841528" w:rsidP="00224AAE">
      <w:pPr>
        <w:rPr>
          <w:rFonts w:ascii="Arial" w:hAnsi="Arial" w:cs="Arial"/>
          <w:sz w:val="24"/>
          <w:szCs w:val="24"/>
        </w:rPr>
      </w:pPr>
    </w:p>
    <w:p w:rsidR="00507FCF" w:rsidRDefault="00507FCF" w:rsidP="00733079">
      <w:pPr>
        <w:pStyle w:val="Prrafodelista"/>
        <w:jc w:val="center"/>
        <w:rPr>
          <w:rFonts w:ascii="Arial" w:hAnsi="Arial" w:cs="Arial"/>
          <w:sz w:val="24"/>
          <w:szCs w:val="24"/>
        </w:rPr>
      </w:pPr>
    </w:p>
    <w:p w:rsidR="00224AAE" w:rsidRDefault="00224AAE" w:rsidP="00733079">
      <w:pPr>
        <w:pStyle w:val="Prrafodelista"/>
        <w:jc w:val="center"/>
        <w:rPr>
          <w:rFonts w:ascii="Arial" w:hAnsi="Arial" w:cs="Arial"/>
          <w:sz w:val="24"/>
          <w:szCs w:val="24"/>
        </w:rPr>
      </w:pPr>
    </w:p>
    <w:p w:rsidR="00224AAE" w:rsidRDefault="00224AAE" w:rsidP="00733079">
      <w:pPr>
        <w:pStyle w:val="Prrafodelista"/>
        <w:jc w:val="center"/>
        <w:rPr>
          <w:rFonts w:ascii="Arial" w:hAnsi="Arial" w:cs="Arial"/>
          <w:sz w:val="24"/>
          <w:szCs w:val="24"/>
        </w:rPr>
      </w:pPr>
    </w:p>
    <w:p w:rsidR="00224AAE" w:rsidRDefault="00224AAE" w:rsidP="00733079">
      <w:pPr>
        <w:pStyle w:val="Prrafodelista"/>
        <w:jc w:val="center"/>
        <w:rPr>
          <w:rFonts w:ascii="Arial" w:hAnsi="Arial" w:cs="Arial"/>
          <w:sz w:val="24"/>
          <w:szCs w:val="24"/>
        </w:rPr>
      </w:pPr>
    </w:p>
    <w:p w:rsidR="00224AAE" w:rsidRPr="003A3240" w:rsidRDefault="00224AAE" w:rsidP="00733079">
      <w:pPr>
        <w:pStyle w:val="Prrafodelista"/>
        <w:jc w:val="center"/>
        <w:rPr>
          <w:rFonts w:ascii="Arial" w:hAnsi="Arial" w:cs="Arial"/>
          <w:sz w:val="24"/>
          <w:szCs w:val="24"/>
        </w:rPr>
      </w:pPr>
    </w:p>
    <w:p w:rsidR="00733079" w:rsidRPr="00E05B54" w:rsidRDefault="00733079" w:rsidP="00247D06">
      <w:pPr>
        <w:pStyle w:val="Prrafodelista"/>
        <w:jc w:val="center"/>
        <w:rPr>
          <w:rFonts w:ascii="Arial" w:hAnsi="Arial" w:cs="Arial"/>
          <w:b/>
          <w:sz w:val="28"/>
          <w:szCs w:val="28"/>
          <w:u w:val="single"/>
        </w:rPr>
      </w:pPr>
      <w:r w:rsidRPr="00E05B54">
        <w:rPr>
          <w:rFonts w:ascii="Arial" w:hAnsi="Arial" w:cs="Arial"/>
          <w:b/>
          <w:sz w:val="28"/>
          <w:szCs w:val="28"/>
          <w:u w:val="single"/>
        </w:rPr>
        <w:t>Preguntas de Investigación</w:t>
      </w:r>
    </w:p>
    <w:p w:rsidR="00F2649B" w:rsidRPr="003A3240" w:rsidRDefault="00F2649B" w:rsidP="00247D06">
      <w:pPr>
        <w:pStyle w:val="Prrafodelista"/>
        <w:jc w:val="center"/>
        <w:rPr>
          <w:rFonts w:ascii="Arial" w:hAnsi="Arial" w:cs="Arial"/>
          <w:sz w:val="24"/>
          <w:szCs w:val="24"/>
        </w:rPr>
      </w:pPr>
    </w:p>
    <w:p w:rsidR="00733079" w:rsidRPr="003A3240" w:rsidRDefault="00733079" w:rsidP="00733079">
      <w:pPr>
        <w:pStyle w:val="Prrafodelista"/>
        <w:jc w:val="center"/>
        <w:rPr>
          <w:rFonts w:ascii="Arial" w:hAnsi="Arial" w:cs="Arial"/>
          <w:sz w:val="24"/>
          <w:szCs w:val="24"/>
        </w:rPr>
      </w:pPr>
    </w:p>
    <w:p w:rsidR="00733079" w:rsidRDefault="0039042E" w:rsidP="00247D06">
      <w:pPr>
        <w:pStyle w:val="Prrafodelista"/>
        <w:numPr>
          <w:ilvl w:val="0"/>
          <w:numId w:val="3"/>
        </w:numPr>
        <w:spacing w:line="480" w:lineRule="auto"/>
        <w:jc w:val="both"/>
        <w:rPr>
          <w:rFonts w:ascii="Arial" w:hAnsi="Arial" w:cs="Arial"/>
          <w:sz w:val="24"/>
          <w:szCs w:val="24"/>
        </w:rPr>
      </w:pPr>
      <w:r w:rsidRPr="003A3240">
        <w:rPr>
          <w:rFonts w:ascii="Arial" w:hAnsi="Arial" w:cs="Arial"/>
          <w:sz w:val="24"/>
          <w:szCs w:val="24"/>
        </w:rPr>
        <w:t>¿</w:t>
      </w:r>
      <w:r w:rsidR="0070170C" w:rsidRPr="003A3240">
        <w:rPr>
          <w:rFonts w:ascii="Arial" w:hAnsi="Arial" w:cs="Arial"/>
          <w:sz w:val="24"/>
          <w:szCs w:val="24"/>
        </w:rPr>
        <w:t>Cuáles son las empresas de telefonía celular que operan en C</w:t>
      </w:r>
      <w:r w:rsidR="00507FCF" w:rsidRPr="003A3240">
        <w:rPr>
          <w:rFonts w:ascii="Arial" w:hAnsi="Arial" w:cs="Arial"/>
          <w:sz w:val="24"/>
          <w:szCs w:val="24"/>
        </w:rPr>
        <w:t xml:space="preserve">iudad </w:t>
      </w:r>
      <w:r w:rsidR="0070170C" w:rsidRPr="003A3240">
        <w:rPr>
          <w:rFonts w:ascii="Arial" w:hAnsi="Arial" w:cs="Arial"/>
          <w:sz w:val="24"/>
          <w:szCs w:val="24"/>
        </w:rPr>
        <w:t>D</w:t>
      </w:r>
      <w:r w:rsidR="00507FCF" w:rsidRPr="003A3240">
        <w:rPr>
          <w:rFonts w:ascii="Arial" w:hAnsi="Arial" w:cs="Arial"/>
          <w:sz w:val="24"/>
          <w:szCs w:val="24"/>
        </w:rPr>
        <w:t xml:space="preserve">el </w:t>
      </w:r>
      <w:r w:rsidR="0070170C" w:rsidRPr="003A3240">
        <w:rPr>
          <w:rFonts w:ascii="Arial" w:hAnsi="Arial" w:cs="Arial"/>
          <w:sz w:val="24"/>
          <w:szCs w:val="24"/>
        </w:rPr>
        <w:t>E</w:t>
      </w:r>
      <w:r w:rsidR="00507FCF" w:rsidRPr="003A3240">
        <w:rPr>
          <w:rFonts w:ascii="Arial" w:hAnsi="Arial" w:cs="Arial"/>
          <w:sz w:val="24"/>
          <w:szCs w:val="24"/>
        </w:rPr>
        <w:t>ste</w:t>
      </w:r>
      <w:r w:rsidR="0070170C" w:rsidRPr="003A3240">
        <w:rPr>
          <w:rFonts w:ascii="Arial" w:hAnsi="Arial" w:cs="Arial"/>
          <w:sz w:val="24"/>
          <w:szCs w:val="24"/>
        </w:rPr>
        <w:t>?</w:t>
      </w:r>
    </w:p>
    <w:p w:rsidR="00B11DCC" w:rsidRPr="003A3240" w:rsidRDefault="00B11DCC" w:rsidP="00B11DCC">
      <w:pPr>
        <w:pStyle w:val="Prrafodelista"/>
        <w:spacing w:line="480" w:lineRule="auto"/>
        <w:jc w:val="both"/>
        <w:rPr>
          <w:rFonts w:ascii="Arial" w:hAnsi="Arial" w:cs="Arial"/>
          <w:sz w:val="24"/>
          <w:szCs w:val="24"/>
        </w:rPr>
      </w:pPr>
    </w:p>
    <w:p w:rsidR="00B11DCC" w:rsidRDefault="0039042E" w:rsidP="00E05B54">
      <w:pPr>
        <w:pStyle w:val="Prrafodelista"/>
        <w:numPr>
          <w:ilvl w:val="0"/>
          <w:numId w:val="3"/>
        </w:numPr>
        <w:spacing w:line="480" w:lineRule="auto"/>
        <w:jc w:val="both"/>
        <w:rPr>
          <w:rFonts w:ascii="Arial" w:hAnsi="Arial" w:cs="Arial"/>
          <w:color w:val="000000" w:themeColor="text1"/>
          <w:sz w:val="24"/>
          <w:szCs w:val="24"/>
        </w:rPr>
      </w:pPr>
      <w:r w:rsidRPr="003A3240">
        <w:rPr>
          <w:rFonts w:ascii="Arial" w:hAnsi="Arial" w:cs="Arial"/>
          <w:color w:val="000000" w:themeColor="text1"/>
          <w:sz w:val="24"/>
          <w:szCs w:val="24"/>
        </w:rPr>
        <w:t>¿</w:t>
      </w:r>
      <w:r w:rsidR="00737F69" w:rsidRPr="003A3240">
        <w:rPr>
          <w:rFonts w:ascii="Arial" w:hAnsi="Arial" w:cs="Arial"/>
          <w:color w:val="000000" w:themeColor="text1"/>
          <w:sz w:val="24"/>
          <w:szCs w:val="24"/>
        </w:rPr>
        <w:t>Qué</w:t>
      </w:r>
      <w:r w:rsidR="00C46888" w:rsidRPr="003A3240">
        <w:rPr>
          <w:rFonts w:ascii="Arial" w:hAnsi="Arial" w:cs="Arial"/>
          <w:color w:val="000000" w:themeColor="text1"/>
          <w:sz w:val="24"/>
          <w:szCs w:val="24"/>
        </w:rPr>
        <w:t xml:space="preserve"> tipo de marketing utilizan las empresas de telefonía celular</w:t>
      </w:r>
      <w:r w:rsidR="0070170C" w:rsidRPr="003A3240">
        <w:rPr>
          <w:rFonts w:ascii="Arial" w:hAnsi="Arial" w:cs="Arial"/>
          <w:color w:val="000000" w:themeColor="text1"/>
          <w:sz w:val="24"/>
          <w:szCs w:val="24"/>
        </w:rPr>
        <w:t xml:space="preserve"> para incursionar en el mercado?</w:t>
      </w:r>
    </w:p>
    <w:p w:rsidR="00E05B54" w:rsidRPr="00E05B54" w:rsidRDefault="00E05B54" w:rsidP="00E05B54">
      <w:pPr>
        <w:pStyle w:val="Prrafodelista"/>
        <w:rPr>
          <w:rFonts w:ascii="Arial" w:hAnsi="Arial" w:cs="Arial"/>
          <w:color w:val="000000" w:themeColor="text1"/>
          <w:sz w:val="24"/>
          <w:szCs w:val="24"/>
        </w:rPr>
      </w:pPr>
    </w:p>
    <w:p w:rsidR="00E05B54" w:rsidRPr="00E05B54" w:rsidRDefault="00E05B54" w:rsidP="00E05B54">
      <w:pPr>
        <w:pStyle w:val="Prrafodelista"/>
        <w:spacing w:line="480" w:lineRule="auto"/>
        <w:jc w:val="both"/>
        <w:rPr>
          <w:rFonts w:ascii="Arial" w:hAnsi="Arial" w:cs="Arial"/>
          <w:color w:val="000000" w:themeColor="text1"/>
          <w:sz w:val="24"/>
          <w:szCs w:val="24"/>
        </w:rPr>
      </w:pPr>
    </w:p>
    <w:p w:rsidR="00733079" w:rsidRDefault="0039042E" w:rsidP="00247D06">
      <w:pPr>
        <w:pStyle w:val="Prrafodelista"/>
        <w:numPr>
          <w:ilvl w:val="0"/>
          <w:numId w:val="3"/>
        </w:numPr>
        <w:spacing w:line="480" w:lineRule="auto"/>
        <w:jc w:val="both"/>
        <w:rPr>
          <w:rFonts w:ascii="Arial" w:hAnsi="Arial" w:cs="Arial"/>
          <w:sz w:val="24"/>
          <w:szCs w:val="24"/>
        </w:rPr>
      </w:pPr>
      <w:r w:rsidRPr="003A3240">
        <w:rPr>
          <w:rFonts w:ascii="Arial" w:hAnsi="Arial" w:cs="Arial"/>
          <w:sz w:val="24"/>
          <w:szCs w:val="24"/>
        </w:rPr>
        <w:t>¿</w:t>
      </w:r>
      <w:r w:rsidR="00841528" w:rsidRPr="003A3240">
        <w:rPr>
          <w:rFonts w:ascii="Arial" w:hAnsi="Arial" w:cs="Arial"/>
          <w:sz w:val="24"/>
          <w:szCs w:val="24"/>
        </w:rPr>
        <w:t>Qué</w:t>
      </w:r>
      <w:r w:rsidR="00764A79" w:rsidRPr="003A3240">
        <w:rPr>
          <w:rFonts w:ascii="Arial" w:hAnsi="Arial" w:cs="Arial"/>
          <w:sz w:val="24"/>
          <w:szCs w:val="24"/>
        </w:rPr>
        <w:t xml:space="preserve"> servicios ofrecen las empresa</w:t>
      </w:r>
      <w:r w:rsidR="00B11DCC">
        <w:rPr>
          <w:rFonts w:ascii="Arial" w:hAnsi="Arial" w:cs="Arial"/>
          <w:sz w:val="24"/>
          <w:szCs w:val="24"/>
        </w:rPr>
        <w:t>s</w:t>
      </w:r>
      <w:r w:rsidR="00764A79" w:rsidRPr="003A3240">
        <w:rPr>
          <w:rFonts w:ascii="Arial" w:hAnsi="Arial" w:cs="Arial"/>
          <w:sz w:val="24"/>
          <w:szCs w:val="24"/>
        </w:rPr>
        <w:t xml:space="preserve"> de telefonía celular de C</w:t>
      </w:r>
      <w:r w:rsidR="00507FCF" w:rsidRPr="003A3240">
        <w:rPr>
          <w:rFonts w:ascii="Arial" w:hAnsi="Arial" w:cs="Arial"/>
          <w:sz w:val="24"/>
          <w:szCs w:val="24"/>
        </w:rPr>
        <w:t xml:space="preserve">iudad </w:t>
      </w:r>
      <w:r w:rsidR="00764A79" w:rsidRPr="003A3240">
        <w:rPr>
          <w:rFonts w:ascii="Arial" w:hAnsi="Arial" w:cs="Arial"/>
          <w:sz w:val="24"/>
          <w:szCs w:val="24"/>
        </w:rPr>
        <w:t>D</w:t>
      </w:r>
      <w:r w:rsidR="00507FCF" w:rsidRPr="003A3240">
        <w:rPr>
          <w:rFonts w:ascii="Arial" w:hAnsi="Arial" w:cs="Arial"/>
          <w:sz w:val="24"/>
          <w:szCs w:val="24"/>
        </w:rPr>
        <w:t xml:space="preserve">el </w:t>
      </w:r>
      <w:r w:rsidR="00764A79" w:rsidRPr="003A3240">
        <w:rPr>
          <w:rFonts w:ascii="Arial" w:hAnsi="Arial" w:cs="Arial"/>
          <w:sz w:val="24"/>
          <w:szCs w:val="24"/>
        </w:rPr>
        <w:t>E</w:t>
      </w:r>
      <w:r w:rsidR="00507FCF" w:rsidRPr="003A3240">
        <w:rPr>
          <w:rFonts w:ascii="Arial" w:hAnsi="Arial" w:cs="Arial"/>
          <w:sz w:val="24"/>
          <w:szCs w:val="24"/>
        </w:rPr>
        <w:t>ste</w:t>
      </w:r>
      <w:r w:rsidR="00764A79" w:rsidRPr="003A3240">
        <w:rPr>
          <w:rFonts w:ascii="Arial" w:hAnsi="Arial" w:cs="Arial"/>
          <w:sz w:val="24"/>
          <w:szCs w:val="24"/>
        </w:rPr>
        <w:t>, para satisfacer a sus clientes?</w:t>
      </w:r>
    </w:p>
    <w:p w:rsidR="00B11DCC" w:rsidRPr="003A3240" w:rsidRDefault="00B11DCC" w:rsidP="00B11DCC">
      <w:pPr>
        <w:pStyle w:val="Prrafodelista"/>
        <w:spacing w:line="480" w:lineRule="auto"/>
        <w:jc w:val="both"/>
        <w:rPr>
          <w:rFonts w:ascii="Arial" w:hAnsi="Arial" w:cs="Arial"/>
          <w:sz w:val="24"/>
          <w:szCs w:val="24"/>
        </w:rPr>
      </w:pPr>
    </w:p>
    <w:p w:rsidR="00D56910" w:rsidRPr="00841528" w:rsidRDefault="0039042E" w:rsidP="00841528">
      <w:pPr>
        <w:pStyle w:val="Prrafodelista"/>
        <w:numPr>
          <w:ilvl w:val="0"/>
          <w:numId w:val="3"/>
        </w:numPr>
        <w:spacing w:line="480" w:lineRule="auto"/>
        <w:jc w:val="both"/>
        <w:rPr>
          <w:rFonts w:ascii="Arial" w:hAnsi="Arial" w:cs="Arial"/>
          <w:sz w:val="24"/>
          <w:szCs w:val="24"/>
        </w:rPr>
      </w:pPr>
      <w:r w:rsidRPr="003A3240">
        <w:rPr>
          <w:rFonts w:ascii="Arial" w:hAnsi="Arial" w:cs="Arial"/>
          <w:sz w:val="24"/>
          <w:szCs w:val="24"/>
        </w:rPr>
        <w:t>¿</w:t>
      </w:r>
      <w:r w:rsidR="00737F69" w:rsidRPr="003A3240">
        <w:rPr>
          <w:rFonts w:ascii="Arial" w:hAnsi="Arial" w:cs="Arial"/>
          <w:sz w:val="24"/>
          <w:szCs w:val="24"/>
        </w:rPr>
        <w:t>Cuál</w:t>
      </w:r>
      <w:r w:rsidR="00764A79" w:rsidRPr="003A3240">
        <w:rPr>
          <w:rFonts w:ascii="Arial" w:hAnsi="Arial" w:cs="Arial"/>
          <w:sz w:val="24"/>
          <w:szCs w:val="24"/>
        </w:rPr>
        <w:t xml:space="preserve"> es la preferencia de los usuarios con respecto a los servicios que ofrecen </w:t>
      </w:r>
      <w:r w:rsidR="00DA5F97" w:rsidRPr="003A3240">
        <w:rPr>
          <w:rFonts w:ascii="Arial" w:hAnsi="Arial" w:cs="Arial"/>
          <w:sz w:val="24"/>
          <w:szCs w:val="24"/>
        </w:rPr>
        <w:t>las empresas</w:t>
      </w:r>
      <w:r w:rsidR="00507FCF" w:rsidRPr="003A3240">
        <w:rPr>
          <w:rFonts w:ascii="Arial" w:hAnsi="Arial" w:cs="Arial"/>
          <w:sz w:val="24"/>
          <w:szCs w:val="24"/>
        </w:rPr>
        <w:t xml:space="preserve"> de telefonía celular de Ciudad del Este</w:t>
      </w:r>
      <w:r w:rsidR="00764A79" w:rsidRPr="003A3240">
        <w:rPr>
          <w:rFonts w:ascii="Arial" w:hAnsi="Arial" w:cs="Arial"/>
          <w:sz w:val="24"/>
          <w:szCs w:val="24"/>
        </w:rPr>
        <w:t>?</w:t>
      </w:r>
    </w:p>
    <w:p w:rsidR="00A53093" w:rsidRPr="003A3240" w:rsidRDefault="00A53093" w:rsidP="00C152BD">
      <w:pPr>
        <w:spacing w:line="480" w:lineRule="auto"/>
        <w:jc w:val="both"/>
        <w:rPr>
          <w:rFonts w:ascii="Arial" w:hAnsi="Arial" w:cs="Arial"/>
          <w:sz w:val="24"/>
          <w:szCs w:val="24"/>
        </w:rPr>
      </w:pPr>
    </w:p>
    <w:p w:rsidR="00733079" w:rsidRPr="00E05B54" w:rsidRDefault="00733079" w:rsidP="00247D06">
      <w:pPr>
        <w:pStyle w:val="Prrafodelista"/>
        <w:jc w:val="center"/>
        <w:rPr>
          <w:rFonts w:ascii="Arial" w:hAnsi="Arial" w:cs="Arial"/>
          <w:b/>
          <w:sz w:val="28"/>
          <w:szCs w:val="28"/>
          <w:u w:val="single"/>
        </w:rPr>
      </w:pPr>
      <w:r w:rsidRPr="00E05B54">
        <w:rPr>
          <w:rFonts w:ascii="Arial" w:hAnsi="Arial" w:cs="Arial"/>
          <w:b/>
          <w:sz w:val="28"/>
          <w:szCs w:val="28"/>
          <w:u w:val="single"/>
        </w:rPr>
        <w:t>Justificación</w:t>
      </w:r>
    </w:p>
    <w:p w:rsidR="003A47BB" w:rsidRPr="003A3240" w:rsidRDefault="003A47BB" w:rsidP="003A47BB">
      <w:pPr>
        <w:pStyle w:val="Prrafodelista"/>
        <w:rPr>
          <w:rFonts w:ascii="Arial" w:hAnsi="Arial" w:cs="Arial"/>
          <w:b/>
          <w:sz w:val="24"/>
          <w:szCs w:val="24"/>
          <w:u w:val="single"/>
        </w:rPr>
      </w:pPr>
    </w:p>
    <w:p w:rsidR="00841528" w:rsidRDefault="00841528" w:rsidP="00174F45">
      <w:pPr>
        <w:pStyle w:val="Prrafodelista"/>
        <w:spacing w:after="0" w:line="480" w:lineRule="auto"/>
        <w:ind w:firstLine="696"/>
        <w:jc w:val="both"/>
        <w:rPr>
          <w:rFonts w:ascii="Arial" w:hAnsi="Arial" w:cs="Arial"/>
          <w:sz w:val="24"/>
          <w:szCs w:val="24"/>
        </w:rPr>
      </w:pPr>
      <w:r>
        <w:rPr>
          <w:rFonts w:ascii="Arial" w:hAnsi="Arial" w:cs="Arial"/>
          <w:sz w:val="24"/>
          <w:szCs w:val="24"/>
        </w:rPr>
        <w:t>Teniendo en cuenta que las empresas de telefonías celulares que operan en nuestra ciudad, invierten una fortuna en marketing para captar clientes, h</w:t>
      </w:r>
      <w:r w:rsidR="003A47BB" w:rsidRPr="00841528">
        <w:rPr>
          <w:rFonts w:ascii="Arial" w:hAnsi="Arial" w:cs="Arial"/>
          <w:sz w:val="24"/>
          <w:szCs w:val="24"/>
        </w:rPr>
        <w:t xml:space="preserve">emos </w:t>
      </w:r>
      <w:r w:rsidR="007A64B1" w:rsidRPr="00841528">
        <w:rPr>
          <w:rFonts w:ascii="Arial" w:hAnsi="Arial" w:cs="Arial"/>
          <w:sz w:val="24"/>
          <w:szCs w:val="24"/>
        </w:rPr>
        <w:t>decido</w:t>
      </w:r>
      <w:r w:rsidR="003A47BB" w:rsidRPr="00841528">
        <w:rPr>
          <w:rFonts w:ascii="Arial" w:hAnsi="Arial" w:cs="Arial"/>
          <w:sz w:val="24"/>
          <w:szCs w:val="24"/>
        </w:rPr>
        <w:t xml:space="preserve"> investigar </w:t>
      </w:r>
      <w:r w:rsidR="007A64B1" w:rsidRPr="00841528">
        <w:rPr>
          <w:rFonts w:ascii="Arial" w:hAnsi="Arial" w:cs="Arial"/>
          <w:sz w:val="24"/>
          <w:szCs w:val="24"/>
        </w:rPr>
        <w:t>más</w:t>
      </w:r>
      <w:r w:rsidR="003A47BB" w:rsidRPr="00841528">
        <w:rPr>
          <w:rFonts w:ascii="Arial" w:hAnsi="Arial" w:cs="Arial"/>
          <w:sz w:val="24"/>
          <w:szCs w:val="24"/>
        </w:rPr>
        <w:t xml:space="preserve"> afondo sobre el tema</w:t>
      </w:r>
      <w:r w:rsidR="009F04B5" w:rsidRPr="00841528">
        <w:rPr>
          <w:rFonts w:ascii="Arial" w:hAnsi="Arial" w:cs="Arial"/>
          <w:sz w:val="24"/>
          <w:szCs w:val="24"/>
        </w:rPr>
        <w:t xml:space="preserve">, a los efectos de demostrar </w:t>
      </w:r>
      <w:r w:rsidR="007A64B1" w:rsidRPr="00841528">
        <w:rPr>
          <w:rFonts w:ascii="Arial" w:hAnsi="Arial" w:cs="Arial"/>
          <w:sz w:val="24"/>
          <w:szCs w:val="24"/>
        </w:rPr>
        <w:t>cuál</w:t>
      </w:r>
      <w:r w:rsidR="000C2406" w:rsidRPr="00841528">
        <w:rPr>
          <w:rFonts w:ascii="Arial" w:hAnsi="Arial" w:cs="Arial"/>
          <w:sz w:val="24"/>
          <w:szCs w:val="24"/>
        </w:rPr>
        <w:t xml:space="preserve"> es la empresa que cuenta</w:t>
      </w:r>
      <w:r w:rsidR="009F04B5" w:rsidRPr="00841528">
        <w:rPr>
          <w:rFonts w:ascii="Arial" w:hAnsi="Arial" w:cs="Arial"/>
          <w:sz w:val="24"/>
          <w:szCs w:val="24"/>
        </w:rPr>
        <w:t xml:space="preserve"> </w:t>
      </w:r>
      <w:r w:rsidR="000C2406" w:rsidRPr="00841528">
        <w:rPr>
          <w:rFonts w:ascii="Arial" w:hAnsi="Arial" w:cs="Arial"/>
          <w:sz w:val="24"/>
          <w:szCs w:val="24"/>
        </w:rPr>
        <w:t xml:space="preserve">con </w:t>
      </w:r>
      <w:r w:rsidR="009F04B5" w:rsidRPr="00841528">
        <w:rPr>
          <w:rFonts w:ascii="Arial" w:hAnsi="Arial" w:cs="Arial"/>
          <w:sz w:val="24"/>
          <w:szCs w:val="24"/>
        </w:rPr>
        <w:t>mejor servicio</w:t>
      </w:r>
      <w:r w:rsidR="0039042E" w:rsidRPr="00841528">
        <w:rPr>
          <w:rFonts w:ascii="Arial" w:hAnsi="Arial" w:cs="Arial"/>
          <w:sz w:val="24"/>
          <w:szCs w:val="24"/>
        </w:rPr>
        <w:t xml:space="preserve">, </w:t>
      </w:r>
      <w:r w:rsidR="009F04B5" w:rsidRPr="00841528">
        <w:rPr>
          <w:rFonts w:ascii="Arial" w:hAnsi="Arial" w:cs="Arial"/>
          <w:sz w:val="24"/>
          <w:szCs w:val="24"/>
        </w:rPr>
        <w:t xml:space="preserve"> si los usuarios</w:t>
      </w:r>
      <w:r w:rsidR="0039042E" w:rsidRPr="00841528">
        <w:rPr>
          <w:rFonts w:ascii="Arial" w:hAnsi="Arial" w:cs="Arial"/>
          <w:sz w:val="24"/>
          <w:szCs w:val="24"/>
        </w:rPr>
        <w:t xml:space="preserve"> de la misma reciben beneficios y cuáles son los servicios más utilizado por </w:t>
      </w:r>
      <w:r>
        <w:rPr>
          <w:rFonts w:ascii="Arial" w:hAnsi="Arial" w:cs="Arial"/>
          <w:sz w:val="24"/>
          <w:szCs w:val="24"/>
        </w:rPr>
        <w:t>los usuarios.</w:t>
      </w:r>
    </w:p>
    <w:p w:rsidR="00174F45" w:rsidRDefault="00174F45" w:rsidP="00174F45">
      <w:pPr>
        <w:pStyle w:val="Prrafodelista"/>
        <w:spacing w:after="0" w:line="480" w:lineRule="auto"/>
        <w:ind w:firstLine="696"/>
        <w:jc w:val="both"/>
        <w:rPr>
          <w:rFonts w:ascii="Arial" w:hAnsi="Arial" w:cs="Arial"/>
          <w:sz w:val="24"/>
          <w:szCs w:val="24"/>
        </w:rPr>
      </w:pPr>
    </w:p>
    <w:p w:rsidR="00CE3DFE" w:rsidRPr="00841528" w:rsidRDefault="00841528" w:rsidP="00174F45">
      <w:pPr>
        <w:pStyle w:val="Prrafodelista"/>
        <w:spacing w:after="0" w:line="480" w:lineRule="auto"/>
        <w:ind w:firstLine="696"/>
        <w:jc w:val="both"/>
        <w:rPr>
          <w:rFonts w:ascii="Arial" w:hAnsi="Arial" w:cs="Arial"/>
          <w:sz w:val="24"/>
          <w:szCs w:val="24"/>
        </w:rPr>
      </w:pPr>
      <w:r>
        <w:rPr>
          <w:rFonts w:ascii="Arial" w:hAnsi="Arial" w:cs="Arial"/>
          <w:sz w:val="24"/>
          <w:szCs w:val="24"/>
        </w:rPr>
        <w:lastRenderedPageBreak/>
        <w:t xml:space="preserve">Consideramos que la investigacion dará </w:t>
      </w:r>
      <w:r w:rsidR="009F04B5" w:rsidRPr="00841528">
        <w:rPr>
          <w:rFonts w:ascii="Arial" w:hAnsi="Arial" w:cs="Arial"/>
          <w:sz w:val="24"/>
          <w:szCs w:val="24"/>
        </w:rPr>
        <w:t xml:space="preserve"> a conocer</w:t>
      </w:r>
      <w:r w:rsidR="000C2406" w:rsidRPr="00841528">
        <w:rPr>
          <w:rFonts w:ascii="Arial" w:hAnsi="Arial" w:cs="Arial"/>
          <w:sz w:val="24"/>
          <w:szCs w:val="24"/>
        </w:rPr>
        <w:t xml:space="preserve"> datos relevantes que </w:t>
      </w:r>
      <w:r>
        <w:rPr>
          <w:rFonts w:ascii="Arial" w:hAnsi="Arial" w:cs="Arial"/>
          <w:sz w:val="24"/>
          <w:szCs w:val="24"/>
        </w:rPr>
        <w:t>ayudara a fomentar</w:t>
      </w:r>
      <w:r w:rsidR="000C2406" w:rsidRPr="00841528">
        <w:rPr>
          <w:rFonts w:ascii="Arial" w:hAnsi="Arial" w:cs="Arial"/>
          <w:sz w:val="24"/>
          <w:szCs w:val="24"/>
        </w:rPr>
        <w:t xml:space="preserve"> el interés de los consumid</w:t>
      </w:r>
      <w:r w:rsidR="00174F45">
        <w:rPr>
          <w:rFonts w:ascii="Arial" w:hAnsi="Arial" w:cs="Arial"/>
          <w:sz w:val="24"/>
          <w:szCs w:val="24"/>
        </w:rPr>
        <w:t xml:space="preserve">ores, empresarios, </w:t>
      </w:r>
      <w:r>
        <w:rPr>
          <w:rFonts w:ascii="Arial" w:hAnsi="Arial" w:cs="Arial"/>
          <w:sz w:val="24"/>
          <w:szCs w:val="24"/>
        </w:rPr>
        <w:t xml:space="preserve"> estudiantes y a la vez generar un grado de conciencia</w:t>
      </w:r>
      <w:r w:rsidR="00174F45">
        <w:rPr>
          <w:rFonts w:ascii="Arial" w:hAnsi="Arial" w:cs="Arial"/>
          <w:sz w:val="24"/>
          <w:szCs w:val="24"/>
        </w:rPr>
        <w:t xml:space="preserve"> en ellos.</w:t>
      </w:r>
    </w:p>
    <w:p w:rsidR="00174F45" w:rsidRPr="00E05B54" w:rsidRDefault="00174F45" w:rsidP="00E05B54">
      <w:pPr>
        <w:jc w:val="both"/>
        <w:rPr>
          <w:rFonts w:ascii="Arial" w:hAnsi="Arial" w:cs="Arial"/>
          <w:sz w:val="24"/>
          <w:szCs w:val="24"/>
        </w:rPr>
      </w:pPr>
    </w:p>
    <w:p w:rsidR="00EC0090" w:rsidRDefault="00D56910" w:rsidP="007A64B1">
      <w:pPr>
        <w:pStyle w:val="Prrafodelista"/>
        <w:spacing w:line="480" w:lineRule="auto"/>
        <w:jc w:val="center"/>
        <w:rPr>
          <w:rFonts w:ascii="Arial" w:hAnsi="Arial" w:cs="Arial"/>
          <w:sz w:val="28"/>
          <w:szCs w:val="28"/>
          <w:u w:val="single"/>
        </w:rPr>
      </w:pPr>
      <w:r w:rsidRPr="00E05B54">
        <w:rPr>
          <w:rFonts w:ascii="Arial" w:hAnsi="Arial" w:cs="Arial"/>
          <w:sz w:val="28"/>
          <w:szCs w:val="28"/>
          <w:u w:val="single"/>
        </w:rPr>
        <w:t>Hipótesis</w:t>
      </w:r>
    </w:p>
    <w:p w:rsidR="00E05B54" w:rsidRPr="00E05B54" w:rsidRDefault="00E05B54" w:rsidP="007A64B1">
      <w:pPr>
        <w:pStyle w:val="Prrafodelista"/>
        <w:spacing w:line="480" w:lineRule="auto"/>
        <w:jc w:val="center"/>
        <w:rPr>
          <w:rFonts w:ascii="Arial" w:hAnsi="Arial" w:cs="Arial"/>
          <w:sz w:val="28"/>
          <w:szCs w:val="28"/>
          <w:u w:val="single"/>
        </w:rPr>
      </w:pPr>
    </w:p>
    <w:p w:rsidR="00733079" w:rsidRDefault="00D76F39" w:rsidP="00420207">
      <w:pPr>
        <w:pStyle w:val="Prrafodelista"/>
        <w:numPr>
          <w:ilvl w:val="0"/>
          <w:numId w:val="30"/>
        </w:numPr>
        <w:spacing w:line="480" w:lineRule="auto"/>
        <w:jc w:val="both"/>
        <w:rPr>
          <w:rFonts w:ascii="Arial" w:hAnsi="Arial" w:cs="Arial"/>
          <w:sz w:val="24"/>
          <w:szCs w:val="24"/>
        </w:rPr>
      </w:pPr>
      <w:r w:rsidRPr="003A3240">
        <w:rPr>
          <w:rFonts w:ascii="Arial" w:hAnsi="Arial" w:cs="Arial"/>
          <w:sz w:val="24"/>
          <w:szCs w:val="24"/>
        </w:rPr>
        <w:t>La competencia</w:t>
      </w:r>
      <w:r w:rsidR="006C030C" w:rsidRPr="003A3240">
        <w:rPr>
          <w:rFonts w:ascii="Arial" w:hAnsi="Arial" w:cs="Arial"/>
          <w:sz w:val="24"/>
          <w:szCs w:val="24"/>
        </w:rPr>
        <w:t xml:space="preserve"> entre las empresas de telefonía celular </w:t>
      </w:r>
      <w:r w:rsidRPr="003A3240">
        <w:rPr>
          <w:rFonts w:ascii="Arial" w:hAnsi="Arial" w:cs="Arial"/>
          <w:sz w:val="24"/>
          <w:szCs w:val="24"/>
        </w:rPr>
        <w:t xml:space="preserve"> beneficia directamente a los consumidores o usuarios del servicio, y en consecuencia a todos los actores del mercado en el marco Económico</w:t>
      </w:r>
      <w:r w:rsidR="006C030C" w:rsidRPr="003A3240">
        <w:rPr>
          <w:rFonts w:ascii="Arial" w:hAnsi="Arial" w:cs="Arial"/>
          <w:sz w:val="24"/>
          <w:szCs w:val="24"/>
        </w:rPr>
        <w:t>.</w:t>
      </w:r>
    </w:p>
    <w:p w:rsidR="00174F45" w:rsidRPr="003A3240" w:rsidRDefault="00174F45" w:rsidP="00174F45">
      <w:pPr>
        <w:pStyle w:val="Prrafodelista"/>
        <w:spacing w:line="480" w:lineRule="auto"/>
        <w:ind w:left="786"/>
        <w:jc w:val="both"/>
        <w:rPr>
          <w:rFonts w:ascii="Arial" w:hAnsi="Arial" w:cs="Arial"/>
          <w:sz w:val="24"/>
          <w:szCs w:val="24"/>
        </w:rPr>
      </w:pPr>
    </w:p>
    <w:p w:rsidR="00174F45" w:rsidRPr="00E05B54" w:rsidRDefault="00B11DCC" w:rsidP="00E05B54">
      <w:pPr>
        <w:pStyle w:val="Prrafodelista"/>
        <w:numPr>
          <w:ilvl w:val="0"/>
          <w:numId w:val="4"/>
        </w:numPr>
        <w:spacing w:line="480" w:lineRule="auto"/>
        <w:jc w:val="both"/>
        <w:rPr>
          <w:rFonts w:ascii="Arial" w:hAnsi="Arial" w:cs="Arial"/>
          <w:sz w:val="24"/>
          <w:szCs w:val="24"/>
        </w:rPr>
      </w:pPr>
      <w:r>
        <w:rPr>
          <w:rFonts w:ascii="Arial" w:hAnsi="Arial" w:cs="Arial"/>
          <w:sz w:val="24"/>
          <w:szCs w:val="24"/>
        </w:rPr>
        <w:t>El marketing que más utilizan las empresas de telefonía celular son las promociones de servicios.</w:t>
      </w:r>
    </w:p>
    <w:p w:rsidR="00174F45" w:rsidRPr="003A3240" w:rsidRDefault="00174F45" w:rsidP="00174F45">
      <w:pPr>
        <w:pStyle w:val="Prrafodelista"/>
        <w:spacing w:line="480" w:lineRule="auto"/>
        <w:jc w:val="both"/>
        <w:rPr>
          <w:rFonts w:ascii="Arial" w:hAnsi="Arial" w:cs="Arial"/>
          <w:sz w:val="24"/>
          <w:szCs w:val="24"/>
        </w:rPr>
      </w:pPr>
    </w:p>
    <w:p w:rsidR="00D56910" w:rsidRDefault="009E7977" w:rsidP="00D56910">
      <w:pPr>
        <w:pStyle w:val="Prrafodelista"/>
        <w:numPr>
          <w:ilvl w:val="0"/>
          <w:numId w:val="4"/>
        </w:numPr>
        <w:spacing w:line="480" w:lineRule="auto"/>
        <w:jc w:val="both"/>
        <w:rPr>
          <w:rFonts w:ascii="Arial" w:hAnsi="Arial" w:cs="Arial"/>
          <w:sz w:val="24"/>
          <w:szCs w:val="24"/>
        </w:rPr>
      </w:pPr>
      <w:r>
        <w:rPr>
          <w:rFonts w:ascii="Arial" w:hAnsi="Arial" w:cs="Arial"/>
          <w:sz w:val="24"/>
          <w:szCs w:val="24"/>
        </w:rPr>
        <w:t>El 80% de</w:t>
      </w:r>
      <w:r w:rsidR="00451E0B">
        <w:rPr>
          <w:rFonts w:ascii="Arial" w:hAnsi="Arial" w:cs="Arial"/>
          <w:sz w:val="24"/>
          <w:szCs w:val="24"/>
        </w:rPr>
        <w:t xml:space="preserve"> los usuarios de Ciu</w:t>
      </w:r>
      <w:r>
        <w:rPr>
          <w:rFonts w:ascii="Arial" w:hAnsi="Arial" w:cs="Arial"/>
          <w:sz w:val="24"/>
          <w:szCs w:val="24"/>
        </w:rPr>
        <w:t>dad del Este,</w:t>
      </w:r>
      <w:r w:rsidR="00451E0B">
        <w:rPr>
          <w:rFonts w:ascii="Arial" w:hAnsi="Arial" w:cs="Arial"/>
          <w:sz w:val="24"/>
          <w:szCs w:val="24"/>
        </w:rPr>
        <w:t xml:space="preserve"> utilizan</w:t>
      </w:r>
      <w:r>
        <w:rPr>
          <w:rFonts w:ascii="Arial" w:hAnsi="Arial" w:cs="Arial"/>
          <w:sz w:val="24"/>
          <w:szCs w:val="24"/>
        </w:rPr>
        <w:t xml:space="preserve"> los servicios de </w:t>
      </w:r>
      <w:r w:rsidR="00451E0B">
        <w:rPr>
          <w:rFonts w:ascii="Arial" w:hAnsi="Arial" w:cs="Arial"/>
          <w:sz w:val="24"/>
          <w:szCs w:val="24"/>
        </w:rPr>
        <w:t xml:space="preserve"> llamadas y mensajes.</w:t>
      </w:r>
    </w:p>
    <w:p w:rsidR="00451E0B" w:rsidRDefault="00451E0B" w:rsidP="00451E0B">
      <w:pPr>
        <w:pStyle w:val="Prrafodelista"/>
        <w:spacing w:line="480" w:lineRule="auto"/>
        <w:jc w:val="both"/>
        <w:rPr>
          <w:rFonts w:ascii="Arial" w:hAnsi="Arial" w:cs="Arial"/>
          <w:sz w:val="24"/>
          <w:szCs w:val="24"/>
        </w:rPr>
      </w:pPr>
    </w:p>
    <w:p w:rsidR="00B11DCC" w:rsidRPr="00E05B54" w:rsidRDefault="009E7977" w:rsidP="00E05B54">
      <w:pPr>
        <w:pStyle w:val="Prrafodelista"/>
        <w:numPr>
          <w:ilvl w:val="0"/>
          <w:numId w:val="4"/>
        </w:numPr>
        <w:spacing w:line="480" w:lineRule="auto"/>
        <w:jc w:val="both"/>
        <w:rPr>
          <w:rFonts w:ascii="Arial" w:hAnsi="Arial" w:cs="Arial"/>
          <w:sz w:val="24"/>
          <w:szCs w:val="24"/>
        </w:rPr>
      </w:pPr>
      <w:r>
        <w:rPr>
          <w:rFonts w:ascii="Arial" w:hAnsi="Arial" w:cs="Arial"/>
          <w:sz w:val="24"/>
          <w:szCs w:val="24"/>
        </w:rPr>
        <w:t xml:space="preserve">Las </w:t>
      </w:r>
      <w:r w:rsidR="00451E0B">
        <w:rPr>
          <w:rFonts w:ascii="Arial" w:hAnsi="Arial" w:cs="Arial"/>
          <w:sz w:val="24"/>
          <w:szCs w:val="24"/>
        </w:rPr>
        <w:t xml:space="preserve"> tendencia</w:t>
      </w:r>
      <w:r>
        <w:rPr>
          <w:rFonts w:ascii="Arial" w:hAnsi="Arial" w:cs="Arial"/>
          <w:sz w:val="24"/>
          <w:szCs w:val="24"/>
        </w:rPr>
        <w:t xml:space="preserve">s de preferencia de los usuarios están entre las empresas  TIGO y PERSONAL  en </w:t>
      </w:r>
      <w:r w:rsidR="00451E0B">
        <w:rPr>
          <w:rFonts w:ascii="Arial" w:hAnsi="Arial" w:cs="Arial"/>
          <w:sz w:val="24"/>
          <w:szCs w:val="24"/>
        </w:rPr>
        <w:t xml:space="preserve"> Ciudad del Este</w:t>
      </w:r>
      <w:r w:rsidR="00E05B54">
        <w:rPr>
          <w:rFonts w:ascii="Arial" w:hAnsi="Arial" w:cs="Arial"/>
          <w:sz w:val="24"/>
          <w:szCs w:val="24"/>
        </w:rPr>
        <w:t>.</w:t>
      </w:r>
      <w:r>
        <w:rPr>
          <w:rFonts w:ascii="Arial" w:hAnsi="Arial" w:cs="Arial"/>
          <w:sz w:val="24"/>
          <w:szCs w:val="24"/>
        </w:rPr>
        <w:t xml:space="preserve"> </w:t>
      </w:r>
    </w:p>
    <w:p w:rsidR="00733079" w:rsidRDefault="00733079" w:rsidP="00E178B7">
      <w:pPr>
        <w:jc w:val="center"/>
        <w:rPr>
          <w:rFonts w:ascii="Arial" w:hAnsi="Arial" w:cs="Arial"/>
          <w:sz w:val="28"/>
          <w:szCs w:val="28"/>
          <w:u w:val="single"/>
        </w:rPr>
      </w:pPr>
      <w:r w:rsidRPr="00E05B54">
        <w:rPr>
          <w:rFonts w:ascii="Arial" w:hAnsi="Arial" w:cs="Arial"/>
          <w:sz w:val="28"/>
          <w:szCs w:val="28"/>
          <w:u w:val="single"/>
        </w:rPr>
        <w:t>Variables</w:t>
      </w:r>
    </w:p>
    <w:p w:rsidR="00FD27AB" w:rsidRPr="00E05B54" w:rsidRDefault="00FD27AB" w:rsidP="007A64B1">
      <w:pPr>
        <w:rPr>
          <w:rFonts w:ascii="Arial" w:hAnsi="Arial" w:cs="Arial"/>
          <w:sz w:val="28"/>
          <w:szCs w:val="28"/>
          <w:u w:val="single"/>
        </w:rPr>
      </w:pPr>
    </w:p>
    <w:p w:rsidR="00733079" w:rsidRDefault="00C152BD" w:rsidP="00A05170">
      <w:pPr>
        <w:pStyle w:val="Prrafodelista"/>
        <w:numPr>
          <w:ilvl w:val="0"/>
          <w:numId w:val="5"/>
        </w:numPr>
        <w:spacing w:after="0" w:line="480" w:lineRule="auto"/>
        <w:jc w:val="both"/>
        <w:rPr>
          <w:rFonts w:ascii="Arial" w:hAnsi="Arial" w:cs="Arial"/>
          <w:sz w:val="24"/>
          <w:szCs w:val="24"/>
        </w:rPr>
      </w:pPr>
      <w:r w:rsidRPr="003A3240">
        <w:rPr>
          <w:rFonts w:ascii="Arial" w:hAnsi="Arial" w:cs="Arial"/>
          <w:sz w:val="24"/>
          <w:szCs w:val="24"/>
        </w:rPr>
        <w:t>Empresa</w:t>
      </w:r>
      <w:r w:rsidR="00FD27AB">
        <w:rPr>
          <w:rFonts w:ascii="Arial" w:hAnsi="Arial" w:cs="Arial"/>
          <w:sz w:val="24"/>
          <w:szCs w:val="24"/>
        </w:rPr>
        <w:t>: TIGO, PERSONAL, CLARO, VOX.</w:t>
      </w:r>
    </w:p>
    <w:p w:rsidR="00451E0B" w:rsidRPr="003A3240" w:rsidRDefault="00451E0B" w:rsidP="00A05170">
      <w:pPr>
        <w:pStyle w:val="Prrafodelista"/>
        <w:spacing w:after="0" w:line="480" w:lineRule="auto"/>
        <w:jc w:val="both"/>
        <w:rPr>
          <w:rFonts w:ascii="Arial" w:hAnsi="Arial" w:cs="Arial"/>
          <w:sz w:val="24"/>
          <w:szCs w:val="24"/>
        </w:rPr>
      </w:pPr>
    </w:p>
    <w:p w:rsidR="00126FF5" w:rsidRDefault="00C152BD" w:rsidP="00A05170">
      <w:pPr>
        <w:pStyle w:val="Prrafodelista"/>
        <w:numPr>
          <w:ilvl w:val="0"/>
          <w:numId w:val="5"/>
        </w:numPr>
        <w:spacing w:after="0" w:line="480" w:lineRule="auto"/>
        <w:jc w:val="both"/>
        <w:rPr>
          <w:rFonts w:ascii="Arial" w:hAnsi="Arial" w:cs="Arial"/>
          <w:sz w:val="24"/>
          <w:szCs w:val="24"/>
        </w:rPr>
      </w:pPr>
      <w:r w:rsidRPr="003A3240">
        <w:rPr>
          <w:rFonts w:ascii="Arial" w:hAnsi="Arial" w:cs="Arial"/>
          <w:sz w:val="24"/>
          <w:szCs w:val="24"/>
        </w:rPr>
        <w:t>Servicios</w:t>
      </w:r>
      <w:r w:rsidR="0039042E" w:rsidRPr="003A3240">
        <w:rPr>
          <w:rFonts w:ascii="Arial" w:hAnsi="Arial" w:cs="Arial"/>
          <w:sz w:val="24"/>
          <w:szCs w:val="24"/>
        </w:rPr>
        <w:t xml:space="preserve">: llamadas, mensajes, presta saldo, envió de dinero, internet. </w:t>
      </w:r>
    </w:p>
    <w:p w:rsidR="00451E0B" w:rsidRPr="00451E0B" w:rsidRDefault="00451E0B" w:rsidP="00451E0B">
      <w:pPr>
        <w:pStyle w:val="Prrafodelista"/>
        <w:spacing w:line="480" w:lineRule="auto"/>
        <w:rPr>
          <w:rFonts w:ascii="Arial" w:hAnsi="Arial" w:cs="Arial"/>
          <w:sz w:val="24"/>
          <w:szCs w:val="24"/>
        </w:rPr>
      </w:pPr>
    </w:p>
    <w:p w:rsidR="00A05170" w:rsidRDefault="00C152BD" w:rsidP="00A05170">
      <w:pPr>
        <w:pStyle w:val="Prrafodelista"/>
        <w:numPr>
          <w:ilvl w:val="0"/>
          <w:numId w:val="5"/>
        </w:numPr>
        <w:spacing w:after="0" w:line="480" w:lineRule="auto"/>
        <w:rPr>
          <w:rFonts w:ascii="Arial" w:hAnsi="Arial" w:cs="Arial"/>
          <w:sz w:val="24"/>
          <w:szCs w:val="24"/>
        </w:rPr>
      </w:pPr>
      <w:r w:rsidRPr="003A3240">
        <w:rPr>
          <w:rFonts w:ascii="Arial" w:hAnsi="Arial" w:cs="Arial"/>
          <w:sz w:val="24"/>
          <w:szCs w:val="24"/>
        </w:rPr>
        <w:t>Interés de los consumidores</w:t>
      </w:r>
      <w:r w:rsidR="007A64B1" w:rsidRPr="003A3240">
        <w:rPr>
          <w:rFonts w:ascii="Arial" w:hAnsi="Arial" w:cs="Arial"/>
          <w:sz w:val="24"/>
          <w:szCs w:val="24"/>
        </w:rPr>
        <w:t>.</w:t>
      </w:r>
    </w:p>
    <w:p w:rsidR="00E178B7" w:rsidRPr="00E178B7" w:rsidRDefault="00E178B7" w:rsidP="00E178B7">
      <w:pPr>
        <w:spacing w:after="0" w:line="480" w:lineRule="auto"/>
        <w:rPr>
          <w:rFonts w:ascii="Arial" w:hAnsi="Arial" w:cs="Arial"/>
          <w:sz w:val="24"/>
          <w:szCs w:val="24"/>
        </w:rPr>
      </w:pPr>
    </w:p>
    <w:p w:rsidR="00B11DCC" w:rsidRPr="003A3240" w:rsidRDefault="00B11DCC" w:rsidP="00A05170">
      <w:pPr>
        <w:pStyle w:val="Prrafodelista"/>
        <w:numPr>
          <w:ilvl w:val="0"/>
          <w:numId w:val="5"/>
        </w:numPr>
        <w:spacing w:after="0" w:line="480" w:lineRule="auto"/>
        <w:rPr>
          <w:rFonts w:ascii="Arial" w:hAnsi="Arial" w:cs="Arial"/>
          <w:sz w:val="24"/>
          <w:szCs w:val="24"/>
        </w:rPr>
      </w:pPr>
      <w:r>
        <w:rPr>
          <w:rFonts w:ascii="Arial" w:hAnsi="Arial" w:cs="Arial"/>
          <w:sz w:val="24"/>
          <w:szCs w:val="24"/>
        </w:rPr>
        <w:t>Competencia</w:t>
      </w:r>
    </w:p>
    <w:p w:rsidR="001E3A67" w:rsidRPr="003A3240" w:rsidRDefault="001E3A67" w:rsidP="00A05170">
      <w:pPr>
        <w:spacing w:after="0" w:line="480" w:lineRule="auto"/>
        <w:rPr>
          <w:rFonts w:ascii="Arial" w:hAnsi="Arial" w:cs="Arial"/>
          <w:sz w:val="24"/>
          <w:szCs w:val="24"/>
        </w:rPr>
      </w:pPr>
    </w:p>
    <w:p w:rsidR="001E3A67" w:rsidRDefault="001E3A67" w:rsidP="001E3A67">
      <w:pPr>
        <w:rPr>
          <w:rFonts w:ascii="Arial" w:hAnsi="Arial" w:cs="Arial"/>
          <w:sz w:val="24"/>
          <w:szCs w:val="24"/>
        </w:rPr>
      </w:pPr>
    </w:p>
    <w:p w:rsidR="003A3240" w:rsidRDefault="003A3240" w:rsidP="001E3A67">
      <w:pPr>
        <w:rPr>
          <w:rFonts w:ascii="Arial" w:hAnsi="Arial" w:cs="Arial"/>
          <w:sz w:val="24"/>
          <w:szCs w:val="24"/>
        </w:rPr>
      </w:pPr>
    </w:p>
    <w:p w:rsidR="003A3240" w:rsidRDefault="003A3240" w:rsidP="001E3A67">
      <w:pPr>
        <w:rPr>
          <w:rFonts w:ascii="Arial" w:hAnsi="Arial" w:cs="Arial"/>
          <w:sz w:val="24"/>
          <w:szCs w:val="24"/>
        </w:rPr>
      </w:pPr>
    </w:p>
    <w:p w:rsidR="003A3240" w:rsidRDefault="003A3240" w:rsidP="001E3A67">
      <w:pPr>
        <w:rPr>
          <w:rFonts w:ascii="Arial" w:hAnsi="Arial" w:cs="Arial"/>
          <w:sz w:val="24"/>
          <w:szCs w:val="24"/>
        </w:rPr>
      </w:pPr>
    </w:p>
    <w:p w:rsidR="003A3240" w:rsidRDefault="003A3240" w:rsidP="001E3A67">
      <w:pPr>
        <w:rPr>
          <w:rFonts w:ascii="Arial" w:hAnsi="Arial" w:cs="Arial"/>
          <w:sz w:val="24"/>
          <w:szCs w:val="24"/>
        </w:rPr>
      </w:pPr>
    </w:p>
    <w:p w:rsidR="003A3240" w:rsidRPr="003A3240" w:rsidRDefault="003A3240" w:rsidP="001E3A67">
      <w:pPr>
        <w:rPr>
          <w:rFonts w:ascii="Arial" w:hAnsi="Arial" w:cs="Arial"/>
          <w:sz w:val="24"/>
          <w:szCs w:val="24"/>
        </w:rPr>
      </w:pPr>
    </w:p>
    <w:p w:rsidR="00D56910" w:rsidRPr="003A3240" w:rsidRDefault="00D56910" w:rsidP="007A64B1">
      <w:pPr>
        <w:rPr>
          <w:rFonts w:ascii="Arial" w:hAnsi="Arial" w:cs="Arial"/>
          <w:b/>
          <w:sz w:val="24"/>
          <w:szCs w:val="24"/>
          <w:u w:val="single"/>
        </w:rPr>
      </w:pPr>
    </w:p>
    <w:p w:rsidR="00A27CEC" w:rsidRPr="003A3240" w:rsidRDefault="00A27CEC" w:rsidP="00A27CEC">
      <w:pPr>
        <w:jc w:val="center"/>
        <w:rPr>
          <w:rFonts w:ascii="Arial" w:hAnsi="Arial" w:cs="Arial"/>
          <w:b/>
          <w:sz w:val="24"/>
          <w:szCs w:val="24"/>
          <w:u w:val="single"/>
        </w:rPr>
      </w:pPr>
    </w:p>
    <w:p w:rsidR="00451E0B" w:rsidRDefault="00451E0B" w:rsidP="00B82531">
      <w:pPr>
        <w:rPr>
          <w:rFonts w:ascii="Arial" w:hAnsi="Arial" w:cs="Arial"/>
          <w:b/>
          <w:sz w:val="24"/>
          <w:szCs w:val="24"/>
          <w:u w:val="single"/>
        </w:rPr>
      </w:pPr>
    </w:p>
    <w:p w:rsidR="00451E0B" w:rsidRDefault="00451E0B" w:rsidP="00A27CEC">
      <w:pPr>
        <w:jc w:val="center"/>
        <w:rPr>
          <w:rFonts w:ascii="Arial" w:hAnsi="Arial" w:cs="Arial"/>
          <w:b/>
          <w:sz w:val="24"/>
          <w:szCs w:val="24"/>
          <w:u w:val="single"/>
        </w:rPr>
      </w:pPr>
    </w:p>
    <w:p w:rsidR="00451E0B" w:rsidRDefault="00C514EA" w:rsidP="00A27CEC">
      <w:pPr>
        <w:jc w:val="center"/>
        <w:rPr>
          <w:rFonts w:ascii="Arial" w:hAnsi="Arial" w:cs="Arial"/>
          <w:b/>
          <w:sz w:val="24"/>
          <w:szCs w:val="24"/>
          <w:u w:val="single"/>
        </w:rPr>
      </w:pPr>
      <w:r w:rsidRPr="00C514EA">
        <w:rPr>
          <w:rFonts w:ascii="Arial" w:hAnsi="Arial" w:cs="Arial"/>
          <w:sz w:val="32"/>
          <w:szCs w:val="32"/>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6" type="#_x0000_t158" style="width:411pt;height:108pt" fillcolor="#3cf" strokecolor="#009" strokeweight="1pt">
            <v:shadow on="t" color="#009" offset="7pt,-7pt"/>
            <v:textpath style="font-family:&quot;Impact&quot;;font-size:96pt;v-text-spacing:52429f;v-text-kern:t" trim="t" fitpath="t" xscale="f" string="MARCO TEORICO"/>
          </v:shape>
        </w:pict>
      </w:r>
    </w:p>
    <w:p w:rsidR="00451E0B" w:rsidRDefault="00451E0B" w:rsidP="00B82531">
      <w:pPr>
        <w:rPr>
          <w:rFonts w:ascii="Arial" w:hAnsi="Arial" w:cs="Arial"/>
          <w:b/>
          <w:sz w:val="24"/>
          <w:szCs w:val="24"/>
          <w:u w:val="single"/>
        </w:rPr>
      </w:pPr>
    </w:p>
    <w:p w:rsidR="00451E0B" w:rsidRDefault="00451E0B" w:rsidP="00A27CEC">
      <w:pPr>
        <w:jc w:val="center"/>
        <w:rPr>
          <w:rFonts w:ascii="Arial" w:hAnsi="Arial" w:cs="Arial"/>
          <w:b/>
          <w:sz w:val="24"/>
          <w:szCs w:val="24"/>
          <w:u w:val="single"/>
        </w:rPr>
      </w:pPr>
    </w:p>
    <w:p w:rsidR="00451E0B" w:rsidRDefault="00451E0B" w:rsidP="00A27CEC">
      <w:pPr>
        <w:jc w:val="center"/>
        <w:rPr>
          <w:rFonts w:ascii="Arial" w:hAnsi="Arial" w:cs="Arial"/>
          <w:b/>
          <w:sz w:val="24"/>
          <w:szCs w:val="24"/>
          <w:u w:val="single"/>
        </w:rPr>
      </w:pPr>
    </w:p>
    <w:p w:rsidR="00451E0B" w:rsidRDefault="00451E0B" w:rsidP="00A27CEC">
      <w:pPr>
        <w:jc w:val="center"/>
        <w:rPr>
          <w:rFonts w:ascii="Arial" w:hAnsi="Arial" w:cs="Arial"/>
          <w:b/>
          <w:sz w:val="24"/>
          <w:szCs w:val="24"/>
          <w:u w:val="single"/>
        </w:rPr>
      </w:pPr>
    </w:p>
    <w:p w:rsidR="00451E0B" w:rsidRDefault="00451E0B" w:rsidP="00A27CEC">
      <w:pPr>
        <w:jc w:val="center"/>
        <w:rPr>
          <w:rFonts w:ascii="Arial" w:hAnsi="Arial" w:cs="Arial"/>
          <w:b/>
          <w:sz w:val="24"/>
          <w:szCs w:val="24"/>
          <w:u w:val="single"/>
        </w:rPr>
      </w:pPr>
    </w:p>
    <w:p w:rsidR="00451E0B" w:rsidRDefault="00451E0B" w:rsidP="00A27CEC">
      <w:pPr>
        <w:jc w:val="center"/>
        <w:rPr>
          <w:rFonts w:ascii="Arial" w:hAnsi="Arial" w:cs="Arial"/>
          <w:b/>
          <w:sz w:val="24"/>
          <w:szCs w:val="24"/>
          <w:u w:val="single"/>
        </w:rPr>
      </w:pPr>
    </w:p>
    <w:p w:rsidR="00451E0B" w:rsidRDefault="00451E0B" w:rsidP="00A27CEC">
      <w:pPr>
        <w:jc w:val="center"/>
        <w:rPr>
          <w:rFonts w:ascii="Arial" w:hAnsi="Arial" w:cs="Arial"/>
          <w:b/>
          <w:sz w:val="24"/>
          <w:szCs w:val="24"/>
          <w:u w:val="single"/>
        </w:rPr>
      </w:pPr>
    </w:p>
    <w:p w:rsidR="00451E0B" w:rsidRDefault="00451E0B" w:rsidP="00A27CEC">
      <w:pPr>
        <w:jc w:val="center"/>
        <w:rPr>
          <w:rFonts w:ascii="Arial" w:hAnsi="Arial" w:cs="Arial"/>
          <w:b/>
          <w:sz w:val="24"/>
          <w:szCs w:val="24"/>
          <w:u w:val="single"/>
        </w:rPr>
      </w:pPr>
    </w:p>
    <w:p w:rsidR="00451E0B" w:rsidRDefault="00451E0B" w:rsidP="00A27CEC">
      <w:pPr>
        <w:jc w:val="center"/>
        <w:rPr>
          <w:rFonts w:ascii="Arial" w:hAnsi="Arial" w:cs="Arial"/>
          <w:b/>
          <w:sz w:val="24"/>
          <w:szCs w:val="24"/>
          <w:u w:val="single"/>
        </w:rPr>
      </w:pPr>
    </w:p>
    <w:p w:rsidR="00451E0B" w:rsidRDefault="00451E0B" w:rsidP="00A27CEC">
      <w:pPr>
        <w:jc w:val="center"/>
        <w:rPr>
          <w:rFonts w:ascii="Arial" w:hAnsi="Arial" w:cs="Arial"/>
          <w:b/>
          <w:sz w:val="24"/>
          <w:szCs w:val="24"/>
          <w:u w:val="single"/>
        </w:rPr>
      </w:pPr>
    </w:p>
    <w:p w:rsidR="00451E0B" w:rsidRDefault="00451E0B" w:rsidP="00A27CEC">
      <w:pPr>
        <w:jc w:val="center"/>
        <w:rPr>
          <w:rFonts w:ascii="Arial" w:hAnsi="Arial" w:cs="Arial"/>
          <w:b/>
          <w:sz w:val="24"/>
          <w:szCs w:val="24"/>
          <w:u w:val="single"/>
        </w:rPr>
      </w:pPr>
    </w:p>
    <w:p w:rsidR="00A05170" w:rsidRDefault="00A05170" w:rsidP="00A27CEC">
      <w:pPr>
        <w:jc w:val="center"/>
        <w:rPr>
          <w:rFonts w:ascii="Arial" w:hAnsi="Arial" w:cs="Arial"/>
          <w:b/>
          <w:sz w:val="24"/>
          <w:szCs w:val="24"/>
          <w:u w:val="single"/>
        </w:rPr>
      </w:pPr>
    </w:p>
    <w:p w:rsidR="00A05170" w:rsidRDefault="00A05170" w:rsidP="00A27CEC">
      <w:pPr>
        <w:jc w:val="center"/>
        <w:rPr>
          <w:rFonts w:ascii="Arial" w:hAnsi="Arial" w:cs="Arial"/>
          <w:b/>
          <w:sz w:val="24"/>
          <w:szCs w:val="24"/>
          <w:u w:val="single"/>
        </w:rPr>
      </w:pPr>
    </w:p>
    <w:p w:rsidR="00A05170" w:rsidRDefault="00A05170" w:rsidP="00A27CEC">
      <w:pPr>
        <w:jc w:val="center"/>
        <w:rPr>
          <w:rFonts w:ascii="Arial" w:hAnsi="Arial" w:cs="Arial"/>
          <w:b/>
          <w:sz w:val="24"/>
          <w:szCs w:val="24"/>
          <w:u w:val="single"/>
        </w:rPr>
      </w:pPr>
      <w:r>
        <w:rPr>
          <w:rFonts w:ascii="Arial" w:hAnsi="Arial" w:cs="Arial"/>
          <w:b/>
          <w:sz w:val="24"/>
          <w:szCs w:val="24"/>
          <w:u w:val="single"/>
        </w:rPr>
        <w:t xml:space="preserve"> </w:t>
      </w:r>
    </w:p>
    <w:p w:rsidR="00B82531" w:rsidRPr="003A3240" w:rsidRDefault="00B82531" w:rsidP="00A27CEC">
      <w:pPr>
        <w:jc w:val="center"/>
        <w:rPr>
          <w:rFonts w:ascii="Arial" w:hAnsi="Arial" w:cs="Arial"/>
          <w:b/>
          <w:sz w:val="24"/>
          <w:szCs w:val="24"/>
          <w:u w:val="single"/>
        </w:rPr>
      </w:pPr>
    </w:p>
    <w:p w:rsidR="00A27CEC" w:rsidRDefault="0072442C" w:rsidP="00A27CEC">
      <w:pPr>
        <w:jc w:val="center"/>
        <w:rPr>
          <w:rFonts w:ascii="Arial" w:hAnsi="Arial" w:cs="Arial"/>
          <w:b/>
          <w:sz w:val="28"/>
          <w:szCs w:val="28"/>
          <w:u w:val="single"/>
        </w:rPr>
      </w:pPr>
      <w:r w:rsidRPr="00E05B54">
        <w:rPr>
          <w:rFonts w:ascii="Arial" w:hAnsi="Arial" w:cs="Arial"/>
          <w:b/>
          <w:sz w:val="28"/>
          <w:szCs w:val="28"/>
          <w:u w:val="single"/>
        </w:rPr>
        <w:t>Telefonía</w:t>
      </w:r>
      <w:r w:rsidR="00DB6F1F" w:rsidRPr="00E05B54">
        <w:rPr>
          <w:rFonts w:ascii="Arial" w:hAnsi="Arial" w:cs="Arial"/>
          <w:b/>
          <w:sz w:val="28"/>
          <w:szCs w:val="28"/>
          <w:u w:val="single"/>
        </w:rPr>
        <w:t xml:space="preserve"> Celular</w:t>
      </w:r>
    </w:p>
    <w:p w:rsidR="00E05B54" w:rsidRPr="00E05B54" w:rsidRDefault="00E05B54" w:rsidP="00A27CEC">
      <w:pPr>
        <w:jc w:val="center"/>
        <w:rPr>
          <w:rFonts w:ascii="Arial" w:hAnsi="Arial" w:cs="Arial"/>
          <w:b/>
          <w:sz w:val="28"/>
          <w:szCs w:val="28"/>
          <w:u w:val="single"/>
        </w:rPr>
      </w:pPr>
    </w:p>
    <w:p w:rsidR="00E22924" w:rsidRPr="003A3240" w:rsidRDefault="00954B4F" w:rsidP="00DB6F1F">
      <w:pPr>
        <w:jc w:val="center"/>
        <w:rPr>
          <w:rFonts w:ascii="Arial" w:hAnsi="Arial" w:cs="Arial"/>
          <w:b/>
          <w:sz w:val="24"/>
          <w:szCs w:val="24"/>
          <w:u w:val="single"/>
        </w:rPr>
      </w:pPr>
      <w:r w:rsidRPr="003A3240">
        <w:rPr>
          <w:rFonts w:ascii="Arial" w:hAnsi="Arial" w:cs="Arial"/>
          <w:b/>
          <w:noProof/>
          <w:sz w:val="24"/>
          <w:szCs w:val="24"/>
          <w:u w:val="single"/>
          <w:lang w:val="es-ES" w:eastAsia="es-ES"/>
        </w:rPr>
        <w:drawing>
          <wp:anchor distT="0" distB="0" distL="114300" distR="114300" simplePos="0" relativeHeight="251699200" behindDoc="0" locked="0" layoutInCell="1" allowOverlap="1">
            <wp:simplePos x="0" y="0"/>
            <wp:positionH relativeFrom="column">
              <wp:posOffset>946785</wp:posOffset>
            </wp:positionH>
            <wp:positionV relativeFrom="paragraph">
              <wp:posOffset>71120</wp:posOffset>
            </wp:positionV>
            <wp:extent cx="4171950" cy="3419475"/>
            <wp:effectExtent l="19050" t="0" r="0" b="9525"/>
            <wp:wrapNone/>
            <wp:docPr id="15" name="il_fi" descr="http://1.bp.blogspot.com/-5xeQ-qqmLyc/TcHr6R2boDI/AAAAAAAAAJQ/OtO9X8b60CI/s1600/telefonia_celu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1.bp.blogspot.com/-5xeQ-qqmLyc/TcHr6R2boDI/AAAAAAAAAJQ/OtO9X8b60CI/s1600/telefonia_celular.jpg"/>
                    <pic:cNvPicPr>
                      <a:picLocks noChangeAspect="1" noChangeArrowheads="1"/>
                    </pic:cNvPicPr>
                  </pic:nvPicPr>
                  <pic:blipFill>
                    <a:blip r:embed="rId8" cstate="print"/>
                    <a:srcRect l="5147" r="8850"/>
                    <a:stretch>
                      <a:fillRect/>
                    </a:stretch>
                  </pic:blipFill>
                  <pic:spPr bwMode="auto">
                    <a:xfrm>
                      <a:off x="0" y="0"/>
                      <a:ext cx="4171950" cy="3419475"/>
                    </a:xfrm>
                    <a:prstGeom prst="rect">
                      <a:avLst/>
                    </a:prstGeom>
                    <a:noFill/>
                    <a:ln w="9525">
                      <a:noFill/>
                      <a:miter lim="800000"/>
                      <a:headEnd/>
                      <a:tailEnd/>
                    </a:ln>
                  </pic:spPr>
                </pic:pic>
              </a:graphicData>
            </a:graphic>
          </wp:anchor>
        </w:drawing>
      </w:r>
    </w:p>
    <w:p w:rsidR="00E22924" w:rsidRPr="003A3240" w:rsidRDefault="00E22924" w:rsidP="00DB6F1F">
      <w:pPr>
        <w:jc w:val="center"/>
        <w:rPr>
          <w:rFonts w:ascii="Arial" w:hAnsi="Arial" w:cs="Arial"/>
          <w:b/>
          <w:sz w:val="24"/>
          <w:szCs w:val="24"/>
          <w:u w:val="single"/>
        </w:rPr>
      </w:pPr>
    </w:p>
    <w:p w:rsidR="00E22924" w:rsidRPr="003A3240" w:rsidRDefault="00FA36E7" w:rsidP="00DB6F1F">
      <w:pPr>
        <w:jc w:val="center"/>
        <w:rPr>
          <w:rFonts w:ascii="Arial" w:hAnsi="Arial" w:cs="Arial"/>
          <w:b/>
          <w:sz w:val="24"/>
          <w:szCs w:val="24"/>
          <w:u w:val="single"/>
        </w:rPr>
      </w:pPr>
      <w:r w:rsidRPr="003A3240">
        <w:rPr>
          <w:rFonts w:ascii="Arial" w:hAnsi="Arial" w:cs="Arial"/>
          <w:b/>
          <w:sz w:val="24"/>
          <w:szCs w:val="24"/>
          <w:u w:val="single"/>
        </w:rPr>
        <w:t>1</w:t>
      </w:r>
    </w:p>
    <w:p w:rsidR="00E22924" w:rsidRPr="003A3240" w:rsidRDefault="00E22924" w:rsidP="00DB6F1F">
      <w:pPr>
        <w:jc w:val="center"/>
        <w:rPr>
          <w:rFonts w:ascii="Arial" w:hAnsi="Arial" w:cs="Arial"/>
          <w:b/>
          <w:sz w:val="24"/>
          <w:szCs w:val="24"/>
          <w:u w:val="single"/>
        </w:rPr>
      </w:pPr>
    </w:p>
    <w:p w:rsidR="00E22924" w:rsidRPr="003A3240" w:rsidRDefault="00E22924" w:rsidP="00DB6F1F">
      <w:pPr>
        <w:jc w:val="center"/>
        <w:rPr>
          <w:rFonts w:ascii="Arial" w:hAnsi="Arial" w:cs="Arial"/>
          <w:b/>
          <w:sz w:val="24"/>
          <w:szCs w:val="24"/>
          <w:u w:val="single"/>
        </w:rPr>
      </w:pPr>
    </w:p>
    <w:p w:rsidR="00E22924" w:rsidRPr="003A3240" w:rsidRDefault="00E22924" w:rsidP="00DB6F1F">
      <w:pPr>
        <w:jc w:val="center"/>
        <w:rPr>
          <w:rFonts w:ascii="Arial" w:hAnsi="Arial" w:cs="Arial"/>
          <w:b/>
          <w:sz w:val="24"/>
          <w:szCs w:val="24"/>
          <w:u w:val="single"/>
        </w:rPr>
      </w:pPr>
    </w:p>
    <w:p w:rsidR="00E22924" w:rsidRPr="003A3240" w:rsidRDefault="00E22924" w:rsidP="00DB6F1F">
      <w:pPr>
        <w:jc w:val="center"/>
        <w:rPr>
          <w:rFonts w:ascii="Arial" w:hAnsi="Arial" w:cs="Arial"/>
          <w:b/>
          <w:sz w:val="24"/>
          <w:szCs w:val="24"/>
          <w:u w:val="single"/>
        </w:rPr>
      </w:pPr>
    </w:p>
    <w:p w:rsidR="003A3240" w:rsidRDefault="003A3240" w:rsidP="003A3240">
      <w:pPr>
        <w:ind w:left="720"/>
        <w:jc w:val="both"/>
        <w:rPr>
          <w:rFonts w:ascii="Arial" w:hAnsi="Arial" w:cs="Arial"/>
          <w:b/>
          <w:sz w:val="24"/>
          <w:szCs w:val="24"/>
          <w:u w:val="single"/>
        </w:rPr>
      </w:pPr>
    </w:p>
    <w:p w:rsidR="003A3240" w:rsidRDefault="003A3240" w:rsidP="003A3240">
      <w:pPr>
        <w:ind w:left="720"/>
        <w:jc w:val="both"/>
        <w:rPr>
          <w:rFonts w:ascii="Arial" w:hAnsi="Arial" w:cs="Arial"/>
          <w:b/>
          <w:sz w:val="24"/>
          <w:szCs w:val="24"/>
          <w:u w:val="single"/>
        </w:rPr>
      </w:pPr>
    </w:p>
    <w:p w:rsidR="003A3240" w:rsidRDefault="003A3240" w:rsidP="003A3240">
      <w:pPr>
        <w:ind w:left="720"/>
        <w:jc w:val="both"/>
        <w:rPr>
          <w:rFonts w:ascii="Arial" w:hAnsi="Arial" w:cs="Arial"/>
          <w:b/>
          <w:sz w:val="24"/>
          <w:szCs w:val="24"/>
          <w:u w:val="single"/>
        </w:rPr>
      </w:pPr>
    </w:p>
    <w:p w:rsidR="003A3240" w:rsidRDefault="003A3240" w:rsidP="003A3240">
      <w:pPr>
        <w:ind w:left="720"/>
        <w:jc w:val="both"/>
        <w:rPr>
          <w:rFonts w:ascii="Arial" w:hAnsi="Arial" w:cs="Arial"/>
          <w:b/>
          <w:sz w:val="24"/>
          <w:szCs w:val="24"/>
          <w:u w:val="single"/>
        </w:rPr>
      </w:pPr>
    </w:p>
    <w:p w:rsidR="003A3240" w:rsidRDefault="003A3240" w:rsidP="003A3240">
      <w:pPr>
        <w:ind w:left="720"/>
        <w:jc w:val="both"/>
        <w:rPr>
          <w:rFonts w:ascii="Arial" w:hAnsi="Arial" w:cs="Arial"/>
          <w:b/>
          <w:sz w:val="24"/>
          <w:szCs w:val="24"/>
          <w:u w:val="single"/>
        </w:rPr>
      </w:pPr>
    </w:p>
    <w:p w:rsidR="003A3240" w:rsidRDefault="003A3240" w:rsidP="003A3240">
      <w:pPr>
        <w:ind w:left="720"/>
        <w:jc w:val="both"/>
        <w:rPr>
          <w:rFonts w:ascii="Arial" w:hAnsi="Arial" w:cs="Arial"/>
          <w:b/>
          <w:sz w:val="24"/>
          <w:szCs w:val="24"/>
          <w:u w:val="single"/>
        </w:rPr>
      </w:pPr>
    </w:p>
    <w:p w:rsidR="004A22FF" w:rsidRPr="00E05B54" w:rsidRDefault="006F3467" w:rsidP="000F1045">
      <w:pPr>
        <w:pStyle w:val="Prrafodelista"/>
        <w:numPr>
          <w:ilvl w:val="0"/>
          <w:numId w:val="36"/>
        </w:numPr>
        <w:spacing w:after="0" w:line="480" w:lineRule="auto"/>
        <w:jc w:val="center"/>
        <w:rPr>
          <w:rFonts w:ascii="Arial" w:hAnsi="Arial" w:cs="Arial"/>
          <w:b/>
          <w:sz w:val="28"/>
          <w:szCs w:val="28"/>
          <w:u w:val="single"/>
        </w:rPr>
      </w:pPr>
      <w:r w:rsidRPr="00E05B54">
        <w:rPr>
          <w:rFonts w:ascii="Arial" w:hAnsi="Arial" w:cs="Arial"/>
          <w:b/>
          <w:sz w:val="28"/>
          <w:szCs w:val="28"/>
          <w:u w:val="single"/>
        </w:rPr>
        <w:t xml:space="preserve">Historia del </w:t>
      </w:r>
      <w:r w:rsidR="000652D3" w:rsidRPr="00E05B54">
        <w:rPr>
          <w:rFonts w:ascii="Arial" w:hAnsi="Arial" w:cs="Arial"/>
          <w:b/>
          <w:sz w:val="28"/>
          <w:szCs w:val="28"/>
          <w:u w:val="single"/>
        </w:rPr>
        <w:t>Teléfono</w:t>
      </w:r>
      <w:r w:rsidRPr="00E05B54">
        <w:rPr>
          <w:rFonts w:ascii="Arial" w:hAnsi="Arial" w:cs="Arial"/>
          <w:b/>
          <w:sz w:val="28"/>
          <w:szCs w:val="28"/>
          <w:u w:val="single"/>
        </w:rPr>
        <w:t xml:space="preserve"> Celular</w:t>
      </w:r>
    </w:p>
    <w:p w:rsidR="003A3240" w:rsidRDefault="00954B4F" w:rsidP="00E05B54">
      <w:pPr>
        <w:spacing w:after="0" w:line="480" w:lineRule="auto"/>
        <w:jc w:val="both"/>
        <w:rPr>
          <w:rStyle w:val="post-content1"/>
          <w:rFonts w:ascii="Arial" w:hAnsi="Arial" w:cs="Arial"/>
          <w:color w:val="222222"/>
          <w:sz w:val="24"/>
          <w:szCs w:val="24"/>
        </w:rPr>
      </w:pPr>
      <w:r w:rsidRPr="003A3240">
        <w:rPr>
          <w:rFonts w:ascii="Arial" w:hAnsi="Arial" w:cs="Arial"/>
          <w:sz w:val="24"/>
          <w:szCs w:val="24"/>
        </w:rPr>
        <w:t xml:space="preserve"> </w:t>
      </w:r>
      <w:r w:rsidR="000F1045">
        <w:rPr>
          <w:rFonts w:ascii="Arial" w:hAnsi="Arial" w:cs="Arial"/>
          <w:sz w:val="24"/>
          <w:szCs w:val="24"/>
        </w:rPr>
        <w:tab/>
      </w:r>
      <w:r w:rsidR="00BF1213" w:rsidRPr="003A3240">
        <w:rPr>
          <w:rFonts w:ascii="Arial" w:hAnsi="Arial" w:cs="Arial"/>
          <w:sz w:val="24"/>
          <w:szCs w:val="24"/>
        </w:rPr>
        <w:t xml:space="preserve">El </w:t>
      </w:r>
      <w:r w:rsidR="009568F0" w:rsidRPr="003A3240">
        <w:rPr>
          <w:rStyle w:val="post-content1"/>
          <w:rFonts w:ascii="Arial" w:hAnsi="Arial" w:cs="Arial"/>
          <w:color w:val="222222"/>
          <w:sz w:val="24"/>
          <w:szCs w:val="24"/>
        </w:rPr>
        <w:t>teléfono celular se remonta a los inicios de la Segunda Guerra Mundial, donde ya se veía que era necesaria la comunicación</w:t>
      </w:r>
      <w:r w:rsidRPr="003A3240">
        <w:rPr>
          <w:rStyle w:val="post-content1"/>
          <w:rFonts w:ascii="Arial" w:hAnsi="Arial" w:cs="Arial"/>
          <w:color w:val="222222"/>
          <w:sz w:val="24"/>
          <w:szCs w:val="24"/>
        </w:rPr>
        <w:t xml:space="preserve"> </w:t>
      </w:r>
      <w:r w:rsidR="009568F0" w:rsidRPr="003A3240">
        <w:rPr>
          <w:rStyle w:val="post-content1"/>
          <w:rFonts w:ascii="Arial" w:hAnsi="Arial" w:cs="Arial"/>
          <w:color w:val="222222"/>
          <w:sz w:val="24"/>
          <w:szCs w:val="24"/>
        </w:rPr>
        <w:t xml:space="preserve">a distancia, es por eso que la compañía Motorola creó un equipo llamado Handie Talkie H12-16, que es un equipo que permite </w:t>
      </w:r>
      <w:r w:rsidR="009568F0" w:rsidRPr="003A3240">
        <w:rPr>
          <w:rStyle w:val="post-content1"/>
          <w:rFonts w:ascii="Arial" w:hAnsi="Arial" w:cs="Arial"/>
          <w:color w:val="222222"/>
          <w:sz w:val="24"/>
          <w:szCs w:val="24"/>
        </w:rPr>
        <w:lastRenderedPageBreak/>
        <w:t xml:space="preserve">el contacto con las tropas vía ondas de radio que en ese tiempo no superaban más de 600 Khz. </w:t>
      </w:r>
      <w:r w:rsidRPr="003A3240">
        <w:rPr>
          <w:rStyle w:val="post-content1"/>
          <w:rFonts w:ascii="Arial" w:hAnsi="Arial" w:cs="Arial"/>
          <w:color w:val="222222"/>
          <w:sz w:val="24"/>
          <w:szCs w:val="24"/>
        </w:rPr>
        <w:t>(</w:t>
      </w:r>
      <w:r w:rsidR="0072442C" w:rsidRPr="003A3240">
        <w:rPr>
          <w:rStyle w:val="post-content1"/>
          <w:rFonts w:ascii="Arial" w:hAnsi="Arial" w:cs="Arial"/>
          <w:color w:val="222222"/>
          <w:sz w:val="24"/>
          <w:szCs w:val="24"/>
        </w:rPr>
        <w:t>kilohertzio. Mil ciclos por segundo)</w:t>
      </w:r>
      <w:r w:rsidR="00D56910" w:rsidRPr="003A3240">
        <w:rPr>
          <w:rStyle w:val="post-content1"/>
          <w:rFonts w:ascii="Arial" w:hAnsi="Arial" w:cs="Arial"/>
          <w:color w:val="222222"/>
          <w:sz w:val="24"/>
          <w:szCs w:val="24"/>
        </w:rPr>
        <w:t>.</w:t>
      </w:r>
    </w:p>
    <w:p w:rsidR="00E178B7" w:rsidRDefault="009568F0" w:rsidP="00A3546F">
      <w:pPr>
        <w:spacing w:after="0" w:line="480" w:lineRule="auto"/>
        <w:jc w:val="both"/>
        <w:rPr>
          <w:rStyle w:val="post-content1"/>
          <w:rFonts w:ascii="Arial" w:hAnsi="Arial" w:cs="Arial"/>
          <w:color w:val="222222"/>
          <w:sz w:val="24"/>
          <w:szCs w:val="24"/>
        </w:rPr>
      </w:pPr>
      <w:r w:rsidRPr="003A3240">
        <w:rPr>
          <w:rFonts w:ascii="Arial" w:hAnsi="Arial" w:cs="Arial"/>
          <w:color w:val="222222"/>
          <w:sz w:val="24"/>
          <w:szCs w:val="24"/>
        </w:rPr>
        <w:br/>
      </w:r>
      <w:r w:rsidR="00451E0B">
        <w:rPr>
          <w:rStyle w:val="post-content1"/>
          <w:rFonts w:ascii="Arial" w:hAnsi="Arial" w:cs="Arial"/>
          <w:color w:val="222222"/>
          <w:sz w:val="24"/>
          <w:szCs w:val="24"/>
        </w:rPr>
        <w:t xml:space="preserve">        </w:t>
      </w:r>
      <w:r w:rsidRPr="003A3240">
        <w:rPr>
          <w:rStyle w:val="post-content1"/>
          <w:rFonts w:ascii="Arial" w:hAnsi="Arial" w:cs="Arial"/>
          <w:color w:val="222222"/>
          <w:sz w:val="24"/>
          <w:szCs w:val="24"/>
        </w:rPr>
        <w:t>Fue sólo cuestión de tiempo para que las dos tecnologías de Tesla y Marconi se unieran y dieran a la luz la comuni</w:t>
      </w:r>
      <w:r w:rsidR="00E178B7">
        <w:rPr>
          <w:rStyle w:val="post-content1"/>
          <w:rFonts w:ascii="Arial" w:hAnsi="Arial" w:cs="Arial"/>
          <w:color w:val="222222"/>
          <w:sz w:val="24"/>
          <w:szCs w:val="24"/>
        </w:rPr>
        <w:t>cación mediante radio-teléfonos,</w:t>
      </w:r>
      <w:r w:rsidRPr="003A3240">
        <w:rPr>
          <w:rStyle w:val="post-content1"/>
          <w:rFonts w:ascii="Arial" w:hAnsi="Arial" w:cs="Arial"/>
          <w:color w:val="222222"/>
          <w:sz w:val="24"/>
          <w:szCs w:val="24"/>
        </w:rPr>
        <w:t xml:space="preserve"> Martín Cooper,</w:t>
      </w:r>
    </w:p>
    <w:p w:rsidR="00E22924" w:rsidRPr="00A3546F" w:rsidRDefault="009568F0" w:rsidP="00A3546F">
      <w:pPr>
        <w:spacing w:after="0" w:line="480" w:lineRule="auto"/>
        <w:jc w:val="both"/>
        <w:rPr>
          <w:rFonts w:ascii="Arial" w:hAnsi="Arial" w:cs="Arial"/>
          <w:color w:val="222222"/>
          <w:sz w:val="24"/>
          <w:szCs w:val="24"/>
        </w:rPr>
      </w:pPr>
      <w:proofErr w:type="gramStart"/>
      <w:r w:rsidRPr="003A3240">
        <w:rPr>
          <w:rStyle w:val="post-content1"/>
          <w:rFonts w:ascii="Arial" w:hAnsi="Arial" w:cs="Arial"/>
          <w:color w:val="222222"/>
          <w:sz w:val="24"/>
          <w:szCs w:val="24"/>
        </w:rPr>
        <w:t>pionero</w:t>
      </w:r>
      <w:proofErr w:type="gramEnd"/>
      <w:r w:rsidRPr="003A3240">
        <w:rPr>
          <w:rStyle w:val="post-content1"/>
          <w:rFonts w:ascii="Arial" w:hAnsi="Arial" w:cs="Arial"/>
          <w:color w:val="222222"/>
          <w:sz w:val="24"/>
          <w:szCs w:val="24"/>
        </w:rPr>
        <w:t xml:space="preserve"> y considerado como el padre de la telefonía celular, fabricó el primer radio teléfono entre 1970 y 1973, en Estados Unidos, y en 1979 aparecieron los primeros sistemas a la venta en Tokio (Japón), fabricados por la Compañía NTT. Los países europeos no se quedaron atrás y en 1981 se introdujo en Escandinav</w:t>
      </w:r>
      <w:r w:rsidR="004A22FF" w:rsidRPr="003A3240">
        <w:rPr>
          <w:rStyle w:val="post-content1"/>
          <w:rFonts w:ascii="Arial" w:hAnsi="Arial" w:cs="Arial"/>
          <w:color w:val="222222"/>
          <w:sz w:val="24"/>
          <w:szCs w:val="24"/>
        </w:rPr>
        <w:t>i</w:t>
      </w:r>
      <w:r w:rsidRPr="003A3240">
        <w:rPr>
          <w:rStyle w:val="post-content1"/>
          <w:rFonts w:ascii="Arial" w:hAnsi="Arial" w:cs="Arial"/>
          <w:color w:val="222222"/>
          <w:sz w:val="24"/>
          <w:szCs w:val="24"/>
        </w:rPr>
        <w:t xml:space="preserve">a un sistema similar a AMPS (Advanced Mobile Phone System). </w:t>
      </w:r>
      <w:r w:rsidR="000105FC" w:rsidRPr="003A3240">
        <w:rPr>
          <w:rFonts w:ascii="Arial" w:hAnsi="Arial" w:cs="Arial"/>
          <w:color w:val="222222"/>
          <w:sz w:val="24"/>
          <w:szCs w:val="24"/>
        </w:rPr>
        <w:br/>
      </w:r>
      <w:r w:rsidR="003A3240">
        <w:rPr>
          <w:rStyle w:val="post-content1"/>
          <w:rFonts w:ascii="Arial" w:hAnsi="Arial" w:cs="Arial"/>
          <w:b/>
          <w:bCs/>
          <w:color w:val="222222"/>
          <w:sz w:val="24"/>
          <w:szCs w:val="24"/>
        </w:rPr>
        <w:t xml:space="preserve">             </w:t>
      </w:r>
      <w:r w:rsidR="00FA36E7" w:rsidRPr="003A3240">
        <w:rPr>
          <w:rStyle w:val="post-content1"/>
          <w:rFonts w:ascii="Arial" w:hAnsi="Arial" w:cs="Arial"/>
          <w:b/>
          <w:bCs/>
          <w:color w:val="222222"/>
          <w:sz w:val="24"/>
          <w:szCs w:val="24"/>
        </w:rPr>
        <w:t>1</w:t>
      </w:r>
      <w:r w:rsidR="00C14AFB" w:rsidRPr="003A3240">
        <w:rPr>
          <w:rStyle w:val="post-content1"/>
          <w:rFonts w:ascii="Arial" w:hAnsi="Arial" w:cs="Arial"/>
          <w:b/>
          <w:bCs/>
          <w:color w:val="222222"/>
          <w:sz w:val="24"/>
          <w:szCs w:val="24"/>
        </w:rPr>
        <w:t xml:space="preserve">.1. </w:t>
      </w:r>
      <w:r w:rsidR="000105FC" w:rsidRPr="003A3240">
        <w:rPr>
          <w:rStyle w:val="post-content1"/>
          <w:rFonts w:ascii="Arial" w:hAnsi="Arial" w:cs="Arial"/>
          <w:b/>
          <w:bCs/>
          <w:color w:val="222222"/>
          <w:sz w:val="24"/>
          <w:szCs w:val="24"/>
        </w:rPr>
        <w:t>El primer teléfono</w:t>
      </w:r>
      <w:r w:rsidR="00BF1213" w:rsidRPr="003A3240">
        <w:rPr>
          <w:rStyle w:val="post-content1"/>
          <w:rFonts w:ascii="Arial" w:hAnsi="Arial" w:cs="Arial"/>
          <w:b/>
          <w:bCs/>
          <w:color w:val="222222"/>
          <w:sz w:val="24"/>
          <w:szCs w:val="24"/>
        </w:rPr>
        <w:t xml:space="preserve"> </w:t>
      </w:r>
      <w:r w:rsidR="000105FC" w:rsidRPr="003A3240">
        <w:rPr>
          <w:rStyle w:val="post-content1"/>
          <w:rFonts w:ascii="Arial" w:hAnsi="Arial" w:cs="Arial"/>
          <w:b/>
          <w:bCs/>
          <w:color w:val="222222"/>
          <w:sz w:val="24"/>
          <w:szCs w:val="24"/>
        </w:rPr>
        <w:t>celular</w:t>
      </w:r>
      <w:r w:rsidR="00D56910" w:rsidRPr="003A3240">
        <w:rPr>
          <w:rStyle w:val="post-content1"/>
          <w:rFonts w:ascii="Arial" w:hAnsi="Arial" w:cs="Arial"/>
          <w:color w:val="222222"/>
          <w:sz w:val="24"/>
          <w:szCs w:val="24"/>
        </w:rPr>
        <w:t>:</w:t>
      </w:r>
      <w:r w:rsidR="00D56910" w:rsidRPr="003A3240">
        <w:rPr>
          <w:rFonts w:ascii="Arial" w:hAnsi="Arial" w:cs="Arial"/>
          <w:color w:val="222222"/>
          <w:sz w:val="24"/>
          <w:szCs w:val="24"/>
        </w:rPr>
        <w:t xml:space="preserve"> </w:t>
      </w:r>
      <w:r w:rsidR="000105FC" w:rsidRPr="003A3240">
        <w:rPr>
          <w:rStyle w:val="post-content1"/>
          <w:rFonts w:ascii="Arial" w:hAnsi="Arial" w:cs="Arial"/>
          <w:color w:val="222222"/>
          <w:sz w:val="24"/>
          <w:szCs w:val="24"/>
        </w:rPr>
        <w:t>Éste es el primer teléfono celular de la historia, el abuelo de los que conocemos en la actualidad. Su nombre es Motorola DynaTAC 8000X y apareció por primera vez en el año de 1983. Era algo pesado, 28 onzas (unos 780 gramos) y medía 33" x 9" x 4.5cm.". Obviamente era analógico, y tenía un pequeño display de LEDs. La batería sólo daba para una hora de conversación u 8 horas en stand-by. La calidad de sonido</w:t>
      </w:r>
      <w:r w:rsidR="006F3467" w:rsidRPr="003A3240">
        <w:rPr>
          <w:rStyle w:val="post-content1"/>
          <w:rFonts w:ascii="Arial" w:hAnsi="Arial" w:cs="Arial"/>
          <w:color w:val="222222"/>
          <w:sz w:val="24"/>
          <w:szCs w:val="24"/>
        </w:rPr>
        <w:t xml:space="preserve"> </w:t>
      </w:r>
      <w:r w:rsidR="000105FC" w:rsidRPr="003A3240">
        <w:rPr>
          <w:rStyle w:val="post-content1"/>
          <w:rFonts w:ascii="Arial" w:hAnsi="Arial" w:cs="Arial"/>
          <w:color w:val="222222"/>
          <w:sz w:val="24"/>
          <w:szCs w:val="24"/>
        </w:rPr>
        <w:t xml:space="preserve">era muy mala, era pesado y poco estético, pero aún así, había personas que pagaban los USD $3,995 que costaba, lo cual lo convirtió en un objeto de lujo y solo asequible a determinadas esferas sociales, aún a pesar de su diseño y </w:t>
      </w:r>
      <w:r w:rsidR="00A3546F">
        <w:rPr>
          <w:rStyle w:val="post-content1"/>
          <w:rFonts w:ascii="Arial" w:hAnsi="Arial" w:cs="Arial"/>
          <w:color w:val="222222"/>
          <w:sz w:val="24"/>
          <w:szCs w:val="24"/>
        </w:rPr>
        <w:tab/>
      </w:r>
      <w:r w:rsidR="000105FC" w:rsidRPr="003A3240">
        <w:rPr>
          <w:rStyle w:val="post-content1"/>
          <w:rFonts w:ascii="Arial" w:hAnsi="Arial" w:cs="Arial"/>
          <w:color w:val="222222"/>
          <w:sz w:val="24"/>
          <w:szCs w:val="24"/>
        </w:rPr>
        <w:t xml:space="preserve">peso. </w:t>
      </w:r>
      <w:r w:rsidR="000105FC" w:rsidRPr="003A3240">
        <w:rPr>
          <w:rFonts w:ascii="Arial" w:hAnsi="Arial" w:cs="Arial"/>
          <w:color w:val="222222"/>
          <w:sz w:val="24"/>
          <w:szCs w:val="24"/>
        </w:rPr>
        <w:br/>
      </w:r>
    </w:p>
    <w:p w:rsidR="00E22924" w:rsidRPr="003A3240" w:rsidRDefault="003879C6" w:rsidP="00DB6F1F">
      <w:pPr>
        <w:rPr>
          <w:rFonts w:ascii="Arial" w:hAnsi="Arial" w:cs="Arial"/>
          <w:color w:val="222222"/>
          <w:sz w:val="24"/>
          <w:szCs w:val="24"/>
        </w:rPr>
      </w:pPr>
      <w:r w:rsidRPr="003A3240">
        <w:rPr>
          <w:rFonts w:ascii="Arial" w:hAnsi="Arial" w:cs="Arial"/>
          <w:noProof/>
          <w:color w:val="222222"/>
          <w:sz w:val="24"/>
          <w:szCs w:val="24"/>
          <w:lang w:val="es-ES" w:eastAsia="es-ES"/>
        </w:rPr>
        <w:drawing>
          <wp:anchor distT="0" distB="0" distL="114300" distR="114300" simplePos="0" relativeHeight="251698176" behindDoc="0" locked="0" layoutInCell="1" allowOverlap="1">
            <wp:simplePos x="0" y="0"/>
            <wp:positionH relativeFrom="column">
              <wp:posOffset>745795</wp:posOffset>
            </wp:positionH>
            <wp:positionV relativeFrom="paragraph">
              <wp:posOffset>77365</wp:posOffset>
            </wp:positionV>
            <wp:extent cx="3812171" cy="3761772"/>
            <wp:effectExtent l="19050" t="0" r="0" b="0"/>
            <wp:wrapNone/>
            <wp:docPr id="12" name="Imagen 10" descr="http://3.bp.blogspot.com/_MwCq_6Q7mU8/TKHqohilKrI/AAAAAAAAMzM/S-ikqtTGEMg/s1600/cooper-creador-celu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3.bp.blogspot.com/_MwCq_6Q7mU8/TKHqohilKrI/AAAAAAAAMzM/S-ikqtTGEMg/s1600/cooper-creador-celular.jpg"/>
                    <pic:cNvPicPr>
                      <a:picLocks noChangeAspect="1" noChangeArrowheads="1"/>
                    </pic:cNvPicPr>
                  </pic:nvPicPr>
                  <pic:blipFill>
                    <a:blip r:embed="rId9" cstate="print"/>
                    <a:srcRect/>
                    <a:stretch>
                      <a:fillRect/>
                    </a:stretch>
                  </pic:blipFill>
                  <pic:spPr bwMode="auto">
                    <a:xfrm>
                      <a:off x="0" y="0"/>
                      <a:ext cx="3812171" cy="3761772"/>
                    </a:xfrm>
                    <a:prstGeom prst="rect">
                      <a:avLst/>
                    </a:prstGeom>
                    <a:noFill/>
                    <a:ln w="9525">
                      <a:noFill/>
                      <a:miter lim="800000"/>
                      <a:headEnd/>
                      <a:tailEnd/>
                    </a:ln>
                  </pic:spPr>
                </pic:pic>
              </a:graphicData>
            </a:graphic>
          </wp:anchor>
        </w:drawing>
      </w:r>
    </w:p>
    <w:p w:rsidR="003879C6" w:rsidRPr="003A3240" w:rsidRDefault="003879C6" w:rsidP="00DB6F1F">
      <w:pPr>
        <w:rPr>
          <w:rFonts w:ascii="Arial" w:hAnsi="Arial" w:cs="Arial"/>
          <w:color w:val="222222"/>
          <w:sz w:val="24"/>
          <w:szCs w:val="24"/>
        </w:rPr>
      </w:pPr>
    </w:p>
    <w:p w:rsidR="00E22924" w:rsidRPr="003A3240" w:rsidRDefault="00E22924" w:rsidP="00DB6F1F">
      <w:pPr>
        <w:rPr>
          <w:rFonts w:ascii="Arial" w:hAnsi="Arial" w:cs="Arial"/>
          <w:color w:val="222222"/>
          <w:sz w:val="24"/>
          <w:szCs w:val="24"/>
        </w:rPr>
      </w:pPr>
    </w:p>
    <w:p w:rsidR="00E22924" w:rsidRPr="003A3240" w:rsidRDefault="00E22924" w:rsidP="00DB6F1F">
      <w:pPr>
        <w:rPr>
          <w:rFonts w:ascii="Arial" w:hAnsi="Arial" w:cs="Arial"/>
          <w:color w:val="222222"/>
          <w:sz w:val="24"/>
          <w:szCs w:val="24"/>
        </w:rPr>
      </w:pPr>
    </w:p>
    <w:p w:rsidR="00E22924" w:rsidRPr="003A3240" w:rsidRDefault="00E22924" w:rsidP="00DB6F1F">
      <w:pPr>
        <w:rPr>
          <w:rFonts w:ascii="Arial" w:hAnsi="Arial" w:cs="Arial"/>
          <w:color w:val="222222"/>
          <w:sz w:val="24"/>
          <w:szCs w:val="24"/>
        </w:rPr>
      </w:pPr>
    </w:p>
    <w:p w:rsidR="00E22924" w:rsidRPr="003A3240" w:rsidRDefault="000105FC" w:rsidP="00DB6F1F">
      <w:pPr>
        <w:rPr>
          <w:rStyle w:val="post-content1"/>
          <w:rFonts w:ascii="Arial" w:hAnsi="Arial" w:cs="Arial"/>
          <w:color w:val="222222"/>
          <w:sz w:val="24"/>
          <w:szCs w:val="24"/>
        </w:rPr>
      </w:pPr>
      <w:r w:rsidRPr="003A3240">
        <w:rPr>
          <w:rFonts w:ascii="Arial" w:hAnsi="Arial" w:cs="Arial"/>
          <w:color w:val="222222"/>
          <w:sz w:val="24"/>
          <w:szCs w:val="24"/>
        </w:rPr>
        <w:lastRenderedPageBreak/>
        <w:br/>
      </w:r>
    </w:p>
    <w:p w:rsidR="00E22924" w:rsidRPr="003A3240" w:rsidRDefault="00E22924" w:rsidP="00DB6F1F">
      <w:pPr>
        <w:rPr>
          <w:rStyle w:val="post-content1"/>
          <w:rFonts w:ascii="Arial" w:hAnsi="Arial" w:cs="Arial"/>
          <w:color w:val="222222"/>
          <w:sz w:val="24"/>
          <w:szCs w:val="24"/>
        </w:rPr>
      </w:pPr>
    </w:p>
    <w:p w:rsidR="00E22924" w:rsidRPr="003A3240" w:rsidRDefault="00E22924" w:rsidP="00DB6F1F">
      <w:pPr>
        <w:rPr>
          <w:rStyle w:val="post-content1"/>
          <w:rFonts w:ascii="Arial" w:hAnsi="Arial" w:cs="Arial"/>
          <w:color w:val="222222"/>
          <w:sz w:val="24"/>
          <w:szCs w:val="24"/>
        </w:rPr>
      </w:pPr>
    </w:p>
    <w:p w:rsidR="00954B4F" w:rsidRPr="003A3240" w:rsidRDefault="00954B4F" w:rsidP="00DB6F1F">
      <w:pPr>
        <w:rPr>
          <w:rStyle w:val="post-content1"/>
          <w:rFonts w:ascii="Arial" w:hAnsi="Arial" w:cs="Arial"/>
          <w:color w:val="222222"/>
          <w:sz w:val="24"/>
          <w:szCs w:val="24"/>
        </w:rPr>
      </w:pPr>
    </w:p>
    <w:p w:rsidR="00954B4F" w:rsidRPr="003A3240" w:rsidRDefault="00954B4F" w:rsidP="00DB6F1F">
      <w:pPr>
        <w:rPr>
          <w:rStyle w:val="post-content1"/>
          <w:rFonts w:ascii="Arial" w:hAnsi="Arial" w:cs="Arial"/>
          <w:color w:val="222222"/>
          <w:sz w:val="24"/>
          <w:szCs w:val="24"/>
        </w:rPr>
      </w:pPr>
    </w:p>
    <w:p w:rsidR="00954B4F" w:rsidRPr="003A3240" w:rsidRDefault="00954B4F" w:rsidP="00DB6F1F">
      <w:pPr>
        <w:rPr>
          <w:rStyle w:val="post-content1"/>
          <w:rFonts w:ascii="Arial" w:hAnsi="Arial" w:cs="Arial"/>
          <w:color w:val="222222"/>
          <w:sz w:val="24"/>
          <w:szCs w:val="24"/>
        </w:rPr>
      </w:pPr>
    </w:p>
    <w:p w:rsidR="00954B4F" w:rsidRPr="003A3240" w:rsidRDefault="00954B4F" w:rsidP="00DB6F1F">
      <w:pPr>
        <w:rPr>
          <w:rStyle w:val="post-content1"/>
          <w:rFonts w:ascii="Arial" w:hAnsi="Arial" w:cs="Arial"/>
          <w:color w:val="222222"/>
          <w:sz w:val="24"/>
          <w:szCs w:val="24"/>
        </w:rPr>
      </w:pPr>
    </w:p>
    <w:p w:rsidR="00D56910" w:rsidRPr="003A3240" w:rsidRDefault="00D56910" w:rsidP="00C86AC0">
      <w:pPr>
        <w:jc w:val="both"/>
        <w:rPr>
          <w:rStyle w:val="post-content1"/>
          <w:rFonts w:ascii="Arial" w:hAnsi="Arial" w:cs="Arial"/>
          <w:color w:val="222222"/>
          <w:sz w:val="24"/>
          <w:szCs w:val="24"/>
        </w:rPr>
      </w:pPr>
    </w:p>
    <w:p w:rsidR="001E3A67" w:rsidRPr="003A3240" w:rsidRDefault="000105FC" w:rsidP="00FB72A1">
      <w:pPr>
        <w:spacing w:after="0" w:line="480" w:lineRule="auto"/>
        <w:ind w:firstLine="709"/>
        <w:jc w:val="both"/>
        <w:rPr>
          <w:rStyle w:val="post-content1"/>
          <w:rFonts w:ascii="Arial" w:hAnsi="Arial" w:cs="Arial"/>
          <w:color w:val="222222"/>
          <w:sz w:val="24"/>
          <w:szCs w:val="24"/>
        </w:rPr>
      </w:pPr>
      <w:r w:rsidRPr="003A3240">
        <w:rPr>
          <w:rStyle w:val="post-content1"/>
          <w:rFonts w:ascii="Arial" w:hAnsi="Arial" w:cs="Arial"/>
          <w:color w:val="222222"/>
          <w:sz w:val="24"/>
          <w:szCs w:val="24"/>
        </w:rPr>
        <w:t xml:space="preserve">Los primeros en utilizarlos fueron hombres de negocios, ejecutivos y personal de alto poder adquisitivo, en primer término porque el desarrollo socioeconómico de una empresa depende estar comunicado eficazmente, conectado con proveedores, clientes, empleados, gobiernos y organismos reguladores. Otra causa de este uso acotado se debía a los elevados costos que estos servicios implicaban por la falta de competencia entre las compañías de telefonía celular que obligan a bajar los precios y </w:t>
      </w:r>
      <w:r w:rsidR="000652D3" w:rsidRPr="003A3240">
        <w:rPr>
          <w:rStyle w:val="post-content1"/>
          <w:rFonts w:ascii="Arial" w:hAnsi="Arial" w:cs="Arial"/>
          <w:color w:val="222222"/>
          <w:sz w:val="24"/>
          <w:szCs w:val="24"/>
        </w:rPr>
        <w:t>a</w:t>
      </w:r>
      <w:r w:rsidR="00A3546F">
        <w:rPr>
          <w:rStyle w:val="post-content1"/>
          <w:rFonts w:ascii="Arial" w:hAnsi="Arial" w:cs="Arial"/>
          <w:color w:val="222222"/>
          <w:sz w:val="24"/>
          <w:szCs w:val="24"/>
        </w:rPr>
        <w:tab/>
      </w:r>
      <w:r w:rsidRPr="003A3240">
        <w:rPr>
          <w:rStyle w:val="post-content1"/>
          <w:rFonts w:ascii="Arial" w:hAnsi="Arial" w:cs="Arial"/>
          <w:color w:val="222222"/>
          <w:sz w:val="24"/>
          <w:szCs w:val="24"/>
        </w:rPr>
        <w:t xml:space="preserve"> mejorar </w:t>
      </w:r>
      <w:r w:rsidR="00A3546F">
        <w:rPr>
          <w:rStyle w:val="post-content1"/>
          <w:rFonts w:ascii="Arial" w:hAnsi="Arial" w:cs="Arial"/>
          <w:color w:val="222222"/>
          <w:sz w:val="24"/>
          <w:szCs w:val="24"/>
        </w:rPr>
        <w:tab/>
      </w:r>
      <w:r w:rsidRPr="003A3240">
        <w:rPr>
          <w:rStyle w:val="post-content1"/>
          <w:rFonts w:ascii="Arial" w:hAnsi="Arial" w:cs="Arial"/>
          <w:color w:val="222222"/>
          <w:sz w:val="24"/>
          <w:szCs w:val="24"/>
        </w:rPr>
        <w:t xml:space="preserve">los </w:t>
      </w:r>
      <w:r w:rsidR="00A3546F">
        <w:rPr>
          <w:rStyle w:val="post-content1"/>
          <w:rFonts w:ascii="Arial" w:hAnsi="Arial" w:cs="Arial"/>
          <w:color w:val="222222"/>
          <w:sz w:val="24"/>
          <w:szCs w:val="24"/>
        </w:rPr>
        <w:tab/>
      </w:r>
      <w:r w:rsidRPr="003A3240">
        <w:rPr>
          <w:rStyle w:val="post-content1"/>
          <w:rFonts w:ascii="Arial" w:hAnsi="Arial" w:cs="Arial"/>
          <w:color w:val="222222"/>
          <w:sz w:val="24"/>
          <w:szCs w:val="24"/>
        </w:rPr>
        <w:t xml:space="preserve">problemas </w:t>
      </w:r>
      <w:r w:rsidR="00A3546F">
        <w:rPr>
          <w:rStyle w:val="post-content1"/>
          <w:rFonts w:ascii="Arial" w:hAnsi="Arial" w:cs="Arial"/>
          <w:color w:val="222222"/>
          <w:sz w:val="24"/>
          <w:szCs w:val="24"/>
        </w:rPr>
        <w:tab/>
      </w:r>
      <w:r w:rsidRPr="003A3240">
        <w:rPr>
          <w:rStyle w:val="post-content1"/>
          <w:rFonts w:ascii="Arial" w:hAnsi="Arial" w:cs="Arial"/>
          <w:color w:val="222222"/>
          <w:sz w:val="24"/>
          <w:szCs w:val="24"/>
        </w:rPr>
        <w:t xml:space="preserve">técnicos. </w:t>
      </w:r>
      <w:r w:rsidRPr="003A3240">
        <w:rPr>
          <w:rFonts w:ascii="Arial" w:hAnsi="Arial" w:cs="Arial"/>
          <w:color w:val="222222"/>
          <w:sz w:val="24"/>
          <w:szCs w:val="24"/>
        </w:rPr>
        <w:br/>
      </w:r>
      <w:r w:rsidRPr="003A3240">
        <w:rPr>
          <w:rFonts w:ascii="Arial" w:hAnsi="Arial" w:cs="Arial"/>
          <w:color w:val="222222"/>
          <w:sz w:val="24"/>
          <w:szCs w:val="24"/>
        </w:rPr>
        <w:br/>
      </w:r>
      <w:r w:rsidRPr="003A3240">
        <w:rPr>
          <w:rStyle w:val="post-content1"/>
          <w:rFonts w:ascii="Arial" w:hAnsi="Arial" w:cs="Arial"/>
          <w:color w:val="222222"/>
          <w:sz w:val="24"/>
          <w:szCs w:val="24"/>
        </w:rPr>
        <w:t>Hacia 1984, la compañía logro vender 900.000 teléfonos, cantidad que se estaba pensado alcanzar recién</w:t>
      </w:r>
      <w:r w:rsidR="00A3546F">
        <w:rPr>
          <w:rStyle w:val="post-content1"/>
          <w:rFonts w:ascii="Arial" w:hAnsi="Arial" w:cs="Arial"/>
          <w:color w:val="222222"/>
          <w:sz w:val="24"/>
          <w:szCs w:val="24"/>
        </w:rPr>
        <w:tab/>
      </w:r>
      <w:r w:rsidR="00FB72A1">
        <w:rPr>
          <w:rStyle w:val="post-content1"/>
          <w:rFonts w:ascii="Arial" w:hAnsi="Arial" w:cs="Arial"/>
          <w:color w:val="222222"/>
          <w:sz w:val="24"/>
          <w:szCs w:val="24"/>
        </w:rPr>
        <w:t>en</w:t>
      </w:r>
      <w:r w:rsidR="00FB72A1">
        <w:rPr>
          <w:rStyle w:val="post-content1"/>
          <w:rFonts w:ascii="Arial" w:hAnsi="Arial" w:cs="Arial"/>
          <w:color w:val="222222"/>
          <w:sz w:val="24"/>
          <w:szCs w:val="24"/>
        </w:rPr>
        <w:tab/>
      </w:r>
      <w:r w:rsidRPr="003A3240">
        <w:rPr>
          <w:rStyle w:val="post-content1"/>
          <w:rFonts w:ascii="Arial" w:hAnsi="Arial" w:cs="Arial"/>
          <w:color w:val="222222"/>
          <w:sz w:val="24"/>
          <w:szCs w:val="24"/>
        </w:rPr>
        <w:t xml:space="preserve">el </w:t>
      </w:r>
      <w:r w:rsidR="00FB72A1">
        <w:rPr>
          <w:rStyle w:val="post-content1"/>
          <w:rFonts w:ascii="Arial" w:hAnsi="Arial" w:cs="Arial"/>
          <w:color w:val="222222"/>
          <w:sz w:val="24"/>
          <w:szCs w:val="24"/>
        </w:rPr>
        <w:tab/>
      </w:r>
      <w:r w:rsidRPr="003A3240">
        <w:rPr>
          <w:rStyle w:val="post-content1"/>
          <w:rFonts w:ascii="Arial" w:hAnsi="Arial" w:cs="Arial"/>
          <w:color w:val="222222"/>
          <w:sz w:val="24"/>
          <w:szCs w:val="24"/>
        </w:rPr>
        <w:t xml:space="preserve">año </w:t>
      </w:r>
      <w:r w:rsidR="00FB72A1">
        <w:rPr>
          <w:rStyle w:val="post-content1"/>
          <w:rFonts w:ascii="Arial" w:hAnsi="Arial" w:cs="Arial"/>
          <w:color w:val="222222"/>
          <w:sz w:val="24"/>
          <w:szCs w:val="24"/>
        </w:rPr>
        <w:tab/>
      </w:r>
      <w:r w:rsidRPr="003A3240">
        <w:rPr>
          <w:rStyle w:val="post-content1"/>
          <w:rFonts w:ascii="Arial" w:hAnsi="Arial" w:cs="Arial"/>
          <w:color w:val="222222"/>
          <w:sz w:val="24"/>
          <w:szCs w:val="24"/>
        </w:rPr>
        <w:t xml:space="preserve">2000. </w:t>
      </w:r>
      <w:r w:rsidRPr="003A3240">
        <w:rPr>
          <w:rFonts w:ascii="Arial" w:hAnsi="Arial" w:cs="Arial"/>
          <w:color w:val="222222"/>
          <w:sz w:val="24"/>
          <w:szCs w:val="24"/>
        </w:rPr>
        <w:br/>
      </w:r>
      <w:r w:rsidRPr="003A3240">
        <w:rPr>
          <w:rFonts w:ascii="Arial" w:hAnsi="Arial" w:cs="Arial"/>
          <w:color w:val="222222"/>
          <w:sz w:val="24"/>
          <w:szCs w:val="24"/>
        </w:rPr>
        <w:br/>
      </w:r>
      <w:r w:rsidR="00FA36E7" w:rsidRPr="003A3240">
        <w:rPr>
          <w:rStyle w:val="post-content1"/>
          <w:rFonts w:ascii="Arial" w:hAnsi="Arial" w:cs="Arial"/>
          <w:b/>
          <w:bCs/>
          <w:color w:val="222222"/>
          <w:sz w:val="24"/>
          <w:szCs w:val="24"/>
        </w:rPr>
        <w:t xml:space="preserve">    </w:t>
      </w:r>
      <w:r w:rsidR="00C86AC0" w:rsidRPr="003A3240">
        <w:rPr>
          <w:rStyle w:val="post-content1"/>
          <w:rFonts w:ascii="Arial" w:hAnsi="Arial" w:cs="Arial"/>
          <w:b/>
          <w:bCs/>
          <w:color w:val="222222"/>
          <w:sz w:val="24"/>
          <w:szCs w:val="24"/>
        </w:rPr>
        <w:t xml:space="preserve">         </w:t>
      </w:r>
      <w:r w:rsidR="00FA36E7" w:rsidRPr="003A3240">
        <w:rPr>
          <w:rStyle w:val="post-content1"/>
          <w:rFonts w:ascii="Arial" w:hAnsi="Arial" w:cs="Arial"/>
          <w:b/>
          <w:bCs/>
          <w:color w:val="222222"/>
          <w:sz w:val="24"/>
          <w:szCs w:val="24"/>
        </w:rPr>
        <w:t>1.1</w:t>
      </w:r>
      <w:r w:rsidR="00C14AFB" w:rsidRPr="003A3240">
        <w:rPr>
          <w:rStyle w:val="post-content1"/>
          <w:rFonts w:ascii="Arial" w:hAnsi="Arial" w:cs="Arial"/>
          <w:b/>
          <w:bCs/>
          <w:color w:val="222222"/>
          <w:sz w:val="24"/>
          <w:szCs w:val="24"/>
        </w:rPr>
        <w:t>.1</w:t>
      </w:r>
      <w:r w:rsidR="00FA36E7" w:rsidRPr="003A3240">
        <w:rPr>
          <w:rStyle w:val="post-content1"/>
          <w:rFonts w:ascii="Arial" w:hAnsi="Arial" w:cs="Arial"/>
          <w:b/>
          <w:bCs/>
          <w:color w:val="222222"/>
          <w:sz w:val="24"/>
          <w:szCs w:val="24"/>
        </w:rPr>
        <w:t xml:space="preserve">- </w:t>
      </w:r>
      <w:r w:rsidR="000652D3" w:rsidRPr="00FB72A1">
        <w:rPr>
          <w:rStyle w:val="post-content1"/>
          <w:rFonts w:ascii="Arial" w:hAnsi="Arial" w:cs="Arial"/>
          <w:b/>
          <w:bCs/>
          <w:color w:val="222222"/>
        </w:rPr>
        <w:t>Primera</w:t>
      </w:r>
      <w:r w:rsidR="00A27CEC" w:rsidRPr="00FB72A1">
        <w:rPr>
          <w:rStyle w:val="post-content1"/>
          <w:rFonts w:ascii="Arial" w:hAnsi="Arial" w:cs="Arial"/>
          <w:b/>
          <w:bCs/>
          <w:color w:val="222222"/>
        </w:rPr>
        <w:t xml:space="preserve"> </w:t>
      </w:r>
      <w:r w:rsidRPr="00FB72A1">
        <w:rPr>
          <w:rStyle w:val="post-content1"/>
          <w:rFonts w:ascii="Arial" w:hAnsi="Arial" w:cs="Arial"/>
          <w:b/>
          <w:bCs/>
          <w:color w:val="222222"/>
        </w:rPr>
        <w:t>generación de los teléfonos celulares</w:t>
      </w:r>
      <w:r w:rsidR="00C86AC0" w:rsidRPr="00FB72A1">
        <w:rPr>
          <w:rStyle w:val="post-content1"/>
          <w:rFonts w:ascii="Arial" w:hAnsi="Arial" w:cs="Arial"/>
          <w:b/>
          <w:bCs/>
          <w:color w:val="222222"/>
        </w:rPr>
        <w:t>:</w:t>
      </w:r>
      <w:r w:rsidR="00C86AC0" w:rsidRPr="003A3240">
        <w:rPr>
          <w:rStyle w:val="post-content1"/>
          <w:rFonts w:ascii="Arial" w:hAnsi="Arial" w:cs="Arial"/>
          <w:color w:val="222222"/>
          <w:sz w:val="24"/>
          <w:szCs w:val="24"/>
        </w:rPr>
        <w:t xml:space="preserve"> </w:t>
      </w:r>
      <w:r w:rsidRPr="003A3240">
        <w:rPr>
          <w:rStyle w:val="post-content1"/>
          <w:rFonts w:ascii="Arial" w:hAnsi="Arial" w:cs="Arial"/>
          <w:color w:val="222222"/>
          <w:sz w:val="24"/>
          <w:szCs w:val="24"/>
        </w:rPr>
        <w:t xml:space="preserve">La primera generación comprende desde la aparición del primer teléfono celular en el mercado mundial conocido como "el ladrillo" (DynaTac 8000X) hasta finales de los 80. Estos eran caracterizados por ser de tecnología analógica para uso restringido de comunicaciones orales. La tecnología predominante en esta generación fue la AMPS </w:t>
      </w:r>
      <w:r w:rsidR="000652D3" w:rsidRPr="003A3240">
        <w:rPr>
          <w:rStyle w:val="post-content1"/>
          <w:rFonts w:ascii="Arial" w:hAnsi="Arial" w:cs="Arial"/>
          <w:color w:val="222222"/>
          <w:sz w:val="24"/>
          <w:szCs w:val="24"/>
        </w:rPr>
        <w:t>(Advanced</w:t>
      </w:r>
      <w:r w:rsidRPr="003A3240">
        <w:rPr>
          <w:rStyle w:val="post-content1"/>
          <w:rFonts w:ascii="Arial" w:hAnsi="Arial" w:cs="Arial"/>
          <w:color w:val="222222"/>
          <w:sz w:val="24"/>
          <w:szCs w:val="24"/>
        </w:rPr>
        <w:t xml:space="preserve"> Mobile Phone System) </w:t>
      </w:r>
      <w:r w:rsidRPr="003A3240">
        <w:rPr>
          <w:rFonts w:ascii="Arial" w:hAnsi="Arial" w:cs="Arial"/>
          <w:color w:val="222222"/>
          <w:sz w:val="24"/>
          <w:szCs w:val="24"/>
        </w:rPr>
        <w:br/>
      </w:r>
      <w:r w:rsidRPr="003A3240">
        <w:rPr>
          <w:rFonts w:ascii="Arial" w:hAnsi="Arial" w:cs="Arial"/>
          <w:color w:val="222222"/>
          <w:sz w:val="24"/>
          <w:szCs w:val="24"/>
        </w:rPr>
        <w:lastRenderedPageBreak/>
        <w:br/>
      </w:r>
      <w:r w:rsidR="00C86AC0" w:rsidRPr="003A3240">
        <w:rPr>
          <w:rStyle w:val="post-content1"/>
          <w:rFonts w:ascii="Arial" w:hAnsi="Arial" w:cs="Arial"/>
          <w:b/>
          <w:bCs/>
          <w:color w:val="222222"/>
          <w:sz w:val="24"/>
          <w:szCs w:val="24"/>
        </w:rPr>
        <w:t xml:space="preserve">             </w:t>
      </w:r>
      <w:r w:rsidR="00C14AFB" w:rsidRPr="003A3240">
        <w:rPr>
          <w:rStyle w:val="post-content1"/>
          <w:rFonts w:ascii="Arial" w:hAnsi="Arial" w:cs="Arial"/>
          <w:b/>
          <w:bCs/>
          <w:color w:val="222222"/>
          <w:sz w:val="24"/>
          <w:szCs w:val="24"/>
        </w:rPr>
        <w:t>1.</w:t>
      </w:r>
      <w:r w:rsidR="00C86AC0" w:rsidRPr="003A3240">
        <w:rPr>
          <w:rStyle w:val="post-content1"/>
          <w:rFonts w:ascii="Arial" w:hAnsi="Arial" w:cs="Arial"/>
          <w:b/>
          <w:bCs/>
          <w:color w:val="222222"/>
          <w:sz w:val="24"/>
          <w:szCs w:val="24"/>
        </w:rPr>
        <w:t xml:space="preserve">1.2- </w:t>
      </w:r>
      <w:r w:rsidRPr="00FB72A1">
        <w:rPr>
          <w:rStyle w:val="post-content1"/>
          <w:rFonts w:ascii="Arial" w:hAnsi="Arial" w:cs="Arial"/>
          <w:b/>
          <w:bCs/>
          <w:color w:val="222222"/>
        </w:rPr>
        <w:t>Segunda generación de los teléfonos celulares</w:t>
      </w:r>
      <w:r w:rsidR="00C86AC0" w:rsidRPr="00FB72A1">
        <w:rPr>
          <w:rStyle w:val="post-content1"/>
          <w:rFonts w:ascii="Arial" w:hAnsi="Arial" w:cs="Arial"/>
          <w:b/>
          <w:bCs/>
          <w:color w:val="222222"/>
        </w:rPr>
        <w:t>:</w:t>
      </w:r>
      <w:r w:rsidRPr="003A3240">
        <w:rPr>
          <w:rStyle w:val="post-content1"/>
          <w:rFonts w:ascii="Arial" w:hAnsi="Arial" w:cs="Arial"/>
          <w:color w:val="222222"/>
          <w:sz w:val="24"/>
          <w:szCs w:val="24"/>
        </w:rPr>
        <w:t xml:space="preserve"> La segunda generación hace su aparición en la década de los 90, en su mayoría son de tecnología digital y tienen ciertos beneficio</w:t>
      </w:r>
      <w:r w:rsidR="001E3A67" w:rsidRPr="003A3240">
        <w:rPr>
          <w:rStyle w:val="post-content1"/>
          <w:rFonts w:ascii="Arial" w:hAnsi="Arial" w:cs="Arial"/>
          <w:color w:val="222222"/>
          <w:sz w:val="24"/>
          <w:szCs w:val="24"/>
        </w:rPr>
        <w:t>s muy valorados</w:t>
      </w:r>
      <w:r w:rsidRPr="003A3240">
        <w:rPr>
          <w:rStyle w:val="post-content1"/>
          <w:rFonts w:ascii="Arial" w:hAnsi="Arial" w:cs="Arial"/>
          <w:color w:val="222222"/>
          <w:sz w:val="24"/>
          <w:szCs w:val="24"/>
        </w:rPr>
        <w:t xml:space="preserve">. A finales de la década se produce la fiebre por los teléfonos celulares, la gente común se agrega a la lista de usuarios, favorecidos por el tipo de cambio y la competencia entre diferentes compañías. </w:t>
      </w:r>
      <w:r w:rsidRPr="003A3240">
        <w:rPr>
          <w:rFonts w:ascii="Arial" w:hAnsi="Arial" w:cs="Arial"/>
          <w:color w:val="222222"/>
          <w:sz w:val="24"/>
          <w:szCs w:val="24"/>
        </w:rPr>
        <w:br/>
      </w:r>
      <w:r w:rsidRPr="003A3240">
        <w:rPr>
          <w:rStyle w:val="post-content1"/>
          <w:rFonts w:ascii="Arial" w:hAnsi="Arial" w:cs="Arial"/>
          <w:color w:val="222222"/>
          <w:sz w:val="24"/>
          <w:szCs w:val="24"/>
        </w:rPr>
        <w:t xml:space="preserve">Las tecnologías predominantes son: GSM (Global </w:t>
      </w:r>
      <w:proofErr w:type="spellStart"/>
      <w:r w:rsidRPr="003A3240">
        <w:rPr>
          <w:rStyle w:val="post-content1"/>
          <w:rFonts w:ascii="Arial" w:hAnsi="Arial" w:cs="Arial"/>
          <w:color w:val="222222"/>
          <w:sz w:val="24"/>
          <w:szCs w:val="24"/>
        </w:rPr>
        <w:t>System</w:t>
      </w:r>
      <w:proofErr w:type="spellEnd"/>
      <w:r w:rsidRPr="003A3240">
        <w:rPr>
          <w:rStyle w:val="post-content1"/>
          <w:rFonts w:ascii="Arial" w:hAnsi="Arial" w:cs="Arial"/>
          <w:color w:val="222222"/>
          <w:sz w:val="24"/>
          <w:szCs w:val="24"/>
        </w:rPr>
        <w:t xml:space="preserve"> por Mobile </w:t>
      </w:r>
      <w:proofErr w:type="spellStart"/>
      <w:r w:rsidRPr="003A3240">
        <w:rPr>
          <w:rStyle w:val="post-content1"/>
          <w:rFonts w:ascii="Arial" w:hAnsi="Arial" w:cs="Arial"/>
          <w:color w:val="222222"/>
          <w:sz w:val="24"/>
          <w:szCs w:val="24"/>
        </w:rPr>
        <w:t>Communications</w:t>
      </w:r>
      <w:proofErr w:type="spellEnd"/>
      <w:r w:rsidRPr="003A3240">
        <w:rPr>
          <w:rStyle w:val="post-content1"/>
          <w:rFonts w:ascii="Arial" w:hAnsi="Arial" w:cs="Arial"/>
          <w:color w:val="222222"/>
          <w:sz w:val="24"/>
          <w:szCs w:val="24"/>
        </w:rPr>
        <w:t>); IS-136 (conocido también como TIA/EIA136 o ANSI-136) y CDMA (</w:t>
      </w:r>
      <w:proofErr w:type="spellStart"/>
      <w:r w:rsidRPr="003A3240">
        <w:rPr>
          <w:rStyle w:val="post-content1"/>
          <w:rFonts w:ascii="Arial" w:hAnsi="Arial" w:cs="Arial"/>
          <w:color w:val="222222"/>
          <w:sz w:val="24"/>
          <w:szCs w:val="24"/>
        </w:rPr>
        <w:t>Code</w:t>
      </w:r>
      <w:proofErr w:type="spellEnd"/>
      <w:r w:rsidRPr="003A3240">
        <w:rPr>
          <w:rStyle w:val="post-content1"/>
          <w:rFonts w:ascii="Arial" w:hAnsi="Arial" w:cs="Arial"/>
          <w:color w:val="222222"/>
          <w:sz w:val="24"/>
          <w:szCs w:val="24"/>
        </w:rPr>
        <w:t xml:space="preserve"> </w:t>
      </w:r>
      <w:proofErr w:type="spellStart"/>
      <w:r w:rsidRPr="003A3240">
        <w:rPr>
          <w:rStyle w:val="post-content1"/>
          <w:rFonts w:ascii="Arial" w:hAnsi="Arial" w:cs="Arial"/>
          <w:color w:val="222222"/>
          <w:sz w:val="24"/>
          <w:szCs w:val="24"/>
        </w:rPr>
        <w:t>Division</w:t>
      </w:r>
      <w:proofErr w:type="spellEnd"/>
      <w:r w:rsidRPr="003A3240">
        <w:rPr>
          <w:rStyle w:val="post-content1"/>
          <w:rFonts w:ascii="Arial" w:hAnsi="Arial" w:cs="Arial"/>
          <w:color w:val="222222"/>
          <w:sz w:val="24"/>
          <w:szCs w:val="24"/>
        </w:rPr>
        <w:t xml:space="preserve"> </w:t>
      </w:r>
      <w:proofErr w:type="spellStart"/>
      <w:r w:rsidRPr="003A3240">
        <w:rPr>
          <w:rStyle w:val="post-content1"/>
          <w:rFonts w:ascii="Arial" w:hAnsi="Arial" w:cs="Arial"/>
          <w:color w:val="222222"/>
          <w:sz w:val="24"/>
          <w:szCs w:val="24"/>
        </w:rPr>
        <w:t>Multiple</w:t>
      </w:r>
      <w:proofErr w:type="spellEnd"/>
      <w:r w:rsidRPr="003A3240">
        <w:rPr>
          <w:rStyle w:val="post-content1"/>
          <w:rFonts w:ascii="Arial" w:hAnsi="Arial" w:cs="Arial"/>
          <w:color w:val="222222"/>
          <w:sz w:val="24"/>
          <w:szCs w:val="24"/>
        </w:rPr>
        <w:t xml:space="preserve"> Access) y PDC (Personal Digital </w:t>
      </w:r>
      <w:proofErr w:type="spellStart"/>
      <w:r w:rsidRPr="003A3240">
        <w:rPr>
          <w:rStyle w:val="post-content1"/>
          <w:rFonts w:ascii="Arial" w:hAnsi="Arial" w:cs="Arial"/>
          <w:color w:val="222222"/>
          <w:sz w:val="24"/>
          <w:szCs w:val="24"/>
        </w:rPr>
        <w:t>Communications</w:t>
      </w:r>
      <w:proofErr w:type="spellEnd"/>
      <w:r w:rsidRPr="003A3240">
        <w:rPr>
          <w:rStyle w:val="post-content1"/>
          <w:rFonts w:ascii="Arial" w:hAnsi="Arial" w:cs="Arial"/>
          <w:color w:val="222222"/>
          <w:sz w:val="24"/>
          <w:szCs w:val="24"/>
        </w:rPr>
        <w:t xml:space="preserve">), éste último utilizado en </w:t>
      </w:r>
      <w:r w:rsidR="00FB72A1">
        <w:rPr>
          <w:rStyle w:val="post-content1"/>
          <w:rFonts w:ascii="Arial" w:hAnsi="Arial" w:cs="Arial"/>
          <w:color w:val="222222"/>
          <w:sz w:val="24"/>
          <w:szCs w:val="24"/>
        </w:rPr>
        <w:tab/>
      </w:r>
      <w:r w:rsidRPr="003A3240">
        <w:rPr>
          <w:rStyle w:val="post-content1"/>
          <w:rFonts w:ascii="Arial" w:hAnsi="Arial" w:cs="Arial"/>
          <w:color w:val="222222"/>
          <w:sz w:val="24"/>
          <w:szCs w:val="24"/>
        </w:rPr>
        <w:t xml:space="preserve">Japón. </w:t>
      </w:r>
      <w:r w:rsidRPr="003A3240">
        <w:rPr>
          <w:rFonts w:ascii="Arial" w:hAnsi="Arial" w:cs="Arial"/>
          <w:color w:val="222222"/>
          <w:sz w:val="24"/>
          <w:szCs w:val="24"/>
        </w:rPr>
        <w:br/>
      </w:r>
    </w:p>
    <w:p w:rsidR="00FB72A1" w:rsidRPr="00FB72A1" w:rsidRDefault="00C14AFB" w:rsidP="00FD27AB">
      <w:pPr>
        <w:spacing w:after="0" w:line="480" w:lineRule="auto"/>
        <w:ind w:firstLine="207"/>
        <w:jc w:val="both"/>
        <w:rPr>
          <w:rFonts w:ascii="Arial" w:hAnsi="Arial" w:cs="Arial"/>
          <w:b/>
          <w:bCs/>
          <w:color w:val="222222"/>
          <w:sz w:val="28"/>
          <w:szCs w:val="28"/>
        </w:rPr>
      </w:pPr>
      <w:r w:rsidRPr="003A3240">
        <w:rPr>
          <w:rStyle w:val="post-content1"/>
          <w:rFonts w:ascii="Arial" w:hAnsi="Arial" w:cs="Arial"/>
          <w:b/>
          <w:bCs/>
          <w:color w:val="222222"/>
          <w:sz w:val="24"/>
          <w:szCs w:val="24"/>
        </w:rPr>
        <w:t>1.</w:t>
      </w:r>
      <w:r w:rsidR="00C86AC0" w:rsidRPr="003A3240">
        <w:rPr>
          <w:rStyle w:val="post-content1"/>
          <w:rFonts w:ascii="Arial" w:hAnsi="Arial" w:cs="Arial"/>
          <w:b/>
          <w:bCs/>
          <w:color w:val="222222"/>
          <w:sz w:val="24"/>
          <w:szCs w:val="24"/>
        </w:rPr>
        <w:t xml:space="preserve">1.3-  </w:t>
      </w:r>
      <w:r w:rsidR="000105FC" w:rsidRPr="00FB72A1">
        <w:rPr>
          <w:rStyle w:val="post-content1"/>
          <w:rFonts w:ascii="Arial" w:hAnsi="Arial" w:cs="Arial"/>
          <w:b/>
          <w:bCs/>
          <w:color w:val="222222"/>
        </w:rPr>
        <w:t>Tercera generación de los teléfonos celulares</w:t>
      </w:r>
      <w:r w:rsidR="00C86AC0" w:rsidRPr="00FB72A1">
        <w:rPr>
          <w:rStyle w:val="post-content1"/>
          <w:rFonts w:ascii="Arial" w:hAnsi="Arial" w:cs="Arial"/>
          <w:b/>
          <w:bCs/>
          <w:color w:val="222222"/>
        </w:rPr>
        <w:t>:</w:t>
      </w:r>
      <w:r w:rsidR="000105FC" w:rsidRPr="003A3240">
        <w:rPr>
          <w:rStyle w:val="post-content1"/>
          <w:rFonts w:ascii="Arial" w:hAnsi="Arial" w:cs="Arial"/>
          <w:color w:val="222222"/>
          <w:sz w:val="24"/>
          <w:szCs w:val="24"/>
        </w:rPr>
        <w:t xml:space="preserve"> Se inaugura la </w:t>
      </w:r>
      <w:r w:rsidR="000652D3" w:rsidRPr="003A3240">
        <w:rPr>
          <w:rStyle w:val="post-content1"/>
          <w:rFonts w:ascii="Arial" w:hAnsi="Arial" w:cs="Arial"/>
          <w:color w:val="222222"/>
          <w:sz w:val="24"/>
          <w:szCs w:val="24"/>
        </w:rPr>
        <w:t>masificación</w:t>
      </w:r>
      <w:r w:rsidR="000105FC" w:rsidRPr="003A3240">
        <w:rPr>
          <w:rStyle w:val="post-content1"/>
          <w:rFonts w:ascii="Arial" w:hAnsi="Arial" w:cs="Arial"/>
          <w:color w:val="222222"/>
          <w:sz w:val="24"/>
          <w:szCs w:val="24"/>
        </w:rPr>
        <w:t xml:space="preserve"> de los teléfonos celulares. En estos años los teléfonos celulares se encuentran provistos de un chip, tarjeta SIM, donde se encuentra ingresada toda la información. </w:t>
      </w:r>
      <w:r w:rsidR="000105FC" w:rsidRPr="003A3240">
        <w:rPr>
          <w:rFonts w:ascii="Arial" w:hAnsi="Arial" w:cs="Arial"/>
          <w:color w:val="222222"/>
          <w:sz w:val="24"/>
          <w:szCs w:val="24"/>
        </w:rPr>
        <w:br/>
      </w:r>
      <w:r w:rsidR="000105FC" w:rsidRPr="003A3240">
        <w:rPr>
          <w:rFonts w:ascii="Arial" w:hAnsi="Arial" w:cs="Arial"/>
          <w:color w:val="222222"/>
          <w:sz w:val="24"/>
          <w:szCs w:val="24"/>
        </w:rPr>
        <w:br/>
      </w:r>
      <w:r w:rsidR="00FB72A1">
        <w:rPr>
          <w:rStyle w:val="post-content1"/>
          <w:rFonts w:ascii="Arial" w:hAnsi="Arial" w:cs="Arial"/>
          <w:color w:val="222222"/>
          <w:sz w:val="24"/>
          <w:szCs w:val="24"/>
        </w:rPr>
        <w:t xml:space="preserve">              </w:t>
      </w:r>
      <w:r w:rsidR="000105FC" w:rsidRPr="003A3240">
        <w:rPr>
          <w:rStyle w:val="post-content1"/>
          <w:rFonts w:ascii="Arial" w:hAnsi="Arial" w:cs="Arial"/>
          <w:color w:val="222222"/>
          <w:sz w:val="24"/>
          <w:szCs w:val="24"/>
        </w:rPr>
        <w:t xml:space="preserve">Una de las causas </w:t>
      </w:r>
      <w:r w:rsidR="000652D3" w:rsidRPr="003A3240">
        <w:rPr>
          <w:rStyle w:val="post-content1"/>
          <w:rFonts w:ascii="Arial" w:hAnsi="Arial" w:cs="Arial"/>
          <w:color w:val="222222"/>
          <w:sz w:val="24"/>
          <w:szCs w:val="24"/>
        </w:rPr>
        <w:t>más</w:t>
      </w:r>
      <w:r w:rsidR="000105FC" w:rsidRPr="003A3240">
        <w:rPr>
          <w:rStyle w:val="post-content1"/>
          <w:rFonts w:ascii="Arial" w:hAnsi="Arial" w:cs="Arial"/>
          <w:color w:val="222222"/>
          <w:sz w:val="24"/>
          <w:szCs w:val="24"/>
        </w:rPr>
        <w:t xml:space="preserve"> importantes de la extensión en el consumo hasta llegar a capaz humildes de la sociedades la existencia en el mercado de teléfonos GSM de lo que se llama "bajo rango", como los Nokia 1100, Sagem XT, </w:t>
      </w:r>
      <w:r w:rsidR="000652D3" w:rsidRPr="003A3240">
        <w:rPr>
          <w:rStyle w:val="post-content1"/>
          <w:rFonts w:ascii="Arial" w:hAnsi="Arial" w:cs="Arial"/>
          <w:color w:val="222222"/>
          <w:sz w:val="24"/>
          <w:szCs w:val="24"/>
        </w:rPr>
        <w:t>Motorola</w:t>
      </w:r>
      <w:r w:rsidR="000105FC" w:rsidRPr="003A3240">
        <w:rPr>
          <w:rStyle w:val="post-content1"/>
          <w:rFonts w:ascii="Arial" w:hAnsi="Arial" w:cs="Arial"/>
          <w:color w:val="222222"/>
          <w:sz w:val="24"/>
          <w:szCs w:val="24"/>
        </w:rPr>
        <w:t xml:space="preserve"> C200 o C 115, Alcatel, Siemens A56 o Sony Ericsson T106, todos a precios muy económicos y rodeados de promociones. Sin embargo la necesidad de pertenencia, de alcanzar cierto status social no deja de estar presente, el celular además de su uso comunicativo no deja de tener un valor simbólico de pertenencia de clase, tanto en los jóvenes como en los altos </w:t>
      </w:r>
      <w:r w:rsidR="00FA36E7" w:rsidRPr="003A3240">
        <w:rPr>
          <w:rStyle w:val="post-content1"/>
          <w:rFonts w:ascii="Arial" w:hAnsi="Arial" w:cs="Arial"/>
          <w:color w:val="222222"/>
          <w:sz w:val="24"/>
          <w:szCs w:val="24"/>
        </w:rPr>
        <w:t>1.</w:t>
      </w:r>
      <w:r w:rsidR="000105FC" w:rsidRPr="003A3240">
        <w:rPr>
          <w:rStyle w:val="post-content1"/>
          <w:rFonts w:ascii="Arial" w:hAnsi="Arial" w:cs="Arial"/>
          <w:color w:val="222222"/>
          <w:sz w:val="24"/>
          <w:szCs w:val="24"/>
        </w:rPr>
        <w:t xml:space="preserve">ejecutivos que aun hoy siguen beneficiándose con sus servicios. </w:t>
      </w:r>
      <w:r w:rsidR="000105FC" w:rsidRPr="003A3240">
        <w:rPr>
          <w:rFonts w:ascii="Arial" w:hAnsi="Arial" w:cs="Arial"/>
          <w:color w:val="222222"/>
          <w:sz w:val="24"/>
          <w:szCs w:val="24"/>
        </w:rPr>
        <w:br/>
      </w:r>
      <w:r w:rsidR="00FB72A1">
        <w:rPr>
          <w:rStyle w:val="post-content1"/>
          <w:rFonts w:ascii="Arial" w:hAnsi="Arial" w:cs="Arial"/>
          <w:color w:val="222222"/>
          <w:sz w:val="24"/>
          <w:szCs w:val="24"/>
        </w:rPr>
        <w:t xml:space="preserve">        </w:t>
      </w:r>
      <w:r w:rsidR="000F1045">
        <w:rPr>
          <w:rStyle w:val="post-content1"/>
          <w:rFonts w:ascii="Arial" w:hAnsi="Arial" w:cs="Arial"/>
          <w:color w:val="222222"/>
          <w:sz w:val="24"/>
          <w:szCs w:val="24"/>
        </w:rPr>
        <w:t xml:space="preserve">   </w:t>
      </w:r>
      <w:r w:rsidR="000105FC" w:rsidRPr="003A3240">
        <w:rPr>
          <w:rStyle w:val="post-content1"/>
          <w:rFonts w:ascii="Arial" w:hAnsi="Arial" w:cs="Arial"/>
          <w:color w:val="222222"/>
          <w:sz w:val="24"/>
          <w:szCs w:val="24"/>
        </w:rPr>
        <w:t xml:space="preserve">En 2001 se lanza en Japón la 3G de celulares, los cuales están basados en los </w:t>
      </w:r>
      <w:r w:rsidR="000105FC" w:rsidRPr="003A3240">
        <w:rPr>
          <w:rStyle w:val="post-content1"/>
          <w:rFonts w:ascii="Arial" w:hAnsi="Arial" w:cs="Arial"/>
          <w:color w:val="222222"/>
          <w:sz w:val="24"/>
          <w:szCs w:val="24"/>
        </w:rPr>
        <w:lastRenderedPageBreak/>
        <w:t xml:space="preserve">UMTS (servicios General de Telecomunicaciones Móviles). En este caso se dio uno de los pasos finales en lo que es la telefonía móvil y la Informática. La novedad más significativa fue la incorporación de una segunda cámara para realizar video llamadas, es decir hablar con una persona y verla al mismo tiempo por medio del teléfono móvil. </w:t>
      </w:r>
      <w:r w:rsidR="000105FC" w:rsidRPr="003A3240">
        <w:rPr>
          <w:rFonts w:ascii="Arial" w:hAnsi="Arial" w:cs="Arial"/>
          <w:color w:val="222222"/>
          <w:sz w:val="24"/>
          <w:szCs w:val="24"/>
        </w:rPr>
        <w:br/>
      </w:r>
    </w:p>
    <w:p w:rsidR="001E3A67" w:rsidRPr="00FB72A1" w:rsidRDefault="00C14AFB" w:rsidP="000F1045">
      <w:pPr>
        <w:spacing w:line="480" w:lineRule="auto"/>
        <w:jc w:val="center"/>
        <w:rPr>
          <w:rFonts w:ascii="Arial" w:hAnsi="Arial" w:cs="Arial"/>
          <w:b/>
          <w:sz w:val="28"/>
          <w:szCs w:val="28"/>
          <w:u w:val="single"/>
        </w:rPr>
      </w:pPr>
      <w:r w:rsidRPr="00FB72A1">
        <w:rPr>
          <w:rFonts w:ascii="Arial" w:hAnsi="Arial" w:cs="Arial"/>
          <w:b/>
          <w:sz w:val="28"/>
          <w:szCs w:val="28"/>
          <w:u w:val="single"/>
        </w:rPr>
        <w:t xml:space="preserve">2- </w:t>
      </w:r>
      <w:r w:rsidR="00C86AC0" w:rsidRPr="00FB72A1">
        <w:rPr>
          <w:rFonts w:ascii="Arial" w:hAnsi="Arial" w:cs="Arial"/>
          <w:b/>
          <w:sz w:val="28"/>
          <w:szCs w:val="28"/>
          <w:u w:val="single"/>
        </w:rPr>
        <w:t xml:space="preserve"> </w:t>
      </w:r>
      <w:r w:rsidR="001E3A67" w:rsidRPr="00FB72A1">
        <w:rPr>
          <w:rFonts w:ascii="Arial" w:hAnsi="Arial" w:cs="Arial"/>
          <w:b/>
          <w:sz w:val="28"/>
          <w:szCs w:val="28"/>
          <w:u w:val="single"/>
        </w:rPr>
        <w:t xml:space="preserve">Antecedentes a nivel </w:t>
      </w:r>
      <w:r w:rsidR="00247D06" w:rsidRPr="00FB72A1">
        <w:rPr>
          <w:rFonts w:ascii="Arial" w:hAnsi="Arial" w:cs="Arial"/>
          <w:b/>
          <w:sz w:val="28"/>
          <w:szCs w:val="28"/>
          <w:u w:val="single"/>
        </w:rPr>
        <w:t>M</w:t>
      </w:r>
      <w:r w:rsidR="001E3A67" w:rsidRPr="00FB72A1">
        <w:rPr>
          <w:rFonts w:ascii="Arial" w:hAnsi="Arial" w:cs="Arial"/>
          <w:b/>
          <w:sz w:val="28"/>
          <w:szCs w:val="28"/>
          <w:u w:val="single"/>
        </w:rPr>
        <w:t>undial</w:t>
      </w:r>
    </w:p>
    <w:p w:rsidR="001E3A67" w:rsidRPr="003A3240" w:rsidRDefault="001E3A67" w:rsidP="000F1045">
      <w:pPr>
        <w:spacing w:line="480" w:lineRule="auto"/>
        <w:ind w:firstLine="708"/>
        <w:jc w:val="both"/>
        <w:rPr>
          <w:rFonts w:ascii="Arial" w:hAnsi="Arial" w:cs="Arial"/>
          <w:sz w:val="24"/>
          <w:szCs w:val="24"/>
        </w:rPr>
      </w:pPr>
      <w:r w:rsidRPr="003A3240">
        <w:rPr>
          <w:rFonts w:ascii="Arial" w:hAnsi="Arial" w:cs="Arial"/>
          <w:sz w:val="24"/>
          <w:szCs w:val="24"/>
        </w:rPr>
        <w:t xml:space="preserve">Las telecomunicaciones es un negocio que se ha afianzado mediante los avances tecnológicos a nivel mundial, según datos de la Organización Mundial de Comercio (OMC) y la </w:t>
      </w:r>
      <w:r w:rsidR="000652D3" w:rsidRPr="003A3240">
        <w:rPr>
          <w:rFonts w:ascii="Arial" w:hAnsi="Arial" w:cs="Arial"/>
          <w:sz w:val="24"/>
          <w:szCs w:val="24"/>
        </w:rPr>
        <w:t>Unión</w:t>
      </w:r>
      <w:r w:rsidRPr="003A3240">
        <w:rPr>
          <w:rFonts w:ascii="Arial" w:hAnsi="Arial" w:cs="Arial"/>
          <w:sz w:val="24"/>
          <w:szCs w:val="24"/>
        </w:rPr>
        <w:t xml:space="preserve"> Internacional de Telecomunicaciones (UIT), entes que rigen y regulan el servicio a </w:t>
      </w:r>
      <w:r w:rsidR="000652D3" w:rsidRPr="003A3240">
        <w:rPr>
          <w:rFonts w:ascii="Arial" w:hAnsi="Arial" w:cs="Arial"/>
          <w:sz w:val="24"/>
          <w:szCs w:val="24"/>
        </w:rPr>
        <w:t>través</w:t>
      </w:r>
      <w:r w:rsidRPr="003A3240">
        <w:rPr>
          <w:rFonts w:ascii="Arial" w:hAnsi="Arial" w:cs="Arial"/>
          <w:sz w:val="24"/>
          <w:szCs w:val="24"/>
        </w:rPr>
        <w:t xml:space="preserve"> de las 108 </w:t>
      </w:r>
      <w:r w:rsidR="00DA5F97" w:rsidRPr="003A3240">
        <w:rPr>
          <w:rFonts w:ascii="Arial" w:hAnsi="Arial" w:cs="Arial"/>
          <w:sz w:val="24"/>
          <w:szCs w:val="24"/>
        </w:rPr>
        <w:t>países</w:t>
      </w:r>
      <w:r w:rsidRPr="003A3240">
        <w:rPr>
          <w:rFonts w:ascii="Arial" w:hAnsi="Arial" w:cs="Arial"/>
          <w:sz w:val="24"/>
          <w:szCs w:val="24"/>
        </w:rPr>
        <w:t xml:space="preserve"> asociadas, solo el sector de la telefonía celular representa el 40 por ciento de los 1,5 billones de dólares americanos al año y van en una curva de crecimiento constante cada año en el rango del 9 por ciento, los suscriptores del servicio en todo el mundo ya duplican a los usuarios de la telefonía fija. En la </w:t>
      </w:r>
      <w:r w:rsidR="000652D3" w:rsidRPr="003A3240">
        <w:rPr>
          <w:rFonts w:ascii="Arial" w:hAnsi="Arial" w:cs="Arial"/>
          <w:sz w:val="24"/>
          <w:szCs w:val="24"/>
        </w:rPr>
        <w:t>última</w:t>
      </w:r>
      <w:r w:rsidRPr="003A3240">
        <w:rPr>
          <w:rFonts w:ascii="Arial" w:hAnsi="Arial" w:cs="Arial"/>
          <w:sz w:val="24"/>
          <w:szCs w:val="24"/>
        </w:rPr>
        <w:t xml:space="preserve"> década ha registrado modificaciones de amplio alcance con la introducción de la competencia en un sector que antes era principalmente monopolístico en todos los países.</w:t>
      </w:r>
    </w:p>
    <w:p w:rsidR="00170287" w:rsidRPr="003A3240" w:rsidRDefault="001E3A67" w:rsidP="000F1045">
      <w:pPr>
        <w:spacing w:line="480" w:lineRule="auto"/>
        <w:ind w:firstLine="708"/>
        <w:jc w:val="both"/>
        <w:rPr>
          <w:rFonts w:ascii="Arial" w:hAnsi="Arial" w:cs="Arial"/>
          <w:sz w:val="24"/>
          <w:szCs w:val="24"/>
        </w:rPr>
      </w:pPr>
      <w:r w:rsidRPr="003A3240">
        <w:rPr>
          <w:rFonts w:ascii="Arial" w:hAnsi="Arial" w:cs="Arial"/>
          <w:sz w:val="24"/>
          <w:szCs w:val="24"/>
        </w:rPr>
        <w:t>Tomamos  E</w:t>
      </w:r>
      <w:r w:rsidR="00247D06" w:rsidRPr="003A3240">
        <w:rPr>
          <w:rFonts w:ascii="Arial" w:hAnsi="Arial" w:cs="Arial"/>
          <w:sz w:val="24"/>
          <w:szCs w:val="24"/>
        </w:rPr>
        <w:t>.</w:t>
      </w:r>
      <w:r w:rsidRPr="003A3240">
        <w:rPr>
          <w:rFonts w:ascii="Arial" w:hAnsi="Arial" w:cs="Arial"/>
          <w:sz w:val="24"/>
          <w:szCs w:val="24"/>
        </w:rPr>
        <w:t>E</w:t>
      </w:r>
      <w:r w:rsidR="00247D06" w:rsidRPr="003A3240">
        <w:rPr>
          <w:rFonts w:ascii="Arial" w:hAnsi="Arial" w:cs="Arial"/>
          <w:sz w:val="24"/>
          <w:szCs w:val="24"/>
        </w:rPr>
        <w:t>.</w:t>
      </w:r>
      <w:r w:rsidRPr="003A3240">
        <w:rPr>
          <w:rFonts w:ascii="Arial" w:hAnsi="Arial" w:cs="Arial"/>
          <w:sz w:val="24"/>
          <w:szCs w:val="24"/>
        </w:rPr>
        <w:t>U</w:t>
      </w:r>
      <w:r w:rsidR="00247D06" w:rsidRPr="003A3240">
        <w:rPr>
          <w:rFonts w:ascii="Arial" w:hAnsi="Arial" w:cs="Arial"/>
          <w:sz w:val="24"/>
          <w:szCs w:val="24"/>
        </w:rPr>
        <w:t>.</w:t>
      </w:r>
      <w:r w:rsidRPr="003A3240">
        <w:rPr>
          <w:rFonts w:ascii="Arial" w:hAnsi="Arial" w:cs="Arial"/>
          <w:sz w:val="24"/>
          <w:szCs w:val="24"/>
        </w:rPr>
        <w:t>U, y España para l</w:t>
      </w:r>
      <w:r w:rsidR="00247D06" w:rsidRPr="003A3240">
        <w:rPr>
          <w:rFonts w:ascii="Arial" w:hAnsi="Arial" w:cs="Arial"/>
          <w:sz w:val="24"/>
          <w:szCs w:val="24"/>
        </w:rPr>
        <w:t>os antecedentes mundiales,</w:t>
      </w:r>
      <w:r w:rsidRPr="003A3240">
        <w:rPr>
          <w:rFonts w:ascii="Arial" w:hAnsi="Arial" w:cs="Arial"/>
          <w:sz w:val="24"/>
          <w:szCs w:val="24"/>
        </w:rPr>
        <w:t xml:space="preserve"> el primero por ser el país que da nacimiento al servicio y el segundo por la hispanidad que nos une.</w:t>
      </w:r>
    </w:p>
    <w:p w:rsidR="006B25AF" w:rsidRPr="003A3240" w:rsidRDefault="000E36D6" w:rsidP="000F1045">
      <w:pPr>
        <w:spacing w:line="480" w:lineRule="auto"/>
        <w:ind w:firstLine="708"/>
        <w:jc w:val="both"/>
        <w:rPr>
          <w:rFonts w:ascii="Arial" w:hAnsi="Arial" w:cs="Arial"/>
          <w:color w:val="000000"/>
          <w:sz w:val="24"/>
          <w:szCs w:val="24"/>
        </w:rPr>
      </w:pPr>
      <w:r w:rsidRPr="003A3240">
        <w:rPr>
          <w:rStyle w:val="Textoennegrita"/>
          <w:rFonts w:ascii="Arial" w:hAnsi="Arial" w:cs="Arial"/>
          <w:color w:val="000000"/>
          <w:sz w:val="24"/>
          <w:szCs w:val="24"/>
        </w:rPr>
        <w:t>En Estados Unidos existen más de 180 operadores móviles,</w:t>
      </w:r>
      <w:r w:rsidRPr="003A3240">
        <w:rPr>
          <w:rFonts w:ascii="Arial" w:hAnsi="Arial" w:cs="Arial"/>
          <w:color w:val="000000"/>
          <w:sz w:val="24"/>
          <w:szCs w:val="24"/>
        </w:rPr>
        <w:t xml:space="preserve"> aunque sólo 4 de ellos operan a nivel nacional: Verizon, AT&amp;T, Sprint y T-Mobile. El resto de operadores móviles</w:t>
      </w:r>
      <w:r w:rsidR="007A6225" w:rsidRPr="003A3240">
        <w:rPr>
          <w:rFonts w:ascii="Arial" w:hAnsi="Arial" w:cs="Arial"/>
          <w:color w:val="000000"/>
          <w:sz w:val="24"/>
          <w:szCs w:val="24"/>
        </w:rPr>
        <w:t xml:space="preserve"> se dividin</w:t>
      </w:r>
      <w:r w:rsidRPr="003A3240">
        <w:rPr>
          <w:rFonts w:ascii="Arial" w:hAnsi="Arial" w:cs="Arial"/>
          <w:color w:val="000000"/>
          <w:sz w:val="24"/>
          <w:szCs w:val="24"/>
        </w:rPr>
        <w:t xml:space="preserve"> entre regionales, locales y virtuales.</w:t>
      </w:r>
    </w:p>
    <w:p w:rsidR="006B25AF" w:rsidRPr="003A3240" w:rsidRDefault="006B25AF" w:rsidP="000F1045">
      <w:pPr>
        <w:pStyle w:val="NormalWeb"/>
        <w:spacing w:line="480" w:lineRule="auto"/>
        <w:ind w:firstLine="708"/>
        <w:jc w:val="both"/>
        <w:rPr>
          <w:rFonts w:ascii="Arial" w:hAnsi="Arial" w:cs="Arial"/>
          <w:color w:val="000000"/>
        </w:rPr>
      </w:pPr>
      <w:proofErr w:type="spellStart"/>
      <w:r w:rsidRPr="00224AAE">
        <w:rPr>
          <w:rFonts w:ascii="Arial" w:hAnsi="Arial" w:cs="Arial"/>
        </w:rPr>
        <w:lastRenderedPageBreak/>
        <w:t>Verizon</w:t>
      </w:r>
      <w:proofErr w:type="spellEnd"/>
      <w:r w:rsidRPr="00224AAE">
        <w:rPr>
          <w:rFonts w:ascii="Arial" w:hAnsi="Arial" w:cs="Arial"/>
        </w:rPr>
        <w:t xml:space="preserve"> </w:t>
      </w:r>
      <w:proofErr w:type="spellStart"/>
      <w:r w:rsidRPr="00224AAE">
        <w:rPr>
          <w:rFonts w:ascii="Arial" w:hAnsi="Arial" w:cs="Arial"/>
        </w:rPr>
        <w:t>Wireless</w:t>
      </w:r>
      <w:proofErr w:type="spellEnd"/>
      <w:r w:rsidRPr="003A3240">
        <w:rPr>
          <w:rFonts w:ascii="Arial" w:hAnsi="Arial" w:cs="Arial"/>
          <w:color w:val="000000"/>
        </w:rPr>
        <w:t>, con más de 108 millones de clientes, es la mayor compañía móvil de Estados Unidos. , con capital accionario dividido en   45 por ciento por Vodafone y 55 por ciento por Verizon Communications.</w:t>
      </w:r>
    </w:p>
    <w:p w:rsidR="00FD27AB" w:rsidRDefault="006B25AF" w:rsidP="00FD27AB">
      <w:pPr>
        <w:pStyle w:val="NormalWeb"/>
        <w:spacing w:line="480" w:lineRule="auto"/>
        <w:ind w:firstLine="708"/>
        <w:jc w:val="both"/>
        <w:rPr>
          <w:rFonts w:ascii="Arial" w:hAnsi="Arial" w:cs="Arial"/>
          <w:color w:val="000000"/>
        </w:rPr>
      </w:pPr>
      <w:r w:rsidRPr="003A3240">
        <w:rPr>
          <w:rFonts w:ascii="Arial" w:hAnsi="Arial" w:cs="Arial"/>
          <w:color w:val="000000"/>
        </w:rPr>
        <w:t xml:space="preserve">Según datos del año 2010, recopilados por la OMC, el 96 por ciento de la población de los Estados Unidos cuenta con teléfonos móviles.                                     </w:t>
      </w:r>
    </w:p>
    <w:p w:rsidR="00FD27AB" w:rsidRDefault="00FD27AB" w:rsidP="00FD27AB">
      <w:pPr>
        <w:pStyle w:val="NormalWeb"/>
        <w:spacing w:line="480" w:lineRule="auto"/>
        <w:ind w:firstLine="708"/>
        <w:jc w:val="both"/>
        <w:rPr>
          <w:rFonts w:ascii="Arial" w:hAnsi="Arial" w:cs="Arial"/>
          <w:color w:val="000000"/>
        </w:rPr>
      </w:pPr>
    </w:p>
    <w:p w:rsidR="006B25AF" w:rsidRPr="003A3240" w:rsidRDefault="00DA5F97" w:rsidP="00FD27AB">
      <w:pPr>
        <w:pStyle w:val="NormalWeb"/>
        <w:spacing w:line="480" w:lineRule="auto"/>
        <w:ind w:firstLine="708"/>
        <w:jc w:val="center"/>
        <w:rPr>
          <w:rFonts w:ascii="Arial" w:hAnsi="Arial" w:cs="Arial"/>
          <w:color w:val="000000"/>
        </w:rPr>
      </w:pPr>
      <w:r w:rsidRPr="003A3240">
        <w:rPr>
          <w:rFonts w:ascii="Arial" w:hAnsi="Arial" w:cs="Arial"/>
          <w:color w:val="000000"/>
        </w:rPr>
        <w:t>Móviles</w:t>
      </w:r>
      <w:r w:rsidR="00CF069B">
        <w:rPr>
          <w:rFonts w:ascii="Arial" w:hAnsi="Arial" w:cs="Arial"/>
          <w:color w:val="000000"/>
        </w:rPr>
        <w:t xml:space="preserve"> vs</w:t>
      </w:r>
      <w:r w:rsidR="006B25AF" w:rsidRPr="003A3240">
        <w:rPr>
          <w:rFonts w:ascii="Arial" w:hAnsi="Arial" w:cs="Arial"/>
          <w:color w:val="000000"/>
        </w:rPr>
        <w:t xml:space="preserve"> </w:t>
      </w:r>
      <w:r w:rsidRPr="003A3240">
        <w:rPr>
          <w:rFonts w:ascii="Arial" w:hAnsi="Arial" w:cs="Arial"/>
          <w:color w:val="000000"/>
        </w:rPr>
        <w:t>Población</w:t>
      </w:r>
    </w:p>
    <w:tbl>
      <w:tblPr>
        <w:tblW w:w="0" w:type="auto"/>
        <w:tblCellSpacing w:w="15" w:type="dxa"/>
        <w:tblCellMar>
          <w:top w:w="15" w:type="dxa"/>
          <w:left w:w="15" w:type="dxa"/>
          <w:bottom w:w="15" w:type="dxa"/>
          <w:right w:w="15" w:type="dxa"/>
        </w:tblCellMar>
        <w:tblLook w:val="04A0"/>
      </w:tblPr>
      <w:tblGrid>
        <w:gridCol w:w="81"/>
        <w:gridCol w:w="66"/>
        <w:gridCol w:w="1460"/>
        <w:gridCol w:w="1550"/>
        <w:gridCol w:w="66"/>
        <w:gridCol w:w="81"/>
      </w:tblGrid>
      <w:tr w:rsidR="006B25AF" w:rsidRPr="003A3240" w:rsidTr="00914E93">
        <w:trPr>
          <w:tblCellSpacing w:w="15" w:type="dxa"/>
        </w:trPr>
        <w:tc>
          <w:tcPr>
            <w:tcW w:w="0" w:type="auto"/>
            <w:vAlign w:val="center"/>
            <w:hideMark/>
          </w:tcPr>
          <w:p w:rsidR="006B25AF" w:rsidRPr="003A3240" w:rsidRDefault="006B25AF" w:rsidP="00A3546F">
            <w:pPr>
              <w:spacing w:after="0" w:line="480" w:lineRule="auto"/>
              <w:jc w:val="both"/>
              <w:rPr>
                <w:rFonts w:ascii="Arial" w:hAnsi="Arial" w:cs="Arial"/>
                <w:sz w:val="24"/>
                <w:szCs w:val="24"/>
              </w:rPr>
            </w:pPr>
          </w:p>
        </w:tc>
        <w:tc>
          <w:tcPr>
            <w:tcW w:w="0" w:type="auto"/>
            <w:vAlign w:val="center"/>
            <w:hideMark/>
          </w:tcPr>
          <w:p w:rsidR="006B25AF" w:rsidRPr="003A3240" w:rsidRDefault="006B25AF" w:rsidP="00A3546F">
            <w:pPr>
              <w:spacing w:after="0" w:line="480" w:lineRule="auto"/>
              <w:jc w:val="both"/>
              <w:rPr>
                <w:rFonts w:ascii="Arial" w:hAnsi="Arial" w:cs="Arial"/>
                <w:sz w:val="24"/>
                <w:szCs w:val="24"/>
              </w:rPr>
            </w:pPr>
          </w:p>
        </w:tc>
        <w:tc>
          <w:tcPr>
            <w:tcW w:w="1430" w:type="dxa"/>
            <w:vAlign w:val="center"/>
            <w:hideMark/>
          </w:tcPr>
          <w:p w:rsidR="006B25AF" w:rsidRPr="003A3240" w:rsidRDefault="006B25AF" w:rsidP="00A3546F">
            <w:pPr>
              <w:spacing w:after="0" w:line="480" w:lineRule="auto"/>
              <w:jc w:val="both"/>
              <w:rPr>
                <w:rFonts w:ascii="Arial" w:hAnsi="Arial" w:cs="Arial"/>
                <w:sz w:val="24"/>
                <w:szCs w:val="24"/>
              </w:rPr>
            </w:pPr>
          </w:p>
        </w:tc>
        <w:tc>
          <w:tcPr>
            <w:tcW w:w="1520" w:type="dxa"/>
            <w:vAlign w:val="center"/>
            <w:hideMark/>
          </w:tcPr>
          <w:p w:rsidR="006B25AF" w:rsidRPr="003A3240" w:rsidRDefault="006B25AF" w:rsidP="00A3546F">
            <w:pPr>
              <w:spacing w:after="0" w:line="480" w:lineRule="auto"/>
              <w:jc w:val="both"/>
              <w:rPr>
                <w:rFonts w:ascii="Arial" w:hAnsi="Arial" w:cs="Arial"/>
                <w:sz w:val="24"/>
                <w:szCs w:val="24"/>
              </w:rPr>
            </w:pPr>
          </w:p>
        </w:tc>
        <w:tc>
          <w:tcPr>
            <w:tcW w:w="0" w:type="auto"/>
            <w:vAlign w:val="center"/>
            <w:hideMark/>
          </w:tcPr>
          <w:p w:rsidR="006B25AF" w:rsidRPr="003A3240" w:rsidRDefault="006B25AF" w:rsidP="00A3546F">
            <w:pPr>
              <w:spacing w:after="0" w:line="480" w:lineRule="auto"/>
              <w:jc w:val="both"/>
              <w:rPr>
                <w:rFonts w:ascii="Arial" w:hAnsi="Arial" w:cs="Arial"/>
                <w:sz w:val="24"/>
                <w:szCs w:val="24"/>
              </w:rPr>
            </w:pPr>
          </w:p>
        </w:tc>
        <w:tc>
          <w:tcPr>
            <w:tcW w:w="0" w:type="auto"/>
            <w:vAlign w:val="center"/>
            <w:hideMark/>
          </w:tcPr>
          <w:p w:rsidR="006B25AF" w:rsidRPr="003A3240" w:rsidRDefault="006B25AF" w:rsidP="00A3546F">
            <w:pPr>
              <w:spacing w:after="0" w:line="480" w:lineRule="auto"/>
              <w:jc w:val="both"/>
              <w:rPr>
                <w:rFonts w:ascii="Arial" w:hAnsi="Arial" w:cs="Arial"/>
                <w:sz w:val="24"/>
                <w:szCs w:val="24"/>
              </w:rPr>
            </w:pPr>
          </w:p>
        </w:tc>
      </w:tr>
    </w:tbl>
    <w:p w:rsidR="006B25AF" w:rsidRPr="003A3240" w:rsidRDefault="006B25AF" w:rsidP="00CF069B">
      <w:pPr>
        <w:spacing w:line="480" w:lineRule="auto"/>
        <w:jc w:val="both"/>
        <w:rPr>
          <w:rFonts w:ascii="Arial" w:hAnsi="Arial" w:cs="Arial"/>
          <w:color w:val="000000"/>
          <w:sz w:val="24"/>
          <w:szCs w:val="24"/>
        </w:rPr>
      </w:pPr>
      <w:r w:rsidRPr="003A3240">
        <w:rPr>
          <w:rFonts w:ascii="Arial" w:hAnsi="Arial" w:cs="Arial"/>
          <w:color w:val="000000"/>
          <w:sz w:val="24"/>
          <w:szCs w:val="24"/>
        </w:rPr>
        <w:t>Las empresas</w:t>
      </w:r>
      <w:r w:rsidR="00F943F3" w:rsidRPr="003A3240">
        <w:rPr>
          <w:rFonts w:ascii="Arial" w:hAnsi="Arial" w:cs="Arial"/>
          <w:color w:val="000000"/>
          <w:sz w:val="24"/>
          <w:szCs w:val="24"/>
        </w:rPr>
        <w:t xml:space="preserve"> ejercen</w:t>
      </w:r>
      <w:r w:rsidRPr="003A3240">
        <w:rPr>
          <w:rFonts w:ascii="Arial" w:hAnsi="Arial" w:cs="Arial"/>
          <w:color w:val="000000"/>
          <w:sz w:val="24"/>
          <w:szCs w:val="24"/>
        </w:rPr>
        <w:t xml:space="preserve"> una fuerte competencia entre ellas por conseguir el liderazgo del mercado, los actores comerciales, promociones y campañas publicitarias en un mercado de </w:t>
      </w:r>
      <w:r w:rsidR="00DA5F97" w:rsidRPr="003A3240">
        <w:rPr>
          <w:rFonts w:ascii="Arial" w:hAnsi="Arial" w:cs="Arial"/>
          <w:color w:val="000000"/>
          <w:sz w:val="24"/>
          <w:szCs w:val="24"/>
        </w:rPr>
        <w:t>más</w:t>
      </w:r>
      <w:r w:rsidRPr="003A3240">
        <w:rPr>
          <w:rFonts w:ascii="Arial" w:hAnsi="Arial" w:cs="Arial"/>
          <w:color w:val="000000"/>
          <w:sz w:val="24"/>
          <w:szCs w:val="24"/>
        </w:rPr>
        <w:t xml:space="preserve"> de 300 millones de usuarios, buscan atraer a los consumidores ofreciendo nuevas tecnologías, valores agregados en los servicios, las empresas </w:t>
      </w:r>
      <w:r w:rsidR="00DA5F97" w:rsidRPr="003A3240">
        <w:rPr>
          <w:rFonts w:ascii="Arial" w:hAnsi="Arial" w:cs="Arial"/>
          <w:color w:val="000000"/>
          <w:sz w:val="24"/>
          <w:szCs w:val="24"/>
        </w:rPr>
        <w:t>proveedoras</w:t>
      </w:r>
      <w:r w:rsidRPr="003A3240">
        <w:rPr>
          <w:rFonts w:ascii="Arial" w:hAnsi="Arial" w:cs="Arial"/>
          <w:color w:val="000000"/>
          <w:sz w:val="24"/>
          <w:szCs w:val="24"/>
        </w:rPr>
        <w:t xml:space="preserve"> de los equipos celulares cumplen un </w:t>
      </w:r>
      <w:r w:rsidR="00DA5F97" w:rsidRPr="003A3240">
        <w:rPr>
          <w:rFonts w:ascii="Arial" w:hAnsi="Arial" w:cs="Arial"/>
          <w:color w:val="000000"/>
          <w:sz w:val="24"/>
          <w:szCs w:val="24"/>
        </w:rPr>
        <w:t>papel</w:t>
      </w:r>
      <w:r w:rsidRPr="003A3240">
        <w:rPr>
          <w:rFonts w:ascii="Arial" w:hAnsi="Arial" w:cs="Arial"/>
          <w:color w:val="000000"/>
          <w:sz w:val="24"/>
          <w:szCs w:val="24"/>
        </w:rPr>
        <w:t xml:space="preserve"> preponderante entre las que se encuentran la Estadounidense Appel, (iPhone 4S, el mejor equipo a la fecha),  la </w:t>
      </w:r>
      <w:r w:rsidR="00DA5F97" w:rsidRPr="003A3240">
        <w:rPr>
          <w:rFonts w:ascii="Arial" w:hAnsi="Arial" w:cs="Arial"/>
          <w:color w:val="000000"/>
          <w:sz w:val="24"/>
          <w:szCs w:val="24"/>
        </w:rPr>
        <w:t>Canadiense Black Berry, y la Samsung</w:t>
      </w:r>
      <w:r w:rsidRPr="003A3240">
        <w:rPr>
          <w:rFonts w:ascii="Arial" w:hAnsi="Arial" w:cs="Arial"/>
          <w:color w:val="000000"/>
          <w:sz w:val="24"/>
          <w:szCs w:val="24"/>
        </w:rPr>
        <w:t xml:space="preserve"> (</w:t>
      </w:r>
      <w:r w:rsidR="00DA5F97" w:rsidRPr="003A3240">
        <w:rPr>
          <w:rFonts w:ascii="Arial" w:hAnsi="Arial" w:cs="Arial"/>
          <w:color w:val="000000"/>
          <w:sz w:val="24"/>
          <w:szCs w:val="24"/>
        </w:rPr>
        <w:t>androide</w:t>
      </w:r>
      <w:r w:rsidRPr="003A3240">
        <w:rPr>
          <w:rFonts w:ascii="Arial" w:hAnsi="Arial" w:cs="Arial"/>
          <w:color w:val="000000"/>
          <w:sz w:val="24"/>
          <w:szCs w:val="24"/>
        </w:rPr>
        <w:t>) compiten por ser los mejores en innovaciones.</w:t>
      </w:r>
    </w:p>
    <w:tbl>
      <w:tblPr>
        <w:tblW w:w="0" w:type="auto"/>
        <w:tblCellSpacing w:w="15" w:type="dxa"/>
        <w:tblCellMar>
          <w:top w:w="15" w:type="dxa"/>
          <w:left w:w="15" w:type="dxa"/>
          <w:bottom w:w="15" w:type="dxa"/>
          <w:right w:w="15" w:type="dxa"/>
        </w:tblCellMar>
        <w:tblLook w:val="04A0"/>
      </w:tblPr>
      <w:tblGrid>
        <w:gridCol w:w="81"/>
        <w:gridCol w:w="81"/>
      </w:tblGrid>
      <w:tr w:rsidR="006B25AF" w:rsidRPr="003A3240" w:rsidTr="003E56F0">
        <w:trPr>
          <w:tblCellSpacing w:w="15" w:type="dxa"/>
        </w:trPr>
        <w:tc>
          <w:tcPr>
            <w:tcW w:w="0" w:type="auto"/>
            <w:vAlign w:val="center"/>
            <w:hideMark/>
          </w:tcPr>
          <w:p w:rsidR="006B25AF" w:rsidRPr="003A3240" w:rsidRDefault="006B25AF" w:rsidP="003E56F0">
            <w:pPr>
              <w:spacing w:after="0" w:line="240" w:lineRule="auto"/>
              <w:rPr>
                <w:rFonts w:ascii="Arial" w:hAnsi="Arial" w:cs="Arial"/>
                <w:sz w:val="24"/>
                <w:szCs w:val="24"/>
              </w:rPr>
            </w:pPr>
          </w:p>
        </w:tc>
        <w:tc>
          <w:tcPr>
            <w:tcW w:w="0" w:type="auto"/>
            <w:vAlign w:val="center"/>
            <w:hideMark/>
          </w:tcPr>
          <w:p w:rsidR="006B25AF" w:rsidRPr="003A3240" w:rsidRDefault="006B25AF" w:rsidP="003E56F0">
            <w:pPr>
              <w:spacing w:after="0" w:line="240" w:lineRule="auto"/>
              <w:rPr>
                <w:rFonts w:ascii="Arial" w:hAnsi="Arial" w:cs="Arial"/>
                <w:sz w:val="24"/>
                <w:szCs w:val="24"/>
              </w:rPr>
            </w:pPr>
          </w:p>
        </w:tc>
      </w:tr>
    </w:tbl>
    <w:p w:rsidR="007B1828" w:rsidRPr="003A3240" w:rsidRDefault="007B1828" w:rsidP="000F1045">
      <w:pPr>
        <w:pStyle w:val="NormalWeb"/>
        <w:spacing w:before="0" w:beforeAutospacing="0" w:after="0" w:afterAutospacing="0" w:line="480" w:lineRule="auto"/>
        <w:ind w:firstLine="708"/>
        <w:jc w:val="both"/>
        <w:rPr>
          <w:rFonts w:ascii="Arial" w:hAnsi="Arial" w:cs="Arial"/>
          <w:lang w:val="es-ES"/>
        </w:rPr>
      </w:pPr>
      <w:r w:rsidRPr="003A3240">
        <w:rPr>
          <w:rFonts w:ascii="Arial" w:hAnsi="Arial" w:cs="Arial"/>
          <w:lang w:val="es-ES"/>
        </w:rPr>
        <w:t xml:space="preserve">La llegada de </w:t>
      </w:r>
      <w:r w:rsidRPr="00E178B7">
        <w:rPr>
          <w:rFonts w:ascii="Arial" w:hAnsi="Arial" w:cs="Arial"/>
          <w:lang w:val="es-ES"/>
        </w:rPr>
        <w:t>la</w:t>
      </w:r>
      <w:r w:rsidRPr="00E178B7">
        <w:rPr>
          <w:rStyle w:val="apple-converted-space"/>
          <w:rFonts w:ascii="Arial" w:hAnsi="Arial" w:cs="Arial"/>
          <w:lang w:val="es-ES"/>
        </w:rPr>
        <w:t> </w:t>
      </w:r>
      <w:r w:rsidRPr="00E178B7">
        <w:rPr>
          <w:rFonts w:ascii="Arial" w:hAnsi="Arial" w:cs="Arial"/>
          <w:bCs/>
          <w:lang w:val="es-ES"/>
        </w:rPr>
        <w:t>telefonía móvil</w:t>
      </w:r>
      <w:r w:rsidRPr="00E178B7">
        <w:rPr>
          <w:rStyle w:val="apple-converted-space"/>
          <w:rFonts w:ascii="Arial" w:hAnsi="Arial" w:cs="Arial"/>
          <w:lang w:val="es-ES"/>
        </w:rPr>
        <w:t> </w:t>
      </w:r>
      <w:r w:rsidRPr="00E178B7">
        <w:rPr>
          <w:rFonts w:ascii="Arial" w:hAnsi="Arial" w:cs="Arial"/>
          <w:lang w:val="es-ES"/>
        </w:rPr>
        <w:t>a</w:t>
      </w:r>
      <w:r w:rsidRPr="00E178B7">
        <w:rPr>
          <w:rStyle w:val="apple-converted-space"/>
          <w:rFonts w:ascii="Arial" w:hAnsi="Arial" w:cs="Arial"/>
          <w:lang w:val="es-ES"/>
        </w:rPr>
        <w:t> </w:t>
      </w:r>
      <w:r w:rsidRPr="00E178B7">
        <w:rPr>
          <w:rFonts w:ascii="Arial" w:hAnsi="Arial" w:cs="Arial"/>
          <w:bCs/>
          <w:lang w:val="es-ES"/>
        </w:rPr>
        <w:t>España</w:t>
      </w:r>
      <w:r w:rsidRPr="003A3240">
        <w:rPr>
          <w:rStyle w:val="apple-converted-space"/>
          <w:rFonts w:ascii="Arial" w:hAnsi="Arial" w:cs="Arial"/>
          <w:lang w:val="es-ES"/>
        </w:rPr>
        <w:t> </w:t>
      </w:r>
      <w:r w:rsidRPr="003A3240">
        <w:rPr>
          <w:rFonts w:ascii="Arial" w:hAnsi="Arial" w:cs="Arial"/>
          <w:lang w:val="es-ES"/>
        </w:rPr>
        <w:t>se produjo en</w:t>
      </w:r>
      <w:r w:rsidRPr="003A3240">
        <w:rPr>
          <w:rStyle w:val="apple-converted-space"/>
          <w:rFonts w:ascii="Arial" w:hAnsi="Arial" w:cs="Arial"/>
          <w:lang w:val="es-ES"/>
        </w:rPr>
        <w:t> </w:t>
      </w:r>
      <w:r w:rsidRPr="003A3240">
        <w:rPr>
          <w:rFonts w:ascii="Arial" w:hAnsi="Arial" w:cs="Arial"/>
          <w:lang w:val="es-ES"/>
        </w:rPr>
        <w:t>1976, con la puesta en servicio del "Teléfono automático en vehículos" (TAV) por la entonces Compañía</w:t>
      </w:r>
      <w:r w:rsidRPr="003A3240">
        <w:rPr>
          <w:rStyle w:val="apple-converted-space"/>
          <w:rFonts w:ascii="Arial" w:hAnsi="Arial" w:cs="Arial"/>
          <w:lang w:val="es-ES"/>
        </w:rPr>
        <w:t> </w:t>
      </w:r>
      <w:r w:rsidRPr="003A3240">
        <w:rPr>
          <w:rFonts w:ascii="Arial" w:hAnsi="Arial" w:cs="Arial"/>
          <w:lang w:val="es-ES"/>
        </w:rPr>
        <w:t>Telefónica</w:t>
      </w:r>
      <w:r w:rsidRPr="003A3240">
        <w:rPr>
          <w:rStyle w:val="apple-converted-space"/>
          <w:rFonts w:ascii="Arial" w:hAnsi="Arial" w:cs="Arial"/>
          <w:lang w:val="es-ES"/>
        </w:rPr>
        <w:t> </w:t>
      </w:r>
      <w:r w:rsidRPr="003A3240">
        <w:rPr>
          <w:rFonts w:ascii="Arial" w:hAnsi="Arial" w:cs="Arial"/>
          <w:lang w:val="es-ES"/>
        </w:rPr>
        <w:t>Nacional de España (CTNE). Este sistema estaba limitado a</w:t>
      </w:r>
      <w:r w:rsidRPr="003A3240">
        <w:rPr>
          <w:rStyle w:val="apple-converted-space"/>
          <w:rFonts w:ascii="Arial" w:hAnsi="Arial" w:cs="Arial"/>
          <w:lang w:val="es-ES"/>
        </w:rPr>
        <w:t> </w:t>
      </w:r>
      <w:r w:rsidRPr="003A3240">
        <w:rPr>
          <w:rFonts w:ascii="Arial" w:hAnsi="Arial" w:cs="Arial"/>
          <w:lang w:val="es-ES"/>
        </w:rPr>
        <w:t>Madrid</w:t>
      </w:r>
      <w:r w:rsidRPr="003A3240">
        <w:rPr>
          <w:rStyle w:val="apple-converted-space"/>
          <w:rFonts w:ascii="Arial" w:hAnsi="Arial" w:cs="Arial"/>
          <w:lang w:val="es-ES"/>
        </w:rPr>
        <w:t> </w:t>
      </w:r>
      <w:r w:rsidRPr="003A3240">
        <w:rPr>
          <w:rFonts w:ascii="Arial" w:hAnsi="Arial" w:cs="Arial"/>
          <w:lang w:val="es-ES"/>
        </w:rPr>
        <w:t>y</w:t>
      </w:r>
      <w:r w:rsidRPr="003A3240">
        <w:rPr>
          <w:rStyle w:val="apple-converted-space"/>
          <w:rFonts w:ascii="Arial" w:hAnsi="Arial" w:cs="Arial"/>
          <w:lang w:val="es-ES"/>
        </w:rPr>
        <w:t> </w:t>
      </w:r>
      <w:r w:rsidRPr="003A3240">
        <w:rPr>
          <w:rFonts w:ascii="Arial" w:hAnsi="Arial" w:cs="Arial"/>
          <w:lang w:val="es-ES"/>
        </w:rPr>
        <w:t>Barcelona, y sólo podía emplearse en</w:t>
      </w:r>
      <w:r w:rsidRPr="003A3240">
        <w:rPr>
          <w:rStyle w:val="apple-converted-space"/>
          <w:rFonts w:ascii="Arial" w:hAnsi="Arial" w:cs="Arial"/>
          <w:lang w:val="es-ES"/>
        </w:rPr>
        <w:t> </w:t>
      </w:r>
      <w:r w:rsidRPr="003A3240">
        <w:rPr>
          <w:rFonts w:ascii="Arial" w:hAnsi="Arial" w:cs="Arial"/>
          <w:lang w:val="es-ES"/>
        </w:rPr>
        <w:t>vehículos.</w:t>
      </w:r>
    </w:p>
    <w:p w:rsidR="007B1828" w:rsidRPr="003A3240" w:rsidRDefault="007B1828" w:rsidP="000F1045">
      <w:pPr>
        <w:pStyle w:val="NormalWeb"/>
        <w:spacing w:before="0" w:beforeAutospacing="0" w:after="0" w:afterAutospacing="0" w:line="480" w:lineRule="auto"/>
        <w:ind w:firstLine="708"/>
        <w:jc w:val="both"/>
        <w:rPr>
          <w:rFonts w:ascii="Arial" w:hAnsi="Arial" w:cs="Arial"/>
        </w:rPr>
      </w:pPr>
      <w:r w:rsidRPr="003A3240">
        <w:rPr>
          <w:rFonts w:ascii="Arial" w:hAnsi="Arial" w:cs="Arial"/>
          <w:lang w:val="es-ES"/>
        </w:rPr>
        <w:t xml:space="preserve">El mercado </w:t>
      </w:r>
      <w:r w:rsidR="006B25AF" w:rsidRPr="003A3240">
        <w:rPr>
          <w:rFonts w:ascii="Arial" w:hAnsi="Arial" w:cs="Arial"/>
          <w:lang w:val="es-ES"/>
        </w:rPr>
        <w:t xml:space="preserve"> español de la telefonía móvil se ha caracterizado históricamente por la escasa competencia, especialmente en el precio de las llamadas, como se desprende de su historia (fue monopolio hasta 1995) y de las afirmaciones hechas en numerosas ocasiones por asociaciones de consumidores (la Asociación de </w:t>
      </w:r>
      <w:r w:rsidR="006B25AF" w:rsidRPr="003A3240">
        <w:rPr>
          <w:rFonts w:ascii="Arial" w:hAnsi="Arial" w:cs="Arial"/>
          <w:lang w:val="es-ES"/>
        </w:rPr>
        <w:lastRenderedPageBreak/>
        <w:t>Consumidores de Asturias</w:t>
      </w:r>
      <w:r w:rsidR="006B25AF" w:rsidRPr="003A3240">
        <w:rPr>
          <w:rStyle w:val="apple-converted-space"/>
          <w:rFonts w:ascii="Arial" w:hAnsi="Arial" w:cs="Arial"/>
          <w:lang w:val="es-ES"/>
        </w:rPr>
        <w:t> </w:t>
      </w:r>
      <w:r w:rsidR="006B25AF" w:rsidRPr="003A3240">
        <w:rPr>
          <w:rFonts w:ascii="Arial" w:hAnsi="Arial" w:cs="Arial"/>
          <w:lang w:val="es-ES"/>
        </w:rPr>
        <w:t>o</w:t>
      </w:r>
      <w:r w:rsidR="006B25AF" w:rsidRPr="003A3240">
        <w:rPr>
          <w:rStyle w:val="apple-converted-space"/>
          <w:rFonts w:ascii="Arial" w:hAnsi="Arial" w:cs="Arial"/>
          <w:lang w:val="es-ES"/>
        </w:rPr>
        <w:t> </w:t>
      </w:r>
      <w:r w:rsidR="006B25AF" w:rsidRPr="003A3240">
        <w:rPr>
          <w:rFonts w:ascii="Arial" w:hAnsi="Arial" w:cs="Arial"/>
          <w:lang w:val="es-ES"/>
        </w:rPr>
        <w:t>FACUA</w:t>
      </w:r>
      <w:r w:rsidR="006B25AF" w:rsidRPr="003A3240">
        <w:rPr>
          <w:rStyle w:val="apple-converted-space"/>
          <w:rFonts w:ascii="Arial" w:hAnsi="Arial" w:cs="Arial"/>
          <w:lang w:val="es-ES"/>
        </w:rPr>
        <w:t> </w:t>
      </w:r>
      <w:r w:rsidR="006B25AF" w:rsidRPr="003A3240">
        <w:rPr>
          <w:rFonts w:ascii="Arial" w:hAnsi="Arial" w:cs="Arial"/>
          <w:lang w:val="es-ES"/>
        </w:rPr>
        <w:t>) el propio órgano regulador, la</w:t>
      </w:r>
      <w:r w:rsidR="006B25AF" w:rsidRPr="003A3240">
        <w:rPr>
          <w:rStyle w:val="apple-converted-space"/>
          <w:rFonts w:ascii="Arial" w:hAnsi="Arial" w:cs="Arial"/>
          <w:lang w:val="es-ES"/>
        </w:rPr>
        <w:t> </w:t>
      </w:r>
      <w:r w:rsidR="006B25AF" w:rsidRPr="003A3240">
        <w:rPr>
          <w:rFonts w:ascii="Arial" w:hAnsi="Arial" w:cs="Arial"/>
          <w:lang w:val="es-ES"/>
        </w:rPr>
        <w:t>Comisión del Mercado de las Telecomunicaciones</w:t>
      </w:r>
      <w:r w:rsidR="006B25AF" w:rsidRPr="003A3240">
        <w:rPr>
          <w:rStyle w:val="apple-converted-space"/>
          <w:rFonts w:ascii="Arial" w:hAnsi="Arial" w:cs="Arial"/>
          <w:lang w:val="es-ES"/>
        </w:rPr>
        <w:t> </w:t>
      </w:r>
      <w:r w:rsidR="006B25AF" w:rsidRPr="003A3240">
        <w:rPr>
          <w:rFonts w:ascii="Arial" w:hAnsi="Arial" w:cs="Arial"/>
          <w:lang w:val="es-ES"/>
        </w:rPr>
        <w:t>(CMT),</w:t>
      </w:r>
      <w:r w:rsidR="006B25AF" w:rsidRPr="003A3240">
        <w:rPr>
          <w:rStyle w:val="apple-converted-space"/>
          <w:rFonts w:ascii="Arial" w:hAnsi="Arial" w:cs="Arial"/>
          <w:lang w:val="es-ES"/>
        </w:rPr>
        <w:t> </w:t>
      </w:r>
      <w:r w:rsidR="006B25AF" w:rsidRPr="003A3240">
        <w:rPr>
          <w:rFonts w:ascii="Arial" w:hAnsi="Arial" w:cs="Arial"/>
          <w:lang w:val="es-ES"/>
        </w:rPr>
        <w:t>e incluso la</w:t>
      </w:r>
      <w:r w:rsidR="006B25AF" w:rsidRPr="003A3240">
        <w:rPr>
          <w:rStyle w:val="apple-converted-space"/>
          <w:rFonts w:ascii="Arial" w:hAnsi="Arial" w:cs="Arial"/>
          <w:lang w:val="es-ES"/>
        </w:rPr>
        <w:t> </w:t>
      </w:r>
      <w:r w:rsidR="006B25AF" w:rsidRPr="003A3240">
        <w:rPr>
          <w:rFonts w:ascii="Arial" w:hAnsi="Arial" w:cs="Arial"/>
          <w:lang w:val="es-ES"/>
        </w:rPr>
        <w:t>Audiencia Nacional, que en alguna de sus decisiones ha calificado el mercado de "oligopolio estrecho".</w:t>
      </w:r>
      <w:r w:rsidRPr="003A3240">
        <w:rPr>
          <w:rFonts w:ascii="Arial" w:hAnsi="Arial" w:cs="Arial"/>
        </w:rPr>
        <w:t xml:space="preserve"> Es </w:t>
      </w:r>
      <w:r w:rsidR="00FA36E7" w:rsidRPr="003A3240">
        <w:rPr>
          <w:rFonts w:ascii="Arial" w:hAnsi="Arial" w:cs="Arial"/>
        </w:rPr>
        <w:t>el primer país en contar con una ley de competencias por lo que deja un antecedente muy importante en la historia de las telecomunicaciones en el sector de la telefonía celular.</w:t>
      </w:r>
    </w:p>
    <w:p w:rsidR="008F1153" w:rsidRPr="003A3240" w:rsidRDefault="006B25AF" w:rsidP="000F1045">
      <w:pPr>
        <w:pStyle w:val="NormalWeb"/>
        <w:spacing w:before="0" w:beforeAutospacing="0" w:after="0" w:afterAutospacing="0" w:line="480" w:lineRule="auto"/>
        <w:ind w:firstLine="708"/>
        <w:jc w:val="both"/>
        <w:rPr>
          <w:rFonts w:ascii="Arial" w:hAnsi="Arial" w:cs="Arial"/>
          <w:lang w:val="es-ES"/>
        </w:rPr>
      </w:pPr>
      <w:r w:rsidRPr="003A3240">
        <w:rPr>
          <w:rFonts w:ascii="Arial" w:hAnsi="Arial" w:cs="Arial"/>
          <w:lang w:val="es-ES"/>
        </w:rPr>
        <w:t>En 2007, la</w:t>
      </w:r>
      <w:r w:rsidRPr="003A3240">
        <w:rPr>
          <w:rStyle w:val="apple-converted-space"/>
          <w:rFonts w:ascii="Arial" w:hAnsi="Arial" w:cs="Arial"/>
          <w:lang w:val="es-ES"/>
        </w:rPr>
        <w:t> </w:t>
      </w:r>
      <w:r w:rsidRPr="003A3240">
        <w:rPr>
          <w:rFonts w:ascii="Arial" w:hAnsi="Arial" w:cs="Arial"/>
          <w:lang w:val="es-ES"/>
        </w:rPr>
        <w:t>Comisión Nacional de la Competencia</w:t>
      </w:r>
      <w:r w:rsidRPr="003A3240">
        <w:rPr>
          <w:rStyle w:val="apple-converted-space"/>
          <w:rFonts w:ascii="Arial" w:hAnsi="Arial" w:cs="Arial"/>
          <w:lang w:val="es-ES"/>
        </w:rPr>
        <w:t> </w:t>
      </w:r>
      <w:r w:rsidRPr="003A3240">
        <w:rPr>
          <w:rFonts w:ascii="Arial" w:hAnsi="Arial" w:cs="Arial"/>
          <w:lang w:val="es-ES"/>
        </w:rPr>
        <w:t>abrió un expediente sancionador contra los tres mayores operadores ante acusaciones de presunta concertación de precios.</w:t>
      </w:r>
      <w:r w:rsidRPr="003A3240">
        <w:rPr>
          <w:rStyle w:val="apple-converted-space"/>
          <w:rFonts w:ascii="Arial" w:hAnsi="Arial" w:cs="Arial"/>
          <w:lang w:val="es-ES"/>
        </w:rPr>
        <w:t> </w:t>
      </w:r>
      <w:r w:rsidRPr="003A3240">
        <w:rPr>
          <w:rFonts w:ascii="Arial" w:hAnsi="Arial" w:cs="Arial"/>
          <w:lang w:val="es-ES"/>
        </w:rPr>
        <w:t>El expediente se resolvió en diciembre de 2008 con la propuesta de multar a Movistar por conducta muy grave, al haber cometido presuntamente una falta contra el artículo 1 de la ley 16/1989 de Defensa de la Competencia, por haber anunciado un cambio de precios con mayor antelación de la necesaria para, presuntamente, facilitar a la competencia el cambio de sus tarifas de igual manera.</w:t>
      </w:r>
      <w:r w:rsidRPr="003A3240">
        <w:rPr>
          <w:rStyle w:val="apple-converted-space"/>
          <w:rFonts w:ascii="Arial" w:hAnsi="Arial" w:cs="Arial"/>
          <w:lang w:val="es-ES"/>
        </w:rPr>
        <w:t> </w:t>
      </w:r>
      <w:r w:rsidRPr="003A3240">
        <w:rPr>
          <w:rFonts w:ascii="Arial" w:hAnsi="Arial" w:cs="Arial"/>
          <w:lang w:val="es-ES"/>
        </w:rPr>
        <w:t>Tras un recurso por la empresa afectada, Telefónica, la CNC resolvió en julio de 2009 que no había quedado "suficientemente acreditada" tal concertación: "no se ha podido demostrar que Telefónica anunciara sus tarifas con una antelación y unos procedimientos anormales".</w:t>
      </w:r>
    </w:p>
    <w:p w:rsidR="006B25AF" w:rsidRPr="003A3240" w:rsidRDefault="006B25AF" w:rsidP="000F1045">
      <w:pPr>
        <w:pStyle w:val="NormalWeb"/>
        <w:spacing w:before="0" w:beforeAutospacing="0" w:after="0" w:afterAutospacing="0" w:line="480" w:lineRule="auto"/>
        <w:ind w:firstLine="708"/>
        <w:jc w:val="both"/>
        <w:rPr>
          <w:rFonts w:ascii="Arial" w:hAnsi="Arial" w:cs="Arial"/>
          <w:lang w:val="es-ES"/>
        </w:rPr>
      </w:pPr>
      <w:r w:rsidRPr="003A3240">
        <w:rPr>
          <w:rFonts w:ascii="Arial" w:hAnsi="Arial" w:cs="Arial"/>
          <w:lang w:val="es-ES"/>
        </w:rPr>
        <w:t xml:space="preserve">En enero de 2011, la CNC abrió un nuevo expediente a las tres mayores compañías del mercado, Movistar, Vodafone y Orange, </w:t>
      </w:r>
      <w:r w:rsidR="002A3DB4" w:rsidRPr="003A3240">
        <w:rPr>
          <w:rFonts w:ascii="Arial" w:hAnsi="Arial" w:cs="Arial"/>
          <w:lang w:val="es-ES"/>
        </w:rPr>
        <w:t>a resultas de una denuncias</w:t>
      </w:r>
      <w:r w:rsidRPr="003A3240">
        <w:rPr>
          <w:rFonts w:ascii="Arial" w:hAnsi="Arial" w:cs="Arial"/>
          <w:lang w:val="es-ES"/>
        </w:rPr>
        <w:t xml:space="preserve"> por "un posible abuso de posición de dominio, individual y colectiva" en la fijación de condiciones a los operadores móviles virtuales.</w:t>
      </w:r>
    </w:p>
    <w:p w:rsidR="008F1153" w:rsidRPr="003A3240" w:rsidRDefault="008F1153" w:rsidP="000F1045">
      <w:pPr>
        <w:pStyle w:val="NormalWeb"/>
        <w:spacing w:before="0" w:beforeAutospacing="0" w:after="0" w:afterAutospacing="0" w:line="480" w:lineRule="auto"/>
        <w:ind w:firstLine="708"/>
        <w:jc w:val="both"/>
        <w:rPr>
          <w:rFonts w:ascii="Arial" w:hAnsi="Arial" w:cs="Arial"/>
          <w:lang w:val="es-ES"/>
        </w:rPr>
      </w:pPr>
      <w:r w:rsidRPr="003A3240">
        <w:rPr>
          <w:rFonts w:ascii="Arial" w:hAnsi="Arial" w:cs="Arial"/>
          <w:lang w:val="es-ES"/>
        </w:rPr>
        <w:t>Según cifras de diciembre de</w:t>
      </w:r>
      <w:r w:rsidRPr="003A3240">
        <w:rPr>
          <w:rStyle w:val="apple-converted-space"/>
          <w:rFonts w:ascii="Arial" w:hAnsi="Arial" w:cs="Arial"/>
          <w:lang w:val="es-ES"/>
        </w:rPr>
        <w:t> </w:t>
      </w:r>
      <w:r w:rsidRPr="003A3240">
        <w:rPr>
          <w:rFonts w:ascii="Arial" w:hAnsi="Arial" w:cs="Arial"/>
          <w:lang w:val="es-ES"/>
        </w:rPr>
        <w:t>2011, el número de líneas de telefonía móvil para comunicación personal era de unos 56.189.478, frente a 47.157.822 habitantes, siendo la tasa de penetración de 111,5 líneas por cada 100 habitantes. El total de líneas de servicios de telemetría o telecontrol (M2M) era de 2.510.608, lo que hace un total de líneas operativas de 58.700.086.</w:t>
      </w:r>
      <w:r w:rsidRPr="003A3240">
        <w:rPr>
          <w:rStyle w:val="apple-converted-space"/>
          <w:rFonts w:ascii="Arial" w:hAnsi="Arial" w:cs="Arial"/>
          <w:lang w:val="es-ES"/>
        </w:rPr>
        <w:t> </w:t>
      </w:r>
      <w:r w:rsidRPr="003A3240">
        <w:rPr>
          <w:rFonts w:ascii="Arial" w:hAnsi="Arial" w:cs="Arial"/>
          <w:lang w:val="es-ES"/>
        </w:rPr>
        <w:t xml:space="preserve">De las líneas personales, el 42,12% corresponden al </w:t>
      </w:r>
      <w:r w:rsidRPr="003A3240">
        <w:rPr>
          <w:rFonts w:ascii="Arial" w:hAnsi="Arial" w:cs="Arial"/>
          <w:lang w:val="es-ES"/>
        </w:rPr>
        <w:lastRenderedPageBreak/>
        <w:t>sistema de cobro</w:t>
      </w:r>
      <w:r w:rsidRPr="003A3240">
        <w:rPr>
          <w:rStyle w:val="apple-converted-space"/>
          <w:rFonts w:ascii="Arial" w:hAnsi="Arial" w:cs="Arial"/>
          <w:lang w:val="es-ES"/>
        </w:rPr>
        <w:t> </w:t>
      </w:r>
      <w:r w:rsidRPr="003A3240">
        <w:rPr>
          <w:rFonts w:ascii="Arial" w:hAnsi="Arial" w:cs="Arial"/>
          <w:lang w:val="es-ES"/>
        </w:rPr>
        <w:t>prepago</w:t>
      </w:r>
      <w:r w:rsidRPr="003A3240">
        <w:rPr>
          <w:rStyle w:val="apple-converted-space"/>
          <w:rFonts w:ascii="Arial" w:hAnsi="Arial" w:cs="Arial"/>
          <w:lang w:val="es-ES"/>
        </w:rPr>
        <w:t> </w:t>
      </w:r>
      <w:r w:rsidRPr="003A3240">
        <w:rPr>
          <w:rFonts w:ascii="Arial" w:hAnsi="Arial" w:cs="Arial"/>
          <w:lang w:val="es-ES"/>
        </w:rPr>
        <w:t>y el 57,88% restante a pos</w:t>
      </w:r>
      <w:r w:rsidR="00F943F3" w:rsidRPr="003A3240">
        <w:rPr>
          <w:rFonts w:ascii="Arial" w:hAnsi="Arial" w:cs="Arial"/>
          <w:lang w:val="es-ES"/>
        </w:rPr>
        <w:t xml:space="preserve"> </w:t>
      </w:r>
      <w:r w:rsidRPr="003A3240">
        <w:rPr>
          <w:rFonts w:ascii="Arial" w:hAnsi="Arial" w:cs="Arial"/>
          <w:lang w:val="es-ES"/>
        </w:rPr>
        <w:t>pago (también denominado contrato).</w:t>
      </w:r>
    </w:p>
    <w:p w:rsidR="000652D3" w:rsidRPr="003A3240" w:rsidRDefault="008F1153" w:rsidP="000F1045">
      <w:pPr>
        <w:pStyle w:val="NormalWeb"/>
        <w:spacing w:before="0" w:beforeAutospacing="0" w:after="0" w:afterAutospacing="0" w:line="480" w:lineRule="auto"/>
        <w:ind w:firstLine="708"/>
        <w:jc w:val="both"/>
        <w:rPr>
          <w:rFonts w:ascii="Arial" w:hAnsi="Arial" w:cs="Arial"/>
          <w:lang w:val="es-ES"/>
        </w:rPr>
      </w:pPr>
      <w:r w:rsidRPr="003A3240">
        <w:rPr>
          <w:rFonts w:ascii="Arial" w:hAnsi="Arial" w:cs="Arial"/>
          <w:lang w:val="es-ES"/>
        </w:rPr>
        <w:t>Existen cuatro operadores con red propia (es decir, que gestionan el servicio completo por sí mismos) y un número de</w:t>
      </w:r>
      <w:r w:rsidR="00F943F3" w:rsidRPr="003A3240">
        <w:rPr>
          <w:rFonts w:ascii="Arial" w:hAnsi="Arial" w:cs="Arial"/>
          <w:lang w:val="es-ES"/>
        </w:rPr>
        <w:t xml:space="preserve"> </w:t>
      </w:r>
      <w:r w:rsidRPr="003A3240">
        <w:rPr>
          <w:rFonts w:ascii="Arial" w:hAnsi="Arial" w:cs="Arial"/>
          <w:lang w:val="es-ES"/>
        </w:rPr>
        <w:t>operadores móviles virtuales</w:t>
      </w:r>
      <w:r w:rsidRPr="003A3240">
        <w:rPr>
          <w:rStyle w:val="apple-converted-space"/>
          <w:rFonts w:ascii="Arial" w:hAnsi="Arial" w:cs="Arial"/>
          <w:lang w:val="es-ES"/>
        </w:rPr>
        <w:t> </w:t>
      </w:r>
      <w:r w:rsidRPr="003A3240">
        <w:rPr>
          <w:rFonts w:ascii="Arial" w:hAnsi="Arial" w:cs="Arial"/>
          <w:lang w:val="es-ES"/>
        </w:rPr>
        <w:t>que ronda la veintena.</w:t>
      </w:r>
    </w:p>
    <w:p w:rsidR="000652D3" w:rsidRPr="003A3240" w:rsidRDefault="008F1153" w:rsidP="00DB6F1F">
      <w:pPr>
        <w:rPr>
          <w:rFonts w:ascii="Arial" w:hAnsi="Arial" w:cs="Arial"/>
          <w:sz w:val="24"/>
          <w:szCs w:val="24"/>
        </w:rPr>
      </w:pPr>
      <w:r w:rsidRPr="003A3240">
        <w:rPr>
          <w:rFonts w:ascii="Arial" w:hAnsi="Arial" w:cs="Arial"/>
          <w:noProof/>
          <w:sz w:val="24"/>
          <w:szCs w:val="24"/>
          <w:lang w:val="es-ES" w:eastAsia="es-ES"/>
        </w:rPr>
        <w:drawing>
          <wp:inline distT="0" distB="0" distL="0" distR="0">
            <wp:extent cx="5485279" cy="2850776"/>
            <wp:effectExtent l="19050" t="0" r="1121" b="0"/>
            <wp:docPr id="19" name="Imagen 1" descr="http://upload.wikimedia.org/wikipedia/es/timeline/8c084da355148cc02ab72a6e4056ed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es/timeline/8c084da355148cc02ab72a6e4056eda8.png"/>
                    <pic:cNvPicPr>
                      <a:picLocks noChangeAspect="1" noChangeArrowheads="1"/>
                    </pic:cNvPicPr>
                  </pic:nvPicPr>
                  <pic:blipFill>
                    <a:blip r:embed="rId10" cstate="print"/>
                    <a:srcRect/>
                    <a:stretch>
                      <a:fillRect/>
                    </a:stretch>
                  </pic:blipFill>
                  <pic:spPr bwMode="auto">
                    <a:xfrm>
                      <a:off x="0" y="0"/>
                      <a:ext cx="5485281" cy="2850777"/>
                    </a:xfrm>
                    <a:prstGeom prst="rect">
                      <a:avLst/>
                    </a:prstGeom>
                    <a:noFill/>
                    <a:ln w="9525">
                      <a:noFill/>
                      <a:miter lim="800000"/>
                      <a:headEnd/>
                      <a:tailEnd/>
                    </a:ln>
                  </pic:spPr>
                </pic:pic>
              </a:graphicData>
            </a:graphic>
          </wp:inline>
        </w:drawing>
      </w:r>
    </w:p>
    <w:p w:rsidR="007B1828" w:rsidRPr="003A3240" w:rsidRDefault="008F1153" w:rsidP="008F1153">
      <w:pPr>
        <w:jc w:val="center"/>
        <w:rPr>
          <w:rFonts w:ascii="Arial" w:hAnsi="Arial" w:cs="Arial"/>
          <w:sz w:val="24"/>
          <w:szCs w:val="24"/>
        </w:rPr>
      </w:pPr>
      <w:r w:rsidRPr="003A3240">
        <w:rPr>
          <w:rFonts w:ascii="Arial" w:hAnsi="Arial" w:cs="Arial"/>
          <w:sz w:val="24"/>
          <w:szCs w:val="24"/>
        </w:rPr>
        <w:t>División menor: 1.000.000 líneas (la escala comienza en 20.000.000).</w:t>
      </w:r>
      <w:r w:rsidRPr="003A3240">
        <w:rPr>
          <w:rFonts w:ascii="Arial" w:hAnsi="Arial" w:cs="Arial"/>
          <w:sz w:val="24"/>
          <w:szCs w:val="24"/>
        </w:rPr>
        <w:br/>
        <w:t>Fuente:</w:t>
      </w:r>
      <w:r w:rsidRPr="003A3240">
        <w:rPr>
          <w:rStyle w:val="apple-converted-space"/>
          <w:rFonts w:ascii="Arial" w:hAnsi="Arial" w:cs="Arial"/>
          <w:sz w:val="24"/>
          <w:szCs w:val="24"/>
        </w:rPr>
        <w:t> </w:t>
      </w:r>
      <w:r w:rsidRPr="00C12DF1">
        <w:rPr>
          <w:rFonts w:ascii="Arial" w:hAnsi="Arial" w:cs="Arial"/>
          <w:sz w:val="24"/>
          <w:szCs w:val="24"/>
        </w:rPr>
        <w:t>Observatorio Red.es</w:t>
      </w:r>
      <w:r w:rsidRPr="003A3240">
        <w:rPr>
          <w:rFonts w:ascii="Arial" w:hAnsi="Arial" w:cs="Arial"/>
          <w:sz w:val="24"/>
          <w:szCs w:val="24"/>
        </w:rPr>
        <w:t>.</w:t>
      </w:r>
      <w:r w:rsidRPr="003A3240">
        <w:rPr>
          <w:rStyle w:val="apple-converted-space"/>
          <w:rFonts w:ascii="Arial" w:hAnsi="Arial" w:cs="Arial"/>
          <w:sz w:val="24"/>
          <w:szCs w:val="24"/>
        </w:rPr>
        <w:t> </w:t>
      </w:r>
      <w:r w:rsidRPr="003A3240">
        <w:rPr>
          <w:rFonts w:ascii="Arial" w:hAnsi="Arial" w:cs="Arial"/>
          <w:sz w:val="24"/>
          <w:szCs w:val="24"/>
        </w:rPr>
        <w:t>Gráfica elaborada por</w:t>
      </w:r>
      <w:r w:rsidRPr="003A3240">
        <w:rPr>
          <w:rStyle w:val="apple-converted-space"/>
          <w:rFonts w:ascii="Arial" w:hAnsi="Arial" w:cs="Arial"/>
          <w:sz w:val="24"/>
          <w:szCs w:val="24"/>
        </w:rPr>
        <w:t> </w:t>
      </w:r>
      <w:proofErr w:type="spellStart"/>
      <w:r w:rsidRPr="00C12DF1">
        <w:rPr>
          <w:rFonts w:ascii="Arial" w:hAnsi="Arial" w:cs="Arial"/>
          <w:sz w:val="24"/>
          <w:szCs w:val="24"/>
        </w:rPr>
        <w:t>Wikipedia</w:t>
      </w:r>
      <w:proofErr w:type="spellEnd"/>
      <w:r w:rsidRPr="003A3240">
        <w:rPr>
          <w:rFonts w:ascii="Arial" w:hAnsi="Arial" w:cs="Arial"/>
          <w:sz w:val="24"/>
          <w:szCs w:val="24"/>
        </w:rPr>
        <w:t>.</w:t>
      </w:r>
    </w:p>
    <w:p w:rsidR="004823FB" w:rsidRPr="003A3240" w:rsidRDefault="004823FB" w:rsidP="00F943F3">
      <w:pPr>
        <w:pStyle w:val="NormalWeb"/>
        <w:spacing w:before="96" w:beforeAutospacing="0" w:after="120" w:afterAutospacing="0" w:line="360" w:lineRule="atLeast"/>
        <w:jc w:val="both"/>
        <w:rPr>
          <w:rFonts w:ascii="Arial" w:hAnsi="Arial" w:cs="Arial"/>
          <w:lang w:val="es-ES"/>
        </w:rPr>
      </w:pPr>
      <w:r w:rsidRPr="003A3240">
        <w:rPr>
          <w:rFonts w:ascii="Arial" w:hAnsi="Arial" w:cs="Arial"/>
          <w:noProof/>
          <w:lang w:val="es-ES" w:eastAsia="es-ES"/>
        </w:rPr>
        <w:drawing>
          <wp:anchor distT="0" distB="0" distL="114300" distR="114300" simplePos="0" relativeHeight="251700224" behindDoc="0" locked="0" layoutInCell="1" allowOverlap="1">
            <wp:simplePos x="0" y="0"/>
            <wp:positionH relativeFrom="column">
              <wp:posOffset>516703</wp:posOffset>
            </wp:positionH>
            <wp:positionV relativeFrom="paragraph">
              <wp:posOffset>93046</wp:posOffset>
            </wp:positionV>
            <wp:extent cx="4332717" cy="3083859"/>
            <wp:effectExtent l="19050" t="0" r="0" b="0"/>
            <wp:wrapNone/>
            <wp:docPr id="20" name="Imagen 4" descr="http://upload.wikimedia.org/wikipedia/commons/thumb/4/44/Lineas_moviles_febrero_2011.jpg/600px-Lineas_moviles_febrero_201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4/44/Lineas_moviles_febrero_2011.jpg/600px-Lineas_moviles_febrero_2011.jpg">
                      <a:hlinkClick r:id="rId11"/>
                    </pic:cNvPr>
                    <pic:cNvPicPr>
                      <a:picLocks noChangeAspect="1" noChangeArrowheads="1"/>
                    </pic:cNvPicPr>
                  </pic:nvPicPr>
                  <pic:blipFill>
                    <a:blip r:embed="rId12" cstate="print"/>
                    <a:srcRect r="14188" b="9474"/>
                    <a:stretch>
                      <a:fillRect/>
                    </a:stretch>
                  </pic:blipFill>
                  <pic:spPr bwMode="auto">
                    <a:xfrm>
                      <a:off x="0" y="0"/>
                      <a:ext cx="4332717" cy="3083859"/>
                    </a:xfrm>
                    <a:prstGeom prst="rect">
                      <a:avLst/>
                    </a:prstGeom>
                    <a:noFill/>
                    <a:ln w="9525">
                      <a:noFill/>
                      <a:miter lim="800000"/>
                      <a:headEnd/>
                      <a:tailEnd/>
                    </a:ln>
                  </pic:spPr>
                </pic:pic>
              </a:graphicData>
            </a:graphic>
          </wp:anchor>
        </w:drawing>
      </w:r>
    </w:p>
    <w:p w:rsidR="004823FB" w:rsidRPr="003A3240" w:rsidRDefault="004823FB" w:rsidP="00F943F3">
      <w:pPr>
        <w:pStyle w:val="NormalWeb"/>
        <w:spacing w:before="96" w:beforeAutospacing="0" w:after="120" w:afterAutospacing="0" w:line="360" w:lineRule="atLeast"/>
        <w:jc w:val="both"/>
        <w:rPr>
          <w:rFonts w:ascii="Arial" w:hAnsi="Arial" w:cs="Arial"/>
          <w:lang w:val="es-ES"/>
        </w:rPr>
      </w:pPr>
    </w:p>
    <w:p w:rsidR="004823FB" w:rsidRPr="003A3240" w:rsidRDefault="004823FB" w:rsidP="00F943F3">
      <w:pPr>
        <w:pStyle w:val="NormalWeb"/>
        <w:spacing w:before="96" w:beforeAutospacing="0" w:after="120" w:afterAutospacing="0" w:line="360" w:lineRule="atLeast"/>
        <w:jc w:val="both"/>
        <w:rPr>
          <w:rFonts w:ascii="Arial" w:hAnsi="Arial" w:cs="Arial"/>
          <w:lang w:val="es-ES"/>
        </w:rPr>
      </w:pPr>
    </w:p>
    <w:p w:rsidR="004823FB" w:rsidRPr="003A3240" w:rsidRDefault="004823FB" w:rsidP="00F943F3">
      <w:pPr>
        <w:pStyle w:val="NormalWeb"/>
        <w:spacing w:before="96" w:beforeAutospacing="0" w:after="120" w:afterAutospacing="0" w:line="360" w:lineRule="atLeast"/>
        <w:jc w:val="both"/>
        <w:rPr>
          <w:rFonts w:ascii="Arial" w:hAnsi="Arial" w:cs="Arial"/>
          <w:lang w:val="es-ES"/>
        </w:rPr>
      </w:pPr>
    </w:p>
    <w:p w:rsidR="004823FB" w:rsidRPr="003A3240" w:rsidRDefault="004823FB" w:rsidP="00F943F3">
      <w:pPr>
        <w:pStyle w:val="NormalWeb"/>
        <w:spacing w:before="96" w:beforeAutospacing="0" w:after="120" w:afterAutospacing="0" w:line="360" w:lineRule="atLeast"/>
        <w:jc w:val="both"/>
        <w:rPr>
          <w:rFonts w:ascii="Arial" w:hAnsi="Arial" w:cs="Arial"/>
          <w:lang w:val="es-ES"/>
        </w:rPr>
      </w:pPr>
    </w:p>
    <w:p w:rsidR="004823FB" w:rsidRPr="003A3240" w:rsidRDefault="004823FB" w:rsidP="00F943F3">
      <w:pPr>
        <w:pStyle w:val="NormalWeb"/>
        <w:spacing w:before="96" w:beforeAutospacing="0" w:after="120" w:afterAutospacing="0" w:line="360" w:lineRule="atLeast"/>
        <w:jc w:val="both"/>
        <w:rPr>
          <w:rFonts w:ascii="Arial" w:hAnsi="Arial" w:cs="Arial"/>
          <w:lang w:val="es-ES"/>
        </w:rPr>
      </w:pPr>
    </w:p>
    <w:p w:rsidR="004823FB" w:rsidRPr="003A3240" w:rsidRDefault="004823FB" w:rsidP="00F943F3">
      <w:pPr>
        <w:pStyle w:val="NormalWeb"/>
        <w:spacing w:before="96" w:beforeAutospacing="0" w:after="120" w:afterAutospacing="0" w:line="360" w:lineRule="atLeast"/>
        <w:jc w:val="both"/>
        <w:rPr>
          <w:rFonts w:ascii="Arial" w:hAnsi="Arial" w:cs="Arial"/>
          <w:lang w:val="es-ES"/>
        </w:rPr>
      </w:pPr>
    </w:p>
    <w:p w:rsidR="004823FB" w:rsidRPr="003A3240" w:rsidRDefault="004823FB" w:rsidP="00F943F3">
      <w:pPr>
        <w:pStyle w:val="NormalWeb"/>
        <w:spacing w:before="96" w:beforeAutospacing="0" w:after="120" w:afterAutospacing="0" w:line="360" w:lineRule="atLeast"/>
        <w:jc w:val="both"/>
        <w:rPr>
          <w:rFonts w:ascii="Arial" w:hAnsi="Arial" w:cs="Arial"/>
          <w:lang w:val="es-ES"/>
        </w:rPr>
      </w:pPr>
    </w:p>
    <w:p w:rsidR="004823FB" w:rsidRPr="003A3240" w:rsidRDefault="004823FB" w:rsidP="00F943F3">
      <w:pPr>
        <w:pStyle w:val="NormalWeb"/>
        <w:spacing w:before="96" w:beforeAutospacing="0" w:after="120" w:afterAutospacing="0" w:line="360" w:lineRule="atLeast"/>
        <w:jc w:val="both"/>
        <w:rPr>
          <w:rFonts w:ascii="Arial" w:hAnsi="Arial" w:cs="Arial"/>
          <w:lang w:val="es-ES"/>
        </w:rPr>
      </w:pPr>
    </w:p>
    <w:p w:rsidR="004823FB" w:rsidRPr="003A3240" w:rsidRDefault="004823FB" w:rsidP="00F943F3">
      <w:pPr>
        <w:pStyle w:val="NormalWeb"/>
        <w:spacing w:before="96" w:beforeAutospacing="0" w:after="120" w:afterAutospacing="0" w:line="360" w:lineRule="atLeast"/>
        <w:jc w:val="both"/>
        <w:rPr>
          <w:rFonts w:ascii="Arial" w:hAnsi="Arial" w:cs="Arial"/>
          <w:lang w:val="es-ES"/>
        </w:rPr>
      </w:pPr>
    </w:p>
    <w:p w:rsidR="004823FB" w:rsidRPr="003A3240" w:rsidRDefault="004823FB" w:rsidP="00F943F3">
      <w:pPr>
        <w:pStyle w:val="NormalWeb"/>
        <w:spacing w:before="96" w:beforeAutospacing="0" w:after="120" w:afterAutospacing="0" w:line="360" w:lineRule="atLeast"/>
        <w:jc w:val="both"/>
        <w:rPr>
          <w:rFonts w:ascii="Arial" w:hAnsi="Arial" w:cs="Arial"/>
          <w:lang w:val="es-ES"/>
        </w:rPr>
      </w:pPr>
    </w:p>
    <w:p w:rsidR="004823FB" w:rsidRPr="003A3240" w:rsidRDefault="004823FB" w:rsidP="000F1045">
      <w:pPr>
        <w:pStyle w:val="NormalWeb"/>
        <w:spacing w:before="96" w:beforeAutospacing="0" w:after="120" w:afterAutospacing="0" w:line="480" w:lineRule="auto"/>
        <w:jc w:val="both"/>
        <w:rPr>
          <w:rFonts w:ascii="Arial" w:hAnsi="Arial" w:cs="Arial"/>
          <w:lang w:val="es-ES"/>
        </w:rPr>
      </w:pPr>
    </w:p>
    <w:p w:rsidR="000F1045" w:rsidRDefault="000F1045" w:rsidP="000F1045">
      <w:pPr>
        <w:pStyle w:val="NormalWeb"/>
        <w:spacing w:before="96" w:beforeAutospacing="0" w:after="120" w:afterAutospacing="0" w:line="480" w:lineRule="auto"/>
        <w:jc w:val="both"/>
        <w:rPr>
          <w:rFonts w:ascii="Arial" w:hAnsi="Arial" w:cs="Arial"/>
          <w:lang w:val="es-ES"/>
        </w:rPr>
      </w:pPr>
      <w:r>
        <w:rPr>
          <w:rFonts w:ascii="Arial" w:hAnsi="Arial" w:cs="Arial"/>
          <w:lang w:val="es-ES"/>
        </w:rPr>
        <w:lastRenderedPageBreak/>
        <w:t xml:space="preserve">          </w:t>
      </w:r>
    </w:p>
    <w:p w:rsidR="000F1045" w:rsidRDefault="000F1045" w:rsidP="000F1045">
      <w:pPr>
        <w:pStyle w:val="NormalWeb"/>
        <w:spacing w:before="96" w:beforeAutospacing="0" w:after="120" w:afterAutospacing="0" w:line="480" w:lineRule="auto"/>
        <w:jc w:val="both"/>
        <w:rPr>
          <w:rFonts w:ascii="Arial" w:hAnsi="Arial" w:cs="Arial"/>
          <w:lang w:val="es-ES"/>
        </w:rPr>
      </w:pPr>
    </w:p>
    <w:p w:rsidR="000F1045" w:rsidRDefault="000F1045" w:rsidP="000F1045">
      <w:pPr>
        <w:pStyle w:val="NormalWeb"/>
        <w:spacing w:before="96" w:beforeAutospacing="0" w:after="120" w:afterAutospacing="0" w:line="480" w:lineRule="auto"/>
        <w:jc w:val="both"/>
        <w:rPr>
          <w:rFonts w:ascii="Arial" w:hAnsi="Arial" w:cs="Arial"/>
          <w:lang w:val="es-ES"/>
        </w:rPr>
      </w:pPr>
    </w:p>
    <w:p w:rsidR="00F943F3" w:rsidRPr="003A3240" w:rsidRDefault="000F1045" w:rsidP="000F1045">
      <w:pPr>
        <w:pStyle w:val="NormalWeb"/>
        <w:spacing w:before="96" w:beforeAutospacing="0" w:after="120" w:afterAutospacing="0" w:line="480" w:lineRule="auto"/>
        <w:jc w:val="both"/>
        <w:rPr>
          <w:rFonts w:ascii="Arial" w:hAnsi="Arial" w:cs="Arial"/>
          <w:lang w:val="es-ES"/>
        </w:rPr>
      </w:pPr>
      <w:r>
        <w:rPr>
          <w:rFonts w:ascii="Arial" w:hAnsi="Arial" w:cs="Arial"/>
          <w:lang w:val="es-ES"/>
        </w:rPr>
        <w:t xml:space="preserve">          </w:t>
      </w:r>
      <w:r w:rsidR="00F943F3" w:rsidRPr="003A3240">
        <w:rPr>
          <w:rFonts w:ascii="Arial" w:hAnsi="Arial" w:cs="Arial"/>
          <w:lang w:val="es-ES"/>
        </w:rPr>
        <w:t>Actualmente, la inmensa mayoría de los abonados españoles emplean el estándar digital</w:t>
      </w:r>
      <w:r w:rsidR="00F943F3" w:rsidRPr="003A3240">
        <w:rPr>
          <w:rStyle w:val="apple-converted-space"/>
          <w:rFonts w:ascii="Arial" w:hAnsi="Arial" w:cs="Arial"/>
          <w:lang w:val="es-ES"/>
        </w:rPr>
        <w:t> </w:t>
      </w:r>
      <w:r w:rsidR="000F3521" w:rsidRPr="003A3240">
        <w:rPr>
          <w:rFonts w:ascii="Arial" w:hAnsi="Arial" w:cs="Arial"/>
          <w:lang w:val="es-ES"/>
        </w:rPr>
        <w:t>GSM</w:t>
      </w:r>
      <w:r w:rsidR="00F943F3" w:rsidRPr="003A3240">
        <w:rPr>
          <w:rFonts w:ascii="Arial" w:hAnsi="Arial" w:cs="Arial"/>
          <w:lang w:val="es-ES"/>
        </w:rPr>
        <w:t>, empleado por las tres mayores compañías y sus</w:t>
      </w:r>
      <w:r w:rsidR="00F943F3" w:rsidRPr="003A3240">
        <w:rPr>
          <w:rStyle w:val="apple-converted-space"/>
          <w:rFonts w:ascii="Arial" w:hAnsi="Arial" w:cs="Arial"/>
          <w:lang w:val="es-ES"/>
        </w:rPr>
        <w:t> </w:t>
      </w:r>
      <w:r w:rsidR="00F943F3" w:rsidRPr="003A3240">
        <w:rPr>
          <w:rFonts w:ascii="Arial" w:hAnsi="Arial" w:cs="Arial"/>
          <w:lang w:val="es-ES"/>
        </w:rPr>
        <w:t>OMV</w:t>
      </w:r>
      <w:r w:rsidR="000F3521" w:rsidRPr="003A3240">
        <w:rPr>
          <w:rFonts w:ascii="Arial" w:hAnsi="Arial" w:cs="Arial"/>
          <w:lang w:val="es-ES"/>
        </w:rPr>
        <w:t>s,</w:t>
      </w:r>
      <w:r w:rsidR="00F943F3" w:rsidRPr="003A3240">
        <w:rPr>
          <w:rStyle w:val="apple-converted-space"/>
          <w:rFonts w:ascii="Arial" w:hAnsi="Arial" w:cs="Arial"/>
          <w:lang w:val="es-ES"/>
        </w:rPr>
        <w:t> </w:t>
      </w:r>
      <w:r w:rsidR="00F943F3" w:rsidRPr="003A3240">
        <w:rPr>
          <w:rFonts w:ascii="Arial" w:hAnsi="Arial" w:cs="Arial"/>
          <w:lang w:val="es-ES"/>
        </w:rPr>
        <w:t>asociados. También está en uso el estándar</w:t>
      </w:r>
      <w:r w:rsidR="00F943F3" w:rsidRPr="003A3240">
        <w:rPr>
          <w:rStyle w:val="apple-converted-space"/>
          <w:rFonts w:ascii="Arial" w:hAnsi="Arial" w:cs="Arial"/>
          <w:lang w:val="es-ES"/>
        </w:rPr>
        <w:t> </w:t>
      </w:r>
      <w:r w:rsidR="00F943F3" w:rsidRPr="003A3240">
        <w:rPr>
          <w:rFonts w:ascii="Arial" w:hAnsi="Arial" w:cs="Arial"/>
          <w:lang w:val="es-ES"/>
        </w:rPr>
        <w:t>UMTS</w:t>
      </w:r>
      <w:r w:rsidR="00F943F3" w:rsidRPr="003A3240">
        <w:rPr>
          <w:rStyle w:val="apple-converted-space"/>
          <w:rFonts w:ascii="Arial" w:hAnsi="Arial" w:cs="Arial"/>
          <w:lang w:val="es-ES"/>
        </w:rPr>
        <w:t> </w:t>
      </w:r>
      <w:r w:rsidR="00F943F3" w:rsidRPr="003A3240">
        <w:rPr>
          <w:rFonts w:ascii="Arial" w:hAnsi="Arial" w:cs="Arial"/>
          <w:lang w:val="es-ES"/>
        </w:rPr>
        <w:t>de telefonía móvil de</w:t>
      </w:r>
      <w:r w:rsidR="00F943F3" w:rsidRPr="003A3240">
        <w:rPr>
          <w:rStyle w:val="apple-converted-space"/>
          <w:rFonts w:ascii="Arial" w:hAnsi="Arial" w:cs="Arial"/>
          <w:lang w:val="es-ES"/>
        </w:rPr>
        <w:t> </w:t>
      </w:r>
      <w:r w:rsidR="00F943F3" w:rsidRPr="003A3240">
        <w:rPr>
          <w:rFonts w:ascii="Arial" w:hAnsi="Arial" w:cs="Arial"/>
          <w:lang w:val="es-ES"/>
        </w:rPr>
        <w:t xml:space="preserve">3G, para el cual disponen de licencia estos tres operadores y un cuarto llegado al mercado en diciembre de 2006. </w:t>
      </w:r>
      <w:r>
        <w:rPr>
          <w:rFonts w:ascii="Arial" w:hAnsi="Arial" w:cs="Arial"/>
          <w:lang w:val="es-ES"/>
        </w:rPr>
        <w:t xml:space="preserve">               </w:t>
      </w:r>
      <w:r w:rsidR="00F943F3" w:rsidRPr="003A3240">
        <w:rPr>
          <w:rFonts w:ascii="Arial" w:hAnsi="Arial" w:cs="Arial"/>
          <w:lang w:val="es-ES"/>
        </w:rPr>
        <w:t>Las tres mayores compañías (Movistar, Vodafone y Orange) tienen implantado en sus redes el estándar de banda ancha</w:t>
      </w:r>
      <w:r w:rsidR="00F943F3" w:rsidRPr="003A3240">
        <w:rPr>
          <w:rStyle w:val="apple-converted-space"/>
          <w:rFonts w:ascii="Arial" w:hAnsi="Arial" w:cs="Arial"/>
          <w:lang w:val="es-ES"/>
        </w:rPr>
        <w:t> </w:t>
      </w:r>
      <w:r w:rsidR="00F943F3" w:rsidRPr="003A3240">
        <w:rPr>
          <w:rFonts w:ascii="Arial" w:hAnsi="Arial" w:cs="Arial"/>
          <w:lang w:val="es-ES"/>
        </w:rPr>
        <w:t>HSDPA</w:t>
      </w:r>
      <w:r w:rsidR="00F943F3" w:rsidRPr="003A3240">
        <w:rPr>
          <w:rStyle w:val="apple-converted-space"/>
          <w:rFonts w:ascii="Arial" w:hAnsi="Arial" w:cs="Arial"/>
          <w:lang w:val="es-ES"/>
        </w:rPr>
        <w:t> </w:t>
      </w:r>
      <w:r w:rsidR="00F943F3" w:rsidRPr="003A3240">
        <w:rPr>
          <w:rFonts w:ascii="Arial" w:hAnsi="Arial" w:cs="Arial"/>
          <w:lang w:val="es-ES"/>
        </w:rPr>
        <w:t>con mayor o menor extensión de cobertura.</w:t>
      </w:r>
    </w:p>
    <w:p w:rsidR="008F1153" w:rsidRPr="000F1045" w:rsidRDefault="000F1045" w:rsidP="000F1045">
      <w:pPr>
        <w:pStyle w:val="NormalWeb"/>
        <w:spacing w:before="96" w:beforeAutospacing="0" w:after="120" w:afterAutospacing="0" w:line="480" w:lineRule="auto"/>
        <w:jc w:val="both"/>
        <w:rPr>
          <w:rFonts w:ascii="Arial" w:hAnsi="Arial" w:cs="Arial"/>
          <w:lang w:val="es-ES"/>
        </w:rPr>
      </w:pPr>
      <w:r>
        <w:rPr>
          <w:rFonts w:ascii="Arial" w:hAnsi="Arial" w:cs="Arial"/>
          <w:lang w:val="es-ES"/>
        </w:rPr>
        <w:t xml:space="preserve">           </w:t>
      </w:r>
      <w:r w:rsidR="00F943F3" w:rsidRPr="003A3240">
        <w:rPr>
          <w:rFonts w:ascii="Arial" w:hAnsi="Arial" w:cs="Arial"/>
          <w:lang w:val="es-ES"/>
        </w:rPr>
        <w:t>España es uno de los países de la</w:t>
      </w:r>
      <w:r w:rsidR="00F943F3" w:rsidRPr="003A3240">
        <w:rPr>
          <w:rStyle w:val="apple-converted-space"/>
          <w:rFonts w:ascii="Arial" w:hAnsi="Arial" w:cs="Arial"/>
          <w:lang w:val="es-ES"/>
        </w:rPr>
        <w:t> </w:t>
      </w:r>
      <w:r w:rsidR="00F943F3" w:rsidRPr="003A3240">
        <w:rPr>
          <w:rFonts w:ascii="Arial" w:hAnsi="Arial" w:cs="Arial"/>
          <w:lang w:val="es-ES"/>
        </w:rPr>
        <w:t>Unión Europea</w:t>
      </w:r>
      <w:r w:rsidR="00F943F3" w:rsidRPr="003A3240">
        <w:rPr>
          <w:rStyle w:val="apple-converted-space"/>
          <w:rFonts w:ascii="Arial" w:hAnsi="Arial" w:cs="Arial"/>
          <w:lang w:val="es-ES"/>
        </w:rPr>
        <w:t> </w:t>
      </w:r>
      <w:r w:rsidR="00F943F3" w:rsidRPr="003A3240">
        <w:rPr>
          <w:rFonts w:ascii="Arial" w:hAnsi="Arial" w:cs="Arial"/>
          <w:lang w:val="es-ES"/>
        </w:rPr>
        <w:t>con mayor extensión y calidad de</w:t>
      </w:r>
      <w:r w:rsidR="00F943F3" w:rsidRPr="003A3240">
        <w:rPr>
          <w:rStyle w:val="apple-converted-space"/>
          <w:rFonts w:ascii="Arial" w:hAnsi="Arial" w:cs="Arial"/>
          <w:lang w:val="es-ES"/>
        </w:rPr>
        <w:t> </w:t>
      </w:r>
      <w:r w:rsidR="00F943F3" w:rsidRPr="003A3240">
        <w:rPr>
          <w:rFonts w:ascii="Arial" w:hAnsi="Arial" w:cs="Arial"/>
          <w:lang w:val="es-ES"/>
        </w:rPr>
        <w:t>cobertura; según un estudio del Ministerio de Industria de 2006, el 98% del territorio español cuenta con cobertura GSM, por delante de países como Francia, Italia o Alemania.</w:t>
      </w:r>
    </w:p>
    <w:p w:rsidR="00200F15" w:rsidRDefault="00F943F3" w:rsidP="00C14AFB">
      <w:pPr>
        <w:pStyle w:val="Prrafodelista"/>
        <w:numPr>
          <w:ilvl w:val="0"/>
          <w:numId w:val="35"/>
        </w:numPr>
        <w:rPr>
          <w:rFonts w:ascii="Arial" w:hAnsi="Arial" w:cs="Arial"/>
          <w:b/>
          <w:sz w:val="28"/>
          <w:szCs w:val="28"/>
          <w:u w:val="single"/>
        </w:rPr>
      </w:pPr>
      <w:r w:rsidRPr="000F1045">
        <w:rPr>
          <w:rFonts w:ascii="Arial" w:hAnsi="Arial" w:cs="Arial"/>
          <w:b/>
          <w:sz w:val="28"/>
          <w:szCs w:val="28"/>
          <w:u w:val="single"/>
        </w:rPr>
        <w:t>Antecedentes</w:t>
      </w:r>
      <w:r w:rsidR="004823FB" w:rsidRPr="000F1045">
        <w:rPr>
          <w:rFonts w:ascii="Arial" w:hAnsi="Arial" w:cs="Arial"/>
          <w:b/>
          <w:sz w:val="28"/>
          <w:szCs w:val="28"/>
          <w:u w:val="single"/>
        </w:rPr>
        <w:t xml:space="preserve"> a nivel </w:t>
      </w:r>
      <w:r w:rsidR="00DA5F97" w:rsidRPr="000F1045">
        <w:rPr>
          <w:rFonts w:ascii="Arial" w:hAnsi="Arial" w:cs="Arial"/>
          <w:b/>
          <w:sz w:val="28"/>
          <w:szCs w:val="28"/>
          <w:u w:val="single"/>
        </w:rPr>
        <w:t>América</w:t>
      </w:r>
      <w:r w:rsidR="00200F15" w:rsidRPr="000F1045">
        <w:rPr>
          <w:rFonts w:ascii="Arial" w:hAnsi="Arial" w:cs="Arial"/>
          <w:b/>
          <w:sz w:val="28"/>
          <w:szCs w:val="28"/>
          <w:u w:val="single"/>
        </w:rPr>
        <w:t xml:space="preserve"> Latina</w:t>
      </w:r>
      <w:r w:rsidR="004823FB" w:rsidRPr="000F1045">
        <w:rPr>
          <w:rFonts w:ascii="Arial" w:hAnsi="Arial" w:cs="Arial"/>
          <w:b/>
          <w:sz w:val="28"/>
          <w:szCs w:val="28"/>
          <w:u w:val="single"/>
        </w:rPr>
        <w:t xml:space="preserve"> </w:t>
      </w:r>
      <w:r w:rsidRPr="000F1045">
        <w:rPr>
          <w:rFonts w:ascii="Arial" w:hAnsi="Arial" w:cs="Arial"/>
          <w:b/>
          <w:sz w:val="28"/>
          <w:szCs w:val="28"/>
          <w:u w:val="single"/>
        </w:rPr>
        <w:t xml:space="preserve"> </w:t>
      </w:r>
    </w:p>
    <w:p w:rsidR="000F1045" w:rsidRPr="000F1045" w:rsidRDefault="000F1045" w:rsidP="000F1045">
      <w:pPr>
        <w:pStyle w:val="Prrafodelista"/>
        <w:ind w:left="1080"/>
        <w:rPr>
          <w:rFonts w:ascii="Arial" w:hAnsi="Arial" w:cs="Arial"/>
          <w:b/>
          <w:sz w:val="28"/>
          <w:szCs w:val="28"/>
          <w:u w:val="single"/>
        </w:rPr>
      </w:pPr>
    </w:p>
    <w:p w:rsidR="00200F15" w:rsidRPr="003A3240" w:rsidRDefault="00200F15" w:rsidP="000F1045">
      <w:pPr>
        <w:spacing w:line="480" w:lineRule="auto"/>
        <w:ind w:firstLine="709"/>
        <w:jc w:val="both"/>
        <w:rPr>
          <w:rFonts w:ascii="Arial" w:hAnsi="Arial" w:cs="Arial"/>
          <w:sz w:val="24"/>
          <w:szCs w:val="24"/>
        </w:rPr>
      </w:pPr>
      <w:r w:rsidRPr="003A3240">
        <w:rPr>
          <w:rFonts w:ascii="Arial" w:hAnsi="Arial" w:cs="Arial"/>
          <w:sz w:val="24"/>
          <w:szCs w:val="24"/>
        </w:rPr>
        <w:t>Es después de Asia la región del mundo con mayor número de suscriptores, registrando cerca 530 millones de usuarios.</w:t>
      </w:r>
      <w:r w:rsidRPr="003A3240">
        <w:rPr>
          <w:rStyle w:val="corchete-llamada1"/>
          <w:rFonts w:ascii="Arial" w:hAnsi="Arial" w:cs="Arial"/>
          <w:color w:val="0000FF"/>
          <w:sz w:val="24"/>
          <w:szCs w:val="24"/>
          <w:u w:val="single"/>
          <w:vertAlign w:val="superscript"/>
        </w:rPr>
        <w:t>[]</w:t>
      </w:r>
      <w:r w:rsidRPr="003A3240">
        <w:rPr>
          <w:rFonts w:ascii="Arial" w:hAnsi="Arial" w:cs="Arial"/>
          <w:sz w:val="24"/>
          <w:szCs w:val="24"/>
        </w:rPr>
        <w:t xml:space="preserve"> La penetración de telefonía celular en la región llega al 90% de la población y en casos como Argentina, Chile, Colombia, Costa Rica, Paraguay y Venezuela el número de líneas es igual o superior a la cantidad de habitantes de esos países</w:t>
      </w:r>
      <w:r w:rsidRPr="003A3240">
        <w:rPr>
          <w:rStyle w:val="corchete-llamada1"/>
          <w:rFonts w:ascii="Arial" w:hAnsi="Arial" w:cs="Arial"/>
          <w:color w:val="0000FF"/>
          <w:sz w:val="24"/>
          <w:szCs w:val="24"/>
          <w:u w:val="single"/>
          <w:vertAlign w:val="superscript"/>
        </w:rPr>
        <w:t>[]</w:t>
      </w:r>
    </w:p>
    <w:p w:rsidR="00200F15" w:rsidRPr="003A3240" w:rsidRDefault="00200F15" w:rsidP="000F1045">
      <w:pPr>
        <w:spacing w:line="480" w:lineRule="auto"/>
        <w:ind w:firstLine="709"/>
        <w:jc w:val="both"/>
        <w:rPr>
          <w:rFonts w:ascii="Arial" w:hAnsi="Arial" w:cs="Arial"/>
          <w:sz w:val="24"/>
          <w:szCs w:val="24"/>
        </w:rPr>
      </w:pPr>
      <w:r w:rsidRPr="003A3240">
        <w:rPr>
          <w:rFonts w:ascii="Arial" w:hAnsi="Arial" w:cs="Arial"/>
          <w:sz w:val="24"/>
          <w:szCs w:val="24"/>
        </w:rPr>
        <w:t xml:space="preserve">Brasil tiene 188 millones de usuarios, lo que lo hace el mercado más grande de Latinoamérica y el quinto país a nivel mundial, mientras que Cuba con menos de 700 </w:t>
      </w:r>
      <w:r w:rsidRPr="003A3240">
        <w:rPr>
          <w:rFonts w:ascii="Arial" w:hAnsi="Arial" w:cs="Arial"/>
          <w:sz w:val="24"/>
          <w:szCs w:val="24"/>
        </w:rPr>
        <w:lastRenderedPageBreak/>
        <w:t>mil conexiones y una penetración del 6% de su población lo relega a los cinco países con menor porcentaje de usuarios en todo el mundo.</w:t>
      </w:r>
    </w:p>
    <w:p w:rsidR="00200F15" w:rsidRPr="003A3240" w:rsidRDefault="00200F15" w:rsidP="000F1045">
      <w:pPr>
        <w:spacing w:line="480" w:lineRule="auto"/>
        <w:ind w:firstLine="709"/>
        <w:jc w:val="both"/>
        <w:rPr>
          <w:rFonts w:ascii="Arial" w:hAnsi="Arial" w:cs="Arial"/>
          <w:sz w:val="24"/>
          <w:szCs w:val="24"/>
        </w:rPr>
      </w:pPr>
      <w:r w:rsidRPr="003A3240">
        <w:rPr>
          <w:rStyle w:val="corchete-llamada1"/>
          <w:rFonts w:ascii="Arial" w:hAnsi="Arial" w:cs="Arial"/>
          <w:sz w:val="24"/>
          <w:szCs w:val="24"/>
          <w:u w:val="single"/>
          <w:vertAlign w:val="superscript"/>
        </w:rPr>
        <w:t>[]</w:t>
      </w:r>
      <w:r w:rsidRPr="003A3240">
        <w:rPr>
          <w:rFonts w:ascii="Arial" w:hAnsi="Arial" w:cs="Arial"/>
          <w:sz w:val="24"/>
          <w:szCs w:val="24"/>
          <w:lang w:val="es-ES"/>
        </w:rPr>
        <w:t xml:space="preserve">Así lo asegura la firma de análisis Wireless Intelligence, con sede en Londres, que recopila las cifras oficiales de suscripciones móviles en </w:t>
      </w:r>
      <w:r w:rsidR="00DA5F97" w:rsidRPr="003A3240">
        <w:rPr>
          <w:rFonts w:ascii="Arial" w:hAnsi="Arial" w:cs="Arial"/>
          <w:sz w:val="24"/>
          <w:szCs w:val="24"/>
          <w:lang w:val="es-ES"/>
        </w:rPr>
        <w:t>todos los países</w:t>
      </w:r>
      <w:r w:rsidRPr="003A3240">
        <w:rPr>
          <w:rFonts w:ascii="Arial" w:hAnsi="Arial" w:cs="Arial"/>
          <w:sz w:val="24"/>
          <w:szCs w:val="24"/>
          <w:lang w:val="es-ES"/>
        </w:rPr>
        <w:t>.</w:t>
      </w:r>
    </w:p>
    <w:p w:rsidR="00200F15" w:rsidRPr="003A3240" w:rsidRDefault="00200F15" w:rsidP="000F1045">
      <w:pPr>
        <w:spacing w:before="100" w:beforeAutospacing="1" w:after="206" w:line="480" w:lineRule="auto"/>
        <w:ind w:firstLine="709"/>
        <w:jc w:val="both"/>
        <w:rPr>
          <w:rFonts w:ascii="Arial" w:hAnsi="Arial" w:cs="Arial"/>
          <w:sz w:val="24"/>
          <w:szCs w:val="24"/>
          <w:lang w:val="es-ES"/>
        </w:rPr>
      </w:pPr>
      <w:r w:rsidRPr="003A3240">
        <w:rPr>
          <w:rFonts w:ascii="Arial" w:hAnsi="Arial" w:cs="Arial"/>
          <w:sz w:val="24"/>
          <w:szCs w:val="24"/>
          <w:lang w:val="es-ES"/>
        </w:rPr>
        <w:t>"En los últimos años hemos visto como se expande la tecnología celular en América Latina. En particular en Brasil, la inversión ha sido amplia. En el último trimestre del año también hemos visto una gran inversión en mercadotecnia en dicha zona lo que está trayendo mayor demanda", aseguró a BBC Mundo Joss Gillet, analista de la empresa.</w:t>
      </w:r>
    </w:p>
    <w:p w:rsidR="00200F15" w:rsidRPr="003A3240" w:rsidRDefault="00200F15" w:rsidP="000F1045">
      <w:pPr>
        <w:spacing w:before="100" w:beforeAutospacing="1" w:after="206" w:line="480" w:lineRule="auto"/>
        <w:ind w:firstLine="709"/>
        <w:jc w:val="both"/>
        <w:rPr>
          <w:rFonts w:ascii="Arial" w:hAnsi="Arial" w:cs="Arial"/>
          <w:sz w:val="24"/>
          <w:szCs w:val="24"/>
          <w:lang w:val="es-ES"/>
        </w:rPr>
      </w:pPr>
      <w:r w:rsidRPr="003A3240">
        <w:rPr>
          <w:rFonts w:ascii="Arial" w:hAnsi="Arial" w:cs="Arial"/>
          <w:sz w:val="24"/>
          <w:szCs w:val="24"/>
          <w:lang w:val="es-ES"/>
        </w:rPr>
        <w:t>"Hay una creciente demanda por obtener nuevos servicios en la región. En comparación con los saturados mercados europeos, en América Latina hay bastante espacio para crecer"</w:t>
      </w:r>
      <w:r w:rsidR="00DA5F97" w:rsidRPr="003A3240">
        <w:rPr>
          <w:rFonts w:ascii="Arial" w:hAnsi="Arial" w:cs="Arial"/>
          <w:sz w:val="24"/>
          <w:szCs w:val="24"/>
          <w:lang w:val="es-ES"/>
        </w:rPr>
        <w:t>. (Recopilado</w:t>
      </w:r>
      <w:r w:rsidRPr="003A3240">
        <w:rPr>
          <w:rFonts w:ascii="Arial" w:hAnsi="Arial" w:cs="Arial"/>
          <w:sz w:val="24"/>
          <w:szCs w:val="24"/>
          <w:lang w:val="es-ES"/>
        </w:rPr>
        <w:t xml:space="preserve"> de la agencia de noticias BBC de Londres)</w:t>
      </w:r>
    </w:p>
    <w:p w:rsidR="00AE53FF" w:rsidRPr="003A3240" w:rsidRDefault="000F3521" w:rsidP="00317039">
      <w:pPr>
        <w:spacing w:before="100" w:beforeAutospacing="1" w:after="100" w:afterAutospacing="1" w:line="480" w:lineRule="auto"/>
        <w:ind w:firstLine="708"/>
        <w:jc w:val="both"/>
        <w:rPr>
          <w:rFonts w:ascii="Arial" w:eastAsia="Times New Roman" w:hAnsi="Arial" w:cs="Arial"/>
          <w:bCs/>
          <w:kern w:val="36"/>
          <w:sz w:val="24"/>
          <w:szCs w:val="24"/>
          <w:lang w:val="es-ES" w:eastAsia="es-ES"/>
        </w:rPr>
      </w:pPr>
      <w:r w:rsidRPr="003A3240">
        <w:rPr>
          <w:rFonts w:ascii="Arial" w:eastAsia="Times New Roman" w:hAnsi="Arial" w:cs="Arial"/>
          <w:bCs/>
          <w:kern w:val="36"/>
          <w:sz w:val="24"/>
          <w:szCs w:val="24"/>
          <w:lang w:val="es-ES" w:eastAsia="es-ES"/>
        </w:rPr>
        <w:t xml:space="preserve">Los datos obtenidos hablan que existe una fuerte puja por el control o penetración de los grandes conglomerados de la telefonía celular en todos los países de la región, la competencia </w:t>
      </w:r>
      <w:r w:rsidR="00AE53FF" w:rsidRPr="003A3240">
        <w:rPr>
          <w:rFonts w:ascii="Arial" w:eastAsia="Times New Roman" w:hAnsi="Arial" w:cs="Arial"/>
          <w:bCs/>
          <w:kern w:val="36"/>
          <w:sz w:val="24"/>
          <w:szCs w:val="24"/>
          <w:lang w:val="es-ES" w:eastAsia="es-ES"/>
        </w:rPr>
        <w:t>los lleva a crear alianzas , fus</w:t>
      </w:r>
      <w:r w:rsidRPr="003A3240">
        <w:rPr>
          <w:rFonts w:ascii="Arial" w:eastAsia="Times New Roman" w:hAnsi="Arial" w:cs="Arial"/>
          <w:bCs/>
          <w:kern w:val="36"/>
          <w:sz w:val="24"/>
          <w:szCs w:val="24"/>
          <w:lang w:val="es-ES" w:eastAsia="es-ES"/>
        </w:rPr>
        <w:t xml:space="preserve">iones de pequeños Grupos , que al sentirse sobrepasados por los capitales multimillonarios toman la decisión de la venta o </w:t>
      </w:r>
      <w:r w:rsidR="00DC216D" w:rsidRPr="003A3240">
        <w:rPr>
          <w:rFonts w:ascii="Arial" w:eastAsia="Times New Roman" w:hAnsi="Arial" w:cs="Arial"/>
          <w:bCs/>
          <w:kern w:val="36"/>
          <w:sz w:val="24"/>
          <w:szCs w:val="24"/>
          <w:lang w:val="es-ES" w:eastAsia="es-ES"/>
        </w:rPr>
        <w:t>fusión</w:t>
      </w:r>
      <w:r w:rsidRPr="003A3240">
        <w:rPr>
          <w:rFonts w:ascii="Arial" w:eastAsia="Times New Roman" w:hAnsi="Arial" w:cs="Arial"/>
          <w:bCs/>
          <w:kern w:val="36"/>
          <w:sz w:val="24"/>
          <w:szCs w:val="24"/>
          <w:lang w:val="es-ES" w:eastAsia="es-ES"/>
        </w:rPr>
        <w:t xml:space="preserve"> de capital accionario  para no desaparecer , en el siguiente resumen podemos apreciar la supremacía de </w:t>
      </w:r>
      <w:r w:rsidR="00914E93" w:rsidRPr="003A3240">
        <w:rPr>
          <w:rFonts w:ascii="Arial" w:eastAsia="Times New Roman" w:hAnsi="Arial" w:cs="Arial"/>
          <w:bCs/>
          <w:kern w:val="36"/>
          <w:sz w:val="24"/>
          <w:szCs w:val="24"/>
          <w:lang w:val="es-ES" w:eastAsia="es-ES"/>
        </w:rPr>
        <w:t>alguna empresa y su presencia en los países mas importantes por el capital</w:t>
      </w:r>
      <w:r w:rsidR="00914E93" w:rsidRPr="003A3240">
        <w:rPr>
          <w:rFonts w:ascii="Arial" w:eastAsia="Times New Roman" w:hAnsi="Arial" w:cs="Arial"/>
          <w:bCs/>
          <w:color w:val="666666"/>
          <w:kern w:val="36"/>
          <w:sz w:val="24"/>
          <w:szCs w:val="24"/>
          <w:lang w:val="es-ES" w:eastAsia="es-ES"/>
        </w:rPr>
        <w:t xml:space="preserve"> </w:t>
      </w:r>
      <w:r w:rsidR="00DC216D" w:rsidRPr="003A3240">
        <w:rPr>
          <w:rFonts w:ascii="Arial" w:eastAsia="Times New Roman" w:hAnsi="Arial" w:cs="Arial"/>
          <w:bCs/>
          <w:kern w:val="36"/>
          <w:sz w:val="24"/>
          <w:szCs w:val="24"/>
          <w:lang w:val="es-ES" w:eastAsia="es-ES"/>
        </w:rPr>
        <w:t>más</w:t>
      </w:r>
      <w:r w:rsidR="00AC3D14" w:rsidRPr="003A3240">
        <w:rPr>
          <w:rFonts w:ascii="Arial" w:eastAsia="Times New Roman" w:hAnsi="Arial" w:cs="Arial"/>
          <w:bCs/>
          <w:kern w:val="36"/>
          <w:sz w:val="24"/>
          <w:szCs w:val="24"/>
          <w:lang w:val="es-ES" w:eastAsia="es-ES"/>
        </w:rPr>
        <w:t xml:space="preserve"> importante que buscan </w:t>
      </w:r>
      <w:r w:rsidR="00DC216D" w:rsidRPr="003A3240">
        <w:rPr>
          <w:rFonts w:ascii="Arial" w:eastAsia="Times New Roman" w:hAnsi="Arial" w:cs="Arial"/>
          <w:bCs/>
          <w:kern w:val="36"/>
          <w:sz w:val="24"/>
          <w:szCs w:val="24"/>
          <w:lang w:val="es-ES" w:eastAsia="es-ES"/>
        </w:rPr>
        <w:t>retener, que</w:t>
      </w:r>
      <w:r w:rsidR="00914E93" w:rsidRPr="003A3240">
        <w:rPr>
          <w:rFonts w:ascii="Arial" w:eastAsia="Times New Roman" w:hAnsi="Arial" w:cs="Arial"/>
          <w:bCs/>
          <w:kern w:val="36"/>
          <w:sz w:val="24"/>
          <w:szCs w:val="24"/>
          <w:lang w:val="es-ES" w:eastAsia="es-ES"/>
        </w:rPr>
        <w:t xml:space="preserve"> son los clientes, la estrel</w:t>
      </w:r>
      <w:r w:rsidR="000B6023" w:rsidRPr="003A3240">
        <w:rPr>
          <w:rFonts w:ascii="Arial" w:eastAsia="Times New Roman" w:hAnsi="Arial" w:cs="Arial"/>
          <w:bCs/>
          <w:kern w:val="36"/>
          <w:sz w:val="24"/>
          <w:szCs w:val="24"/>
          <w:lang w:val="es-ES" w:eastAsia="es-ES"/>
        </w:rPr>
        <w:t>l</w:t>
      </w:r>
      <w:r w:rsidR="00AE53FF" w:rsidRPr="003A3240">
        <w:rPr>
          <w:rFonts w:ascii="Arial" w:eastAsia="Times New Roman" w:hAnsi="Arial" w:cs="Arial"/>
          <w:bCs/>
          <w:kern w:val="36"/>
          <w:sz w:val="24"/>
          <w:szCs w:val="24"/>
          <w:lang w:val="es-ES" w:eastAsia="es-ES"/>
        </w:rPr>
        <w:t>a que brilla en el horizonte de estas empresas</w:t>
      </w:r>
    </w:p>
    <w:p w:rsidR="004823FB" w:rsidRPr="003A3240" w:rsidRDefault="000B6023" w:rsidP="00317039">
      <w:pPr>
        <w:spacing w:before="100" w:beforeAutospacing="1" w:after="100" w:afterAutospacing="1" w:line="480" w:lineRule="auto"/>
        <w:ind w:firstLine="708"/>
        <w:jc w:val="both"/>
        <w:rPr>
          <w:rFonts w:ascii="Arial" w:eastAsia="Times New Roman" w:hAnsi="Arial" w:cs="Arial"/>
          <w:bCs/>
          <w:kern w:val="36"/>
          <w:sz w:val="24"/>
          <w:szCs w:val="24"/>
          <w:lang w:val="es-ES" w:eastAsia="es-ES"/>
        </w:rPr>
      </w:pPr>
      <w:r w:rsidRPr="003A3240">
        <w:rPr>
          <w:rFonts w:ascii="Arial" w:hAnsi="Arial" w:cs="Arial"/>
          <w:sz w:val="24"/>
          <w:szCs w:val="24"/>
        </w:rPr>
        <w:t>En resumen tenemos:</w:t>
      </w:r>
    </w:p>
    <w:p w:rsidR="00AC3D14" w:rsidRPr="003A3240" w:rsidRDefault="00AC3D14" w:rsidP="00317039">
      <w:pPr>
        <w:pStyle w:val="Prrafodelista"/>
        <w:spacing w:line="480" w:lineRule="auto"/>
        <w:jc w:val="both"/>
        <w:rPr>
          <w:rFonts w:ascii="Arial" w:hAnsi="Arial" w:cs="Arial"/>
          <w:sz w:val="24"/>
          <w:szCs w:val="24"/>
        </w:rPr>
      </w:pPr>
      <w:r w:rsidRPr="003A3240">
        <w:rPr>
          <w:rFonts w:ascii="Arial" w:hAnsi="Arial" w:cs="Arial"/>
          <w:sz w:val="24"/>
          <w:szCs w:val="24"/>
        </w:rPr>
        <w:t>1-Telefonica</w:t>
      </w:r>
      <w:r w:rsidR="006D6CDF" w:rsidRPr="003A3240">
        <w:rPr>
          <w:rFonts w:ascii="Arial" w:hAnsi="Arial" w:cs="Arial"/>
          <w:sz w:val="24"/>
          <w:szCs w:val="24"/>
        </w:rPr>
        <w:t>,</w:t>
      </w:r>
      <w:r w:rsidRPr="003A3240">
        <w:rPr>
          <w:rFonts w:ascii="Arial" w:hAnsi="Arial" w:cs="Arial"/>
          <w:sz w:val="24"/>
          <w:szCs w:val="24"/>
        </w:rPr>
        <w:t xml:space="preserve"> presente en 10 </w:t>
      </w:r>
      <w:r w:rsidR="00DC216D" w:rsidRPr="003A3240">
        <w:rPr>
          <w:rFonts w:ascii="Arial" w:hAnsi="Arial" w:cs="Arial"/>
          <w:sz w:val="24"/>
          <w:szCs w:val="24"/>
        </w:rPr>
        <w:t>países</w:t>
      </w:r>
      <w:r w:rsidRPr="003A3240">
        <w:rPr>
          <w:rFonts w:ascii="Arial" w:hAnsi="Arial" w:cs="Arial"/>
          <w:sz w:val="24"/>
          <w:szCs w:val="24"/>
        </w:rPr>
        <w:t xml:space="preserve"> de la región incluyendo el nuestro</w:t>
      </w:r>
      <w:r w:rsidR="00DC5D77" w:rsidRPr="003A3240">
        <w:rPr>
          <w:rFonts w:ascii="Arial" w:hAnsi="Arial" w:cs="Arial"/>
          <w:sz w:val="24"/>
          <w:szCs w:val="24"/>
        </w:rPr>
        <w:t>.</w:t>
      </w:r>
    </w:p>
    <w:p w:rsidR="000B6023" w:rsidRPr="003A3240" w:rsidRDefault="00AC3D14" w:rsidP="00317039">
      <w:pPr>
        <w:pStyle w:val="Prrafodelista"/>
        <w:spacing w:line="480" w:lineRule="auto"/>
        <w:jc w:val="both"/>
        <w:rPr>
          <w:rFonts w:ascii="Arial" w:hAnsi="Arial" w:cs="Arial"/>
          <w:sz w:val="24"/>
          <w:szCs w:val="24"/>
        </w:rPr>
      </w:pPr>
      <w:r w:rsidRPr="003A3240">
        <w:rPr>
          <w:rFonts w:ascii="Arial" w:hAnsi="Arial" w:cs="Arial"/>
          <w:sz w:val="24"/>
          <w:szCs w:val="24"/>
        </w:rPr>
        <w:lastRenderedPageBreak/>
        <w:t>2</w:t>
      </w:r>
      <w:r w:rsidR="000B6023" w:rsidRPr="003A3240">
        <w:rPr>
          <w:rFonts w:ascii="Arial" w:hAnsi="Arial" w:cs="Arial"/>
          <w:sz w:val="24"/>
          <w:szCs w:val="24"/>
        </w:rPr>
        <w:t>-Claro</w:t>
      </w:r>
      <w:r w:rsidR="00DC5D77" w:rsidRPr="003A3240">
        <w:rPr>
          <w:rFonts w:ascii="Arial" w:hAnsi="Arial" w:cs="Arial"/>
          <w:sz w:val="24"/>
          <w:szCs w:val="24"/>
        </w:rPr>
        <w:t>,</w:t>
      </w:r>
      <w:r w:rsidR="000B6023" w:rsidRPr="003A3240">
        <w:rPr>
          <w:rFonts w:ascii="Arial" w:hAnsi="Arial" w:cs="Arial"/>
          <w:sz w:val="24"/>
          <w:szCs w:val="24"/>
        </w:rPr>
        <w:t xml:space="preserve"> </w:t>
      </w:r>
      <w:r w:rsidR="00C06DFD" w:rsidRPr="003A3240">
        <w:rPr>
          <w:rFonts w:ascii="Arial" w:hAnsi="Arial" w:cs="Arial"/>
          <w:sz w:val="24"/>
          <w:szCs w:val="24"/>
        </w:rPr>
        <w:t xml:space="preserve">presente en 8 </w:t>
      </w:r>
      <w:r w:rsidR="00DC216D" w:rsidRPr="003A3240">
        <w:rPr>
          <w:rFonts w:ascii="Arial" w:hAnsi="Arial" w:cs="Arial"/>
          <w:sz w:val="24"/>
          <w:szCs w:val="24"/>
        </w:rPr>
        <w:t>países</w:t>
      </w:r>
      <w:r w:rsidR="00C06DFD" w:rsidRPr="003A3240">
        <w:rPr>
          <w:rFonts w:ascii="Arial" w:hAnsi="Arial" w:cs="Arial"/>
          <w:sz w:val="24"/>
          <w:szCs w:val="24"/>
        </w:rPr>
        <w:t xml:space="preserve"> en la </w:t>
      </w:r>
      <w:r w:rsidR="006D6CDF" w:rsidRPr="003A3240">
        <w:rPr>
          <w:rFonts w:ascii="Arial" w:hAnsi="Arial" w:cs="Arial"/>
          <w:sz w:val="24"/>
          <w:szCs w:val="24"/>
        </w:rPr>
        <w:t>región, con una diferencia pequeña</w:t>
      </w:r>
      <w:r w:rsidR="00DC5D77" w:rsidRPr="003A3240">
        <w:rPr>
          <w:rFonts w:ascii="Arial" w:hAnsi="Arial" w:cs="Arial"/>
          <w:sz w:val="24"/>
          <w:szCs w:val="24"/>
        </w:rPr>
        <w:t>.</w:t>
      </w:r>
      <w:r w:rsidR="006D6CDF" w:rsidRPr="003A3240">
        <w:rPr>
          <w:rFonts w:ascii="Arial" w:hAnsi="Arial" w:cs="Arial"/>
          <w:sz w:val="24"/>
          <w:szCs w:val="24"/>
        </w:rPr>
        <w:t xml:space="preserve"> </w:t>
      </w:r>
    </w:p>
    <w:p w:rsidR="006D6CDF" w:rsidRPr="003A3240" w:rsidRDefault="006D6CDF" w:rsidP="00317039">
      <w:pPr>
        <w:pStyle w:val="Prrafodelista"/>
        <w:spacing w:line="480" w:lineRule="auto"/>
        <w:jc w:val="both"/>
        <w:rPr>
          <w:rFonts w:ascii="Arial" w:hAnsi="Arial" w:cs="Arial"/>
          <w:sz w:val="24"/>
          <w:szCs w:val="24"/>
        </w:rPr>
      </w:pPr>
      <w:r w:rsidRPr="003A3240">
        <w:rPr>
          <w:rFonts w:ascii="Arial" w:hAnsi="Arial" w:cs="Arial"/>
          <w:sz w:val="24"/>
          <w:szCs w:val="24"/>
        </w:rPr>
        <w:t xml:space="preserve">3- </w:t>
      </w:r>
      <w:r w:rsidR="00DC216D" w:rsidRPr="003A3240">
        <w:rPr>
          <w:rFonts w:ascii="Arial" w:hAnsi="Arial" w:cs="Arial"/>
          <w:sz w:val="24"/>
          <w:szCs w:val="24"/>
        </w:rPr>
        <w:t>Millicom,</w:t>
      </w:r>
      <w:r w:rsidRPr="003A3240">
        <w:rPr>
          <w:rFonts w:ascii="Arial" w:hAnsi="Arial" w:cs="Arial"/>
          <w:sz w:val="24"/>
          <w:szCs w:val="24"/>
        </w:rPr>
        <w:t xml:space="preserve"> en</w:t>
      </w:r>
      <w:r w:rsidR="00DC5D77" w:rsidRPr="003A3240">
        <w:rPr>
          <w:rFonts w:ascii="Arial" w:hAnsi="Arial" w:cs="Arial"/>
          <w:sz w:val="24"/>
          <w:szCs w:val="24"/>
        </w:rPr>
        <w:t xml:space="preserve"> 3 </w:t>
      </w:r>
      <w:r w:rsidR="00DC216D" w:rsidRPr="003A3240">
        <w:rPr>
          <w:rFonts w:ascii="Arial" w:hAnsi="Arial" w:cs="Arial"/>
          <w:sz w:val="24"/>
          <w:szCs w:val="24"/>
        </w:rPr>
        <w:t>países</w:t>
      </w:r>
      <w:r w:rsidR="00DC5D77" w:rsidRPr="003A3240">
        <w:rPr>
          <w:rFonts w:ascii="Arial" w:hAnsi="Arial" w:cs="Arial"/>
          <w:sz w:val="24"/>
          <w:szCs w:val="24"/>
        </w:rPr>
        <w:t>.</w:t>
      </w:r>
    </w:p>
    <w:p w:rsidR="008F1153" w:rsidRDefault="008F1153" w:rsidP="00DB6F1F">
      <w:pPr>
        <w:rPr>
          <w:rFonts w:ascii="Arial" w:hAnsi="Arial" w:cs="Arial"/>
          <w:sz w:val="24"/>
          <w:szCs w:val="24"/>
        </w:rPr>
      </w:pPr>
    </w:p>
    <w:p w:rsidR="00317039" w:rsidRDefault="00317039" w:rsidP="00DB6F1F">
      <w:pPr>
        <w:rPr>
          <w:rFonts w:ascii="Arial" w:hAnsi="Arial" w:cs="Arial"/>
          <w:sz w:val="24"/>
          <w:szCs w:val="24"/>
        </w:rPr>
      </w:pPr>
    </w:p>
    <w:p w:rsidR="00317039" w:rsidRDefault="00317039" w:rsidP="00DB6F1F">
      <w:pPr>
        <w:rPr>
          <w:rFonts w:ascii="Arial" w:hAnsi="Arial" w:cs="Arial"/>
          <w:sz w:val="24"/>
          <w:szCs w:val="24"/>
        </w:rPr>
      </w:pPr>
    </w:p>
    <w:p w:rsidR="00317039" w:rsidRPr="003A3240" w:rsidRDefault="00317039" w:rsidP="00DB6F1F">
      <w:pPr>
        <w:rPr>
          <w:rFonts w:ascii="Arial" w:hAnsi="Arial" w:cs="Arial"/>
          <w:sz w:val="24"/>
          <w:szCs w:val="24"/>
        </w:rPr>
      </w:pPr>
    </w:p>
    <w:tbl>
      <w:tblPr>
        <w:tblW w:w="8112" w:type="dxa"/>
        <w:tblInd w:w="65" w:type="dxa"/>
        <w:tblCellMar>
          <w:left w:w="70" w:type="dxa"/>
          <w:right w:w="70" w:type="dxa"/>
        </w:tblCellMar>
        <w:tblLook w:val="04A0"/>
      </w:tblPr>
      <w:tblGrid>
        <w:gridCol w:w="1412"/>
        <w:gridCol w:w="1660"/>
        <w:gridCol w:w="2352"/>
        <w:gridCol w:w="1360"/>
        <w:gridCol w:w="1540"/>
      </w:tblGrid>
      <w:tr w:rsidR="00AE53FF" w:rsidRPr="003A3240" w:rsidTr="00AE53FF">
        <w:trPr>
          <w:trHeight w:val="300"/>
        </w:trPr>
        <w:tc>
          <w:tcPr>
            <w:tcW w:w="1200" w:type="dxa"/>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País</w:t>
            </w:r>
          </w:p>
        </w:tc>
        <w:tc>
          <w:tcPr>
            <w:tcW w:w="1660" w:type="dxa"/>
            <w:tcBorders>
              <w:top w:val="single" w:sz="4" w:space="0" w:color="auto"/>
              <w:left w:val="nil"/>
              <w:bottom w:val="single" w:sz="4" w:space="0" w:color="auto"/>
              <w:right w:val="single" w:sz="4" w:space="0" w:color="auto"/>
            </w:tcBorders>
            <w:shd w:val="clear" w:color="000000" w:fill="EEECE1"/>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Marca</w:t>
            </w:r>
          </w:p>
        </w:tc>
        <w:tc>
          <w:tcPr>
            <w:tcW w:w="2352" w:type="dxa"/>
            <w:tcBorders>
              <w:top w:val="single" w:sz="4" w:space="0" w:color="auto"/>
              <w:left w:val="nil"/>
              <w:bottom w:val="single" w:sz="4" w:space="0" w:color="auto"/>
              <w:right w:val="single" w:sz="4" w:space="0" w:color="auto"/>
            </w:tcBorders>
            <w:shd w:val="clear" w:color="000000" w:fill="EEECE1"/>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Matriz</w:t>
            </w:r>
          </w:p>
        </w:tc>
        <w:tc>
          <w:tcPr>
            <w:tcW w:w="1360" w:type="dxa"/>
            <w:tcBorders>
              <w:top w:val="single" w:sz="4" w:space="0" w:color="auto"/>
              <w:left w:val="nil"/>
              <w:bottom w:val="single" w:sz="4" w:space="0" w:color="auto"/>
              <w:right w:val="single" w:sz="4" w:space="0" w:color="auto"/>
            </w:tcBorders>
            <w:shd w:val="clear" w:color="000000" w:fill="EEECE1"/>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Líneas</w:t>
            </w:r>
          </w:p>
        </w:tc>
        <w:tc>
          <w:tcPr>
            <w:tcW w:w="1540" w:type="dxa"/>
            <w:tcBorders>
              <w:top w:val="single" w:sz="4" w:space="0" w:color="auto"/>
              <w:left w:val="nil"/>
              <w:bottom w:val="single" w:sz="4" w:space="0" w:color="auto"/>
              <w:right w:val="single" w:sz="4" w:space="0" w:color="auto"/>
            </w:tcBorders>
            <w:shd w:val="clear" w:color="000000" w:fill="EEECE1"/>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Mercado</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Argentina</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Claro</w:t>
            </w:r>
          </w:p>
        </w:tc>
        <w:tc>
          <w:tcPr>
            <w:tcW w:w="2352" w:type="dxa"/>
            <w:tcBorders>
              <w:top w:val="nil"/>
              <w:left w:val="nil"/>
              <w:bottom w:val="single" w:sz="4" w:space="0" w:color="auto"/>
              <w:right w:val="single" w:sz="4" w:space="0" w:color="auto"/>
            </w:tcBorders>
            <w:shd w:val="clear" w:color="000000" w:fill="FF0000"/>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América Móvil</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17.900.000</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35%</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Brasil</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Claro</w:t>
            </w:r>
          </w:p>
        </w:tc>
        <w:tc>
          <w:tcPr>
            <w:tcW w:w="2352" w:type="dxa"/>
            <w:tcBorders>
              <w:top w:val="nil"/>
              <w:left w:val="nil"/>
              <w:bottom w:val="single" w:sz="4" w:space="0" w:color="auto"/>
              <w:right w:val="single" w:sz="4" w:space="0" w:color="auto"/>
            </w:tcBorders>
            <w:shd w:val="clear" w:color="000000" w:fill="FF0000"/>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América Móvil</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Chile</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Claro</w:t>
            </w:r>
          </w:p>
        </w:tc>
        <w:tc>
          <w:tcPr>
            <w:tcW w:w="2352" w:type="dxa"/>
            <w:tcBorders>
              <w:top w:val="nil"/>
              <w:left w:val="nil"/>
              <w:bottom w:val="single" w:sz="4" w:space="0" w:color="auto"/>
              <w:right w:val="single" w:sz="4" w:space="0" w:color="auto"/>
            </w:tcBorders>
            <w:shd w:val="clear" w:color="000000" w:fill="FF0000"/>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América Móvil</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Colombia</w:t>
            </w:r>
            <w:r w:rsidRPr="003A3240">
              <w:rPr>
                <w:rFonts w:ascii="Arial" w:eastAsia="Times New Roman" w:hAnsi="Arial" w:cs="Arial"/>
                <w:color w:val="000000"/>
                <w:sz w:val="24"/>
                <w:szCs w:val="24"/>
                <w:vertAlign w:val="superscript"/>
                <w:lang w:val="es-ES" w:eastAsia="es-ES"/>
              </w:rPr>
              <w:t>[4]</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Claro</w:t>
            </w:r>
          </w:p>
        </w:tc>
        <w:tc>
          <w:tcPr>
            <w:tcW w:w="2352" w:type="dxa"/>
            <w:tcBorders>
              <w:top w:val="nil"/>
              <w:left w:val="nil"/>
              <w:bottom w:val="single" w:sz="4" w:space="0" w:color="auto"/>
              <w:right w:val="single" w:sz="4" w:space="0" w:color="auto"/>
            </w:tcBorders>
            <w:shd w:val="clear" w:color="000000" w:fill="FF0000"/>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América Móvil</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33.489.221</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66%</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Ecuador</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Claro</w:t>
            </w:r>
          </w:p>
        </w:tc>
        <w:tc>
          <w:tcPr>
            <w:tcW w:w="2352" w:type="dxa"/>
            <w:tcBorders>
              <w:top w:val="nil"/>
              <w:left w:val="nil"/>
              <w:bottom w:val="single" w:sz="4" w:space="0" w:color="auto"/>
              <w:right w:val="single" w:sz="4" w:space="0" w:color="auto"/>
            </w:tcBorders>
            <w:shd w:val="clear" w:color="000000" w:fill="FF0000"/>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América Móvil</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Paraguay</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Claro</w:t>
            </w:r>
          </w:p>
        </w:tc>
        <w:tc>
          <w:tcPr>
            <w:tcW w:w="2352" w:type="dxa"/>
            <w:tcBorders>
              <w:top w:val="nil"/>
              <w:left w:val="nil"/>
              <w:bottom w:val="single" w:sz="4" w:space="0" w:color="auto"/>
              <w:right w:val="single" w:sz="4" w:space="0" w:color="auto"/>
            </w:tcBorders>
            <w:shd w:val="clear" w:color="000000" w:fill="FF0000"/>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América Móvil</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405.000</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6%</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Perú</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Claro</w:t>
            </w:r>
          </w:p>
        </w:tc>
        <w:tc>
          <w:tcPr>
            <w:tcW w:w="2352" w:type="dxa"/>
            <w:tcBorders>
              <w:top w:val="nil"/>
              <w:left w:val="nil"/>
              <w:bottom w:val="single" w:sz="4" w:space="0" w:color="auto"/>
              <w:right w:val="single" w:sz="4" w:space="0" w:color="auto"/>
            </w:tcBorders>
            <w:shd w:val="clear" w:color="000000" w:fill="FF0000"/>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América Móvil</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Uruguay</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Claro</w:t>
            </w:r>
          </w:p>
        </w:tc>
        <w:tc>
          <w:tcPr>
            <w:tcW w:w="2352" w:type="dxa"/>
            <w:tcBorders>
              <w:top w:val="nil"/>
              <w:left w:val="nil"/>
              <w:bottom w:val="single" w:sz="4" w:space="0" w:color="auto"/>
              <w:right w:val="single" w:sz="4" w:space="0" w:color="auto"/>
            </w:tcBorders>
            <w:shd w:val="clear" w:color="000000" w:fill="FF0000"/>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América Móvil</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Bolivia</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proofErr w:type="spellStart"/>
            <w:r w:rsidRPr="003A3240">
              <w:rPr>
                <w:rFonts w:ascii="Arial" w:eastAsia="Times New Roman" w:hAnsi="Arial" w:cs="Arial"/>
                <w:color w:val="000000"/>
                <w:sz w:val="24"/>
                <w:szCs w:val="24"/>
                <w:lang w:val="es-ES" w:eastAsia="es-ES"/>
              </w:rPr>
              <w:t>Tigo</w:t>
            </w:r>
            <w:proofErr w:type="spellEnd"/>
          </w:p>
        </w:tc>
        <w:tc>
          <w:tcPr>
            <w:tcW w:w="2352" w:type="dxa"/>
            <w:tcBorders>
              <w:top w:val="nil"/>
              <w:left w:val="nil"/>
              <w:bottom w:val="single" w:sz="4" w:space="0" w:color="auto"/>
              <w:right w:val="single" w:sz="4" w:space="0" w:color="auto"/>
            </w:tcBorders>
            <w:shd w:val="clear" w:color="000000" w:fill="00B0F0"/>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proofErr w:type="spellStart"/>
            <w:r w:rsidRPr="003A3240">
              <w:rPr>
                <w:rFonts w:ascii="Arial" w:eastAsia="Times New Roman" w:hAnsi="Arial" w:cs="Arial"/>
                <w:color w:val="000000"/>
                <w:sz w:val="24"/>
                <w:szCs w:val="24"/>
                <w:lang w:val="es-ES" w:eastAsia="es-ES"/>
              </w:rPr>
              <w:t>Millicom</w:t>
            </w:r>
            <w:proofErr w:type="spellEnd"/>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2.308.000</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Paraguay</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proofErr w:type="spellStart"/>
            <w:r w:rsidRPr="003A3240">
              <w:rPr>
                <w:rFonts w:ascii="Arial" w:eastAsia="Times New Roman" w:hAnsi="Arial" w:cs="Arial"/>
                <w:color w:val="000000"/>
                <w:sz w:val="24"/>
                <w:szCs w:val="24"/>
                <w:lang w:val="es-ES" w:eastAsia="es-ES"/>
              </w:rPr>
              <w:t>Tigo</w:t>
            </w:r>
            <w:proofErr w:type="spellEnd"/>
          </w:p>
        </w:tc>
        <w:tc>
          <w:tcPr>
            <w:tcW w:w="2352" w:type="dxa"/>
            <w:tcBorders>
              <w:top w:val="nil"/>
              <w:left w:val="nil"/>
              <w:bottom w:val="single" w:sz="4" w:space="0" w:color="auto"/>
              <w:right w:val="single" w:sz="4" w:space="0" w:color="auto"/>
            </w:tcBorders>
            <w:shd w:val="clear" w:color="000000" w:fill="00B0F0"/>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proofErr w:type="spellStart"/>
            <w:r w:rsidRPr="003A3240">
              <w:rPr>
                <w:rFonts w:ascii="Arial" w:eastAsia="Times New Roman" w:hAnsi="Arial" w:cs="Arial"/>
                <w:color w:val="000000"/>
                <w:sz w:val="24"/>
                <w:szCs w:val="24"/>
                <w:lang w:val="es-ES" w:eastAsia="es-ES"/>
              </w:rPr>
              <w:t>Millicom</w:t>
            </w:r>
            <w:proofErr w:type="spellEnd"/>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3.573.500</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56%</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Colombia</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proofErr w:type="spellStart"/>
            <w:r w:rsidRPr="003A3240">
              <w:rPr>
                <w:rFonts w:ascii="Arial" w:eastAsia="Times New Roman" w:hAnsi="Arial" w:cs="Arial"/>
                <w:color w:val="000000"/>
                <w:sz w:val="24"/>
                <w:szCs w:val="24"/>
                <w:lang w:val="es-ES" w:eastAsia="es-ES"/>
              </w:rPr>
              <w:t>Tigo</w:t>
            </w:r>
            <w:proofErr w:type="spellEnd"/>
          </w:p>
        </w:tc>
        <w:tc>
          <w:tcPr>
            <w:tcW w:w="2352" w:type="dxa"/>
            <w:tcBorders>
              <w:top w:val="nil"/>
              <w:left w:val="nil"/>
              <w:bottom w:val="single" w:sz="4" w:space="0" w:color="auto"/>
              <w:right w:val="single" w:sz="4" w:space="0" w:color="auto"/>
            </w:tcBorders>
            <w:shd w:val="clear" w:color="000000" w:fill="00B0F0"/>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Millicom/ETB/EPM</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5.673.119</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11%</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Argentina</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Movistar</w:t>
            </w:r>
          </w:p>
        </w:tc>
        <w:tc>
          <w:tcPr>
            <w:tcW w:w="2352" w:type="dxa"/>
            <w:tcBorders>
              <w:top w:val="nil"/>
              <w:left w:val="nil"/>
              <w:bottom w:val="single" w:sz="4" w:space="0" w:color="auto"/>
              <w:right w:val="single" w:sz="4" w:space="0" w:color="auto"/>
            </w:tcBorders>
            <w:shd w:val="clear" w:color="000000" w:fill="4F81BD"/>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Telefónica</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16.800.000</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33%</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Argentina</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Personal</w:t>
            </w:r>
          </w:p>
        </w:tc>
        <w:tc>
          <w:tcPr>
            <w:tcW w:w="2352" w:type="dxa"/>
            <w:tcBorders>
              <w:top w:val="nil"/>
              <w:left w:val="nil"/>
              <w:bottom w:val="single" w:sz="4" w:space="0" w:color="auto"/>
              <w:right w:val="single" w:sz="4" w:space="0" w:color="auto"/>
            </w:tcBorders>
            <w:shd w:val="clear" w:color="000000" w:fill="4F81BD"/>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Telefónica</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15.300.000</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30%</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Chile</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Movistar</w:t>
            </w:r>
          </w:p>
        </w:tc>
        <w:tc>
          <w:tcPr>
            <w:tcW w:w="2352" w:type="dxa"/>
            <w:tcBorders>
              <w:top w:val="nil"/>
              <w:left w:val="nil"/>
              <w:bottom w:val="single" w:sz="4" w:space="0" w:color="auto"/>
              <w:right w:val="single" w:sz="4" w:space="0" w:color="auto"/>
            </w:tcBorders>
            <w:shd w:val="clear" w:color="000000" w:fill="4F81BD"/>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Telefónica</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Colombia</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Movistar</w:t>
            </w:r>
          </w:p>
        </w:tc>
        <w:tc>
          <w:tcPr>
            <w:tcW w:w="2352" w:type="dxa"/>
            <w:tcBorders>
              <w:top w:val="nil"/>
              <w:left w:val="nil"/>
              <w:bottom w:val="single" w:sz="4" w:space="0" w:color="auto"/>
              <w:right w:val="single" w:sz="4" w:space="0" w:color="auto"/>
            </w:tcBorders>
            <w:shd w:val="clear" w:color="000000" w:fill="4F81BD"/>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Telefónica</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11.391.072</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22%</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Ecuador</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Movistar</w:t>
            </w:r>
          </w:p>
        </w:tc>
        <w:tc>
          <w:tcPr>
            <w:tcW w:w="2352" w:type="dxa"/>
            <w:tcBorders>
              <w:top w:val="nil"/>
              <w:left w:val="nil"/>
              <w:bottom w:val="single" w:sz="4" w:space="0" w:color="auto"/>
              <w:right w:val="single" w:sz="4" w:space="0" w:color="auto"/>
            </w:tcBorders>
            <w:shd w:val="clear" w:color="000000" w:fill="4F81BD"/>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Telefónica</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Paraguay</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Personal</w:t>
            </w:r>
          </w:p>
        </w:tc>
        <w:tc>
          <w:tcPr>
            <w:tcW w:w="2352" w:type="dxa"/>
            <w:tcBorders>
              <w:top w:val="nil"/>
              <w:left w:val="nil"/>
              <w:bottom w:val="single" w:sz="4" w:space="0" w:color="auto"/>
              <w:right w:val="single" w:sz="4" w:space="0" w:color="auto"/>
            </w:tcBorders>
            <w:shd w:val="clear" w:color="000000" w:fill="4F81BD"/>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Telefónica</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1.982.200</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jc w:val="right"/>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31%</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Perú</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Movistar</w:t>
            </w:r>
          </w:p>
        </w:tc>
        <w:tc>
          <w:tcPr>
            <w:tcW w:w="2352" w:type="dxa"/>
            <w:tcBorders>
              <w:top w:val="nil"/>
              <w:left w:val="nil"/>
              <w:bottom w:val="single" w:sz="4" w:space="0" w:color="auto"/>
              <w:right w:val="single" w:sz="4" w:space="0" w:color="auto"/>
            </w:tcBorders>
            <w:shd w:val="clear" w:color="000000" w:fill="4F81BD"/>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Telefónica</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Uruguay</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Movistar</w:t>
            </w:r>
          </w:p>
        </w:tc>
        <w:tc>
          <w:tcPr>
            <w:tcW w:w="2352" w:type="dxa"/>
            <w:tcBorders>
              <w:top w:val="nil"/>
              <w:left w:val="nil"/>
              <w:bottom w:val="single" w:sz="4" w:space="0" w:color="auto"/>
              <w:right w:val="single" w:sz="4" w:space="0" w:color="auto"/>
            </w:tcBorders>
            <w:shd w:val="clear" w:color="000000" w:fill="4F81BD"/>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Telefónica</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b/>
                <w:bCs/>
                <w:color w:val="000000"/>
                <w:sz w:val="24"/>
                <w:szCs w:val="24"/>
                <w:lang w:val="es-ES" w:eastAsia="es-ES"/>
              </w:rPr>
            </w:pPr>
            <w:r w:rsidRPr="003A3240">
              <w:rPr>
                <w:rFonts w:ascii="Arial" w:eastAsia="Times New Roman" w:hAnsi="Arial" w:cs="Arial"/>
                <w:b/>
                <w:bCs/>
                <w:color w:val="000000"/>
                <w:sz w:val="24"/>
                <w:szCs w:val="24"/>
                <w:lang w:val="es-ES" w:eastAsia="es-ES"/>
              </w:rPr>
              <w:t>Venezuela</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Movistar</w:t>
            </w:r>
          </w:p>
        </w:tc>
        <w:tc>
          <w:tcPr>
            <w:tcW w:w="2352" w:type="dxa"/>
            <w:tcBorders>
              <w:top w:val="nil"/>
              <w:left w:val="nil"/>
              <w:bottom w:val="single" w:sz="4" w:space="0" w:color="auto"/>
              <w:right w:val="single" w:sz="4" w:space="0" w:color="auto"/>
            </w:tcBorders>
            <w:shd w:val="clear" w:color="000000" w:fill="4F81BD"/>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Telefónica</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r w:rsidR="00AE53FF" w:rsidRPr="003A3240" w:rsidTr="00AE53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E53FF" w:rsidRPr="003A3240" w:rsidRDefault="00AE53FF" w:rsidP="00AE53FF">
            <w:pPr>
              <w:spacing w:after="0" w:line="240" w:lineRule="auto"/>
              <w:jc w:val="center"/>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Brasil</w:t>
            </w:r>
          </w:p>
        </w:tc>
        <w:tc>
          <w:tcPr>
            <w:tcW w:w="16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Vivo</w:t>
            </w:r>
          </w:p>
        </w:tc>
        <w:tc>
          <w:tcPr>
            <w:tcW w:w="2352" w:type="dxa"/>
            <w:tcBorders>
              <w:top w:val="nil"/>
              <w:left w:val="nil"/>
              <w:bottom w:val="single" w:sz="4" w:space="0" w:color="auto"/>
              <w:right w:val="single" w:sz="4" w:space="0" w:color="auto"/>
            </w:tcBorders>
            <w:shd w:val="clear" w:color="000000" w:fill="4F81BD"/>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Telefónica/Portugal Telecom</w:t>
            </w:r>
          </w:p>
        </w:tc>
        <w:tc>
          <w:tcPr>
            <w:tcW w:w="136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c>
          <w:tcPr>
            <w:tcW w:w="1540" w:type="dxa"/>
            <w:tcBorders>
              <w:top w:val="nil"/>
              <w:left w:val="nil"/>
              <w:bottom w:val="single" w:sz="4" w:space="0" w:color="auto"/>
              <w:right w:val="single" w:sz="4" w:space="0" w:color="auto"/>
            </w:tcBorders>
            <w:shd w:val="clear" w:color="auto" w:fill="auto"/>
            <w:noWrap/>
            <w:vAlign w:val="bottom"/>
            <w:hideMark/>
          </w:tcPr>
          <w:p w:rsidR="00AE53FF" w:rsidRPr="003A3240" w:rsidRDefault="00AE53FF" w:rsidP="00AE53FF">
            <w:pPr>
              <w:spacing w:after="0" w:line="240" w:lineRule="auto"/>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w:t>
            </w:r>
          </w:p>
        </w:tc>
      </w:tr>
    </w:tbl>
    <w:p w:rsidR="008F1153" w:rsidRPr="003A3240" w:rsidRDefault="008F1153" w:rsidP="00DB6F1F">
      <w:pPr>
        <w:rPr>
          <w:rFonts w:ascii="Arial" w:hAnsi="Arial" w:cs="Arial"/>
          <w:sz w:val="24"/>
          <w:szCs w:val="24"/>
        </w:rPr>
      </w:pPr>
    </w:p>
    <w:p w:rsidR="00420207" w:rsidRPr="003A3240" w:rsidRDefault="00DC5D77" w:rsidP="00317039">
      <w:pPr>
        <w:spacing w:after="0" w:line="480" w:lineRule="auto"/>
        <w:ind w:firstLine="708"/>
        <w:jc w:val="both"/>
        <w:rPr>
          <w:rFonts w:ascii="Arial" w:hAnsi="Arial" w:cs="Arial"/>
          <w:sz w:val="24"/>
          <w:szCs w:val="24"/>
        </w:rPr>
      </w:pPr>
      <w:r w:rsidRPr="003A3240">
        <w:rPr>
          <w:rFonts w:ascii="Arial" w:hAnsi="Arial" w:cs="Arial"/>
          <w:sz w:val="24"/>
          <w:szCs w:val="24"/>
        </w:rPr>
        <w:t xml:space="preserve">En todos los países de </w:t>
      </w:r>
      <w:r w:rsidR="00DC216D" w:rsidRPr="003A3240">
        <w:rPr>
          <w:rFonts w:ascii="Arial" w:hAnsi="Arial" w:cs="Arial"/>
          <w:sz w:val="24"/>
          <w:szCs w:val="24"/>
        </w:rPr>
        <w:t>América</w:t>
      </w:r>
      <w:r w:rsidRPr="003A3240">
        <w:rPr>
          <w:rFonts w:ascii="Arial" w:hAnsi="Arial" w:cs="Arial"/>
          <w:sz w:val="24"/>
          <w:szCs w:val="24"/>
        </w:rPr>
        <w:t xml:space="preserve"> Latina han pasado en una primera etapa por el monopolio en la telefonía </w:t>
      </w:r>
      <w:r w:rsidR="00DC216D" w:rsidRPr="003A3240">
        <w:rPr>
          <w:rFonts w:ascii="Arial" w:hAnsi="Arial" w:cs="Arial"/>
          <w:sz w:val="24"/>
          <w:szCs w:val="24"/>
        </w:rPr>
        <w:t>celular,</w:t>
      </w:r>
      <w:r w:rsidRPr="003A3240">
        <w:rPr>
          <w:rFonts w:ascii="Arial" w:hAnsi="Arial" w:cs="Arial"/>
          <w:sz w:val="24"/>
          <w:szCs w:val="24"/>
        </w:rPr>
        <w:t xml:space="preserve"> la historia de cada país </w:t>
      </w:r>
      <w:r w:rsidR="00DC216D" w:rsidRPr="003A3240">
        <w:rPr>
          <w:rFonts w:ascii="Arial" w:hAnsi="Arial" w:cs="Arial"/>
          <w:sz w:val="24"/>
          <w:szCs w:val="24"/>
        </w:rPr>
        <w:t>así</w:t>
      </w:r>
      <w:r w:rsidRPr="003A3240">
        <w:rPr>
          <w:rFonts w:ascii="Arial" w:hAnsi="Arial" w:cs="Arial"/>
          <w:sz w:val="24"/>
          <w:szCs w:val="24"/>
        </w:rPr>
        <w:t xml:space="preserve"> lo afirma y  que fue ejercido por alguna empresa estatal o por la empresa que desemba</w:t>
      </w:r>
      <w:r w:rsidR="00EF1CD7" w:rsidRPr="003A3240">
        <w:rPr>
          <w:rFonts w:ascii="Arial" w:hAnsi="Arial" w:cs="Arial"/>
          <w:sz w:val="24"/>
          <w:szCs w:val="24"/>
        </w:rPr>
        <w:t>r</w:t>
      </w:r>
      <w:r w:rsidRPr="003A3240">
        <w:rPr>
          <w:rFonts w:ascii="Arial" w:hAnsi="Arial" w:cs="Arial"/>
          <w:sz w:val="24"/>
          <w:szCs w:val="24"/>
        </w:rPr>
        <w:t xml:space="preserve">co en forma inicial, estas etapas de </w:t>
      </w:r>
      <w:r w:rsidR="00DC216D" w:rsidRPr="003A3240">
        <w:rPr>
          <w:rFonts w:ascii="Arial" w:hAnsi="Arial" w:cs="Arial"/>
          <w:sz w:val="24"/>
          <w:szCs w:val="24"/>
        </w:rPr>
        <w:t>transición</w:t>
      </w:r>
      <w:r w:rsidRPr="003A3240">
        <w:rPr>
          <w:rFonts w:ascii="Arial" w:hAnsi="Arial" w:cs="Arial"/>
          <w:sz w:val="24"/>
          <w:szCs w:val="24"/>
        </w:rPr>
        <w:t xml:space="preserve"> dieron en gran medida una ventaja de posicionamiento que </w:t>
      </w:r>
      <w:r w:rsidRPr="003A3240">
        <w:rPr>
          <w:rFonts w:ascii="Arial" w:hAnsi="Arial" w:cs="Arial"/>
          <w:sz w:val="24"/>
          <w:szCs w:val="24"/>
        </w:rPr>
        <w:lastRenderedPageBreak/>
        <w:t xml:space="preserve">es presente hasta hoy en </w:t>
      </w:r>
      <w:r w:rsidR="00DC216D" w:rsidRPr="003A3240">
        <w:rPr>
          <w:rFonts w:ascii="Arial" w:hAnsi="Arial" w:cs="Arial"/>
          <w:sz w:val="24"/>
          <w:szCs w:val="24"/>
        </w:rPr>
        <w:t>día</w:t>
      </w:r>
      <w:r w:rsidR="00EF1CD7" w:rsidRPr="003A3240">
        <w:rPr>
          <w:rFonts w:ascii="Arial" w:hAnsi="Arial" w:cs="Arial"/>
          <w:sz w:val="24"/>
          <w:szCs w:val="24"/>
        </w:rPr>
        <w:t xml:space="preserve"> en algunos </w:t>
      </w:r>
      <w:r w:rsidR="00DC216D" w:rsidRPr="003A3240">
        <w:rPr>
          <w:rFonts w:ascii="Arial" w:hAnsi="Arial" w:cs="Arial"/>
          <w:sz w:val="24"/>
          <w:szCs w:val="24"/>
        </w:rPr>
        <w:t>países</w:t>
      </w:r>
      <w:r w:rsidR="00B72920" w:rsidRPr="003A3240">
        <w:rPr>
          <w:rFonts w:ascii="Arial" w:hAnsi="Arial" w:cs="Arial"/>
          <w:sz w:val="24"/>
          <w:szCs w:val="24"/>
        </w:rPr>
        <w:t>,</w:t>
      </w:r>
      <w:r w:rsidRPr="003A3240">
        <w:rPr>
          <w:rFonts w:ascii="Arial" w:hAnsi="Arial" w:cs="Arial"/>
          <w:sz w:val="24"/>
          <w:szCs w:val="24"/>
        </w:rPr>
        <w:t xml:space="preserve">  luego de que la expansión  di</w:t>
      </w:r>
      <w:r w:rsidR="00EF1CD7" w:rsidRPr="003A3240">
        <w:rPr>
          <w:rFonts w:ascii="Arial" w:hAnsi="Arial" w:cs="Arial"/>
          <w:sz w:val="24"/>
          <w:szCs w:val="24"/>
        </w:rPr>
        <w:t>er</w:t>
      </w:r>
      <w:r w:rsidR="00B72920" w:rsidRPr="003A3240">
        <w:rPr>
          <w:rFonts w:ascii="Arial" w:hAnsi="Arial" w:cs="Arial"/>
          <w:sz w:val="24"/>
          <w:szCs w:val="24"/>
        </w:rPr>
        <w:t>a</w:t>
      </w:r>
      <w:r w:rsidRPr="003A3240">
        <w:rPr>
          <w:rFonts w:ascii="Arial" w:hAnsi="Arial" w:cs="Arial"/>
          <w:sz w:val="24"/>
          <w:szCs w:val="24"/>
        </w:rPr>
        <w:t xml:space="preserve"> paso a la entrada de nuevas empresa</w:t>
      </w:r>
      <w:r w:rsidR="00B72920" w:rsidRPr="003A3240">
        <w:rPr>
          <w:rFonts w:ascii="Arial" w:hAnsi="Arial" w:cs="Arial"/>
          <w:sz w:val="24"/>
          <w:szCs w:val="24"/>
        </w:rPr>
        <w:t>s, creándose</w:t>
      </w:r>
      <w:r w:rsidR="00EF1CD7" w:rsidRPr="003A3240">
        <w:rPr>
          <w:rFonts w:ascii="Arial" w:hAnsi="Arial" w:cs="Arial"/>
          <w:sz w:val="24"/>
          <w:szCs w:val="24"/>
        </w:rPr>
        <w:t xml:space="preserve"> </w:t>
      </w:r>
      <w:r w:rsidR="00B72920" w:rsidRPr="003A3240">
        <w:rPr>
          <w:rFonts w:ascii="Arial" w:hAnsi="Arial" w:cs="Arial"/>
          <w:sz w:val="24"/>
          <w:szCs w:val="24"/>
        </w:rPr>
        <w:t xml:space="preserve"> </w:t>
      </w:r>
      <w:r w:rsidR="00DC216D" w:rsidRPr="003A3240">
        <w:rPr>
          <w:rFonts w:ascii="Arial" w:hAnsi="Arial" w:cs="Arial"/>
          <w:sz w:val="24"/>
          <w:szCs w:val="24"/>
        </w:rPr>
        <w:t>así</w:t>
      </w:r>
      <w:r w:rsidR="00B72920" w:rsidRPr="003A3240">
        <w:rPr>
          <w:rFonts w:ascii="Arial" w:hAnsi="Arial" w:cs="Arial"/>
          <w:sz w:val="24"/>
          <w:szCs w:val="24"/>
        </w:rPr>
        <w:t xml:space="preserve"> la competencia</w:t>
      </w:r>
      <w:r w:rsidR="00950B2F">
        <w:rPr>
          <w:rFonts w:ascii="Arial" w:hAnsi="Arial" w:cs="Arial"/>
          <w:sz w:val="24"/>
          <w:szCs w:val="24"/>
        </w:rPr>
        <w:t>.</w:t>
      </w:r>
    </w:p>
    <w:p w:rsidR="00420207" w:rsidRDefault="00420207" w:rsidP="00DB6F1F">
      <w:pPr>
        <w:rPr>
          <w:rFonts w:ascii="Arial" w:hAnsi="Arial" w:cs="Arial"/>
          <w:sz w:val="24"/>
          <w:szCs w:val="24"/>
        </w:rPr>
      </w:pPr>
    </w:p>
    <w:p w:rsidR="00317039" w:rsidRDefault="00317039" w:rsidP="00DB6F1F">
      <w:pPr>
        <w:rPr>
          <w:rFonts w:ascii="Arial" w:hAnsi="Arial" w:cs="Arial"/>
          <w:sz w:val="24"/>
          <w:szCs w:val="24"/>
        </w:rPr>
      </w:pPr>
    </w:p>
    <w:p w:rsidR="00317039" w:rsidRDefault="00317039" w:rsidP="00DB6F1F">
      <w:pPr>
        <w:rPr>
          <w:rFonts w:ascii="Arial" w:hAnsi="Arial" w:cs="Arial"/>
          <w:sz w:val="24"/>
          <w:szCs w:val="24"/>
        </w:rPr>
      </w:pPr>
    </w:p>
    <w:p w:rsidR="00317039" w:rsidRDefault="00317039" w:rsidP="00DB6F1F">
      <w:pPr>
        <w:rPr>
          <w:rFonts w:ascii="Arial" w:hAnsi="Arial" w:cs="Arial"/>
          <w:sz w:val="24"/>
          <w:szCs w:val="24"/>
        </w:rPr>
      </w:pPr>
    </w:p>
    <w:p w:rsidR="00317039" w:rsidRPr="003A3240" w:rsidRDefault="00317039" w:rsidP="00DB6F1F">
      <w:pPr>
        <w:rPr>
          <w:rFonts w:ascii="Arial" w:hAnsi="Arial" w:cs="Arial"/>
          <w:sz w:val="24"/>
          <w:szCs w:val="24"/>
        </w:rPr>
      </w:pPr>
    </w:p>
    <w:p w:rsidR="00DA5F97" w:rsidRPr="003A3240" w:rsidRDefault="00DA5F97" w:rsidP="00DB6F1F">
      <w:pPr>
        <w:rPr>
          <w:rFonts w:ascii="Arial" w:hAnsi="Arial" w:cs="Arial"/>
          <w:sz w:val="24"/>
          <w:szCs w:val="24"/>
        </w:rPr>
      </w:pPr>
      <w:r w:rsidRPr="003A3240">
        <w:rPr>
          <w:rFonts w:ascii="Arial" w:hAnsi="Arial" w:cs="Arial"/>
          <w:noProof/>
          <w:sz w:val="24"/>
          <w:szCs w:val="24"/>
          <w:lang w:val="es-ES" w:eastAsia="es-ES"/>
        </w:rPr>
        <w:drawing>
          <wp:anchor distT="0" distB="0" distL="114300" distR="114300" simplePos="0" relativeHeight="251701248" behindDoc="0" locked="0" layoutInCell="1" allowOverlap="1">
            <wp:simplePos x="0" y="0"/>
            <wp:positionH relativeFrom="column">
              <wp:posOffset>584835</wp:posOffset>
            </wp:positionH>
            <wp:positionV relativeFrom="paragraph">
              <wp:posOffset>-234225</wp:posOffset>
            </wp:positionV>
            <wp:extent cx="4399462" cy="2333806"/>
            <wp:effectExtent l="19050" t="0" r="20138" b="9344"/>
            <wp:wrapNone/>
            <wp:docPr id="21"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DA5F97" w:rsidRPr="003A3240" w:rsidRDefault="00DA5F97" w:rsidP="00DB6F1F">
      <w:pPr>
        <w:rPr>
          <w:rFonts w:ascii="Arial" w:hAnsi="Arial" w:cs="Arial"/>
          <w:sz w:val="24"/>
          <w:szCs w:val="24"/>
        </w:rPr>
      </w:pPr>
    </w:p>
    <w:p w:rsidR="00DA5F97" w:rsidRPr="003A3240" w:rsidRDefault="00DA5F97" w:rsidP="00DB6F1F">
      <w:pPr>
        <w:rPr>
          <w:rFonts w:ascii="Arial" w:hAnsi="Arial" w:cs="Arial"/>
          <w:sz w:val="24"/>
          <w:szCs w:val="24"/>
        </w:rPr>
      </w:pPr>
    </w:p>
    <w:p w:rsidR="00DA5F97" w:rsidRPr="003A3240" w:rsidRDefault="00DA5F97" w:rsidP="00DB6F1F">
      <w:pPr>
        <w:rPr>
          <w:rFonts w:ascii="Arial" w:hAnsi="Arial" w:cs="Arial"/>
          <w:sz w:val="24"/>
          <w:szCs w:val="24"/>
        </w:rPr>
      </w:pPr>
    </w:p>
    <w:p w:rsidR="00DA5F97" w:rsidRPr="003A3240" w:rsidRDefault="00DA5F97" w:rsidP="00DB6F1F">
      <w:pPr>
        <w:rPr>
          <w:rFonts w:ascii="Arial" w:hAnsi="Arial" w:cs="Arial"/>
          <w:sz w:val="24"/>
          <w:szCs w:val="24"/>
        </w:rPr>
      </w:pPr>
    </w:p>
    <w:p w:rsidR="00DA5F97" w:rsidRPr="003A3240" w:rsidRDefault="00DA5F97" w:rsidP="00DB6F1F">
      <w:pPr>
        <w:rPr>
          <w:rFonts w:ascii="Arial" w:hAnsi="Arial" w:cs="Arial"/>
          <w:sz w:val="24"/>
          <w:szCs w:val="24"/>
        </w:rPr>
      </w:pPr>
    </w:p>
    <w:p w:rsidR="00DA5F97" w:rsidRPr="003A3240" w:rsidRDefault="00DA5F97" w:rsidP="00DB6F1F">
      <w:pPr>
        <w:rPr>
          <w:rFonts w:ascii="Arial" w:hAnsi="Arial" w:cs="Arial"/>
          <w:sz w:val="24"/>
          <w:szCs w:val="24"/>
        </w:rPr>
      </w:pPr>
    </w:p>
    <w:p w:rsidR="008F1153" w:rsidRPr="003A3240" w:rsidRDefault="00DC216D" w:rsidP="00317039">
      <w:pPr>
        <w:spacing w:line="480" w:lineRule="auto"/>
        <w:ind w:firstLine="360"/>
        <w:jc w:val="both"/>
        <w:rPr>
          <w:rFonts w:ascii="Arial" w:hAnsi="Arial" w:cs="Arial"/>
          <w:sz w:val="24"/>
          <w:szCs w:val="24"/>
        </w:rPr>
      </w:pPr>
      <w:r w:rsidRPr="003A3240">
        <w:rPr>
          <w:rFonts w:ascii="Arial" w:hAnsi="Arial" w:cs="Arial"/>
          <w:sz w:val="24"/>
          <w:szCs w:val="24"/>
        </w:rPr>
        <w:t>Cada</w:t>
      </w:r>
      <w:r w:rsidR="00B72920" w:rsidRPr="003A3240">
        <w:rPr>
          <w:rFonts w:ascii="Arial" w:hAnsi="Arial" w:cs="Arial"/>
          <w:sz w:val="24"/>
          <w:szCs w:val="24"/>
        </w:rPr>
        <w:t xml:space="preserve"> país en </w:t>
      </w:r>
      <w:r w:rsidRPr="003A3240">
        <w:rPr>
          <w:rFonts w:ascii="Arial" w:hAnsi="Arial" w:cs="Arial"/>
          <w:sz w:val="24"/>
          <w:szCs w:val="24"/>
        </w:rPr>
        <w:t>América</w:t>
      </w:r>
      <w:r w:rsidR="00B72920" w:rsidRPr="003A3240">
        <w:rPr>
          <w:rFonts w:ascii="Arial" w:hAnsi="Arial" w:cs="Arial"/>
          <w:sz w:val="24"/>
          <w:szCs w:val="24"/>
        </w:rPr>
        <w:t xml:space="preserve">  </w:t>
      </w:r>
      <w:r w:rsidRPr="003A3240">
        <w:rPr>
          <w:rFonts w:ascii="Arial" w:hAnsi="Arial" w:cs="Arial"/>
          <w:sz w:val="24"/>
          <w:szCs w:val="24"/>
        </w:rPr>
        <w:t>ha</w:t>
      </w:r>
      <w:r w:rsidR="00B72920" w:rsidRPr="003A3240">
        <w:rPr>
          <w:rFonts w:ascii="Arial" w:hAnsi="Arial" w:cs="Arial"/>
          <w:sz w:val="24"/>
          <w:szCs w:val="24"/>
        </w:rPr>
        <w:t xml:space="preserve"> sufrido con el monopolio, hoy la competencia</w:t>
      </w:r>
      <w:r w:rsidR="003A0122" w:rsidRPr="003A3240">
        <w:rPr>
          <w:rFonts w:ascii="Arial" w:hAnsi="Arial" w:cs="Arial"/>
          <w:sz w:val="24"/>
          <w:szCs w:val="24"/>
        </w:rPr>
        <w:t xml:space="preserve"> y </w:t>
      </w:r>
      <w:r w:rsidR="00B72920" w:rsidRPr="003A3240">
        <w:rPr>
          <w:rFonts w:ascii="Arial" w:hAnsi="Arial" w:cs="Arial"/>
          <w:sz w:val="24"/>
          <w:szCs w:val="24"/>
        </w:rPr>
        <w:t xml:space="preserve"> el poder económico</w:t>
      </w:r>
      <w:r w:rsidR="00EF1CD7" w:rsidRPr="003A3240">
        <w:rPr>
          <w:rFonts w:ascii="Arial" w:hAnsi="Arial" w:cs="Arial"/>
          <w:sz w:val="24"/>
          <w:szCs w:val="24"/>
        </w:rPr>
        <w:t xml:space="preserve"> de los </w:t>
      </w:r>
      <w:r w:rsidRPr="003A3240">
        <w:rPr>
          <w:rFonts w:ascii="Arial" w:hAnsi="Arial" w:cs="Arial"/>
          <w:sz w:val="24"/>
          <w:szCs w:val="24"/>
        </w:rPr>
        <w:t>grupos.</w:t>
      </w:r>
    </w:p>
    <w:p w:rsidR="00B72920" w:rsidRPr="003A3240" w:rsidRDefault="00B72920" w:rsidP="00317039">
      <w:pPr>
        <w:spacing w:after="0" w:line="480" w:lineRule="auto"/>
        <w:ind w:firstLine="360"/>
        <w:jc w:val="both"/>
        <w:rPr>
          <w:rFonts w:ascii="Arial" w:eastAsia="Times New Roman" w:hAnsi="Arial" w:cs="Arial"/>
          <w:color w:val="000000"/>
          <w:sz w:val="24"/>
          <w:szCs w:val="24"/>
          <w:lang w:val="es-ES" w:eastAsia="es-ES"/>
        </w:rPr>
      </w:pPr>
      <w:r w:rsidRPr="003A3240">
        <w:rPr>
          <w:rFonts w:ascii="Arial" w:eastAsia="Times New Roman" w:hAnsi="Arial" w:cs="Arial"/>
          <w:color w:val="000000"/>
          <w:sz w:val="24"/>
          <w:szCs w:val="24"/>
          <w:lang w:val="es-ES" w:eastAsia="es-ES"/>
        </w:rPr>
        <w:t xml:space="preserve">France </w:t>
      </w:r>
      <w:proofErr w:type="spellStart"/>
      <w:r w:rsidRPr="003A3240">
        <w:rPr>
          <w:rFonts w:ascii="Arial" w:eastAsia="Times New Roman" w:hAnsi="Arial" w:cs="Arial"/>
          <w:color w:val="000000"/>
          <w:sz w:val="24"/>
          <w:szCs w:val="24"/>
          <w:lang w:val="es-ES" w:eastAsia="es-ES"/>
        </w:rPr>
        <w:t>Télécom</w:t>
      </w:r>
      <w:proofErr w:type="spellEnd"/>
      <w:r w:rsidRPr="003A3240">
        <w:rPr>
          <w:rFonts w:ascii="Arial" w:eastAsia="Times New Roman" w:hAnsi="Arial" w:cs="Arial"/>
          <w:color w:val="000000"/>
          <w:sz w:val="24"/>
          <w:szCs w:val="24"/>
          <w:lang w:val="es-ES" w:eastAsia="es-ES"/>
        </w:rPr>
        <w:t xml:space="preserve"> vendió su parte de la compañía a los inversores locales del Grupo Werthein, los que más tarde vendieron el 8% de su participación a Telecom Italia. Con esta reforma del capital, Telecom Italia, controlada por Telefónica de España, se posicionó como socio controlante de la compañía. Además, Telefónica, por medio de su otra controlada en el país, Telefónica de Argentina, aseguró un monopolio en las telecomunicaciones del país. La actual propiedad de la compañía corresponde a:</w:t>
      </w:r>
    </w:p>
    <w:p w:rsidR="003A0122" w:rsidRPr="003A3240" w:rsidRDefault="003A0122" w:rsidP="00317039">
      <w:pPr>
        <w:numPr>
          <w:ilvl w:val="0"/>
          <w:numId w:val="31"/>
        </w:numPr>
        <w:spacing w:before="100" w:beforeAutospacing="1" w:after="100" w:afterAutospacing="1" w:line="480" w:lineRule="auto"/>
        <w:jc w:val="both"/>
        <w:rPr>
          <w:rFonts w:ascii="Arial" w:hAnsi="Arial" w:cs="Arial"/>
          <w:sz w:val="24"/>
          <w:szCs w:val="24"/>
        </w:rPr>
      </w:pPr>
      <w:r w:rsidRPr="003A3240">
        <w:rPr>
          <w:rFonts w:ascii="Arial" w:hAnsi="Arial" w:cs="Arial"/>
          <w:sz w:val="24"/>
          <w:szCs w:val="24"/>
        </w:rPr>
        <w:t>54,74% de Nortel Inversora S.A., controlada por Sofora Telecomunicaciones, consorcio compuesto por:</w:t>
      </w:r>
    </w:p>
    <w:p w:rsidR="00984F3D" w:rsidRPr="003A3240" w:rsidRDefault="003A0122" w:rsidP="00317039">
      <w:pPr>
        <w:numPr>
          <w:ilvl w:val="0"/>
          <w:numId w:val="31"/>
        </w:numPr>
        <w:spacing w:before="100" w:beforeAutospacing="1" w:after="100" w:afterAutospacing="1" w:line="480" w:lineRule="auto"/>
        <w:jc w:val="both"/>
        <w:rPr>
          <w:rFonts w:ascii="Arial" w:hAnsi="Arial" w:cs="Arial"/>
          <w:sz w:val="24"/>
          <w:szCs w:val="24"/>
        </w:rPr>
      </w:pPr>
      <w:r w:rsidRPr="003A3240">
        <w:rPr>
          <w:rFonts w:ascii="Arial" w:hAnsi="Arial" w:cs="Arial"/>
          <w:sz w:val="24"/>
          <w:szCs w:val="24"/>
        </w:rPr>
        <w:t>Grupo Wertthein (32%)</w:t>
      </w:r>
    </w:p>
    <w:p w:rsidR="003A0122" w:rsidRPr="003A3240" w:rsidRDefault="003A0122" w:rsidP="00317039">
      <w:pPr>
        <w:numPr>
          <w:ilvl w:val="0"/>
          <w:numId w:val="31"/>
        </w:numPr>
        <w:spacing w:before="100" w:beforeAutospacing="1" w:after="100" w:afterAutospacing="1" w:line="480" w:lineRule="auto"/>
        <w:jc w:val="both"/>
        <w:rPr>
          <w:rFonts w:ascii="Arial" w:hAnsi="Arial" w:cs="Arial"/>
          <w:sz w:val="24"/>
          <w:szCs w:val="24"/>
        </w:rPr>
      </w:pPr>
      <w:r w:rsidRPr="003A3240">
        <w:rPr>
          <w:rFonts w:ascii="Arial" w:hAnsi="Arial" w:cs="Arial"/>
          <w:sz w:val="24"/>
          <w:szCs w:val="24"/>
        </w:rPr>
        <w:lastRenderedPageBreak/>
        <w:t>Telecom Italia (68%) (socio controlante)</w:t>
      </w:r>
      <w:r w:rsidR="00984F3D" w:rsidRPr="003A3240">
        <w:rPr>
          <w:rFonts w:ascii="Arial" w:hAnsi="Arial" w:cs="Arial"/>
          <w:sz w:val="24"/>
          <w:szCs w:val="24"/>
        </w:rPr>
        <w:t xml:space="preserve"> = TELEFONICA</w:t>
      </w:r>
    </w:p>
    <w:p w:rsidR="003A0122" w:rsidRPr="003A3240" w:rsidRDefault="003A0122" w:rsidP="00317039">
      <w:pPr>
        <w:numPr>
          <w:ilvl w:val="0"/>
          <w:numId w:val="31"/>
        </w:numPr>
        <w:spacing w:before="100" w:beforeAutospacing="1" w:after="100" w:afterAutospacing="1" w:line="480" w:lineRule="auto"/>
        <w:jc w:val="both"/>
        <w:rPr>
          <w:rFonts w:ascii="Arial" w:hAnsi="Arial" w:cs="Arial"/>
          <w:sz w:val="24"/>
          <w:szCs w:val="24"/>
        </w:rPr>
      </w:pPr>
      <w:r w:rsidRPr="003A3240">
        <w:rPr>
          <w:rFonts w:ascii="Arial" w:hAnsi="Arial" w:cs="Arial"/>
          <w:sz w:val="24"/>
          <w:szCs w:val="24"/>
        </w:rPr>
        <w:t>41,5% comercializado en bolsa</w:t>
      </w:r>
    </w:p>
    <w:p w:rsidR="003A0122" w:rsidRDefault="003A0122" w:rsidP="00317039">
      <w:pPr>
        <w:numPr>
          <w:ilvl w:val="0"/>
          <w:numId w:val="31"/>
        </w:numPr>
        <w:spacing w:before="100" w:beforeAutospacing="1" w:after="100" w:afterAutospacing="1" w:line="480" w:lineRule="auto"/>
        <w:jc w:val="both"/>
        <w:rPr>
          <w:rFonts w:ascii="Arial" w:hAnsi="Arial" w:cs="Arial"/>
          <w:sz w:val="24"/>
          <w:szCs w:val="24"/>
        </w:rPr>
      </w:pPr>
      <w:r w:rsidRPr="003A3240">
        <w:rPr>
          <w:rFonts w:ascii="Arial" w:hAnsi="Arial" w:cs="Arial"/>
          <w:sz w:val="24"/>
          <w:szCs w:val="24"/>
        </w:rPr>
        <w:t>4,21% participación de los empleados</w:t>
      </w:r>
    </w:p>
    <w:p w:rsidR="00317039" w:rsidRDefault="00317039" w:rsidP="00317039">
      <w:pPr>
        <w:spacing w:before="100" w:beforeAutospacing="1" w:after="100" w:afterAutospacing="1" w:line="480" w:lineRule="auto"/>
        <w:jc w:val="both"/>
        <w:rPr>
          <w:rFonts w:ascii="Arial" w:hAnsi="Arial" w:cs="Arial"/>
          <w:sz w:val="24"/>
          <w:szCs w:val="24"/>
        </w:rPr>
      </w:pPr>
    </w:p>
    <w:p w:rsidR="00317039" w:rsidRPr="003A3240" w:rsidRDefault="00317039" w:rsidP="00317039">
      <w:pPr>
        <w:spacing w:before="100" w:beforeAutospacing="1" w:after="100" w:afterAutospacing="1" w:line="480" w:lineRule="auto"/>
        <w:jc w:val="both"/>
        <w:rPr>
          <w:rFonts w:ascii="Arial" w:hAnsi="Arial" w:cs="Arial"/>
          <w:sz w:val="24"/>
          <w:szCs w:val="24"/>
        </w:rPr>
      </w:pPr>
    </w:p>
    <w:p w:rsidR="008F1153" w:rsidRPr="00317039" w:rsidRDefault="003411AC" w:rsidP="00C14AFB">
      <w:pPr>
        <w:pStyle w:val="Prrafodelista"/>
        <w:numPr>
          <w:ilvl w:val="0"/>
          <w:numId w:val="35"/>
        </w:numPr>
        <w:rPr>
          <w:rFonts w:ascii="Arial" w:hAnsi="Arial" w:cs="Arial"/>
          <w:b/>
          <w:sz w:val="28"/>
          <w:szCs w:val="28"/>
          <w:u w:val="single"/>
        </w:rPr>
      </w:pPr>
      <w:r w:rsidRPr="00317039">
        <w:rPr>
          <w:rFonts w:ascii="Arial" w:hAnsi="Arial" w:cs="Arial"/>
          <w:b/>
          <w:sz w:val="28"/>
          <w:szCs w:val="28"/>
          <w:u w:val="single"/>
        </w:rPr>
        <w:t>Antecedentes en  Paraguay</w:t>
      </w:r>
    </w:p>
    <w:p w:rsidR="004C1F58" w:rsidRPr="003A3240" w:rsidRDefault="004C1F58" w:rsidP="004C1F58">
      <w:pPr>
        <w:pStyle w:val="Prrafodelista"/>
        <w:ind w:left="1080"/>
        <w:rPr>
          <w:rFonts w:ascii="Arial" w:hAnsi="Arial" w:cs="Arial"/>
          <w:b/>
          <w:sz w:val="24"/>
          <w:szCs w:val="24"/>
          <w:u w:val="single"/>
        </w:rPr>
      </w:pPr>
    </w:p>
    <w:p w:rsidR="008F1153" w:rsidRPr="003A3240" w:rsidRDefault="003444A4" w:rsidP="00317039">
      <w:pPr>
        <w:spacing w:line="480" w:lineRule="auto"/>
        <w:ind w:firstLine="708"/>
        <w:jc w:val="both"/>
        <w:rPr>
          <w:rFonts w:ascii="Arial" w:hAnsi="Arial" w:cs="Arial"/>
          <w:sz w:val="24"/>
          <w:szCs w:val="24"/>
        </w:rPr>
      </w:pPr>
      <w:r w:rsidRPr="003A3240">
        <w:rPr>
          <w:rFonts w:ascii="Arial" w:hAnsi="Arial" w:cs="Arial"/>
          <w:sz w:val="24"/>
          <w:szCs w:val="24"/>
        </w:rPr>
        <w:t>En nuestro país la historia de la telefonía celular, se inicia en 1992 con la puesta en operaciones de la empresa Telecel S.A</w:t>
      </w:r>
      <w:r w:rsidR="00D33382" w:rsidRPr="003A3240">
        <w:rPr>
          <w:rFonts w:ascii="Arial" w:hAnsi="Arial" w:cs="Arial"/>
          <w:sz w:val="24"/>
          <w:szCs w:val="24"/>
        </w:rPr>
        <w:t xml:space="preserve"> (Telefonía Celular del Paraguay</w:t>
      </w:r>
      <w:r w:rsidR="00C84EB5" w:rsidRPr="003A3240">
        <w:rPr>
          <w:rFonts w:ascii="Arial" w:hAnsi="Arial" w:cs="Arial"/>
          <w:sz w:val="24"/>
          <w:szCs w:val="24"/>
        </w:rPr>
        <w:t>),</w:t>
      </w:r>
      <w:r w:rsidRPr="003A3240">
        <w:rPr>
          <w:rFonts w:ascii="Arial" w:hAnsi="Arial" w:cs="Arial"/>
          <w:sz w:val="24"/>
          <w:szCs w:val="24"/>
        </w:rPr>
        <w:t xml:space="preserve"> </w:t>
      </w:r>
      <w:r w:rsidR="00D33382" w:rsidRPr="003A3240">
        <w:rPr>
          <w:rFonts w:ascii="Arial" w:hAnsi="Arial" w:cs="Arial"/>
          <w:sz w:val="24"/>
          <w:szCs w:val="24"/>
        </w:rPr>
        <w:t xml:space="preserve">hoy denominada TIGO </w:t>
      </w:r>
      <w:r w:rsidRPr="003A3240">
        <w:rPr>
          <w:rFonts w:ascii="Arial" w:hAnsi="Arial" w:cs="Arial"/>
          <w:sz w:val="24"/>
          <w:szCs w:val="24"/>
        </w:rPr>
        <w:t xml:space="preserve">perteneciente al grupo Millicom Comunicaciones, lanza el servicio de </w:t>
      </w:r>
      <w:r w:rsidR="00C84EB5" w:rsidRPr="003A3240">
        <w:rPr>
          <w:rFonts w:ascii="Arial" w:hAnsi="Arial" w:cs="Arial"/>
          <w:sz w:val="24"/>
          <w:szCs w:val="24"/>
        </w:rPr>
        <w:t>tecnología</w:t>
      </w:r>
      <w:r w:rsidRPr="003A3240">
        <w:rPr>
          <w:rFonts w:ascii="Arial" w:hAnsi="Arial" w:cs="Arial"/>
          <w:sz w:val="24"/>
          <w:szCs w:val="24"/>
        </w:rPr>
        <w:t xml:space="preserve"> AMPS (siglas en ingles) (Sistema </w:t>
      </w:r>
      <w:r w:rsidR="00C84EB5" w:rsidRPr="003A3240">
        <w:rPr>
          <w:rFonts w:ascii="Arial" w:hAnsi="Arial" w:cs="Arial"/>
          <w:sz w:val="24"/>
          <w:szCs w:val="24"/>
        </w:rPr>
        <w:t>Analógico</w:t>
      </w:r>
      <w:r w:rsidRPr="003A3240">
        <w:rPr>
          <w:rFonts w:ascii="Arial" w:hAnsi="Arial" w:cs="Arial"/>
          <w:sz w:val="24"/>
          <w:szCs w:val="24"/>
        </w:rPr>
        <w:t xml:space="preserve"> </w:t>
      </w:r>
      <w:r w:rsidR="00C84EB5" w:rsidRPr="003A3240">
        <w:rPr>
          <w:rFonts w:ascii="Arial" w:hAnsi="Arial" w:cs="Arial"/>
          <w:sz w:val="24"/>
          <w:szCs w:val="24"/>
        </w:rPr>
        <w:t>Móvil</w:t>
      </w:r>
      <w:r w:rsidRPr="003A3240">
        <w:rPr>
          <w:rFonts w:ascii="Arial" w:hAnsi="Arial" w:cs="Arial"/>
          <w:sz w:val="24"/>
          <w:szCs w:val="24"/>
        </w:rPr>
        <w:t xml:space="preserve"> Personal), </w:t>
      </w:r>
      <w:r w:rsidR="00D33382" w:rsidRPr="003A3240">
        <w:rPr>
          <w:rFonts w:ascii="Arial" w:hAnsi="Arial" w:cs="Arial"/>
          <w:sz w:val="24"/>
          <w:szCs w:val="24"/>
        </w:rPr>
        <w:t>esto la posiciona durante 6 años como el único operador monopolizando el mercado,</w:t>
      </w:r>
      <w:r w:rsidR="00702A44" w:rsidRPr="003A3240">
        <w:rPr>
          <w:rFonts w:ascii="Arial" w:hAnsi="Arial" w:cs="Arial"/>
          <w:sz w:val="24"/>
          <w:szCs w:val="24"/>
        </w:rPr>
        <w:t xml:space="preserve"> de la telefonía celular permitiéndole afianzarse en la captación de cliente.</w:t>
      </w:r>
    </w:p>
    <w:p w:rsidR="000E14A1" w:rsidRPr="003A3240" w:rsidRDefault="00702A44" w:rsidP="00317039">
      <w:pPr>
        <w:spacing w:before="100" w:beforeAutospacing="1" w:after="100" w:afterAutospacing="1" w:line="480" w:lineRule="auto"/>
        <w:ind w:firstLine="708"/>
        <w:jc w:val="both"/>
        <w:rPr>
          <w:rFonts w:ascii="Arial" w:hAnsi="Arial" w:cs="Arial"/>
          <w:color w:val="000000" w:themeColor="text1"/>
          <w:sz w:val="24"/>
          <w:szCs w:val="24"/>
        </w:rPr>
      </w:pPr>
      <w:r w:rsidRPr="003A3240">
        <w:rPr>
          <w:rFonts w:ascii="Arial" w:hAnsi="Arial" w:cs="Arial"/>
          <w:sz w:val="24"/>
          <w:szCs w:val="24"/>
        </w:rPr>
        <w:t xml:space="preserve">En octubre de 1997, a </w:t>
      </w:r>
      <w:r w:rsidR="00C84EB5" w:rsidRPr="003A3240">
        <w:rPr>
          <w:rFonts w:ascii="Arial" w:hAnsi="Arial" w:cs="Arial"/>
          <w:sz w:val="24"/>
          <w:szCs w:val="24"/>
        </w:rPr>
        <w:t>través</w:t>
      </w:r>
      <w:r w:rsidRPr="003A3240">
        <w:rPr>
          <w:rFonts w:ascii="Arial" w:hAnsi="Arial" w:cs="Arial"/>
          <w:sz w:val="24"/>
          <w:szCs w:val="24"/>
        </w:rPr>
        <w:t xml:space="preserve"> de una licitación </w:t>
      </w:r>
      <w:r w:rsidR="00C84EB5" w:rsidRPr="003A3240">
        <w:rPr>
          <w:rFonts w:ascii="Arial" w:hAnsi="Arial" w:cs="Arial"/>
          <w:sz w:val="24"/>
          <w:szCs w:val="24"/>
        </w:rPr>
        <w:t>pública</w:t>
      </w:r>
      <w:r w:rsidRPr="003A3240">
        <w:rPr>
          <w:rFonts w:ascii="Arial" w:hAnsi="Arial" w:cs="Arial"/>
          <w:sz w:val="24"/>
          <w:szCs w:val="24"/>
        </w:rPr>
        <w:t xml:space="preserve"> </w:t>
      </w:r>
      <w:r w:rsidR="00C84EB5" w:rsidRPr="003A3240">
        <w:rPr>
          <w:rFonts w:ascii="Arial" w:hAnsi="Arial" w:cs="Arial"/>
          <w:sz w:val="24"/>
          <w:szCs w:val="24"/>
        </w:rPr>
        <w:t>internacional,</w:t>
      </w:r>
      <w:r w:rsidRPr="003A3240">
        <w:rPr>
          <w:rFonts w:ascii="Arial" w:hAnsi="Arial" w:cs="Arial"/>
          <w:sz w:val="24"/>
          <w:szCs w:val="24"/>
        </w:rPr>
        <w:t xml:space="preserve"> la  empresa </w:t>
      </w:r>
      <w:r w:rsidR="00C84EB5" w:rsidRPr="003A3240">
        <w:rPr>
          <w:rFonts w:ascii="Arial" w:hAnsi="Arial" w:cs="Arial"/>
          <w:sz w:val="24"/>
          <w:szCs w:val="24"/>
        </w:rPr>
        <w:t>Núcleo</w:t>
      </w:r>
      <w:r w:rsidRPr="003A3240">
        <w:rPr>
          <w:rFonts w:ascii="Arial" w:hAnsi="Arial" w:cs="Arial"/>
          <w:sz w:val="24"/>
          <w:szCs w:val="24"/>
        </w:rPr>
        <w:t xml:space="preserve"> S.A para la marca Personal,  gana la concesión </w:t>
      </w:r>
      <w:r w:rsidR="00D32ED9" w:rsidRPr="003A3240">
        <w:rPr>
          <w:rFonts w:ascii="Arial" w:hAnsi="Arial" w:cs="Arial"/>
          <w:sz w:val="24"/>
          <w:szCs w:val="24"/>
        </w:rPr>
        <w:t>de la segunda banda de servicio</w:t>
      </w:r>
      <w:r w:rsidRPr="003A3240">
        <w:rPr>
          <w:rFonts w:ascii="Arial" w:hAnsi="Arial" w:cs="Arial"/>
          <w:sz w:val="24"/>
          <w:szCs w:val="24"/>
        </w:rPr>
        <w:t xml:space="preserve"> de </w:t>
      </w:r>
      <w:r w:rsidRPr="003A3240">
        <w:rPr>
          <w:rFonts w:ascii="Arial" w:hAnsi="Arial" w:cs="Arial"/>
          <w:color w:val="000000" w:themeColor="text1"/>
          <w:sz w:val="24"/>
          <w:szCs w:val="24"/>
        </w:rPr>
        <w:t>telefonía celular</w:t>
      </w:r>
      <w:r w:rsidR="000E14A1" w:rsidRPr="003A3240">
        <w:rPr>
          <w:rFonts w:ascii="Arial" w:hAnsi="Arial" w:cs="Arial"/>
          <w:color w:val="000000" w:themeColor="text1"/>
          <w:sz w:val="24"/>
          <w:szCs w:val="24"/>
        </w:rPr>
        <w:t>, iniciando operaciones en junio de 1998.</w:t>
      </w:r>
    </w:p>
    <w:p w:rsidR="000E14A1" w:rsidRPr="003A3240" w:rsidRDefault="00702A44" w:rsidP="00317039">
      <w:pPr>
        <w:spacing w:before="100" w:beforeAutospacing="1" w:after="100" w:afterAutospacing="1" w:line="480" w:lineRule="auto"/>
        <w:jc w:val="both"/>
        <w:rPr>
          <w:rFonts w:ascii="Arial" w:eastAsia="Times New Roman" w:hAnsi="Arial" w:cs="Arial"/>
          <w:color w:val="000000" w:themeColor="text1"/>
          <w:sz w:val="24"/>
          <w:szCs w:val="24"/>
          <w:lang w:eastAsia="es-ES"/>
        </w:rPr>
      </w:pPr>
      <w:r w:rsidRPr="003A3240">
        <w:rPr>
          <w:rFonts w:ascii="Arial" w:eastAsia="Times New Roman" w:hAnsi="Arial" w:cs="Arial"/>
          <w:color w:val="000000" w:themeColor="text1"/>
          <w:sz w:val="24"/>
          <w:szCs w:val="24"/>
          <w:lang w:eastAsia="es-ES"/>
        </w:rPr>
        <w:t xml:space="preserve"> </w:t>
      </w:r>
      <w:r w:rsidR="00317039">
        <w:rPr>
          <w:rFonts w:ascii="Arial" w:eastAsia="Times New Roman" w:hAnsi="Arial" w:cs="Arial"/>
          <w:color w:val="000000" w:themeColor="text1"/>
          <w:sz w:val="24"/>
          <w:szCs w:val="24"/>
          <w:lang w:eastAsia="es-ES"/>
        </w:rPr>
        <w:tab/>
      </w:r>
      <w:r w:rsidR="000E14A1" w:rsidRPr="003A3240">
        <w:rPr>
          <w:rFonts w:ascii="Arial" w:eastAsia="Times New Roman" w:hAnsi="Arial" w:cs="Arial"/>
          <w:color w:val="000000" w:themeColor="text1"/>
          <w:sz w:val="24"/>
          <w:szCs w:val="24"/>
          <w:lang w:eastAsia="es-ES"/>
        </w:rPr>
        <w:t xml:space="preserve">Núcleo S.A.,  </w:t>
      </w:r>
      <w:r w:rsidR="00C84EB5" w:rsidRPr="003A3240">
        <w:rPr>
          <w:rFonts w:ascii="Arial" w:eastAsia="Times New Roman" w:hAnsi="Arial" w:cs="Arial"/>
          <w:color w:val="000000" w:themeColor="text1"/>
          <w:sz w:val="24"/>
          <w:szCs w:val="24"/>
          <w:lang w:eastAsia="es-ES"/>
        </w:rPr>
        <w:t>está</w:t>
      </w:r>
      <w:r w:rsidR="000E14A1" w:rsidRPr="003A3240">
        <w:rPr>
          <w:rFonts w:ascii="Arial" w:eastAsia="Times New Roman" w:hAnsi="Arial" w:cs="Arial"/>
          <w:color w:val="000000" w:themeColor="text1"/>
          <w:sz w:val="24"/>
          <w:szCs w:val="24"/>
          <w:lang w:eastAsia="es-ES"/>
        </w:rPr>
        <w:t xml:space="preserve"> conformada como sigue, </w:t>
      </w:r>
      <w:r w:rsidRPr="003A3240">
        <w:rPr>
          <w:rFonts w:ascii="Arial" w:eastAsia="Times New Roman" w:hAnsi="Arial" w:cs="Arial"/>
          <w:color w:val="000000" w:themeColor="text1"/>
          <w:sz w:val="24"/>
          <w:szCs w:val="24"/>
          <w:lang w:eastAsia="es-ES"/>
        </w:rPr>
        <w:t xml:space="preserve"> en 32.5% por ABC Comunicaciones (grupo paraguayo) y en 67.5% por Telecom Personal, grupo Telecom, conformado por W de Argentina – Inversiones S.L. y TIM (Telecom Italia Mobile) del grupo Telecom Italia</w:t>
      </w:r>
    </w:p>
    <w:p w:rsidR="000E14A1" w:rsidRPr="003A3240" w:rsidRDefault="000E14A1" w:rsidP="00317039">
      <w:pPr>
        <w:pStyle w:val="NormalWeb"/>
        <w:spacing w:line="480" w:lineRule="auto"/>
        <w:ind w:firstLine="708"/>
        <w:jc w:val="both"/>
        <w:rPr>
          <w:rFonts w:ascii="Arial" w:hAnsi="Arial" w:cs="Arial"/>
          <w:color w:val="000000" w:themeColor="text1"/>
        </w:rPr>
      </w:pPr>
      <w:r w:rsidRPr="003A3240">
        <w:rPr>
          <w:rFonts w:ascii="Arial" w:hAnsi="Arial" w:cs="Arial"/>
          <w:color w:val="000000" w:themeColor="text1"/>
        </w:rPr>
        <w:t xml:space="preserve">Personal es la empresa que inauguró la libre competencia en el mercado de las Telecomunicaciones en Paraguay, </w:t>
      </w:r>
      <w:r w:rsidR="00D32ED9" w:rsidRPr="003A3240">
        <w:rPr>
          <w:rFonts w:ascii="Arial" w:hAnsi="Arial" w:cs="Arial"/>
          <w:color w:val="000000" w:themeColor="text1"/>
        </w:rPr>
        <w:t xml:space="preserve">introduciendo la </w:t>
      </w:r>
      <w:r w:rsidR="00C84EB5" w:rsidRPr="003A3240">
        <w:rPr>
          <w:rFonts w:ascii="Arial" w:hAnsi="Arial" w:cs="Arial"/>
          <w:color w:val="000000" w:themeColor="text1"/>
        </w:rPr>
        <w:t>tecnología</w:t>
      </w:r>
      <w:r w:rsidR="00D32ED9" w:rsidRPr="003A3240">
        <w:rPr>
          <w:rFonts w:ascii="Arial" w:hAnsi="Arial" w:cs="Arial"/>
          <w:color w:val="000000" w:themeColor="text1"/>
        </w:rPr>
        <w:t xml:space="preserve"> Digital, y generando una </w:t>
      </w:r>
      <w:r w:rsidR="00D32ED9" w:rsidRPr="003A3240">
        <w:rPr>
          <w:rFonts w:ascii="Arial" w:hAnsi="Arial" w:cs="Arial"/>
          <w:color w:val="000000" w:themeColor="text1"/>
        </w:rPr>
        <w:lastRenderedPageBreak/>
        <w:t>gran expectativa en los consumidores su imagen fresca y juvenil pronto conquista a los clientes.</w:t>
      </w:r>
    </w:p>
    <w:p w:rsidR="00C70F7A" w:rsidRPr="003A3240" w:rsidRDefault="00D32ED9" w:rsidP="00317039">
      <w:pPr>
        <w:spacing w:before="100" w:beforeAutospacing="1" w:after="100" w:afterAutospacing="1" w:line="480" w:lineRule="auto"/>
        <w:ind w:firstLine="708"/>
        <w:jc w:val="both"/>
        <w:rPr>
          <w:rFonts w:ascii="Arial" w:hAnsi="Arial" w:cs="Arial"/>
          <w:sz w:val="24"/>
          <w:szCs w:val="24"/>
        </w:rPr>
      </w:pPr>
      <w:r w:rsidRPr="003A3240">
        <w:rPr>
          <w:rFonts w:ascii="Arial" w:eastAsia="Times New Roman" w:hAnsi="Arial" w:cs="Arial"/>
          <w:color w:val="000000" w:themeColor="text1"/>
          <w:sz w:val="24"/>
          <w:szCs w:val="24"/>
          <w:lang w:eastAsia="es-ES"/>
        </w:rPr>
        <w:t xml:space="preserve">El 12 de Mayo de 1999, Hola Paraguay S.A, para su marca VOX COMUNICACIÓN DIGITAL, inicia sus operaciones comerciales en el mercado paraguayo, como empresa pionera en la prestación de servicios </w:t>
      </w:r>
      <w:r w:rsidR="00D312A5" w:rsidRPr="003A3240">
        <w:rPr>
          <w:rFonts w:ascii="Arial" w:eastAsia="Times New Roman" w:hAnsi="Arial" w:cs="Arial"/>
          <w:color w:val="000000" w:themeColor="text1"/>
          <w:sz w:val="24"/>
          <w:szCs w:val="24"/>
          <w:lang w:eastAsia="es-ES"/>
        </w:rPr>
        <w:t>de telefonía móvil con tegnologia</w:t>
      </w:r>
      <w:r w:rsidR="00D312A5" w:rsidRPr="003A3240">
        <w:rPr>
          <w:rFonts w:ascii="Arial" w:hAnsi="Arial" w:cs="Arial"/>
          <w:sz w:val="24"/>
          <w:szCs w:val="24"/>
        </w:rPr>
        <w:t>.</w:t>
      </w:r>
      <w:r w:rsidR="00C70F7A" w:rsidRPr="003A3240">
        <w:rPr>
          <w:rFonts w:ascii="Arial" w:hAnsi="Arial" w:cs="Arial"/>
          <w:sz w:val="24"/>
          <w:szCs w:val="24"/>
        </w:rPr>
        <w:t>GSM</w:t>
      </w:r>
      <w:r w:rsidR="00D312A5" w:rsidRPr="003A3240">
        <w:rPr>
          <w:rFonts w:ascii="Arial" w:hAnsi="Arial" w:cs="Arial"/>
          <w:sz w:val="24"/>
          <w:szCs w:val="24"/>
        </w:rPr>
        <w:t xml:space="preserve"> siendo propietaria al operador japonés KDDI y  Toyotoshi Holding.</w:t>
      </w:r>
      <w:r w:rsidR="00C70F7A" w:rsidRPr="003A3240">
        <w:rPr>
          <w:rFonts w:ascii="Arial" w:hAnsi="Arial" w:cs="Arial"/>
          <w:sz w:val="24"/>
          <w:szCs w:val="24"/>
        </w:rPr>
        <w:t xml:space="preserve"> </w:t>
      </w:r>
      <w:r w:rsidR="00C84EB5" w:rsidRPr="003A3240">
        <w:rPr>
          <w:rFonts w:ascii="Arial" w:hAnsi="Arial" w:cs="Arial"/>
          <w:sz w:val="24"/>
          <w:szCs w:val="24"/>
        </w:rPr>
        <w:t>Posicionándose</w:t>
      </w:r>
      <w:r w:rsidR="00C70F7A" w:rsidRPr="003A3240">
        <w:rPr>
          <w:rFonts w:ascii="Arial" w:hAnsi="Arial" w:cs="Arial"/>
          <w:sz w:val="24"/>
          <w:szCs w:val="24"/>
        </w:rPr>
        <w:t xml:space="preserve"> </w:t>
      </w:r>
      <w:r w:rsidR="00C84EB5" w:rsidRPr="003A3240">
        <w:rPr>
          <w:rFonts w:ascii="Arial" w:hAnsi="Arial" w:cs="Arial"/>
          <w:sz w:val="24"/>
          <w:szCs w:val="24"/>
        </w:rPr>
        <w:t>con</w:t>
      </w:r>
      <w:r w:rsidR="00C70F7A" w:rsidRPr="003A3240">
        <w:rPr>
          <w:rFonts w:ascii="Arial" w:hAnsi="Arial" w:cs="Arial"/>
          <w:sz w:val="24"/>
          <w:szCs w:val="24"/>
        </w:rPr>
        <w:t xml:space="preserve"> la 3ª operadora de telefonía celular en </w:t>
      </w:r>
      <w:r w:rsidR="00C84EB5" w:rsidRPr="003A3240">
        <w:rPr>
          <w:rFonts w:ascii="Arial" w:hAnsi="Arial" w:cs="Arial"/>
          <w:sz w:val="24"/>
          <w:szCs w:val="24"/>
        </w:rPr>
        <w:t>Paraguay</w:t>
      </w:r>
    </w:p>
    <w:p w:rsidR="00D32ED9" w:rsidRPr="003A3240" w:rsidRDefault="00D312A5" w:rsidP="00317039">
      <w:pPr>
        <w:spacing w:before="100" w:beforeAutospacing="1" w:after="100" w:afterAutospacing="1" w:line="480" w:lineRule="auto"/>
        <w:jc w:val="both"/>
        <w:rPr>
          <w:rFonts w:ascii="Arial" w:hAnsi="Arial" w:cs="Arial"/>
          <w:sz w:val="24"/>
          <w:szCs w:val="24"/>
        </w:rPr>
      </w:pPr>
      <w:r w:rsidRPr="003A3240">
        <w:rPr>
          <w:rFonts w:ascii="Arial" w:hAnsi="Arial" w:cs="Arial"/>
          <w:sz w:val="24"/>
          <w:szCs w:val="24"/>
        </w:rPr>
        <w:t xml:space="preserve"> </w:t>
      </w:r>
      <w:r w:rsidR="00317039">
        <w:rPr>
          <w:rFonts w:ascii="Arial" w:hAnsi="Arial" w:cs="Arial"/>
          <w:sz w:val="24"/>
          <w:szCs w:val="24"/>
        </w:rPr>
        <w:tab/>
      </w:r>
      <w:r w:rsidR="00C70F7A" w:rsidRPr="003A3240">
        <w:rPr>
          <w:rFonts w:ascii="Arial" w:hAnsi="Arial" w:cs="Arial"/>
          <w:sz w:val="24"/>
          <w:szCs w:val="24"/>
        </w:rPr>
        <w:t>El 9 de julio del 2010 La estatal Compañía Paraguaya de Comunicaciones (COPACO) confirmó la firma de un memorándum de entendimiento con las propietarias de la telefónica móvil Vox. En el documento, ambas partes manifestaron su voluntad de realizar la compra-venta de acciones de la empresa de telefonía celular. Vox pasó a formar parte de la empresa estatal paraguaya en agosto de 2010, siendo adquirida de la empresa Hola Paraguay S.A. por la estatal.</w:t>
      </w:r>
    </w:p>
    <w:p w:rsidR="00317039" w:rsidRDefault="00C70F7A" w:rsidP="00317039">
      <w:pPr>
        <w:pStyle w:val="factfiletextop"/>
        <w:shd w:val="clear" w:color="auto" w:fill="FFFFFF"/>
        <w:spacing w:line="480" w:lineRule="auto"/>
        <w:ind w:left="0" w:firstLine="708"/>
        <w:jc w:val="both"/>
        <w:rPr>
          <w:rFonts w:ascii="Arial" w:hAnsi="Arial" w:cs="Arial"/>
          <w:color w:val="000000" w:themeColor="text1"/>
          <w:sz w:val="24"/>
          <w:szCs w:val="24"/>
        </w:rPr>
      </w:pPr>
      <w:r w:rsidRPr="003A3240">
        <w:rPr>
          <w:rFonts w:ascii="Arial" w:hAnsi="Arial" w:cs="Arial"/>
          <w:color w:val="000000" w:themeColor="text1"/>
          <w:sz w:val="24"/>
          <w:szCs w:val="24"/>
        </w:rPr>
        <w:t>En el año 2000, surge como competidora</w:t>
      </w:r>
      <w:r w:rsidR="00EF13FD" w:rsidRPr="003A3240">
        <w:rPr>
          <w:rFonts w:ascii="Arial" w:hAnsi="Arial" w:cs="Arial"/>
          <w:color w:val="000000" w:themeColor="text1"/>
          <w:sz w:val="24"/>
          <w:szCs w:val="24"/>
        </w:rPr>
        <w:t xml:space="preserve"> AMX Paraguay denominada, </w:t>
      </w:r>
      <w:r w:rsidRPr="003A3240">
        <w:rPr>
          <w:rFonts w:ascii="Arial" w:hAnsi="Arial" w:cs="Arial"/>
          <w:color w:val="000000" w:themeColor="text1"/>
          <w:sz w:val="24"/>
          <w:szCs w:val="24"/>
        </w:rPr>
        <w:t xml:space="preserve"> Porthable de </w:t>
      </w:r>
      <w:r w:rsidR="00C84EB5" w:rsidRPr="003A3240">
        <w:rPr>
          <w:rFonts w:ascii="Arial" w:hAnsi="Arial" w:cs="Arial"/>
          <w:color w:val="000000" w:themeColor="text1"/>
          <w:sz w:val="24"/>
          <w:szCs w:val="24"/>
        </w:rPr>
        <w:t>Hutchinson</w:t>
      </w:r>
      <w:r w:rsidRPr="003A3240">
        <w:rPr>
          <w:rFonts w:ascii="Arial" w:hAnsi="Arial" w:cs="Arial"/>
          <w:color w:val="000000" w:themeColor="text1"/>
          <w:sz w:val="24"/>
          <w:szCs w:val="24"/>
        </w:rPr>
        <w:t xml:space="preserve"> </w:t>
      </w:r>
      <w:r w:rsidR="00C84EB5" w:rsidRPr="003A3240">
        <w:rPr>
          <w:rFonts w:ascii="Arial" w:hAnsi="Arial" w:cs="Arial"/>
          <w:color w:val="000000" w:themeColor="text1"/>
          <w:sz w:val="24"/>
          <w:szCs w:val="24"/>
        </w:rPr>
        <w:t>Telecomunicaciones</w:t>
      </w:r>
      <w:r w:rsidRPr="003A3240">
        <w:rPr>
          <w:rFonts w:ascii="Arial" w:hAnsi="Arial" w:cs="Arial"/>
          <w:color w:val="000000" w:themeColor="text1"/>
          <w:sz w:val="24"/>
          <w:szCs w:val="24"/>
        </w:rPr>
        <w:t xml:space="preserve"> International Ltd., una unidad del conglomerado </w:t>
      </w:r>
      <w:r w:rsidR="00C84EB5" w:rsidRPr="003A3240">
        <w:rPr>
          <w:rFonts w:ascii="Arial" w:hAnsi="Arial" w:cs="Arial"/>
          <w:color w:val="000000" w:themeColor="text1"/>
          <w:sz w:val="24"/>
          <w:szCs w:val="24"/>
        </w:rPr>
        <w:t>Hutchinson</w:t>
      </w:r>
      <w:r w:rsidRPr="003A3240">
        <w:rPr>
          <w:rFonts w:ascii="Arial" w:hAnsi="Arial" w:cs="Arial"/>
          <w:color w:val="000000" w:themeColor="text1"/>
          <w:sz w:val="24"/>
          <w:szCs w:val="24"/>
        </w:rPr>
        <w:t xml:space="preserve"> Whampoa Ltd. de Hong Kong</w:t>
      </w:r>
      <w:r w:rsidR="00EF13FD" w:rsidRPr="003A3240">
        <w:rPr>
          <w:rFonts w:ascii="Arial" w:hAnsi="Arial" w:cs="Arial"/>
          <w:color w:val="000000" w:themeColor="text1"/>
          <w:sz w:val="24"/>
          <w:szCs w:val="24"/>
        </w:rPr>
        <w:t>, y luego de operar 5 años, en nuetro mercado, decide el traspaso</w:t>
      </w:r>
      <w:r w:rsidR="00C84EB5" w:rsidRPr="003A3240">
        <w:rPr>
          <w:rFonts w:ascii="Arial" w:hAnsi="Arial" w:cs="Arial"/>
          <w:color w:val="000000" w:themeColor="text1"/>
          <w:sz w:val="24"/>
          <w:szCs w:val="24"/>
        </w:rPr>
        <w:t xml:space="preserve"> en julio del 2005, </w:t>
      </w:r>
      <w:r w:rsidR="00EF13FD" w:rsidRPr="003A3240">
        <w:rPr>
          <w:rFonts w:ascii="Arial" w:hAnsi="Arial" w:cs="Arial"/>
          <w:color w:val="000000" w:themeColor="text1"/>
          <w:sz w:val="24"/>
          <w:szCs w:val="24"/>
        </w:rPr>
        <w:t xml:space="preserve"> a la multinacional CTI </w:t>
      </w:r>
      <w:r w:rsidR="00C84EB5" w:rsidRPr="003A3240">
        <w:rPr>
          <w:rFonts w:ascii="Arial" w:hAnsi="Arial" w:cs="Arial"/>
          <w:color w:val="000000" w:themeColor="text1"/>
          <w:sz w:val="24"/>
          <w:szCs w:val="24"/>
        </w:rPr>
        <w:t>Movil,</w:t>
      </w:r>
      <w:r w:rsidR="00EF13FD" w:rsidRPr="003A3240">
        <w:rPr>
          <w:rFonts w:ascii="Arial" w:hAnsi="Arial" w:cs="Arial"/>
          <w:color w:val="000000" w:themeColor="text1"/>
          <w:sz w:val="24"/>
          <w:szCs w:val="24"/>
        </w:rPr>
        <w:t xml:space="preserve"> que ya operaba en Argentina y Uruguay,  perteneciente a America Movil del magnate de las comunicaciones el mexicano Carlos Slim</w:t>
      </w:r>
      <w:r w:rsidR="00AC0DD5" w:rsidRPr="003A3240">
        <w:rPr>
          <w:rFonts w:ascii="Arial" w:hAnsi="Arial" w:cs="Arial"/>
          <w:color w:val="000000" w:themeColor="text1"/>
          <w:sz w:val="24"/>
          <w:szCs w:val="24"/>
        </w:rPr>
        <w:t xml:space="preserve">. Entre marzo y abril del año 2008, y por buscar la supremacía de la </w:t>
      </w:r>
      <w:r w:rsidR="00C84EB5" w:rsidRPr="003A3240">
        <w:rPr>
          <w:rFonts w:ascii="Arial" w:hAnsi="Arial" w:cs="Arial"/>
          <w:color w:val="000000" w:themeColor="text1"/>
          <w:sz w:val="24"/>
          <w:szCs w:val="24"/>
        </w:rPr>
        <w:t>marca,</w:t>
      </w:r>
      <w:r w:rsidR="00AC0DD5" w:rsidRPr="003A3240">
        <w:rPr>
          <w:rFonts w:ascii="Arial" w:hAnsi="Arial" w:cs="Arial"/>
          <w:color w:val="000000" w:themeColor="text1"/>
          <w:sz w:val="24"/>
          <w:szCs w:val="24"/>
        </w:rPr>
        <w:t xml:space="preserve">  se realiza el cambio de nombre de CTI </w:t>
      </w:r>
      <w:r w:rsidR="00C84EB5" w:rsidRPr="003A3240">
        <w:rPr>
          <w:rFonts w:ascii="Arial" w:hAnsi="Arial" w:cs="Arial"/>
          <w:color w:val="000000" w:themeColor="text1"/>
          <w:sz w:val="24"/>
          <w:szCs w:val="24"/>
        </w:rPr>
        <w:t>Móvil</w:t>
      </w:r>
      <w:r w:rsidR="00AC0DD5" w:rsidRPr="003A3240">
        <w:rPr>
          <w:rFonts w:ascii="Arial" w:hAnsi="Arial" w:cs="Arial"/>
          <w:color w:val="000000" w:themeColor="text1"/>
          <w:sz w:val="24"/>
          <w:szCs w:val="24"/>
        </w:rPr>
        <w:t xml:space="preserve"> a CLARO, en la región y países de Centro </w:t>
      </w:r>
      <w:r w:rsidR="00C84EB5" w:rsidRPr="003A3240">
        <w:rPr>
          <w:rFonts w:ascii="Arial" w:hAnsi="Arial" w:cs="Arial"/>
          <w:color w:val="000000" w:themeColor="text1"/>
          <w:sz w:val="24"/>
          <w:szCs w:val="24"/>
        </w:rPr>
        <w:t>América</w:t>
      </w:r>
      <w:r w:rsidR="00AC0DD5" w:rsidRPr="003A3240">
        <w:rPr>
          <w:rFonts w:ascii="Arial" w:hAnsi="Arial" w:cs="Arial"/>
          <w:color w:val="000000" w:themeColor="text1"/>
          <w:sz w:val="24"/>
          <w:szCs w:val="24"/>
        </w:rPr>
        <w:t>. Es la 4ª c</w:t>
      </w:r>
      <w:r w:rsidR="00950B2F">
        <w:rPr>
          <w:rFonts w:ascii="Arial" w:hAnsi="Arial" w:cs="Arial"/>
          <w:color w:val="000000" w:themeColor="text1"/>
          <w:sz w:val="24"/>
          <w:szCs w:val="24"/>
        </w:rPr>
        <w:t>ompetidora del mercado Paraguay</w:t>
      </w:r>
      <w:r w:rsidR="00317039">
        <w:rPr>
          <w:rFonts w:ascii="Arial" w:hAnsi="Arial" w:cs="Arial"/>
          <w:color w:val="000000" w:themeColor="text1"/>
          <w:sz w:val="24"/>
          <w:szCs w:val="24"/>
        </w:rPr>
        <w:t>.</w:t>
      </w:r>
    </w:p>
    <w:p w:rsidR="00950B2F" w:rsidRPr="00F97FCD" w:rsidRDefault="00950B2F" w:rsidP="00317039">
      <w:pPr>
        <w:spacing w:after="0" w:line="480" w:lineRule="auto"/>
        <w:ind w:firstLine="708"/>
        <w:jc w:val="both"/>
        <w:rPr>
          <w:rFonts w:ascii="Arial" w:hAnsi="Arial" w:cs="Arial"/>
          <w:color w:val="000000" w:themeColor="text1"/>
          <w:sz w:val="24"/>
          <w:szCs w:val="24"/>
        </w:rPr>
      </w:pPr>
      <w:r w:rsidRPr="00F97FCD">
        <w:rPr>
          <w:rFonts w:ascii="Arial" w:hAnsi="Arial" w:cs="Arial"/>
          <w:color w:val="000000" w:themeColor="text1"/>
          <w:sz w:val="24"/>
          <w:szCs w:val="24"/>
        </w:rPr>
        <w:lastRenderedPageBreak/>
        <w:t>Estas cuatros empresas</w:t>
      </w:r>
      <w:r w:rsidR="00F97FCD">
        <w:rPr>
          <w:rFonts w:ascii="Arial" w:hAnsi="Arial" w:cs="Arial"/>
          <w:color w:val="000000" w:themeColor="text1"/>
          <w:sz w:val="24"/>
          <w:szCs w:val="24"/>
        </w:rPr>
        <w:t xml:space="preserve"> </w:t>
      </w:r>
      <w:proofErr w:type="spellStart"/>
      <w:r w:rsidR="00F97FCD">
        <w:rPr>
          <w:rFonts w:ascii="Arial" w:hAnsi="Arial" w:cs="Arial"/>
          <w:color w:val="000000" w:themeColor="text1"/>
          <w:sz w:val="24"/>
          <w:szCs w:val="24"/>
        </w:rPr>
        <w:t>Tigo</w:t>
      </w:r>
      <w:proofErr w:type="spellEnd"/>
      <w:r w:rsidR="00F97FCD">
        <w:rPr>
          <w:rFonts w:ascii="Arial" w:hAnsi="Arial" w:cs="Arial"/>
          <w:color w:val="000000" w:themeColor="text1"/>
          <w:sz w:val="24"/>
          <w:szCs w:val="24"/>
        </w:rPr>
        <w:t xml:space="preserve">, Personal, Claro  y Vox, </w:t>
      </w:r>
      <w:r w:rsidRPr="00F97FCD">
        <w:rPr>
          <w:rFonts w:ascii="Arial" w:hAnsi="Arial" w:cs="Arial"/>
          <w:color w:val="000000" w:themeColor="text1"/>
          <w:sz w:val="24"/>
          <w:szCs w:val="24"/>
        </w:rPr>
        <w:t xml:space="preserve"> compiten en nuestro país, por la supremacía comercial</w:t>
      </w:r>
      <w:r w:rsidR="00F97FCD">
        <w:rPr>
          <w:rFonts w:ascii="Arial" w:hAnsi="Arial" w:cs="Arial"/>
          <w:color w:val="000000" w:themeColor="text1"/>
          <w:sz w:val="24"/>
          <w:szCs w:val="24"/>
        </w:rPr>
        <w:t>,</w:t>
      </w:r>
      <w:r w:rsidRPr="00F97FCD">
        <w:rPr>
          <w:rFonts w:ascii="Arial" w:hAnsi="Arial" w:cs="Arial"/>
          <w:color w:val="000000" w:themeColor="text1"/>
          <w:sz w:val="24"/>
          <w:szCs w:val="24"/>
        </w:rPr>
        <w:t xml:space="preserve"> los datos recientes posicionan a la empresa </w:t>
      </w:r>
      <w:proofErr w:type="spellStart"/>
      <w:r w:rsidRPr="00F97FCD">
        <w:rPr>
          <w:rFonts w:ascii="Arial" w:hAnsi="Arial" w:cs="Arial"/>
          <w:color w:val="000000" w:themeColor="text1"/>
          <w:sz w:val="24"/>
          <w:szCs w:val="24"/>
        </w:rPr>
        <w:t>Tigo</w:t>
      </w:r>
      <w:proofErr w:type="spellEnd"/>
      <w:r w:rsidRPr="00F97FCD">
        <w:rPr>
          <w:rFonts w:ascii="Arial" w:hAnsi="Arial" w:cs="Arial"/>
          <w:color w:val="000000" w:themeColor="text1"/>
          <w:sz w:val="24"/>
          <w:szCs w:val="24"/>
        </w:rPr>
        <w:t xml:space="preserve"> como la número uno a nivel naciona</w:t>
      </w:r>
      <w:r w:rsidR="006756A8">
        <w:rPr>
          <w:rFonts w:ascii="Arial" w:hAnsi="Arial" w:cs="Arial"/>
          <w:color w:val="000000" w:themeColor="text1"/>
          <w:sz w:val="24"/>
          <w:szCs w:val="24"/>
        </w:rPr>
        <w:t>l  con 3.6</w:t>
      </w:r>
      <w:r w:rsidR="00F97FCD">
        <w:rPr>
          <w:rFonts w:ascii="Arial" w:hAnsi="Arial" w:cs="Arial"/>
          <w:color w:val="000000" w:themeColor="text1"/>
          <w:sz w:val="24"/>
          <w:szCs w:val="24"/>
        </w:rPr>
        <w:t xml:space="preserve"> millones de abo</w:t>
      </w:r>
      <w:r w:rsidR="00647536" w:rsidRPr="00F97FCD">
        <w:rPr>
          <w:rFonts w:ascii="Arial" w:hAnsi="Arial" w:cs="Arial"/>
          <w:color w:val="000000" w:themeColor="text1"/>
          <w:sz w:val="24"/>
          <w:szCs w:val="24"/>
        </w:rPr>
        <w:t>n</w:t>
      </w:r>
      <w:r w:rsidR="00F97FCD">
        <w:rPr>
          <w:rFonts w:ascii="Arial" w:hAnsi="Arial" w:cs="Arial"/>
          <w:color w:val="000000" w:themeColor="text1"/>
          <w:sz w:val="24"/>
          <w:szCs w:val="24"/>
        </w:rPr>
        <w:t>a</w:t>
      </w:r>
      <w:r w:rsidR="00647536" w:rsidRPr="00F97FCD">
        <w:rPr>
          <w:rFonts w:ascii="Arial" w:hAnsi="Arial" w:cs="Arial"/>
          <w:color w:val="000000" w:themeColor="text1"/>
          <w:sz w:val="24"/>
          <w:szCs w:val="24"/>
        </w:rPr>
        <w:t xml:space="preserve">dos según últimos informes proporcionados por la matriz </w:t>
      </w:r>
      <w:proofErr w:type="spellStart"/>
      <w:r w:rsidR="00647536" w:rsidRPr="00F97FCD">
        <w:rPr>
          <w:rFonts w:ascii="Arial" w:hAnsi="Arial" w:cs="Arial"/>
          <w:color w:val="000000" w:themeColor="text1"/>
          <w:sz w:val="24"/>
          <w:szCs w:val="24"/>
        </w:rPr>
        <w:t>Millicom</w:t>
      </w:r>
      <w:proofErr w:type="spellEnd"/>
      <w:r w:rsidR="00647536" w:rsidRPr="00F97FCD">
        <w:rPr>
          <w:rFonts w:ascii="Arial" w:hAnsi="Arial" w:cs="Arial"/>
          <w:color w:val="000000" w:themeColor="text1"/>
          <w:sz w:val="24"/>
          <w:szCs w:val="24"/>
        </w:rPr>
        <w:t xml:space="preserve"> </w:t>
      </w:r>
      <w:r w:rsidRPr="00F97FCD">
        <w:rPr>
          <w:rFonts w:ascii="Arial" w:hAnsi="Arial" w:cs="Arial"/>
          <w:color w:val="000000" w:themeColor="text1"/>
          <w:sz w:val="24"/>
          <w:szCs w:val="24"/>
        </w:rPr>
        <w:t>l</w:t>
      </w:r>
      <w:r w:rsidR="00647536" w:rsidRPr="00F97FCD">
        <w:rPr>
          <w:rFonts w:ascii="Arial" w:hAnsi="Arial" w:cs="Arial"/>
          <w:color w:val="000000" w:themeColor="text1"/>
          <w:sz w:val="24"/>
          <w:szCs w:val="24"/>
        </w:rPr>
        <w:t>o que representa el 57% del total de</w:t>
      </w:r>
      <w:r w:rsidR="00CF069B">
        <w:rPr>
          <w:rFonts w:ascii="Arial" w:hAnsi="Arial" w:cs="Arial"/>
          <w:color w:val="000000" w:themeColor="text1"/>
          <w:sz w:val="24"/>
          <w:szCs w:val="24"/>
        </w:rPr>
        <w:t xml:space="preserve"> líneas activas en el país, en Alto P</w:t>
      </w:r>
      <w:r w:rsidR="00CF069B" w:rsidRPr="00F97FCD">
        <w:rPr>
          <w:rFonts w:ascii="Arial" w:hAnsi="Arial" w:cs="Arial"/>
          <w:color w:val="000000" w:themeColor="text1"/>
          <w:sz w:val="24"/>
          <w:szCs w:val="24"/>
        </w:rPr>
        <w:t>araná</w:t>
      </w:r>
      <w:r w:rsidR="00647536" w:rsidRPr="00F97FCD">
        <w:rPr>
          <w:rFonts w:ascii="Arial" w:hAnsi="Arial" w:cs="Arial"/>
          <w:color w:val="000000" w:themeColor="text1"/>
          <w:sz w:val="24"/>
          <w:szCs w:val="24"/>
        </w:rPr>
        <w:t xml:space="preserve"> y por los resultados de nuestra investigación la empresa </w:t>
      </w:r>
      <w:r w:rsidR="008D4E89" w:rsidRPr="00F97FCD">
        <w:rPr>
          <w:rFonts w:ascii="Arial" w:hAnsi="Arial" w:cs="Arial"/>
          <w:color w:val="000000" w:themeColor="text1"/>
          <w:sz w:val="24"/>
          <w:szCs w:val="24"/>
        </w:rPr>
        <w:t xml:space="preserve">Personal con 45% de penetración ocupa el primer lugar seguida por </w:t>
      </w:r>
      <w:proofErr w:type="spellStart"/>
      <w:r w:rsidR="008D4E89" w:rsidRPr="00F97FCD">
        <w:rPr>
          <w:rFonts w:ascii="Arial" w:hAnsi="Arial" w:cs="Arial"/>
          <w:color w:val="000000" w:themeColor="text1"/>
          <w:sz w:val="24"/>
          <w:szCs w:val="24"/>
        </w:rPr>
        <w:t>Tigo</w:t>
      </w:r>
      <w:proofErr w:type="spellEnd"/>
      <w:r w:rsidR="008D4E89" w:rsidRPr="00F97FCD">
        <w:rPr>
          <w:rFonts w:ascii="Arial" w:hAnsi="Arial" w:cs="Arial"/>
          <w:color w:val="000000" w:themeColor="text1"/>
          <w:sz w:val="24"/>
          <w:szCs w:val="24"/>
        </w:rPr>
        <w:t xml:space="preserve"> con el 44% en un empate técnico las dos empresas Claro y Vox se dividen </w:t>
      </w:r>
      <w:r w:rsidR="0092069C" w:rsidRPr="00F97FCD">
        <w:rPr>
          <w:rFonts w:ascii="Arial" w:hAnsi="Arial" w:cs="Arial"/>
          <w:color w:val="000000" w:themeColor="text1"/>
          <w:sz w:val="24"/>
          <w:szCs w:val="24"/>
        </w:rPr>
        <w:t xml:space="preserve">el 11% restante, </w:t>
      </w:r>
    </w:p>
    <w:p w:rsidR="0092069C" w:rsidRPr="00F97FCD" w:rsidRDefault="0092069C" w:rsidP="00317039">
      <w:pPr>
        <w:spacing w:after="0" w:line="480" w:lineRule="auto"/>
        <w:jc w:val="both"/>
        <w:rPr>
          <w:rFonts w:ascii="Arial" w:hAnsi="Arial" w:cs="Arial"/>
          <w:color w:val="000000" w:themeColor="text1"/>
          <w:sz w:val="24"/>
          <w:szCs w:val="24"/>
        </w:rPr>
      </w:pPr>
    </w:p>
    <w:p w:rsidR="0092069C" w:rsidRPr="00F97FCD" w:rsidRDefault="00317039" w:rsidP="00317039">
      <w:pPr>
        <w:spacing w:after="0" w:line="480"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0092069C" w:rsidRPr="00F97FCD">
        <w:rPr>
          <w:rFonts w:ascii="Arial" w:hAnsi="Arial" w:cs="Arial"/>
          <w:color w:val="000000" w:themeColor="text1"/>
          <w:sz w:val="24"/>
          <w:szCs w:val="24"/>
        </w:rPr>
        <w:t>La estrategia de</w:t>
      </w:r>
      <w:r w:rsidR="006756A8">
        <w:rPr>
          <w:rFonts w:ascii="Arial" w:hAnsi="Arial" w:cs="Arial"/>
          <w:color w:val="000000" w:themeColor="text1"/>
          <w:sz w:val="24"/>
          <w:szCs w:val="24"/>
        </w:rPr>
        <w:t xml:space="preserve"> marketing y </w:t>
      </w:r>
      <w:r w:rsidR="0092069C" w:rsidRPr="00F97FCD">
        <w:rPr>
          <w:rFonts w:ascii="Arial" w:hAnsi="Arial" w:cs="Arial"/>
          <w:color w:val="000000" w:themeColor="text1"/>
          <w:sz w:val="24"/>
          <w:szCs w:val="24"/>
        </w:rPr>
        <w:t xml:space="preserve"> competencia se basa en la presencia </w:t>
      </w:r>
      <w:r w:rsidRPr="00F97FCD">
        <w:rPr>
          <w:rFonts w:ascii="Arial" w:hAnsi="Arial" w:cs="Arial"/>
          <w:color w:val="000000" w:themeColor="text1"/>
          <w:sz w:val="24"/>
          <w:szCs w:val="24"/>
        </w:rPr>
        <w:t>agresiva</w:t>
      </w:r>
      <w:r w:rsidR="0092069C" w:rsidRPr="00F97FCD">
        <w:rPr>
          <w:rFonts w:ascii="Arial" w:hAnsi="Arial" w:cs="Arial"/>
          <w:color w:val="000000" w:themeColor="text1"/>
          <w:sz w:val="24"/>
          <w:szCs w:val="24"/>
        </w:rPr>
        <w:t xml:space="preserve"> de</w:t>
      </w:r>
      <w:r w:rsidR="006756A8">
        <w:rPr>
          <w:rFonts w:ascii="Arial" w:hAnsi="Arial" w:cs="Arial"/>
          <w:color w:val="000000" w:themeColor="text1"/>
          <w:sz w:val="24"/>
          <w:szCs w:val="24"/>
        </w:rPr>
        <w:t xml:space="preserve"> la </w:t>
      </w:r>
      <w:r>
        <w:rPr>
          <w:rFonts w:ascii="Arial" w:hAnsi="Arial" w:cs="Arial"/>
          <w:color w:val="000000" w:themeColor="text1"/>
          <w:sz w:val="24"/>
          <w:szCs w:val="24"/>
        </w:rPr>
        <w:t xml:space="preserve"> marca, con letreros</w:t>
      </w:r>
      <w:r w:rsidR="0092069C" w:rsidRPr="00F97FCD">
        <w:rPr>
          <w:rFonts w:ascii="Arial" w:hAnsi="Arial" w:cs="Arial"/>
          <w:color w:val="000000" w:themeColor="text1"/>
          <w:sz w:val="24"/>
          <w:szCs w:val="24"/>
        </w:rPr>
        <w:t xml:space="preserve">, </w:t>
      </w:r>
      <w:r>
        <w:rPr>
          <w:rFonts w:ascii="Arial" w:hAnsi="Arial" w:cs="Arial"/>
          <w:color w:val="000000" w:themeColor="text1"/>
          <w:sz w:val="24"/>
          <w:szCs w:val="24"/>
        </w:rPr>
        <w:t>toldos, murales, gigantografias</w:t>
      </w:r>
      <w:r w:rsidR="0092069C" w:rsidRPr="00F97FCD">
        <w:rPr>
          <w:rFonts w:ascii="Arial" w:hAnsi="Arial" w:cs="Arial"/>
          <w:color w:val="000000" w:themeColor="text1"/>
          <w:sz w:val="24"/>
          <w:szCs w:val="24"/>
        </w:rPr>
        <w:t xml:space="preserve">, afiches, en locales comerciales relacionados con el negocio de telefonía celular entre estas dos empresas Personal y </w:t>
      </w:r>
      <w:proofErr w:type="spellStart"/>
      <w:r w:rsidR="0092069C" w:rsidRPr="00F97FCD">
        <w:rPr>
          <w:rFonts w:ascii="Arial" w:hAnsi="Arial" w:cs="Arial"/>
          <w:color w:val="000000" w:themeColor="text1"/>
          <w:sz w:val="24"/>
          <w:szCs w:val="24"/>
        </w:rPr>
        <w:t>Tigo</w:t>
      </w:r>
      <w:proofErr w:type="spellEnd"/>
      <w:r w:rsidR="0092069C" w:rsidRPr="00F97FCD">
        <w:rPr>
          <w:rFonts w:ascii="Arial" w:hAnsi="Arial" w:cs="Arial"/>
          <w:color w:val="000000" w:themeColor="text1"/>
          <w:sz w:val="24"/>
          <w:szCs w:val="24"/>
        </w:rPr>
        <w:t xml:space="preserve">, lo cual comprobamos fácil mente en un recorrido por el centro y barrios de nuestra ciudad, a mas </w:t>
      </w:r>
      <w:r w:rsidR="00CF069B">
        <w:rPr>
          <w:rFonts w:ascii="Arial" w:hAnsi="Arial" w:cs="Arial"/>
          <w:color w:val="000000" w:themeColor="text1"/>
          <w:sz w:val="24"/>
          <w:szCs w:val="24"/>
        </w:rPr>
        <w:t>de la publicidad, de televisión</w:t>
      </w:r>
      <w:r w:rsidR="0092069C" w:rsidRPr="00F97FCD">
        <w:rPr>
          <w:rFonts w:ascii="Arial" w:hAnsi="Arial" w:cs="Arial"/>
          <w:color w:val="000000" w:themeColor="text1"/>
          <w:sz w:val="24"/>
          <w:szCs w:val="24"/>
        </w:rPr>
        <w:t xml:space="preserve">, radio y prensa escrita. </w:t>
      </w:r>
    </w:p>
    <w:p w:rsidR="0092069C" w:rsidRPr="00F97FCD" w:rsidRDefault="0092069C" w:rsidP="00317039">
      <w:pPr>
        <w:spacing w:after="0" w:line="480" w:lineRule="auto"/>
        <w:jc w:val="both"/>
        <w:rPr>
          <w:rFonts w:ascii="Arial" w:hAnsi="Arial" w:cs="Arial"/>
          <w:color w:val="000000" w:themeColor="text1"/>
          <w:sz w:val="24"/>
          <w:szCs w:val="24"/>
        </w:rPr>
      </w:pPr>
    </w:p>
    <w:p w:rsidR="00950B2F" w:rsidRPr="00F97FCD" w:rsidRDefault="0092069C" w:rsidP="00982E4C">
      <w:pPr>
        <w:spacing w:after="0" w:line="480" w:lineRule="auto"/>
        <w:ind w:firstLine="708"/>
        <w:jc w:val="both"/>
        <w:rPr>
          <w:rFonts w:ascii="Arial" w:hAnsi="Arial" w:cs="Arial"/>
          <w:color w:val="000000" w:themeColor="text1"/>
          <w:sz w:val="24"/>
          <w:szCs w:val="24"/>
        </w:rPr>
      </w:pPr>
      <w:r w:rsidRPr="00F97FCD">
        <w:rPr>
          <w:rFonts w:ascii="Arial" w:hAnsi="Arial" w:cs="Arial"/>
          <w:color w:val="000000" w:themeColor="text1"/>
          <w:sz w:val="24"/>
          <w:szCs w:val="24"/>
        </w:rPr>
        <w:t>Todos estos medios para acercarse a los consumidores</w:t>
      </w:r>
      <w:r w:rsidR="00BE06FA" w:rsidRPr="00F97FCD">
        <w:rPr>
          <w:rFonts w:ascii="Arial" w:hAnsi="Arial" w:cs="Arial"/>
          <w:color w:val="000000" w:themeColor="text1"/>
          <w:sz w:val="24"/>
          <w:szCs w:val="24"/>
        </w:rPr>
        <w:t xml:space="preserve"> fortalecen los demás act</w:t>
      </w:r>
      <w:r w:rsidR="00982E4C">
        <w:rPr>
          <w:rFonts w:ascii="Arial" w:hAnsi="Arial" w:cs="Arial"/>
          <w:color w:val="000000" w:themeColor="text1"/>
          <w:sz w:val="24"/>
          <w:szCs w:val="24"/>
        </w:rPr>
        <w:t>ores del mercado, podemos citar</w:t>
      </w:r>
      <w:r w:rsidR="00BE06FA" w:rsidRPr="00F97FCD">
        <w:rPr>
          <w:rFonts w:ascii="Arial" w:hAnsi="Arial" w:cs="Arial"/>
          <w:color w:val="000000" w:themeColor="text1"/>
          <w:sz w:val="24"/>
          <w:szCs w:val="24"/>
        </w:rPr>
        <w:t xml:space="preserve">, fabricantes de toldos, </w:t>
      </w:r>
      <w:r w:rsidR="00982E4C">
        <w:rPr>
          <w:rFonts w:ascii="Arial" w:hAnsi="Arial" w:cs="Arial"/>
          <w:color w:val="000000" w:themeColor="text1"/>
          <w:sz w:val="24"/>
          <w:szCs w:val="24"/>
        </w:rPr>
        <w:t>letristas, pintores, herreros</w:t>
      </w:r>
      <w:r w:rsidR="00BE06FA" w:rsidRPr="00F97FCD">
        <w:rPr>
          <w:rFonts w:ascii="Arial" w:hAnsi="Arial" w:cs="Arial"/>
          <w:color w:val="000000" w:themeColor="text1"/>
          <w:sz w:val="24"/>
          <w:szCs w:val="24"/>
        </w:rPr>
        <w:t xml:space="preserve">, imprentas, empresas </w:t>
      </w:r>
      <w:r w:rsidR="00982E4C" w:rsidRPr="00F97FCD">
        <w:rPr>
          <w:rFonts w:ascii="Arial" w:hAnsi="Arial" w:cs="Arial"/>
          <w:color w:val="000000" w:themeColor="text1"/>
          <w:sz w:val="24"/>
          <w:szCs w:val="24"/>
        </w:rPr>
        <w:t>publicitarias</w:t>
      </w:r>
      <w:r w:rsidR="00BE06FA" w:rsidRPr="00F97FCD">
        <w:rPr>
          <w:rFonts w:ascii="Arial" w:hAnsi="Arial" w:cs="Arial"/>
          <w:color w:val="000000" w:themeColor="text1"/>
          <w:sz w:val="24"/>
          <w:szCs w:val="24"/>
        </w:rPr>
        <w:t>, medios de comunicación, generando empleos indirectos en forma permanente, demostrando una de nuestras hipótesis.</w:t>
      </w:r>
    </w:p>
    <w:p w:rsidR="00BE06FA" w:rsidRPr="003A3FD2" w:rsidRDefault="00BE06FA" w:rsidP="00BE06FA">
      <w:pPr>
        <w:spacing w:after="0" w:line="240" w:lineRule="auto"/>
        <w:rPr>
          <w:rFonts w:ascii="Times New Roman" w:hAnsi="Times New Roman" w:cs="Times New Roman"/>
          <w:color w:val="000000" w:themeColor="text1"/>
          <w:sz w:val="24"/>
          <w:szCs w:val="24"/>
        </w:rPr>
      </w:pPr>
    </w:p>
    <w:p w:rsidR="00BE06FA" w:rsidRPr="00982E4C" w:rsidRDefault="00982E4C" w:rsidP="00982E4C">
      <w:pPr>
        <w:spacing w:after="0" w:line="480" w:lineRule="auto"/>
        <w:ind w:firstLine="708"/>
        <w:jc w:val="both"/>
        <w:rPr>
          <w:rFonts w:ascii="Arial" w:hAnsi="Arial" w:cs="Arial"/>
          <w:color w:val="000000" w:themeColor="text1"/>
          <w:sz w:val="24"/>
          <w:szCs w:val="24"/>
        </w:rPr>
      </w:pPr>
      <w:r w:rsidRPr="00982E4C">
        <w:rPr>
          <w:rFonts w:ascii="Arial" w:hAnsi="Arial" w:cs="Arial"/>
          <w:color w:val="000000" w:themeColor="text1"/>
          <w:sz w:val="24"/>
          <w:szCs w:val="24"/>
        </w:rPr>
        <w:t>Informes</w:t>
      </w:r>
      <w:r w:rsidR="00BD5FA1" w:rsidRPr="00982E4C">
        <w:rPr>
          <w:rFonts w:ascii="Arial" w:hAnsi="Arial" w:cs="Arial"/>
          <w:color w:val="000000" w:themeColor="text1"/>
          <w:sz w:val="24"/>
          <w:szCs w:val="24"/>
        </w:rPr>
        <w:t xml:space="preserve"> de medios </w:t>
      </w:r>
      <w:r w:rsidRPr="00982E4C">
        <w:rPr>
          <w:rFonts w:ascii="Arial" w:hAnsi="Arial" w:cs="Arial"/>
          <w:color w:val="000000" w:themeColor="text1"/>
          <w:sz w:val="24"/>
          <w:szCs w:val="24"/>
        </w:rPr>
        <w:t>periodísticos</w:t>
      </w:r>
      <w:r w:rsidR="00BD5FA1" w:rsidRPr="00982E4C">
        <w:rPr>
          <w:rFonts w:ascii="Arial" w:hAnsi="Arial" w:cs="Arial"/>
          <w:color w:val="000000" w:themeColor="text1"/>
          <w:sz w:val="24"/>
          <w:szCs w:val="24"/>
        </w:rPr>
        <w:t xml:space="preserve"> recientes nos muestran que la búsqueda por la preferencia de los consumidores es ilimitada, ofrecer nuevos servicios, innovar he impactar a futuros clientes es la estrategia presente.</w:t>
      </w:r>
    </w:p>
    <w:p w:rsidR="00BD5FA1" w:rsidRPr="00982E4C" w:rsidRDefault="00BD5FA1" w:rsidP="00982E4C">
      <w:pPr>
        <w:spacing w:after="0" w:line="480" w:lineRule="auto"/>
        <w:jc w:val="both"/>
        <w:rPr>
          <w:rFonts w:ascii="Arial" w:hAnsi="Arial" w:cs="Arial"/>
          <w:color w:val="000000" w:themeColor="text1"/>
          <w:sz w:val="24"/>
          <w:szCs w:val="24"/>
        </w:rPr>
      </w:pPr>
    </w:p>
    <w:p w:rsidR="00BD5FA1" w:rsidRPr="00982E4C" w:rsidRDefault="00982E4C" w:rsidP="00982E4C">
      <w:pPr>
        <w:spacing w:line="480" w:lineRule="auto"/>
        <w:ind w:firstLine="708"/>
        <w:jc w:val="both"/>
        <w:rPr>
          <w:rFonts w:ascii="Arial" w:hAnsi="Arial" w:cs="Arial"/>
          <w:sz w:val="24"/>
          <w:szCs w:val="24"/>
        </w:rPr>
      </w:pPr>
      <w:r>
        <w:rPr>
          <w:rFonts w:ascii="Arial" w:hAnsi="Arial" w:cs="Arial"/>
          <w:sz w:val="24"/>
          <w:szCs w:val="24"/>
        </w:rPr>
        <w:t xml:space="preserve">Para </w:t>
      </w:r>
      <w:proofErr w:type="spellStart"/>
      <w:r>
        <w:rPr>
          <w:rFonts w:ascii="Arial" w:hAnsi="Arial" w:cs="Arial"/>
          <w:sz w:val="24"/>
          <w:szCs w:val="24"/>
        </w:rPr>
        <w:t>Tigo</w:t>
      </w:r>
      <w:proofErr w:type="spellEnd"/>
      <w:r w:rsidR="006756A8" w:rsidRPr="00982E4C">
        <w:rPr>
          <w:rFonts w:ascii="Arial" w:hAnsi="Arial" w:cs="Arial"/>
          <w:sz w:val="24"/>
          <w:szCs w:val="24"/>
        </w:rPr>
        <w:t xml:space="preserve">; </w:t>
      </w:r>
      <w:r w:rsidR="00BD5FA1" w:rsidRPr="00982E4C">
        <w:rPr>
          <w:rFonts w:ascii="Arial" w:hAnsi="Arial" w:cs="Arial"/>
          <w:sz w:val="24"/>
          <w:szCs w:val="24"/>
        </w:rPr>
        <w:t xml:space="preserve"> Personal, Vox, y Claro son Incompetentes.</w:t>
      </w:r>
    </w:p>
    <w:p w:rsidR="00BD5FA1" w:rsidRPr="00982E4C" w:rsidRDefault="00BD5FA1" w:rsidP="00982E4C">
      <w:pPr>
        <w:spacing w:line="480" w:lineRule="auto"/>
        <w:ind w:firstLine="708"/>
        <w:jc w:val="both"/>
        <w:rPr>
          <w:rFonts w:ascii="Arial" w:hAnsi="Arial" w:cs="Arial"/>
          <w:sz w:val="24"/>
          <w:szCs w:val="24"/>
        </w:rPr>
      </w:pPr>
      <w:r w:rsidRPr="00982E4C">
        <w:rPr>
          <w:rFonts w:ascii="Arial" w:hAnsi="Arial" w:cs="Arial"/>
          <w:sz w:val="24"/>
          <w:szCs w:val="24"/>
        </w:rPr>
        <w:t xml:space="preserve">Las empresas de telefonía móvil, continúan disparando gruesas municiones en la guerra que se desato a raíz del acuerdo de compra de empresas del grupo clarín </w:t>
      </w:r>
      <w:r w:rsidRPr="00982E4C">
        <w:rPr>
          <w:rFonts w:ascii="Arial" w:hAnsi="Arial" w:cs="Arial"/>
          <w:sz w:val="24"/>
          <w:szCs w:val="24"/>
        </w:rPr>
        <w:lastRenderedPageBreak/>
        <w:t>(entre ellas Cable visión y los derechos del futbol local) por parte de TIGO, en Paraguay por USD 150 Millones.</w:t>
      </w:r>
    </w:p>
    <w:p w:rsidR="00BD5FA1" w:rsidRPr="00982E4C" w:rsidRDefault="00BD5FA1" w:rsidP="00982E4C">
      <w:pPr>
        <w:spacing w:line="480" w:lineRule="auto"/>
        <w:ind w:firstLine="708"/>
        <w:jc w:val="both"/>
        <w:rPr>
          <w:rFonts w:ascii="Arial" w:hAnsi="Arial" w:cs="Arial"/>
          <w:sz w:val="24"/>
          <w:szCs w:val="24"/>
        </w:rPr>
      </w:pPr>
      <w:r w:rsidRPr="00982E4C">
        <w:rPr>
          <w:rFonts w:ascii="Arial" w:hAnsi="Arial" w:cs="Arial"/>
          <w:sz w:val="24"/>
          <w:szCs w:val="24"/>
        </w:rPr>
        <w:t xml:space="preserve">Luego del reclamo hecho en Diputados por ejecutivos de la firma Personal, Claro y Vox (quienes aducen que </w:t>
      </w:r>
      <w:proofErr w:type="spellStart"/>
      <w:r w:rsidRPr="00982E4C">
        <w:rPr>
          <w:rFonts w:ascii="Arial" w:hAnsi="Arial" w:cs="Arial"/>
          <w:sz w:val="24"/>
          <w:szCs w:val="24"/>
        </w:rPr>
        <w:t>Tigo</w:t>
      </w:r>
      <w:proofErr w:type="spellEnd"/>
      <w:r w:rsidRPr="00982E4C">
        <w:rPr>
          <w:rFonts w:ascii="Arial" w:hAnsi="Arial" w:cs="Arial"/>
          <w:sz w:val="24"/>
          <w:szCs w:val="24"/>
        </w:rPr>
        <w:t xml:space="preserve"> tendrá un monopolio), la empresa denunciada salió a responder oficialmente a través de su abogado Javier Parquet, y su gerente de relaciones institucionales, Carlos Díaz.</w:t>
      </w:r>
    </w:p>
    <w:p w:rsidR="00BD5FA1" w:rsidRPr="00982E4C" w:rsidRDefault="00BD5FA1" w:rsidP="00982E4C">
      <w:pPr>
        <w:spacing w:line="480" w:lineRule="auto"/>
        <w:ind w:firstLine="708"/>
        <w:jc w:val="both"/>
        <w:rPr>
          <w:rFonts w:ascii="Arial" w:hAnsi="Arial" w:cs="Arial"/>
          <w:sz w:val="24"/>
          <w:szCs w:val="24"/>
        </w:rPr>
      </w:pPr>
      <w:r w:rsidRPr="00982E4C">
        <w:rPr>
          <w:rFonts w:ascii="Arial" w:hAnsi="Arial" w:cs="Arial"/>
          <w:sz w:val="24"/>
          <w:szCs w:val="24"/>
        </w:rPr>
        <w:t xml:space="preserve">El gerente ratifico que no existirá monopolio por parte de TIGO. Aseguro que esto es meramente una escusa por parte de las demás telefonías a raíz de su incompetencia para mejorar sus productos y servicios. Añadió que cuando la empresa de televisión fue ofertada en el mercado, todas las telefonías mostraron interés en adquirirla pero luego desistieron. Dijo que esto demuestra que las otras operadoras y COPACO, no tienen deseos de seguir invirtiendo fuerte en el país, a diferencia de </w:t>
      </w:r>
      <w:proofErr w:type="spellStart"/>
      <w:r w:rsidRPr="00982E4C">
        <w:rPr>
          <w:rFonts w:ascii="Arial" w:hAnsi="Arial" w:cs="Arial"/>
          <w:sz w:val="24"/>
          <w:szCs w:val="24"/>
        </w:rPr>
        <w:t>Tigo</w:t>
      </w:r>
      <w:proofErr w:type="spellEnd"/>
      <w:r w:rsidRPr="00982E4C">
        <w:rPr>
          <w:rFonts w:ascii="Arial" w:hAnsi="Arial" w:cs="Arial"/>
          <w:sz w:val="24"/>
          <w:szCs w:val="24"/>
        </w:rPr>
        <w:t>, que se arriesga a realizar una operación millonaria en medio de una crisis política.</w:t>
      </w:r>
    </w:p>
    <w:p w:rsidR="00BD5FA1" w:rsidRPr="00982E4C" w:rsidRDefault="00BD5FA1" w:rsidP="00982E4C">
      <w:pPr>
        <w:spacing w:line="480" w:lineRule="auto"/>
        <w:ind w:firstLine="708"/>
        <w:jc w:val="both"/>
        <w:rPr>
          <w:rFonts w:ascii="Arial" w:hAnsi="Arial" w:cs="Arial"/>
          <w:sz w:val="24"/>
          <w:szCs w:val="24"/>
        </w:rPr>
      </w:pPr>
      <w:r w:rsidRPr="00982E4C">
        <w:rPr>
          <w:rFonts w:ascii="Arial" w:hAnsi="Arial" w:cs="Arial"/>
          <w:sz w:val="24"/>
          <w:szCs w:val="24"/>
        </w:rPr>
        <w:t xml:space="preserve">Subrayo también que confía en que </w:t>
      </w:r>
      <w:proofErr w:type="spellStart"/>
      <w:r w:rsidRPr="00982E4C">
        <w:rPr>
          <w:rFonts w:ascii="Arial" w:hAnsi="Arial" w:cs="Arial"/>
          <w:sz w:val="24"/>
          <w:szCs w:val="24"/>
        </w:rPr>
        <w:t>Conatel</w:t>
      </w:r>
      <w:proofErr w:type="spellEnd"/>
      <w:r w:rsidRPr="00982E4C">
        <w:rPr>
          <w:rFonts w:ascii="Arial" w:hAnsi="Arial" w:cs="Arial"/>
          <w:sz w:val="24"/>
          <w:szCs w:val="24"/>
        </w:rPr>
        <w:t xml:space="preserve"> terminara aprobando el negocio ya que no se viola ninguna ley o reglamento.</w:t>
      </w:r>
    </w:p>
    <w:p w:rsidR="00BD5FA1" w:rsidRPr="00982E4C" w:rsidRDefault="00BD5FA1" w:rsidP="00982E4C">
      <w:pPr>
        <w:spacing w:line="480" w:lineRule="auto"/>
        <w:ind w:firstLine="708"/>
        <w:jc w:val="both"/>
        <w:rPr>
          <w:rFonts w:ascii="Arial" w:hAnsi="Arial" w:cs="Arial"/>
          <w:sz w:val="24"/>
          <w:szCs w:val="24"/>
        </w:rPr>
      </w:pPr>
      <w:r w:rsidRPr="00982E4C">
        <w:rPr>
          <w:rFonts w:ascii="Arial" w:hAnsi="Arial" w:cs="Arial"/>
          <w:sz w:val="24"/>
          <w:szCs w:val="24"/>
        </w:rPr>
        <w:t xml:space="preserve">Las cifras; 3.600.000, clientes tiene </w:t>
      </w:r>
      <w:proofErr w:type="spellStart"/>
      <w:r w:rsidRPr="00982E4C">
        <w:rPr>
          <w:rFonts w:ascii="Arial" w:hAnsi="Arial" w:cs="Arial"/>
          <w:sz w:val="24"/>
          <w:szCs w:val="24"/>
        </w:rPr>
        <w:t>Tigo</w:t>
      </w:r>
      <w:proofErr w:type="spellEnd"/>
      <w:r w:rsidRPr="00982E4C">
        <w:rPr>
          <w:rFonts w:ascii="Arial" w:hAnsi="Arial" w:cs="Arial"/>
          <w:sz w:val="24"/>
          <w:szCs w:val="24"/>
        </w:rPr>
        <w:t>, en telefonía móvil y 210.000 en internet.</w:t>
      </w:r>
    </w:p>
    <w:p w:rsidR="00BD5FA1" w:rsidRPr="00181EDE" w:rsidRDefault="00BD5FA1" w:rsidP="00181EDE">
      <w:pPr>
        <w:spacing w:line="480" w:lineRule="auto"/>
        <w:ind w:firstLine="708"/>
        <w:jc w:val="both"/>
        <w:rPr>
          <w:rFonts w:ascii="Arial" w:hAnsi="Arial" w:cs="Arial"/>
          <w:sz w:val="24"/>
          <w:szCs w:val="24"/>
        </w:rPr>
      </w:pPr>
      <w:r w:rsidRPr="00982E4C">
        <w:rPr>
          <w:rFonts w:ascii="Arial" w:hAnsi="Arial" w:cs="Arial"/>
          <w:sz w:val="24"/>
          <w:szCs w:val="24"/>
        </w:rPr>
        <w:t xml:space="preserve">A través de un comunicado en la fecha, </w:t>
      </w:r>
      <w:proofErr w:type="spellStart"/>
      <w:r w:rsidRPr="00982E4C">
        <w:rPr>
          <w:rFonts w:ascii="Arial" w:hAnsi="Arial" w:cs="Arial"/>
          <w:sz w:val="24"/>
          <w:szCs w:val="24"/>
        </w:rPr>
        <w:t>Tigo</w:t>
      </w:r>
      <w:proofErr w:type="spellEnd"/>
      <w:r w:rsidRPr="00982E4C">
        <w:rPr>
          <w:rFonts w:ascii="Arial" w:hAnsi="Arial" w:cs="Arial"/>
          <w:sz w:val="24"/>
          <w:szCs w:val="24"/>
        </w:rPr>
        <w:t xml:space="preserve"> recuerda que las empresas en Paraguay invierten bajo las reglas de libre mercado. </w:t>
      </w:r>
      <w:proofErr w:type="spellStart"/>
      <w:r w:rsidRPr="00982E4C">
        <w:rPr>
          <w:rFonts w:ascii="Arial" w:hAnsi="Arial" w:cs="Arial"/>
          <w:sz w:val="24"/>
          <w:szCs w:val="24"/>
        </w:rPr>
        <w:t>Tigo</w:t>
      </w:r>
      <w:proofErr w:type="spellEnd"/>
      <w:r w:rsidRPr="00982E4C">
        <w:rPr>
          <w:rFonts w:ascii="Arial" w:hAnsi="Arial" w:cs="Arial"/>
          <w:sz w:val="24"/>
          <w:szCs w:val="24"/>
        </w:rPr>
        <w:t xml:space="preserve"> tiene más del 60% del mercado de la telefonía móvil y este año festeja 20naños como pionera en el sector. </w:t>
      </w:r>
    </w:p>
    <w:p w:rsidR="003A3FD2" w:rsidRPr="00CF069B" w:rsidRDefault="003A3FD2" w:rsidP="00181EDE">
      <w:pPr>
        <w:spacing w:after="0" w:line="480" w:lineRule="auto"/>
        <w:ind w:firstLine="708"/>
        <w:jc w:val="both"/>
        <w:rPr>
          <w:rFonts w:ascii="Arial" w:hAnsi="Arial" w:cs="Arial"/>
          <w:b/>
          <w:sz w:val="24"/>
          <w:szCs w:val="24"/>
        </w:rPr>
      </w:pPr>
      <w:r w:rsidRPr="00CF069B">
        <w:rPr>
          <w:rFonts w:ascii="Arial" w:hAnsi="Arial" w:cs="Arial"/>
          <w:b/>
          <w:sz w:val="24"/>
          <w:szCs w:val="24"/>
        </w:rPr>
        <w:t>Transcripción de los puntos  que más  consideramos  importantes del comunicado de prensa de TIGO. En fecha viernes 24 de agosto 2012</w:t>
      </w:r>
    </w:p>
    <w:p w:rsidR="003A3FD2" w:rsidRPr="00614792" w:rsidRDefault="00CF069B" w:rsidP="00181EDE">
      <w:pPr>
        <w:tabs>
          <w:tab w:val="left" w:pos="2798"/>
        </w:tabs>
        <w:spacing w:after="0" w:line="480" w:lineRule="auto"/>
        <w:jc w:val="both"/>
        <w:rPr>
          <w:rFonts w:ascii="Arial" w:hAnsi="Arial" w:cs="Arial"/>
          <w:sz w:val="24"/>
          <w:szCs w:val="24"/>
        </w:rPr>
      </w:pPr>
      <w:r>
        <w:rPr>
          <w:rFonts w:ascii="Arial" w:hAnsi="Arial" w:cs="Arial"/>
          <w:sz w:val="24"/>
          <w:szCs w:val="24"/>
        </w:rPr>
        <w:lastRenderedPageBreak/>
        <w:t>“</w:t>
      </w:r>
      <w:proofErr w:type="spellStart"/>
      <w:r w:rsidR="00181EDE">
        <w:rPr>
          <w:rFonts w:ascii="Arial" w:hAnsi="Arial" w:cs="Arial"/>
          <w:sz w:val="24"/>
          <w:szCs w:val="24"/>
        </w:rPr>
        <w:t>Telecel</w:t>
      </w:r>
      <w:proofErr w:type="spellEnd"/>
      <w:r w:rsidR="00181EDE">
        <w:rPr>
          <w:rFonts w:ascii="Arial" w:hAnsi="Arial" w:cs="Arial"/>
          <w:sz w:val="24"/>
          <w:szCs w:val="24"/>
        </w:rPr>
        <w:t xml:space="preserve">, S.A entiende que: </w:t>
      </w:r>
      <w:r w:rsidR="003A3FD2" w:rsidRPr="00614792">
        <w:rPr>
          <w:rFonts w:ascii="Arial" w:hAnsi="Arial" w:cs="Arial"/>
          <w:sz w:val="24"/>
          <w:szCs w:val="24"/>
        </w:rPr>
        <w:t>La economía de mercado, es el sistema de organización económica caracterizado por el libre intercambio de bienes y servicios subordinados al juego de la oferta y la demanda. En el predominan la libre competencia la sana concurrencia y la igualdad de oportunidades.</w:t>
      </w:r>
    </w:p>
    <w:p w:rsidR="00181EDE" w:rsidRDefault="003A3FD2" w:rsidP="00181EDE">
      <w:pPr>
        <w:spacing w:after="0" w:line="480" w:lineRule="auto"/>
        <w:ind w:firstLine="708"/>
        <w:jc w:val="both"/>
        <w:rPr>
          <w:rFonts w:ascii="Arial" w:hAnsi="Arial" w:cs="Arial"/>
          <w:sz w:val="24"/>
          <w:szCs w:val="24"/>
        </w:rPr>
      </w:pPr>
      <w:r w:rsidRPr="00614792">
        <w:rPr>
          <w:rFonts w:ascii="Arial" w:hAnsi="Arial" w:cs="Arial"/>
          <w:sz w:val="24"/>
          <w:szCs w:val="24"/>
        </w:rPr>
        <w:t xml:space="preserve">TELECEL S.A. ha logrado su prestigio y ascendencia en el mercado no en base a prácticas irregulares o conductas impropias en el comercio; muy por el contrario, </w:t>
      </w:r>
    </w:p>
    <w:p w:rsidR="003A3FD2" w:rsidRPr="00181EDE" w:rsidRDefault="003A3FD2" w:rsidP="00181EDE">
      <w:pPr>
        <w:spacing w:after="0" w:line="480" w:lineRule="auto"/>
        <w:jc w:val="both"/>
        <w:rPr>
          <w:rFonts w:ascii="Arial" w:hAnsi="Arial" w:cs="Arial"/>
          <w:sz w:val="24"/>
          <w:szCs w:val="24"/>
        </w:rPr>
      </w:pPr>
      <w:proofErr w:type="gramStart"/>
      <w:r w:rsidRPr="00614792">
        <w:rPr>
          <w:rFonts w:ascii="Arial" w:hAnsi="Arial" w:cs="Arial"/>
          <w:sz w:val="24"/>
          <w:szCs w:val="24"/>
        </w:rPr>
        <w:t>la</w:t>
      </w:r>
      <w:proofErr w:type="gramEnd"/>
      <w:r w:rsidRPr="00614792">
        <w:rPr>
          <w:rFonts w:ascii="Arial" w:hAnsi="Arial" w:cs="Arial"/>
          <w:sz w:val="24"/>
          <w:szCs w:val="24"/>
        </w:rPr>
        <w:t xml:space="preserve"> elevada productividad  corporativa de </w:t>
      </w:r>
      <w:r w:rsidRPr="00181EDE">
        <w:rPr>
          <w:rFonts w:ascii="Arial" w:hAnsi="Arial" w:cs="Arial"/>
          <w:sz w:val="24"/>
          <w:szCs w:val="24"/>
        </w:rPr>
        <w:t>TELECEL S.A se sustenta en el ejercicio de las herramientas que le proporciona la legítima competencia en una economía de mercado libre y garantista.</w:t>
      </w:r>
    </w:p>
    <w:p w:rsidR="003A3FD2" w:rsidRPr="00181EDE" w:rsidRDefault="003A3FD2" w:rsidP="00181EDE">
      <w:pPr>
        <w:spacing w:line="480" w:lineRule="auto"/>
        <w:ind w:firstLine="708"/>
        <w:jc w:val="both"/>
        <w:rPr>
          <w:rFonts w:ascii="Arial" w:hAnsi="Arial" w:cs="Arial"/>
          <w:sz w:val="24"/>
          <w:szCs w:val="24"/>
        </w:rPr>
      </w:pPr>
      <w:r w:rsidRPr="00181EDE">
        <w:rPr>
          <w:rFonts w:ascii="Arial" w:hAnsi="Arial" w:cs="Arial"/>
          <w:sz w:val="24"/>
          <w:szCs w:val="24"/>
        </w:rPr>
        <w:t>El monopolio se presenta únicamente, cuando en el mercado existe solo una empresa que ofrece un bien o un servicio y no se halla sometida a competencia efectiva. En el ámbito de las telecomunicaciones nacionales nada más alejado de la realidad, ya que el resto de las operadoras compiten efectiva y permanentemente con ella para consolidar y apuntalar su participación en el mercado</w:t>
      </w:r>
    </w:p>
    <w:p w:rsidR="003A3FD2" w:rsidRPr="00181EDE" w:rsidRDefault="003A3FD2" w:rsidP="00181EDE">
      <w:pPr>
        <w:pStyle w:val="Sinespaciado"/>
        <w:spacing w:line="480" w:lineRule="auto"/>
        <w:ind w:firstLine="708"/>
        <w:jc w:val="both"/>
        <w:rPr>
          <w:rFonts w:ascii="Arial" w:hAnsi="Arial" w:cs="Arial"/>
          <w:sz w:val="24"/>
          <w:szCs w:val="24"/>
        </w:rPr>
      </w:pPr>
      <w:r w:rsidRPr="00181EDE">
        <w:rPr>
          <w:rFonts w:ascii="Arial" w:hAnsi="Arial" w:cs="Arial"/>
          <w:sz w:val="24"/>
          <w:szCs w:val="24"/>
        </w:rPr>
        <w:t>Los segmentos de mercado conquistados y la preferencia de los usuarios se basan en la eficiencia integral en sus prestaciones, y las integrantes inversiones  que TELECEL S.A. ha comprometido en nuestro país .No se puede hablar de monopolio cuando en el marcado de internet y de Cable distribución existe un porcentaje de penetración de aproximadamente 8% y</w:t>
      </w:r>
      <w:r w:rsidR="00CF069B">
        <w:rPr>
          <w:rFonts w:ascii="Arial" w:hAnsi="Arial" w:cs="Arial"/>
          <w:sz w:val="24"/>
          <w:szCs w:val="24"/>
        </w:rPr>
        <w:t xml:space="preserve"> </w:t>
      </w:r>
      <w:r w:rsidRPr="00181EDE">
        <w:rPr>
          <w:rFonts w:ascii="Arial" w:hAnsi="Arial" w:cs="Arial"/>
          <w:sz w:val="24"/>
          <w:szCs w:val="24"/>
        </w:rPr>
        <w:t>35%</w:t>
      </w:r>
      <w:r w:rsidR="00CF069B">
        <w:rPr>
          <w:rFonts w:ascii="Arial" w:hAnsi="Arial" w:cs="Arial"/>
          <w:sz w:val="24"/>
          <w:szCs w:val="24"/>
        </w:rPr>
        <w:t xml:space="preserve"> </w:t>
      </w:r>
      <w:r w:rsidRPr="00181EDE">
        <w:rPr>
          <w:rFonts w:ascii="Arial" w:hAnsi="Arial" w:cs="Arial"/>
          <w:sz w:val="24"/>
          <w:szCs w:val="24"/>
        </w:rPr>
        <w:t xml:space="preserve">respectivamente; hecho que refleja la amplitud y extensión del espacio sujeto a sana competencia mercantil. </w:t>
      </w:r>
    </w:p>
    <w:p w:rsidR="003A3FD2" w:rsidRPr="00181EDE" w:rsidRDefault="003A3FD2" w:rsidP="00181EDE">
      <w:pPr>
        <w:spacing w:line="480" w:lineRule="auto"/>
        <w:ind w:firstLine="708"/>
        <w:jc w:val="both"/>
        <w:rPr>
          <w:rFonts w:ascii="Arial" w:hAnsi="Arial" w:cs="Arial"/>
          <w:sz w:val="24"/>
          <w:szCs w:val="24"/>
        </w:rPr>
      </w:pPr>
      <w:r w:rsidRPr="00181EDE">
        <w:rPr>
          <w:rFonts w:ascii="Arial" w:hAnsi="Arial" w:cs="Arial"/>
          <w:sz w:val="24"/>
          <w:szCs w:val="24"/>
        </w:rPr>
        <w:t xml:space="preserve">Ninguna norma de defensa a la competencia  en el planeta (donde nuestra competencia tiene posición dominante) reprime el hecho de gozar una posición  predominante en el mercado  SINO LA EXPLOTACION ABUSIVA DE TAL CONDICION. Es inaudito pretender impedir la realización de una operación absolutamente lícita y se encuentra  transparente como las que nos ocupa basados en </w:t>
      </w:r>
      <w:r w:rsidRPr="00181EDE">
        <w:rPr>
          <w:rFonts w:ascii="Arial" w:hAnsi="Arial" w:cs="Arial"/>
          <w:sz w:val="24"/>
          <w:szCs w:val="24"/>
        </w:rPr>
        <w:lastRenderedPageBreak/>
        <w:t>conjeturas y suposiciones, presumiendo que nuestra empresa incurrirá en práctica distorsivas y desleales.</w:t>
      </w:r>
    </w:p>
    <w:p w:rsidR="00BD5FA1" w:rsidRPr="00181EDE" w:rsidRDefault="003A3FD2" w:rsidP="001F4A31">
      <w:pPr>
        <w:spacing w:line="480" w:lineRule="auto"/>
        <w:ind w:firstLine="708"/>
        <w:jc w:val="both"/>
        <w:rPr>
          <w:rFonts w:ascii="Arial" w:hAnsi="Arial" w:cs="Arial"/>
          <w:sz w:val="24"/>
          <w:szCs w:val="24"/>
        </w:rPr>
      </w:pPr>
      <w:r w:rsidRPr="00181EDE">
        <w:rPr>
          <w:rFonts w:ascii="Arial" w:hAnsi="Arial" w:cs="Arial"/>
          <w:sz w:val="24"/>
          <w:szCs w:val="24"/>
        </w:rPr>
        <w:t>TELECEL S.A. con absoluta convicción afirma que la adquisición de las operaciones de CABLEVISION  PARAGUAY, no es sino la ratificación definitiva de nuestra histórica voluntad de servir mejor al usuario de nuestros servicios, asegurándole a futuro idénticas y mejores prestaciones a las que se encuentra habituada</w:t>
      </w:r>
      <w:r w:rsidR="00181EDE">
        <w:rPr>
          <w:rFonts w:ascii="Arial" w:hAnsi="Arial" w:cs="Arial"/>
          <w:sz w:val="24"/>
          <w:szCs w:val="24"/>
        </w:rPr>
        <w:t xml:space="preserve"> </w:t>
      </w:r>
      <w:r w:rsidRPr="00181EDE">
        <w:rPr>
          <w:rFonts w:ascii="Arial" w:hAnsi="Arial" w:cs="Arial"/>
          <w:sz w:val="24"/>
          <w:szCs w:val="24"/>
        </w:rPr>
        <w:t>TELECEL S.A. cuentan Paraguay con  competidores muy poderosos a nivel mundial con predominancia en varios mercados del mundo, es esta la prueba más contundente para reafirmar y acreditar nuestras afirmaciones</w:t>
      </w:r>
      <w:r w:rsidR="00CF069B">
        <w:rPr>
          <w:rFonts w:ascii="Arial" w:hAnsi="Arial" w:cs="Arial"/>
          <w:sz w:val="24"/>
          <w:szCs w:val="24"/>
        </w:rPr>
        <w:t>”</w:t>
      </w:r>
      <w:r w:rsidRPr="00181EDE">
        <w:rPr>
          <w:rFonts w:ascii="Arial" w:hAnsi="Arial" w:cs="Arial"/>
          <w:sz w:val="24"/>
          <w:szCs w:val="24"/>
        </w:rPr>
        <w:t xml:space="preserve"> </w:t>
      </w:r>
    </w:p>
    <w:p w:rsidR="003A3FD2" w:rsidRPr="00181EDE" w:rsidRDefault="00C87EA0" w:rsidP="001F4A31">
      <w:pPr>
        <w:spacing w:line="480" w:lineRule="auto"/>
        <w:ind w:firstLine="708"/>
        <w:jc w:val="both"/>
        <w:rPr>
          <w:rFonts w:ascii="Arial" w:hAnsi="Arial" w:cs="Arial"/>
          <w:sz w:val="24"/>
          <w:szCs w:val="24"/>
        </w:rPr>
      </w:pPr>
      <w:r>
        <w:rPr>
          <w:rFonts w:ascii="Arial" w:hAnsi="Arial" w:cs="Arial"/>
          <w:sz w:val="24"/>
          <w:szCs w:val="24"/>
        </w:rPr>
        <w:t>“</w:t>
      </w:r>
      <w:proofErr w:type="spellStart"/>
      <w:r w:rsidR="003A3FD2" w:rsidRPr="00181EDE">
        <w:rPr>
          <w:rFonts w:ascii="Arial" w:hAnsi="Arial" w:cs="Arial"/>
          <w:sz w:val="24"/>
          <w:szCs w:val="24"/>
        </w:rPr>
        <w:t>Telecel</w:t>
      </w:r>
      <w:proofErr w:type="spellEnd"/>
      <w:r w:rsidR="00181EDE">
        <w:rPr>
          <w:rFonts w:ascii="Arial" w:hAnsi="Arial" w:cs="Arial"/>
          <w:sz w:val="24"/>
          <w:szCs w:val="24"/>
        </w:rPr>
        <w:t xml:space="preserve"> </w:t>
      </w:r>
      <w:r w:rsidR="003A3FD2" w:rsidRPr="00181EDE">
        <w:rPr>
          <w:rFonts w:ascii="Arial" w:hAnsi="Arial" w:cs="Arial"/>
          <w:sz w:val="24"/>
          <w:szCs w:val="24"/>
        </w:rPr>
        <w:t>¡20años en Paraguay!</w:t>
      </w:r>
      <w:r>
        <w:rPr>
          <w:rFonts w:ascii="Arial" w:hAnsi="Arial" w:cs="Arial"/>
          <w:sz w:val="24"/>
          <w:szCs w:val="24"/>
        </w:rPr>
        <w:t>”</w:t>
      </w:r>
    </w:p>
    <w:p w:rsidR="00BE06FA" w:rsidRPr="003A3FD2" w:rsidRDefault="00BE06FA" w:rsidP="00BE06FA">
      <w:pPr>
        <w:spacing w:after="0" w:line="240" w:lineRule="auto"/>
        <w:rPr>
          <w:rFonts w:ascii="Times New Roman" w:hAnsi="Times New Roman" w:cs="Times New Roman"/>
          <w:color w:val="000000" w:themeColor="text1"/>
          <w:sz w:val="24"/>
          <w:szCs w:val="24"/>
        </w:rPr>
      </w:pPr>
    </w:p>
    <w:p w:rsidR="003A3FD2" w:rsidRPr="00181EDE" w:rsidRDefault="003A3FD2" w:rsidP="00181EDE">
      <w:pPr>
        <w:spacing w:after="0" w:line="480" w:lineRule="auto"/>
        <w:ind w:firstLine="708"/>
        <w:jc w:val="both"/>
        <w:rPr>
          <w:rFonts w:ascii="Arial" w:hAnsi="Arial" w:cs="Arial"/>
          <w:sz w:val="24"/>
          <w:szCs w:val="24"/>
        </w:rPr>
      </w:pPr>
      <w:r w:rsidRPr="00181EDE">
        <w:rPr>
          <w:rFonts w:ascii="Arial" w:hAnsi="Arial" w:cs="Arial"/>
          <w:sz w:val="24"/>
          <w:szCs w:val="24"/>
        </w:rPr>
        <w:t>Podemos agregar y mencionar las nuevas aplicaciones que se darán en corto tiempo a nivel nacional, que darán la opción a los clientes de permanecer con su número móvil y pasarse de una operadora a otra sin que este número cambie, lo que denominan las operadoras de telefonía celular como PORTABILIDAD NUMERICA, como  mencionan en el siguiente artículo publicado en fecha 13 y 14 de septiembre de este año.</w:t>
      </w:r>
    </w:p>
    <w:p w:rsidR="003A3FD2" w:rsidRPr="00181EDE" w:rsidRDefault="003A3FD2" w:rsidP="001F4A31">
      <w:pPr>
        <w:spacing w:after="0" w:line="480" w:lineRule="auto"/>
        <w:ind w:firstLine="708"/>
        <w:jc w:val="both"/>
        <w:rPr>
          <w:rFonts w:ascii="Arial" w:hAnsi="Arial" w:cs="Arial"/>
          <w:sz w:val="24"/>
          <w:szCs w:val="24"/>
        </w:rPr>
      </w:pPr>
      <w:r w:rsidRPr="00181EDE">
        <w:rPr>
          <w:rFonts w:ascii="Arial" w:hAnsi="Arial" w:cs="Arial"/>
          <w:sz w:val="24"/>
          <w:szCs w:val="24"/>
        </w:rPr>
        <w:t>.</w:t>
      </w:r>
    </w:p>
    <w:p w:rsidR="003A3FD2" w:rsidRPr="00181EDE" w:rsidRDefault="003A3FD2" w:rsidP="001F4A31">
      <w:pPr>
        <w:spacing w:after="0" w:line="480" w:lineRule="auto"/>
        <w:ind w:firstLine="708"/>
        <w:jc w:val="both"/>
        <w:rPr>
          <w:rFonts w:ascii="Arial" w:hAnsi="Arial" w:cs="Arial"/>
          <w:sz w:val="24"/>
          <w:szCs w:val="24"/>
        </w:rPr>
      </w:pPr>
      <w:r w:rsidRPr="00CF069B">
        <w:rPr>
          <w:rFonts w:ascii="Arial" w:hAnsi="Arial" w:cs="Arial"/>
          <w:b/>
          <w:sz w:val="24"/>
          <w:szCs w:val="24"/>
        </w:rPr>
        <w:t>Telefónicas iniciaron guerra, por atraer y retener clientes</w:t>
      </w:r>
      <w:proofErr w:type="gramStart"/>
      <w:r w:rsidRPr="00181EDE">
        <w:rPr>
          <w:rFonts w:ascii="Arial" w:hAnsi="Arial" w:cs="Arial"/>
          <w:sz w:val="24"/>
          <w:szCs w:val="24"/>
        </w:rPr>
        <w:t>!</w:t>
      </w:r>
      <w:proofErr w:type="gramEnd"/>
    </w:p>
    <w:p w:rsidR="003A3FD2" w:rsidRPr="00181EDE" w:rsidRDefault="003A3FD2" w:rsidP="001F4A31">
      <w:pPr>
        <w:spacing w:after="0" w:line="480" w:lineRule="auto"/>
        <w:ind w:firstLine="708"/>
        <w:jc w:val="both"/>
        <w:rPr>
          <w:rFonts w:ascii="Arial" w:hAnsi="Arial" w:cs="Arial"/>
          <w:sz w:val="24"/>
          <w:szCs w:val="24"/>
        </w:rPr>
      </w:pPr>
      <w:r w:rsidRPr="00181EDE">
        <w:rPr>
          <w:rFonts w:ascii="Arial" w:hAnsi="Arial" w:cs="Arial"/>
          <w:sz w:val="24"/>
          <w:szCs w:val="24"/>
        </w:rPr>
        <w:t>Desde el próximo 30 de noviembre el cliente de cualquier compañía de telefonía móvil podrá cambiar de línea sin la necesidad de perder su número. De esta manera las firmas del rubro ya inician sus campañas de idealización y seducción de clientes la primera en manifestar una fuerte movida es PERSONAL,  ya que subsidiara el costo de portabilidad numérica (PN).</w:t>
      </w:r>
    </w:p>
    <w:p w:rsidR="003A3FD2" w:rsidRPr="00181EDE" w:rsidRDefault="003A3FD2" w:rsidP="001F4A31">
      <w:pPr>
        <w:spacing w:after="0" w:line="480" w:lineRule="auto"/>
        <w:ind w:firstLine="708"/>
        <w:jc w:val="both"/>
        <w:rPr>
          <w:rFonts w:ascii="Arial" w:hAnsi="Arial" w:cs="Arial"/>
          <w:sz w:val="24"/>
          <w:szCs w:val="24"/>
        </w:rPr>
      </w:pPr>
      <w:r w:rsidRPr="00181EDE">
        <w:rPr>
          <w:rFonts w:ascii="Arial" w:hAnsi="Arial" w:cs="Arial"/>
          <w:sz w:val="24"/>
          <w:szCs w:val="24"/>
        </w:rPr>
        <w:lastRenderedPageBreak/>
        <w:t>Francisco Gutiérrez gerente de relaciones institucionales de la firma destaco el compromiso que posee la compañía con la nueva facilidad para el abonado y señalo que desde la empresa realizaremos el mayor esfuerzo para que el proceso demande el menor tiempo posible.</w:t>
      </w:r>
    </w:p>
    <w:p w:rsidR="003A3FD2" w:rsidRPr="00181EDE" w:rsidRDefault="003A3FD2" w:rsidP="001F4A31">
      <w:pPr>
        <w:spacing w:after="0" w:line="480" w:lineRule="auto"/>
        <w:ind w:firstLine="708"/>
        <w:jc w:val="both"/>
        <w:rPr>
          <w:rFonts w:ascii="Arial" w:hAnsi="Arial" w:cs="Arial"/>
          <w:sz w:val="24"/>
          <w:szCs w:val="24"/>
        </w:rPr>
      </w:pPr>
      <w:r w:rsidRPr="00181EDE">
        <w:rPr>
          <w:rFonts w:ascii="Arial" w:hAnsi="Arial" w:cs="Arial"/>
          <w:sz w:val="24"/>
          <w:szCs w:val="24"/>
        </w:rPr>
        <w:t xml:space="preserve">En análisis, el Presidente de la consultora </w:t>
      </w:r>
      <w:proofErr w:type="spellStart"/>
      <w:r w:rsidRPr="00181EDE">
        <w:rPr>
          <w:rFonts w:ascii="Arial" w:hAnsi="Arial" w:cs="Arial"/>
          <w:sz w:val="24"/>
          <w:szCs w:val="24"/>
        </w:rPr>
        <w:t>Signals</w:t>
      </w:r>
      <w:proofErr w:type="spellEnd"/>
      <w:r w:rsidRPr="00181EDE">
        <w:rPr>
          <w:rFonts w:ascii="Arial" w:hAnsi="Arial" w:cs="Arial"/>
          <w:sz w:val="24"/>
          <w:szCs w:val="24"/>
        </w:rPr>
        <w:t xml:space="preserve"> Telecom de Uruguay, José Otero, manifestó en base a la implementación en otros mercados anteriormente el impacto de la PN en números de usuarios qu</w:t>
      </w:r>
      <w:r w:rsidR="00224AAE">
        <w:rPr>
          <w:rFonts w:ascii="Arial" w:hAnsi="Arial" w:cs="Arial"/>
          <w:sz w:val="24"/>
          <w:szCs w:val="24"/>
        </w:rPr>
        <w:t>e cambia es mínimo muy poco men</w:t>
      </w:r>
      <w:r w:rsidRPr="00181EDE">
        <w:rPr>
          <w:rFonts w:ascii="Arial" w:hAnsi="Arial" w:cs="Arial"/>
          <w:sz w:val="24"/>
          <w:szCs w:val="24"/>
        </w:rPr>
        <w:t>os del 1% y en mercados donde ha sido muy exitoso llega al 2%. Sin embargo el impacto es muy positivo en términos de mejorar calidad de servicio, cobertura, oferta a los consumidores.</w:t>
      </w:r>
    </w:p>
    <w:p w:rsidR="003A3FD2" w:rsidRPr="001F4A31" w:rsidRDefault="003A3FD2" w:rsidP="00181EDE">
      <w:pPr>
        <w:spacing w:after="0" w:line="480" w:lineRule="auto"/>
        <w:jc w:val="both"/>
        <w:rPr>
          <w:rFonts w:ascii="Arial" w:hAnsi="Arial" w:cs="Arial"/>
          <w:sz w:val="24"/>
          <w:szCs w:val="24"/>
        </w:rPr>
      </w:pPr>
      <w:r w:rsidRPr="00181EDE">
        <w:rPr>
          <w:rFonts w:ascii="Arial" w:hAnsi="Arial" w:cs="Arial"/>
          <w:sz w:val="24"/>
          <w:szCs w:val="24"/>
        </w:rPr>
        <w:t xml:space="preserve">Transcripción del artículo, Ultima Hora viernes 14 de setiembre </w:t>
      </w:r>
      <w:r w:rsidR="00634007" w:rsidRPr="00181EDE">
        <w:rPr>
          <w:rFonts w:ascii="Arial" w:hAnsi="Arial" w:cs="Arial"/>
          <w:sz w:val="24"/>
          <w:szCs w:val="24"/>
        </w:rPr>
        <w:t>Economía</w:t>
      </w:r>
      <w:r w:rsidRPr="00181EDE">
        <w:rPr>
          <w:rFonts w:ascii="Arial" w:hAnsi="Arial" w:cs="Arial"/>
          <w:sz w:val="24"/>
          <w:szCs w:val="24"/>
        </w:rPr>
        <w:t xml:space="preserve">, </w:t>
      </w:r>
      <w:r w:rsidR="00634007" w:rsidRPr="00181EDE">
        <w:rPr>
          <w:rFonts w:ascii="Arial" w:hAnsi="Arial" w:cs="Arial"/>
          <w:sz w:val="24"/>
          <w:szCs w:val="24"/>
        </w:rPr>
        <w:t>pág.</w:t>
      </w:r>
      <w:r w:rsidRPr="00181EDE">
        <w:rPr>
          <w:rFonts w:ascii="Arial" w:hAnsi="Arial" w:cs="Arial"/>
          <w:sz w:val="24"/>
          <w:szCs w:val="24"/>
        </w:rPr>
        <w:t>, 21</w:t>
      </w:r>
    </w:p>
    <w:p w:rsidR="003A3FD2" w:rsidRPr="001F4A31" w:rsidRDefault="003A3FD2" w:rsidP="00181EDE">
      <w:pPr>
        <w:spacing w:after="0" w:line="480" w:lineRule="auto"/>
        <w:jc w:val="both"/>
        <w:rPr>
          <w:rFonts w:ascii="Arial" w:hAnsi="Arial" w:cs="Arial"/>
          <w:sz w:val="24"/>
          <w:szCs w:val="24"/>
        </w:rPr>
      </w:pPr>
      <w:r w:rsidRPr="001F4A31">
        <w:rPr>
          <w:rFonts w:ascii="Arial" w:hAnsi="Arial" w:cs="Arial"/>
          <w:sz w:val="24"/>
          <w:szCs w:val="24"/>
        </w:rPr>
        <w:t xml:space="preserve">Portabilidad </w:t>
      </w:r>
      <w:r w:rsidR="00634007" w:rsidRPr="001F4A31">
        <w:rPr>
          <w:rFonts w:ascii="Arial" w:hAnsi="Arial" w:cs="Arial"/>
          <w:sz w:val="24"/>
          <w:szCs w:val="24"/>
        </w:rPr>
        <w:t>Numérica</w:t>
      </w:r>
      <w:r w:rsidRPr="001F4A31">
        <w:rPr>
          <w:rFonts w:ascii="Arial" w:hAnsi="Arial" w:cs="Arial"/>
          <w:sz w:val="24"/>
          <w:szCs w:val="24"/>
        </w:rPr>
        <w:t xml:space="preserve"> gratuita es la tendencia de operadoras.</w:t>
      </w:r>
    </w:p>
    <w:p w:rsidR="003A3FD2" w:rsidRPr="001F4A31" w:rsidRDefault="003A3FD2" w:rsidP="00634007">
      <w:pPr>
        <w:spacing w:after="0" w:line="480" w:lineRule="auto"/>
        <w:ind w:firstLine="708"/>
        <w:jc w:val="both"/>
        <w:rPr>
          <w:rFonts w:ascii="Arial" w:hAnsi="Arial" w:cs="Arial"/>
          <w:sz w:val="24"/>
          <w:szCs w:val="24"/>
        </w:rPr>
      </w:pPr>
      <w:r w:rsidRPr="001F4A31">
        <w:rPr>
          <w:rFonts w:ascii="Arial" w:hAnsi="Arial" w:cs="Arial"/>
          <w:sz w:val="24"/>
          <w:szCs w:val="24"/>
        </w:rPr>
        <w:t xml:space="preserve">La </w:t>
      </w:r>
      <w:r w:rsidR="00634007" w:rsidRPr="001F4A31">
        <w:rPr>
          <w:rFonts w:ascii="Arial" w:hAnsi="Arial" w:cs="Arial"/>
          <w:sz w:val="24"/>
          <w:szCs w:val="24"/>
        </w:rPr>
        <w:t>portabilidad</w:t>
      </w:r>
      <w:r w:rsidRPr="001F4A31">
        <w:rPr>
          <w:rFonts w:ascii="Arial" w:hAnsi="Arial" w:cs="Arial"/>
          <w:sz w:val="24"/>
          <w:szCs w:val="24"/>
        </w:rPr>
        <w:t xml:space="preserve"> numérica será el próximo caballo de batalla de las telefónicas y es por ello que las campañas están adoptando diversas estrategias, tanto para retener a sus actuales clientes como para atraer a los nuevos. </w:t>
      </w:r>
      <w:proofErr w:type="spellStart"/>
      <w:r w:rsidRPr="001F4A31">
        <w:rPr>
          <w:rFonts w:ascii="Arial" w:hAnsi="Arial" w:cs="Arial"/>
          <w:sz w:val="24"/>
          <w:szCs w:val="24"/>
        </w:rPr>
        <w:t>Tigo</w:t>
      </w:r>
      <w:proofErr w:type="spellEnd"/>
      <w:r w:rsidRPr="001F4A31">
        <w:rPr>
          <w:rFonts w:ascii="Arial" w:hAnsi="Arial" w:cs="Arial"/>
          <w:sz w:val="24"/>
          <w:szCs w:val="24"/>
        </w:rPr>
        <w:t xml:space="preserve"> anuncia ayer que absorberá el 100% de los costos de servicio de portabilidad. La empresa administradora del servicio es El Corte </w:t>
      </w:r>
      <w:proofErr w:type="spellStart"/>
      <w:r w:rsidRPr="001F4A31">
        <w:rPr>
          <w:rFonts w:ascii="Arial" w:hAnsi="Arial" w:cs="Arial"/>
          <w:sz w:val="24"/>
          <w:szCs w:val="24"/>
        </w:rPr>
        <w:t>Ingles</w:t>
      </w:r>
      <w:proofErr w:type="spellEnd"/>
      <w:r w:rsidRPr="001F4A31">
        <w:rPr>
          <w:rFonts w:ascii="Arial" w:hAnsi="Arial" w:cs="Arial"/>
          <w:sz w:val="24"/>
          <w:szCs w:val="24"/>
        </w:rPr>
        <w:t xml:space="preserve">. Esta cobrara </w:t>
      </w:r>
      <w:proofErr w:type="spellStart"/>
      <w:r w:rsidRPr="001F4A31">
        <w:rPr>
          <w:rFonts w:ascii="Arial" w:hAnsi="Arial" w:cs="Arial"/>
          <w:sz w:val="24"/>
          <w:szCs w:val="24"/>
        </w:rPr>
        <w:t>Gs.</w:t>
      </w:r>
      <w:proofErr w:type="spellEnd"/>
      <w:r w:rsidRPr="001F4A31">
        <w:rPr>
          <w:rFonts w:ascii="Arial" w:hAnsi="Arial" w:cs="Arial"/>
          <w:sz w:val="24"/>
          <w:szCs w:val="24"/>
        </w:rPr>
        <w:t xml:space="preserve"> 21.864 (4,8 </w:t>
      </w:r>
      <w:r w:rsidR="00634007" w:rsidRPr="001F4A31">
        <w:rPr>
          <w:rFonts w:ascii="Arial" w:hAnsi="Arial" w:cs="Arial"/>
          <w:sz w:val="24"/>
          <w:szCs w:val="24"/>
        </w:rPr>
        <w:t>dólares</w:t>
      </w:r>
      <w:r w:rsidRPr="001F4A31">
        <w:rPr>
          <w:rFonts w:ascii="Arial" w:hAnsi="Arial" w:cs="Arial"/>
          <w:sz w:val="24"/>
          <w:szCs w:val="24"/>
        </w:rPr>
        <w:t xml:space="preserve">) a las operadoras por cada </w:t>
      </w:r>
      <w:r w:rsidR="00634007" w:rsidRPr="001F4A31">
        <w:rPr>
          <w:rFonts w:ascii="Arial" w:hAnsi="Arial" w:cs="Arial"/>
          <w:sz w:val="24"/>
          <w:szCs w:val="24"/>
        </w:rPr>
        <w:t>usuario</w:t>
      </w:r>
      <w:r w:rsidRPr="001F4A31">
        <w:rPr>
          <w:rFonts w:ascii="Arial" w:hAnsi="Arial" w:cs="Arial"/>
          <w:sz w:val="24"/>
          <w:szCs w:val="24"/>
        </w:rPr>
        <w:t xml:space="preserve"> que logre </w:t>
      </w:r>
      <w:r w:rsidR="00634007" w:rsidRPr="001F4A31">
        <w:rPr>
          <w:rFonts w:ascii="Arial" w:hAnsi="Arial" w:cs="Arial"/>
          <w:sz w:val="24"/>
          <w:szCs w:val="24"/>
        </w:rPr>
        <w:t xml:space="preserve">portar. </w:t>
      </w:r>
    </w:p>
    <w:p w:rsidR="00E2577B" w:rsidRPr="001F4A31" w:rsidRDefault="00E2577B" w:rsidP="003A3FD2">
      <w:pPr>
        <w:rPr>
          <w:rFonts w:ascii="Arial" w:hAnsi="Arial" w:cs="Arial"/>
          <w:sz w:val="24"/>
          <w:szCs w:val="24"/>
        </w:rPr>
      </w:pPr>
    </w:p>
    <w:p w:rsidR="006756A8" w:rsidRPr="001F4A31" w:rsidRDefault="006756A8" w:rsidP="003A3FD2">
      <w:pPr>
        <w:rPr>
          <w:rFonts w:ascii="Arial" w:hAnsi="Arial" w:cs="Arial"/>
          <w:sz w:val="24"/>
          <w:szCs w:val="24"/>
        </w:rPr>
      </w:pPr>
    </w:p>
    <w:p w:rsidR="006756A8" w:rsidRPr="001F4A31" w:rsidRDefault="006756A8" w:rsidP="003A3FD2">
      <w:pPr>
        <w:rPr>
          <w:rFonts w:ascii="Arial" w:hAnsi="Arial" w:cs="Arial"/>
          <w:sz w:val="24"/>
          <w:szCs w:val="24"/>
        </w:rPr>
      </w:pPr>
    </w:p>
    <w:p w:rsidR="006756A8" w:rsidRPr="001F4A31" w:rsidRDefault="006756A8" w:rsidP="003A3FD2">
      <w:pPr>
        <w:rPr>
          <w:rFonts w:ascii="Arial" w:hAnsi="Arial" w:cs="Arial"/>
          <w:sz w:val="24"/>
          <w:szCs w:val="24"/>
        </w:rPr>
      </w:pPr>
    </w:p>
    <w:p w:rsidR="006756A8" w:rsidRPr="001F4A31" w:rsidRDefault="006756A8" w:rsidP="003A3FD2">
      <w:pPr>
        <w:rPr>
          <w:rFonts w:ascii="Arial" w:hAnsi="Arial" w:cs="Arial"/>
          <w:sz w:val="24"/>
          <w:szCs w:val="24"/>
        </w:rPr>
      </w:pPr>
    </w:p>
    <w:p w:rsidR="006756A8" w:rsidRPr="001F4A31" w:rsidRDefault="006756A8" w:rsidP="003A3FD2">
      <w:pPr>
        <w:rPr>
          <w:rFonts w:ascii="Arial" w:hAnsi="Arial" w:cs="Arial"/>
          <w:sz w:val="24"/>
          <w:szCs w:val="24"/>
        </w:rPr>
      </w:pPr>
    </w:p>
    <w:p w:rsidR="006756A8" w:rsidRPr="001F4A31" w:rsidRDefault="006756A8" w:rsidP="003A3FD2">
      <w:pPr>
        <w:rPr>
          <w:rFonts w:ascii="Arial" w:hAnsi="Arial" w:cs="Arial"/>
          <w:sz w:val="24"/>
          <w:szCs w:val="24"/>
        </w:rPr>
      </w:pPr>
    </w:p>
    <w:p w:rsidR="006756A8" w:rsidRPr="001F4A31" w:rsidRDefault="006756A8" w:rsidP="003A3FD2">
      <w:pPr>
        <w:rPr>
          <w:rFonts w:ascii="Arial" w:hAnsi="Arial" w:cs="Arial"/>
          <w:sz w:val="24"/>
          <w:szCs w:val="24"/>
        </w:rPr>
      </w:pPr>
    </w:p>
    <w:p w:rsidR="006756A8" w:rsidRDefault="006756A8" w:rsidP="003A3FD2">
      <w:pPr>
        <w:rPr>
          <w:rFonts w:ascii="Times New Roman" w:hAnsi="Times New Roman" w:cs="Times New Roman"/>
          <w:sz w:val="24"/>
          <w:szCs w:val="24"/>
        </w:rPr>
      </w:pPr>
    </w:p>
    <w:p w:rsidR="006756A8" w:rsidRDefault="006756A8" w:rsidP="003A3FD2">
      <w:pPr>
        <w:rPr>
          <w:rFonts w:ascii="Times New Roman" w:hAnsi="Times New Roman" w:cs="Times New Roman"/>
          <w:sz w:val="24"/>
          <w:szCs w:val="24"/>
        </w:rPr>
      </w:pPr>
    </w:p>
    <w:p w:rsidR="006756A8" w:rsidRDefault="006756A8" w:rsidP="003A3FD2">
      <w:pPr>
        <w:rPr>
          <w:rFonts w:ascii="Times New Roman" w:hAnsi="Times New Roman" w:cs="Times New Roman"/>
          <w:sz w:val="24"/>
          <w:szCs w:val="24"/>
        </w:rPr>
      </w:pPr>
    </w:p>
    <w:p w:rsidR="006756A8" w:rsidRDefault="006756A8" w:rsidP="003A3FD2">
      <w:pPr>
        <w:rPr>
          <w:rFonts w:ascii="Times New Roman" w:hAnsi="Times New Roman" w:cs="Times New Roman"/>
          <w:sz w:val="24"/>
          <w:szCs w:val="24"/>
        </w:rPr>
      </w:pPr>
    </w:p>
    <w:p w:rsidR="007A1A4C" w:rsidRDefault="007A1A4C" w:rsidP="007A1A4C">
      <w:pPr>
        <w:spacing w:line="480" w:lineRule="auto"/>
        <w:rPr>
          <w:rFonts w:ascii="Times New Roman" w:hAnsi="Times New Roman" w:cs="Times New Roman"/>
          <w:sz w:val="24"/>
          <w:szCs w:val="24"/>
        </w:rPr>
      </w:pPr>
    </w:p>
    <w:p w:rsidR="007A1A4C" w:rsidRPr="007A1A4C" w:rsidRDefault="007A1A4C" w:rsidP="007A1A4C">
      <w:pPr>
        <w:spacing w:line="480" w:lineRule="auto"/>
        <w:rPr>
          <w:rFonts w:ascii="Times New Roman" w:hAnsi="Times New Roman" w:cs="Times New Roman"/>
          <w:sz w:val="24"/>
          <w:szCs w:val="24"/>
        </w:rPr>
      </w:pPr>
    </w:p>
    <w:p w:rsidR="005F6C3D" w:rsidRPr="007A1A4C" w:rsidRDefault="00FD2C48" w:rsidP="007A1A4C">
      <w:pPr>
        <w:spacing w:line="480" w:lineRule="auto"/>
        <w:jc w:val="center"/>
        <w:rPr>
          <w:rFonts w:ascii="Arial" w:hAnsi="Arial" w:cs="Arial"/>
          <w:sz w:val="28"/>
          <w:szCs w:val="28"/>
          <w:u w:val="single"/>
        </w:rPr>
      </w:pPr>
      <w:r w:rsidRPr="007A1A4C">
        <w:rPr>
          <w:rFonts w:ascii="Arial" w:hAnsi="Arial" w:cs="Arial"/>
          <w:sz w:val="28"/>
          <w:szCs w:val="28"/>
          <w:u w:val="single"/>
        </w:rPr>
        <w:t>Trabajo de Campo</w:t>
      </w:r>
      <w:r w:rsidR="00A74FC2" w:rsidRPr="007A1A4C">
        <w:rPr>
          <w:rFonts w:ascii="Arial" w:hAnsi="Arial" w:cs="Arial"/>
          <w:sz w:val="28"/>
          <w:szCs w:val="28"/>
          <w:u w:val="single"/>
        </w:rPr>
        <w:t xml:space="preserve"> – Análisis de Datos</w:t>
      </w:r>
    </w:p>
    <w:p w:rsidR="005F6C3D" w:rsidRPr="007A1A4C" w:rsidRDefault="005F6C3D" w:rsidP="002D6F81">
      <w:pPr>
        <w:pStyle w:val="Sinespaciado"/>
        <w:numPr>
          <w:ilvl w:val="0"/>
          <w:numId w:val="38"/>
        </w:numPr>
        <w:spacing w:line="480" w:lineRule="auto"/>
        <w:jc w:val="both"/>
        <w:rPr>
          <w:rFonts w:ascii="Arial" w:hAnsi="Arial" w:cs="Arial"/>
          <w:sz w:val="24"/>
          <w:szCs w:val="24"/>
        </w:rPr>
      </w:pPr>
      <w:r w:rsidRPr="007A1A4C">
        <w:rPr>
          <w:rFonts w:ascii="Arial" w:hAnsi="Arial" w:cs="Arial"/>
          <w:sz w:val="24"/>
          <w:szCs w:val="24"/>
        </w:rPr>
        <w:t>Marca las empresas de la telefonía celular que conozcas y el orden de importancia.</w:t>
      </w:r>
    </w:p>
    <w:p w:rsidR="005F6C3D" w:rsidRPr="007A1A4C" w:rsidRDefault="005F6C3D" w:rsidP="002D6F81">
      <w:pPr>
        <w:pStyle w:val="Sinespaciado"/>
        <w:spacing w:line="480" w:lineRule="auto"/>
        <w:ind w:left="720"/>
        <w:jc w:val="both"/>
        <w:rPr>
          <w:rFonts w:ascii="Arial" w:hAnsi="Arial" w:cs="Arial"/>
          <w:sz w:val="24"/>
          <w:szCs w:val="24"/>
        </w:rPr>
      </w:pPr>
      <w:r w:rsidRPr="007A1A4C">
        <w:rPr>
          <w:rFonts w:ascii="Arial" w:hAnsi="Arial" w:cs="Arial"/>
          <w:sz w:val="24"/>
          <w:szCs w:val="24"/>
        </w:rPr>
        <w:t>Enumerado: 1, 2, 3, 4.</w:t>
      </w:r>
    </w:p>
    <w:p w:rsidR="005F6C3D" w:rsidRPr="007A1A4C" w:rsidRDefault="005F6C3D" w:rsidP="002D6F81">
      <w:pPr>
        <w:pStyle w:val="Sinespaciado"/>
        <w:spacing w:line="480" w:lineRule="auto"/>
        <w:ind w:left="720"/>
        <w:jc w:val="both"/>
        <w:rPr>
          <w:rFonts w:ascii="Arial" w:hAnsi="Arial" w:cs="Arial"/>
          <w:sz w:val="24"/>
          <w:szCs w:val="24"/>
        </w:rPr>
      </w:pPr>
    </w:p>
    <w:p w:rsidR="005F6C3D" w:rsidRPr="007A1A4C" w:rsidRDefault="005F6C3D" w:rsidP="002D6F81">
      <w:pPr>
        <w:pStyle w:val="Sinespaciado"/>
        <w:spacing w:line="480" w:lineRule="auto"/>
        <w:ind w:left="720"/>
        <w:jc w:val="both"/>
        <w:rPr>
          <w:rFonts w:ascii="Arial" w:hAnsi="Arial" w:cs="Arial"/>
          <w:sz w:val="24"/>
          <w:szCs w:val="24"/>
        </w:rPr>
      </w:pPr>
      <w:r w:rsidRPr="007A1A4C">
        <w:rPr>
          <w:rFonts w:ascii="Arial" w:hAnsi="Arial" w:cs="Arial"/>
          <w:sz w:val="24"/>
          <w:szCs w:val="24"/>
        </w:rPr>
        <w:t>TIGO (……) PERSONAL (……) VOX (……) CLARO (……).</w:t>
      </w:r>
    </w:p>
    <w:p w:rsidR="005F6C3D" w:rsidRDefault="005F6C3D" w:rsidP="002D6F81">
      <w:pPr>
        <w:pStyle w:val="Sinespaciado"/>
        <w:spacing w:line="480" w:lineRule="auto"/>
        <w:ind w:left="720"/>
        <w:jc w:val="both"/>
        <w:rPr>
          <w:rFonts w:ascii="Times New Roman" w:hAnsi="Times New Roman" w:cs="Times New Roman"/>
          <w:sz w:val="24"/>
          <w:szCs w:val="24"/>
        </w:rPr>
      </w:pPr>
    </w:p>
    <w:p w:rsidR="005F6C3D" w:rsidRDefault="00A26FA3" w:rsidP="005F6C3D">
      <w:pPr>
        <w:pStyle w:val="Sinespaciado"/>
        <w:ind w:left="720"/>
        <w:rPr>
          <w:rFonts w:ascii="Times New Roman" w:hAnsi="Times New Roman" w:cs="Times New Roman"/>
          <w:sz w:val="24"/>
          <w:szCs w:val="24"/>
        </w:rPr>
      </w:pPr>
      <w:r>
        <w:rPr>
          <w:rFonts w:ascii="Times New Roman" w:hAnsi="Times New Roman" w:cs="Times New Roman"/>
          <w:noProof/>
          <w:sz w:val="24"/>
          <w:szCs w:val="24"/>
          <w:lang w:val="es-ES" w:eastAsia="es-ES"/>
        </w:rPr>
        <w:drawing>
          <wp:anchor distT="0" distB="0" distL="114300" distR="114300" simplePos="0" relativeHeight="251720704" behindDoc="0" locked="0" layoutInCell="1" allowOverlap="1">
            <wp:simplePos x="0" y="0"/>
            <wp:positionH relativeFrom="column">
              <wp:posOffset>876300</wp:posOffset>
            </wp:positionH>
            <wp:positionV relativeFrom="paragraph">
              <wp:posOffset>97790</wp:posOffset>
            </wp:positionV>
            <wp:extent cx="3625850" cy="1998980"/>
            <wp:effectExtent l="19050" t="0" r="12700" b="1270"/>
            <wp:wrapNone/>
            <wp:docPr id="3"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5F6C3D" w:rsidRDefault="005F6C3D" w:rsidP="005F6C3D">
      <w:pPr>
        <w:pStyle w:val="Sinespaciado"/>
        <w:ind w:left="720"/>
        <w:rPr>
          <w:rFonts w:ascii="Times New Roman" w:hAnsi="Times New Roman" w:cs="Times New Roman"/>
          <w:sz w:val="24"/>
          <w:szCs w:val="24"/>
        </w:rPr>
      </w:pPr>
    </w:p>
    <w:p w:rsidR="005F6C3D" w:rsidRDefault="005F6C3D" w:rsidP="005F6C3D">
      <w:pPr>
        <w:pStyle w:val="Sinespaciado"/>
        <w:ind w:left="720"/>
        <w:rPr>
          <w:rFonts w:ascii="Times New Roman" w:hAnsi="Times New Roman" w:cs="Times New Roman"/>
          <w:sz w:val="24"/>
          <w:szCs w:val="24"/>
        </w:rPr>
      </w:pPr>
    </w:p>
    <w:p w:rsidR="00A26FA3" w:rsidRDefault="00A26FA3" w:rsidP="005F6C3D">
      <w:pPr>
        <w:pStyle w:val="Sinespaciado"/>
        <w:ind w:left="720"/>
        <w:rPr>
          <w:rFonts w:ascii="Times New Roman" w:hAnsi="Times New Roman" w:cs="Times New Roman"/>
          <w:sz w:val="24"/>
          <w:szCs w:val="24"/>
        </w:rPr>
      </w:pPr>
    </w:p>
    <w:p w:rsidR="00A26FA3" w:rsidRDefault="00A26FA3" w:rsidP="005F6C3D">
      <w:pPr>
        <w:pStyle w:val="Sinespaciado"/>
        <w:ind w:left="720"/>
        <w:rPr>
          <w:rFonts w:ascii="Times New Roman" w:hAnsi="Times New Roman" w:cs="Times New Roman"/>
          <w:sz w:val="24"/>
          <w:szCs w:val="24"/>
        </w:rPr>
      </w:pPr>
    </w:p>
    <w:p w:rsidR="00A26FA3" w:rsidRDefault="00A26FA3" w:rsidP="005F6C3D">
      <w:pPr>
        <w:pStyle w:val="Sinespaciado"/>
        <w:ind w:left="720"/>
        <w:rPr>
          <w:rFonts w:ascii="Times New Roman" w:hAnsi="Times New Roman" w:cs="Times New Roman"/>
          <w:sz w:val="24"/>
          <w:szCs w:val="24"/>
        </w:rPr>
      </w:pPr>
    </w:p>
    <w:p w:rsidR="00A26FA3" w:rsidRDefault="00A26FA3" w:rsidP="005F6C3D">
      <w:pPr>
        <w:pStyle w:val="Sinespaciado"/>
        <w:ind w:left="720"/>
        <w:rPr>
          <w:rFonts w:ascii="Times New Roman" w:hAnsi="Times New Roman" w:cs="Times New Roman"/>
          <w:sz w:val="24"/>
          <w:szCs w:val="24"/>
        </w:rPr>
      </w:pPr>
    </w:p>
    <w:p w:rsidR="00A26FA3" w:rsidRDefault="00A26FA3" w:rsidP="005F6C3D">
      <w:pPr>
        <w:pStyle w:val="Sinespaciado"/>
        <w:ind w:left="720"/>
        <w:rPr>
          <w:rFonts w:ascii="Times New Roman" w:hAnsi="Times New Roman" w:cs="Times New Roman"/>
          <w:sz w:val="24"/>
          <w:szCs w:val="24"/>
        </w:rPr>
      </w:pPr>
    </w:p>
    <w:p w:rsidR="00A26FA3" w:rsidRDefault="00A26FA3" w:rsidP="005F6C3D">
      <w:pPr>
        <w:pStyle w:val="Sinespaciado"/>
        <w:ind w:left="720"/>
        <w:rPr>
          <w:rFonts w:ascii="Times New Roman" w:hAnsi="Times New Roman" w:cs="Times New Roman"/>
          <w:sz w:val="24"/>
          <w:szCs w:val="24"/>
        </w:rPr>
      </w:pPr>
    </w:p>
    <w:p w:rsidR="00A26FA3" w:rsidRDefault="00A26FA3" w:rsidP="005F6C3D">
      <w:pPr>
        <w:pStyle w:val="Sinespaciado"/>
        <w:ind w:left="720"/>
        <w:rPr>
          <w:rFonts w:ascii="Times New Roman" w:hAnsi="Times New Roman" w:cs="Times New Roman"/>
          <w:sz w:val="24"/>
          <w:szCs w:val="24"/>
        </w:rPr>
      </w:pPr>
    </w:p>
    <w:p w:rsidR="00A26FA3" w:rsidRDefault="00A26FA3" w:rsidP="005F6C3D">
      <w:pPr>
        <w:pStyle w:val="Sinespaciado"/>
        <w:ind w:left="720"/>
        <w:rPr>
          <w:rFonts w:ascii="Times New Roman" w:hAnsi="Times New Roman" w:cs="Times New Roman"/>
          <w:sz w:val="24"/>
          <w:szCs w:val="24"/>
        </w:rPr>
      </w:pPr>
    </w:p>
    <w:p w:rsidR="00A26FA3" w:rsidRDefault="00A26FA3" w:rsidP="005F6C3D">
      <w:pPr>
        <w:pStyle w:val="Sinespaciado"/>
        <w:ind w:left="720"/>
        <w:rPr>
          <w:rFonts w:ascii="Times New Roman" w:hAnsi="Times New Roman" w:cs="Times New Roman"/>
          <w:sz w:val="24"/>
          <w:szCs w:val="24"/>
        </w:rPr>
      </w:pPr>
    </w:p>
    <w:p w:rsidR="00A26FA3" w:rsidRDefault="00A26FA3" w:rsidP="005F6C3D">
      <w:pPr>
        <w:pStyle w:val="Sinespaciado"/>
        <w:ind w:left="720"/>
        <w:rPr>
          <w:rFonts w:ascii="Times New Roman" w:hAnsi="Times New Roman" w:cs="Times New Roman"/>
          <w:sz w:val="24"/>
          <w:szCs w:val="24"/>
        </w:rPr>
      </w:pPr>
    </w:p>
    <w:p w:rsidR="00A03AE3" w:rsidRDefault="00A03AE3" w:rsidP="00A03AE3">
      <w:pPr>
        <w:pStyle w:val="Sinespaciado"/>
        <w:spacing w:line="480" w:lineRule="auto"/>
        <w:ind w:left="720"/>
        <w:rPr>
          <w:rFonts w:ascii="Arial" w:hAnsi="Arial" w:cs="Arial"/>
          <w:sz w:val="24"/>
          <w:szCs w:val="24"/>
        </w:rPr>
      </w:pPr>
    </w:p>
    <w:p w:rsidR="009733C0" w:rsidRPr="002D6F81" w:rsidRDefault="009733C0" w:rsidP="004B6ADA">
      <w:pPr>
        <w:pStyle w:val="Sinespaciado"/>
        <w:spacing w:line="480" w:lineRule="auto"/>
        <w:ind w:left="720" w:firstLine="696"/>
        <w:rPr>
          <w:rFonts w:ascii="Arial" w:hAnsi="Arial" w:cs="Arial"/>
          <w:sz w:val="24"/>
          <w:szCs w:val="24"/>
        </w:rPr>
      </w:pPr>
      <w:r w:rsidRPr="002D6F81">
        <w:rPr>
          <w:rFonts w:ascii="Arial" w:hAnsi="Arial" w:cs="Arial"/>
          <w:sz w:val="24"/>
          <w:szCs w:val="24"/>
        </w:rPr>
        <w:t xml:space="preserve">Según los encuestados,  las empresas de telefonía celular que </w:t>
      </w:r>
      <w:r w:rsidR="007A1A4C" w:rsidRPr="002D6F81">
        <w:rPr>
          <w:rFonts w:ascii="Arial" w:hAnsi="Arial" w:cs="Arial"/>
          <w:sz w:val="24"/>
          <w:szCs w:val="24"/>
        </w:rPr>
        <w:t>más</w:t>
      </w:r>
      <w:r w:rsidRPr="002D6F81">
        <w:rPr>
          <w:rFonts w:ascii="Arial" w:hAnsi="Arial" w:cs="Arial"/>
          <w:sz w:val="24"/>
          <w:szCs w:val="24"/>
        </w:rPr>
        <w:t xml:space="preserve"> conocen,</w:t>
      </w:r>
      <w:r w:rsidR="007A1A4C" w:rsidRPr="002D6F81">
        <w:rPr>
          <w:rFonts w:ascii="Arial" w:hAnsi="Arial" w:cs="Arial"/>
          <w:sz w:val="24"/>
          <w:szCs w:val="24"/>
        </w:rPr>
        <w:t xml:space="preserve"> es</w:t>
      </w:r>
      <w:r w:rsidRPr="002D6F81">
        <w:rPr>
          <w:rFonts w:ascii="Arial" w:hAnsi="Arial" w:cs="Arial"/>
          <w:sz w:val="24"/>
          <w:szCs w:val="24"/>
        </w:rPr>
        <w:t xml:space="preserve"> 35% TIGO y 32% PERSONAL</w:t>
      </w:r>
    </w:p>
    <w:p w:rsidR="005F6C3D" w:rsidRPr="002D6F81" w:rsidRDefault="005F6C3D" w:rsidP="00A03AE3">
      <w:pPr>
        <w:pStyle w:val="Sinespaciado"/>
        <w:spacing w:line="480" w:lineRule="auto"/>
        <w:rPr>
          <w:rFonts w:ascii="Arial" w:hAnsi="Arial" w:cs="Arial"/>
          <w:sz w:val="24"/>
          <w:szCs w:val="24"/>
        </w:rPr>
      </w:pPr>
    </w:p>
    <w:p w:rsidR="005F6C3D" w:rsidRPr="002D6F81" w:rsidRDefault="005F6C3D" w:rsidP="00A03AE3">
      <w:pPr>
        <w:pStyle w:val="Sinespaciado"/>
        <w:numPr>
          <w:ilvl w:val="0"/>
          <w:numId w:val="38"/>
        </w:numPr>
        <w:spacing w:line="480" w:lineRule="auto"/>
        <w:rPr>
          <w:rFonts w:ascii="Arial" w:hAnsi="Arial" w:cs="Arial"/>
          <w:sz w:val="24"/>
          <w:szCs w:val="24"/>
        </w:rPr>
      </w:pPr>
      <w:r w:rsidRPr="002D6F81">
        <w:rPr>
          <w:rFonts w:ascii="Arial" w:hAnsi="Arial" w:cs="Arial"/>
          <w:sz w:val="24"/>
          <w:szCs w:val="24"/>
        </w:rPr>
        <w:lastRenderedPageBreak/>
        <w:t>Marca los servicios que conozca y que ofrecen las empresas de telefonía celular.</w:t>
      </w:r>
    </w:p>
    <w:p w:rsidR="005F6C3D" w:rsidRPr="003872EE" w:rsidRDefault="005F6C3D" w:rsidP="005F6C3D">
      <w:pPr>
        <w:pStyle w:val="Sinespaciado"/>
        <w:ind w:left="720"/>
        <w:rPr>
          <w:rFonts w:ascii="Times New Roman" w:hAnsi="Times New Roman" w:cs="Times New Roman"/>
          <w:sz w:val="24"/>
          <w:szCs w:val="24"/>
        </w:rPr>
      </w:pPr>
    </w:p>
    <w:p w:rsidR="005F6C3D" w:rsidRDefault="0099078D" w:rsidP="005F6C3D">
      <w:pPr>
        <w:pStyle w:val="Sinespaciado"/>
        <w:rPr>
          <w:rFonts w:ascii="Times New Roman" w:hAnsi="Times New Roman" w:cs="Times New Roman"/>
          <w:sz w:val="24"/>
          <w:szCs w:val="24"/>
        </w:rPr>
      </w:pPr>
      <w:r>
        <w:rPr>
          <w:rFonts w:ascii="Times New Roman" w:hAnsi="Times New Roman" w:cs="Times New Roman"/>
          <w:noProof/>
          <w:sz w:val="24"/>
          <w:szCs w:val="24"/>
          <w:lang w:val="es-ES" w:eastAsia="es-ES"/>
        </w:rPr>
        <w:drawing>
          <wp:anchor distT="0" distB="0" distL="114300" distR="114300" simplePos="0" relativeHeight="251707392" behindDoc="0" locked="0" layoutInCell="1" allowOverlap="1">
            <wp:simplePos x="0" y="0"/>
            <wp:positionH relativeFrom="column">
              <wp:posOffset>2240915</wp:posOffset>
            </wp:positionH>
            <wp:positionV relativeFrom="paragraph">
              <wp:posOffset>94615</wp:posOffset>
            </wp:positionV>
            <wp:extent cx="1755140" cy="2000885"/>
            <wp:effectExtent l="19050" t="0" r="16510" b="0"/>
            <wp:wrapNone/>
            <wp:docPr id="31"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ascii="Times New Roman" w:hAnsi="Times New Roman" w:cs="Times New Roman"/>
          <w:noProof/>
          <w:sz w:val="24"/>
          <w:szCs w:val="24"/>
          <w:lang w:val="es-ES" w:eastAsia="es-ES"/>
        </w:rPr>
        <w:drawing>
          <wp:anchor distT="0" distB="0" distL="114300" distR="114300" simplePos="0" relativeHeight="251705344" behindDoc="0" locked="0" layoutInCell="1" allowOverlap="1">
            <wp:simplePos x="0" y="0"/>
            <wp:positionH relativeFrom="column">
              <wp:posOffset>233680</wp:posOffset>
            </wp:positionH>
            <wp:positionV relativeFrom="paragraph">
              <wp:posOffset>81280</wp:posOffset>
            </wp:positionV>
            <wp:extent cx="1834515" cy="2000885"/>
            <wp:effectExtent l="19050" t="0" r="13335" b="0"/>
            <wp:wrapNone/>
            <wp:docPr id="2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ascii="Times New Roman" w:hAnsi="Times New Roman" w:cs="Times New Roman"/>
          <w:noProof/>
          <w:sz w:val="24"/>
          <w:szCs w:val="24"/>
          <w:lang w:val="es-ES" w:eastAsia="es-ES"/>
        </w:rPr>
        <w:drawing>
          <wp:anchor distT="0" distB="0" distL="114300" distR="114300" simplePos="0" relativeHeight="251706368" behindDoc="0" locked="0" layoutInCell="1" allowOverlap="1">
            <wp:simplePos x="0" y="0"/>
            <wp:positionH relativeFrom="column">
              <wp:posOffset>4109085</wp:posOffset>
            </wp:positionH>
            <wp:positionV relativeFrom="paragraph">
              <wp:posOffset>94615</wp:posOffset>
            </wp:positionV>
            <wp:extent cx="1790700" cy="1987550"/>
            <wp:effectExtent l="19050" t="0" r="19050" b="0"/>
            <wp:wrapNone/>
            <wp:docPr id="24"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A0161F">
        <w:rPr>
          <w:rFonts w:ascii="Times New Roman" w:hAnsi="Times New Roman" w:cs="Times New Roman"/>
          <w:sz w:val="24"/>
          <w:szCs w:val="24"/>
        </w:rPr>
        <w:t xml:space="preserve">                                                         </w:t>
      </w:r>
    </w:p>
    <w:p w:rsidR="00A0161F" w:rsidRDefault="00A0161F" w:rsidP="005F6C3D">
      <w:pPr>
        <w:pStyle w:val="Sinespaciado"/>
        <w:rPr>
          <w:rFonts w:ascii="Times New Roman" w:hAnsi="Times New Roman" w:cs="Times New Roman"/>
          <w:sz w:val="24"/>
          <w:szCs w:val="24"/>
        </w:rPr>
      </w:pPr>
      <w:r w:rsidRPr="00A0161F">
        <w:rPr>
          <w:noProof/>
          <w:lang w:val="es-ES" w:eastAsia="es-ES"/>
        </w:rPr>
        <w:t xml:space="preserve"> </w:t>
      </w:r>
    </w:p>
    <w:p w:rsidR="00A0161F" w:rsidRDefault="00A0161F" w:rsidP="005F6C3D">
      <w:pPr>
        <w:pStyle w:val="Sinespaciado"/>
        <w:rPr>
          <w:rFonts w:ascii="Times New Roman" w:hAnsi="Times New Roman" w:cs="Times New Roman"/>
          <w:sz w:val="24"/>
          <w:szCs w:val="24"/>
        </w:rPr>
      </w:pPr>
    </w:p>
    <w:p w:rsidR="00A0161F" w:rsidRDefault="00A0161F" w:rsidP="005F6C3D">
      <w:pPr>
        <w:pStyle w:val="Sinespaciado"/>
        <w:rPr>
          <w:rFonts w:ascii="Times New Roman" w:hAnsi="Times New Roman" w:cs="Times New Roman"/>
          <w:sz w:val="24"/>
          <w:szCs w:val="24"/>
        </w:rPr>
      </w:pPr>
    </w:p>
    <w:p w:rsidR="00A0161F" w:rsidRDefault="00A0161F" w:rsidP="005F6C3D">
      <w:pPr>
        <w:pStyle w:val="Sinespaciado"/>
        <w:rPr>
          <w:noProof/>
          <w:lang w:val="es-ES" w:eastAsia="es-ES"/>
        </w:rPr>
      </w:pPr>
      <w:r w:rsidRPr="00A0161F">
        <w:rPr>
          <w:noProof/>
          <w:lang w:val="es-ES" w:eastAsia="es-ES"/>
        </w:rPr>
        <w:t xml:space="preserve"> </w:t>
      </w:r>
    </w:p>
    <w:p w:rsidR="0099078D" w:rsidRDefault="0099078D" w:rsidP="005F6C3D">
      <w:pPr>
        <w:pStyle w:val="Sinespaciado"/>
        <w:rPr>
          <w:noProof/>
          <w:lang w:val="es-ES" w:eastAsia="es-ES"/>
        </w:rPr>
      </w:pPr>
    </w:p>
    <w:p w:rsidR="0099078D" w:rsidRDefault="0099078D" w:rsidP="005F6C3D">
      <w:pPr>
        <w:pStyle w:val="Sinespaciado"/>
        <w:rPr>
          <w:noProof/>
          <w:lang w:val="es-ES" w:eastAsia="es-ES"/>
        </w:rPr>
      </w:pPr>
    </w:p>
    <w:p w:rsidR="0099078D" w:rsidRDefault="0099078D" w:rsidP="005F6C3D">
      <w:pPr>
        <w:pStyle w:val="Sinespaciado"/>
        <w:rPr>
          <w:noProof/>
          <w:lang w:val="es-ES" w:eastAsia="es-ES"/>
        </w:rPr>
      </w:pPr>
    </w:p>
    <w:p w:rsidR="00A0161F" w:rsidRDefault="00A0161F" w:rsidP="005F6C3D">
      <w:pPr>
        <w:pStyle w:val="Sinespaciado"/>
        <w:rPr>
          <w:rFonts w:ascii="Times New Roman" w:hAnsi="Times New Roman" w:cs="Times New Roman"/>
          <w:sz w:val="24"/>
          <w:szCs w:val="24"/>
        </w:rPr>
      </w:pPr>
    </w:p>
    <w:p w:rsidR="00A0161F" w:rsidRDefault="0099078D" w:rsidP="005F6C3D">
      <w:pPr>
        <w:pStyle w:val="Sinespaciado"/>
        <w:rPr>
          <w:rFonts w:ascii="Times New Roman" w:hAnsi="Times New Roman" w:cs="Times New Roman"/>
          <w:sz w:val="24"/>
          <w:szCs w:val="24"/>
        </w:rPr>
      </w:pPr>
      <w:r>
        <w:rPr>
          <w:rFonts w:ascii="Times New Roman" w:hAnsi="Times New Roman" w:cs="Times New Roman"/>
          <w:noProof/>
          <w:sz w:val="24"/>
          <w:szCs w:val="24"/>
          <w:lang w:val="es-ES" w:eastAsia="es-ES"/>
        </w:rPr>
        <w:drawing>
          <wp:anchor distT="0" distB="0" distL="114300" distR="114300" simplePos="0" relativeHeight="251704320" behindDoc="0" locked="0" layoutInCell="1" allowOverlap="1">
            <wp:simplePos x="0" y="0"/>
            <wp:positionH relativeFrom="column">
              <wp:posOffset>4188460</wp:posOffset>
            </wp:positionH>
            <wp:positionV relativeFrom="paragraph">
              <wp:posOffset>122555</wp:posOffset>
            </wp:positionV>
            <wp:extent cx="1797685" cy="2027555"/>
            <wp:effectExtent l="19050" t="0" r="12065" b="0"/>
            <wp:wrapNone/>
            <wp:docPr id="27" name="Grá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Pr>
          <w:rFonts w:ascii="Times New Roman" w:hAnsi="Times New Roman" w:cs="Times New Roman"/>
          <w:noProof/>
          <w:sz w:val="24"/>
          <w:szCs w:val="24"/>
          <w:lang w:val="es-ES" w:eastAsia="es-ES"/>
        </w:rPr>
        <w:drawing>
          <wp:anchor distT="0" distB="0" distL="114300" distR="114300" simplePos="0" relativeHeight="251702272" behindDoc="0" locked="0" layoutInCell="1" allowOverlap="1">
            <wp:simplePos x="0" y="0"/>
            <wp:positionH relativeFrom="column">
              <wp:posOffset>239395</wp:posOffset>
            </wp:positionH>
            <wp:positionV relativeFrom="paragraph">
              <wp:posOffset>122555</wp:posOffset>
            </wp:positionV>
            <wp:extent cx="1794510" cy="2027555"/>
            <wp:effectExtent l="19050" t="0" r="15240" b="0"/>
            <wp:wrapNone/>
            <wp:docPr id="29"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Pr>
          <w:rFonts w:ascii="Times New Roman" w:hAnsi="Times New Roman" w:cs="Times New Roman"/>
          <w:noProof/>
          <w:sz w:val="24"/>
          <w:szCs w:val="24"/>
          <w:lang w:val="es-ES" w:eastAsia="es-ES"/>
        </w:rPr>
        <w:drawing>
          <wp:anchor distT="0" distB="0" distL="114300" distR="114300" simplePos="0" relativeHeight="251703296" behindDoc="0" locked="0" layoutInCell="1" allowOverlap="1">
            <wp:simplePos x="0" y="0"/>
            <wp:positionH relativeFrom="column">
              <wp:posOffset>2161430</wp:posOffset>
            </wp:positionH>
            <wp:positionV relativeFrom="paragraph">
              <wp:posOffset>123080</wp:posOffset>
            </wp:positionV>
            <wp:extent cx="1837441" cy="2027582"/>
            <wp:effectExtent l="19050" t="0" r="10409" b="0"/>
            <wp:wrapNone/>
            <wp:docPr id="26"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A0161F" w:rsidRDefault="00A0161F" w:rsidP="005F6C3D">
      <w:pPr>
        <w:pStyle w:val="Sinespaciado"/>
        <w:rPr>
          <w:rFonts w:ascii="Times New Roman" w:hAnsi="Times New Roman" w:cs="Times New Roman"/>
          <w:sz w:val="24"/>
          <w:szCs w:val="24"/>
        </w:rPr>
      </w:pPr>
    </w:p>
    <w:p w:rsidR="00A0161F" w:rsidRDefault="00A0161F"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r>
        <w:rPr>
          <w:rFonts w:ascii="Times New Roman" w:hAnsi="Times New Roman" w:cs="Times New Roman"/>
          <w:sz w:val="24"/>
          <w:szCs w:val="24"/>
        </w:rPr>
        <w:t xml:space="preserve">                                                                                          </w:t>
      </w: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C87EA0" w:rsidP="005F6C3D">
      <w:pPr>
        <w:pStyle w:val="Sinespaciado"/>
        <w:rPr>
          <w:rFonts w:ascii="Times New Roman" w:hAnsi="Times New Roman" w:cs="Times New Roman"/>
          <w:sz w:val="24"/>
          <w:szCs w:val="24"/>
        </w:rPr>
      </w:pPr>
      <w:r>
        <w:rPr>
          <w:rFonts w:ascii="Times New Roman" w:hAnsi="Times New Roman" w:cs="Times New Roman"/>
          <w:noProof/>
          <w:sz w:val="24"/>
          <w:szCs w:val="24"/>
          <w:lang w:val="es-ES" w:eastAsia="es-ES"/>
        </w:rPr>
        <w:drawing>
          <wp:anchor distT="0" distB="0" distL="114300" distR="114300" simplePos="0" relativeHeight="251709440" behindDoc="0" locked="0" layoutInCell="1" allowOverlap="1">
            <wp:simplePos x="0" y="0"/>
            <wp:positionH relativeFrom="column">
              <wp:posOffset>3404236</wp:posOffset>
            </wp:positionH>
            <wp:positionV relativeFrom="paragraph">
              <wp:posOffset>71120</wp:posOffset>
            </wp:positionV>
            <wp:extent cx="2357120" cy="1990725"/>
            <wp:effectExtent l="19050" t="0" r="24130" b="0"/>
            <wp:wrapNone/>
            <wp:docPr id="32"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r w:rsidR="00FD27AB">
        <w:rPr>
          <w:rFonts w:ascii="Times New Roman" w:hAnsi="Times New Roman" w:cs="Times New Roman"/>
          <w:noProof/>
          <w:sz w:val="24"/>
          <w:szCs w:val="24"/>
          <w:lang w:val="es-ES" w:eastAsia="es-ES"/>
        </w:rPr>
        <w:drawing>
          <wp:anchor distT="0" distB="0" distL="114300" distR="114300" simplePos="0" relativeHeight="251708416" behindDoc="0" locked="0" layoutInCell="1" allowOverlap="1">
            <wp:simplePos x="0" y="0"/>
            <wp:positionH relativeFrom="column">
              <wp:posOffset>465455</wp:posOffset>
            </wp:positionH>
            <wp:positionV relativeFrom="paragraph">
              <wp:posOffset>74930</wp:posOffset>
            </wp:positionV>
            <wp:extent cx="2358390" cy="1986280"/>
            <wp:effectExtent l="19050" t="0" r="22860" b="0"/>
            <wp:wrapNone/>
            <wp:docPr id="28"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99078D" w:rsidRDefault="0099078D" w:rsidP="005F6C3D">
      <w:pPr>
        <w:pStyle w:val="Sinespaciado"/>
        <w:rPr>
          <w:rFonts w:ascii="Times New Roman" w:hAnsi="Times New Roman" w:cs="Times New Roman"/>
          <w:sz w:val="24"/>
          <w:szCs w:val="24"/>
        </w:rPr>
      </w:pPr>
    </w:p>
    <w:p w:rsidR="00A0161F" w:rsidRDefault="00A0161F"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Pr="00CA72D5" w:rsidRDefault="00FD27AB" w:rsidP="00CA72D5">
      <w:pPr>
        <w:pStyle w:val="Sinespaciado"/>
        <w:spacing w:line="480" w:lineRule="auto"/>
        <w:jc w:val="both"/>
        <w:rPr>
          <w:rFonts w:ascii="Arial" w:hAnsi="Arial" w:cs="Arial"/>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FD27AB" w:rsidRDefault="00FD27AB" w:rsidP="005F6C3D">
      <w:pPr>
        <w:pStyle w:val="Sinespaciado"/>
        <w:rPr>
          <w:rFonts w:ascii="Times New Roman" w:hAnsi="Times New Roman" w:cs="Times New Roman"/>
          <w:sz w:val="24"/>
          <w:szCs w:val="24"/>
        </w:rPr>
      </w:pPr>
    </w:p>
    <w:p w:rsidR="00EA24A3" w:rsidRDefault="00EA24A3" w:rsidP="005F6C3D">
      <w:pPr>
        <w:pStyle w:val="Sinespaciado"/>
        <w:rPr>
          <w:rFonts w:ascii="Times New Roman" w:hAnsi="Times New Roman" w:cs="Times New Roman"/>
          <w:sz w:val="24"/>
          <w:szCs w:val="24"/>
        </w:rPr>
      </w:pPr>
    </w:p>
    <w:p w:rsidR="00EA24A3" w:rsidRDefault="00EA24A3" w:rsidP="005F6C3D">
      <w:pPr>
        <w:pStyle w:val="Sinespaciado"/>
        <w:rPr>
          <w:rFonts w:ascii="Times New Roman" w:hAnsi="Times New Roman" w:cs="Times New Roman"/>
          <w:sz w:val="24"/>
          <w:szCs w:val="24"/>
        </w:rPr>
      </w:pPr>
    </w:p>
    <w:p w:rsidR="00FD27AB" w:rsidRPr="003872EE" w:rsidRDefault="00FD27AB" w:rsidP="005F6C3D">
      <w:pPr>
        <w:pStyle w:val="Sinespaciado"/>
        <w:rPr>
          <w:rFonts w:ascii="Times New Roman" w:hAnsi="Times New Roman" w:cs="Times New Roman"/>
          <w:sz w:val="24"/>
          <w:szCs w:val="24"/>
        </w:rPr>
      </w:pPr>
    </w:p>
    <w:p w:rsidR="005F6C3D" w:rsidRPr="00CA72D5" w:rsidRDefault="005F6C3D" w:rsidP="00EA24A3">
      <w:pPr>
        <w:pStyle w:val="Sinespaciado"/>
        <w:numPr>
          <w:ilvl w:val="0"/>
          <w:numId w:val="38"/>
        </w:numPr>
        <w:spacing w:line="480" w:lineRule="auto"/>
        <w:jc w:val="both"/>
        <w:rPr>
          <w:rFonts w:ascii="Arial" w:hAnsi="Arial" w:cs="Arial"/>
          <w:sz w:val="24"/>
          <w:szCs w:val="24"/>
        </w:rPr>
      </w:pPr>
      <w:r w:rsidRPr="00CA72D5">
        <w:rPr>
          <w:rFonts w:ascii="Arial" w:hAnsi="Arial" w:cs="Arial"/>
          <w:sz w:val="24"/>
          <w:szCs w:val="24"/>
        </w:rPr>
        <w:t>Marca cuál es la empresa de telefonía celular que tiene el mejor servicio.</w:t>
      </w:r>
    </w:p>
    <w:p w:rsidR="005F6C3D" w:rsidRPr="003872EE" w:rsidRDefault="005F6C3D" w:rsidP="00EA24A3">
      <w:pPr>
        <w:pStyle w:val="Sinespaciado"/>
        <w:spacing w:line="480" w:lineRule="auto"/>
        <w:ind w:left="720"/>
        <w:jc w:val="both"/>
        <w:rPr>
          <w:rFonts w:ascii="Times New Roman" w:hAnsi="Times New Roman" w:cs="Times New Roman"/>
          <w:sz w:val="24"/>
          <w:szCs w:val="24"/>
        </w:rPr>
      </w:pPr>
    </w:p>
    <w:p w:rsidR="005F6C3D" w:rsidRPr="00CA72D5" w:rsidRDefault="005F6C3D" w:rsidP="00EA24A3">
      <w:pPr>
        <w:pStyle w:val="Sinespaciado"/>
        <w:spacing w:line="480" w:lineRule="auto"/>
        <w:ind w:left="1440"/>
        <w:jc w:val="both"/>
        <w:rPr>
          <w:rFonts w:ascii="Arial" w:hAnsi="Arial" w:cs="Arial"/>
          <w:sz w:val="24"/>
          <w:szCs w:val="24"/>
        </w:rPr>
      </w:pPr>
      <w:r w:rsidRPr="00CA72D5">
        <w:rPr>
          <w:rFonts w:ascii="Arial" w:hAnsi="Arial" w:cs="Arial"/>
          <w:sz w:val="24"/>
          <w:szCs w:val="24"/>
        </w:rPr>
        <w:t>TIGO (……) PERSONAL (……) VOX (……) CLARO (……).</w:t>
      </w:r>
    </w:p>
    <w:p w:rsidR="00E651D4" w:rsidRDefault="00E651D4" w:rsidP="005F6C3D">
      <w:pPr>
        <w:pStyle w:val="Sinespaciado"/>
        <w:ind w:left="720"/>
        <w:rPr>
          <w:rFonts w:ascii="Times New Roman" w:hAnsi="Times New Roman" w:cs="Times New Roman"/>
          <w:sz w:val="24"/>
          <w:szCs w:val="24"/>
        </w:rPr>
      </w:pPr>
    </w:p>
    <w:p w:rsidR="00E651D4" w:rsidRDefault="00DA25AF" w:rsidP="005F6C3D">
      <w:pPr>
        <w:pStyle w:val="Sinespaciado"/>
        <w:ind w:left="720"/>
        <w:rPr>
          <w:rFonts w:ascii="Times New Roman" w:hAnsi="Times New Roman" w:cs="Times New Roman"/>
          <w:sz w:val="24"/>
          <w:szCs w:val="24"/>
        </w:rPr>
      </w:pPr>
      <w:r>
        <w:rPr>
          <w:rFonts w:ascii="Times New Roman" w:hAnsi="Times New Roman" w:cs="Times New Roman"/>
          <w:noProof/>
          <w:sz w:val="24"/>
          <w:szCs w:val="24"/>
          <w:lang w:val="es-ES" w:eastAsia="es-ES"/>
        </w:rPr>
        <w:drawing>
          <wp:anchor distT="0" distB="0" distL="114300" distR="114300" simplePos="0" relativeHeight="251710464" behindDoc="0" locked="0" layoutInCell="1" allowOverlap="1">
            <wp:simplePos x="0" y="0"/>
            <wp:positionH relativeFrom="column">
              <wp:posOffset>1008380</wp:posOffset>
            </wp:positionH>
            <wp:positionV relativeFrom="paragraph">
              <wp:posOffset>118745</wp:posOffset>
            </wp:positionV>
            <wp:extent cx="3467735" cy="2079625"/>
            <wp:effectExtent l="19050" t="0" r="18415" b="0"/>
            <wp:wrapNone/>
            <wp:docPr id="33"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p>
    <w:p w:rsidR="00E651D4" w:rsidRDefault="00E651D4" w:rsidP="005F6C3D">
      <w:pPr>
        <w:pStyle w:val="Sinespaciado"/>
        <w:ind w:left="720"/>
        <w:rPr>
          <w:rFonts w:ascii="Times New Roman" w:hAnsi="Times New Roman" w:cs="Times New Roman"/>
          <w:sz w:val="24"/>
          <w:szCs w:val="24"/>
        </w:rPr>
      </w:pPr>
    </w:p>
    <w:p w:rsidR="00E651D4" w:rsidRDefault="00E651D4" w:rsidP="005F6C3D">
      <w:pPr>
        <w:pStyle w:val="Sinespaciado"/>
        <w:ind w:left="720"/>
        <w:rPr>
          <w:rFonts w:ascii="Times New Roman" w:hAnsi="Times New Roman" w:cs="Times New Roman"/>
          <w:sz w:val="24"/>
          <w:szCs w:val="24"/>
        </w:rPr>
      </w:pPr>
    </w:p>
    <w:p w:rsidR="00E651D4" w:rsidRDefault="00E651D4" w:rsidP="005F6C3D">
      <w:pPr>
        <w:pStyle w:val="Sinespaciado"/>
        <w:ind w:left="720"/>
        <w:rPr>
          <w:rFonts w:ascii="Times New Roman" w:hAnsi="Times New Roman" w:cs="Times New Roman"/>
          <w:sz w:val="24"/>
          <w:szCs w:val="24"/>
        </w:rPr>
      </w:pPr>
    </w:p>
    <w:p w:rsidR="00E651D4" w:rsidRDefault="00E651D4" w:rsidP="005F6C3D">
      <w:pPr>
        <w:pStyle w:val="Sinespaciado"/>
        <w:ind w:left="720"/>
        <w:rPr>
          <w:rFonts w:ascii="Times New Roman" w:hAnsi="Times New Roman" w:cs="Times New Roman"/>
          <w:sz w:val="24"/>
          <w:szCs w:val="24"/>
        </w:rPr>
      </w:pPr>
    </w:p>
    <w:p w:rsidR="00E651D4" w:rsidRDefault="00E651D4" w:rsidP="005F6C3D">
      <w:pPr>
        <w:pStyle w:val="Sinespaciado"/>
        <w:ind w:left="720"/>
        <w:rPr>
          <w:rFonts w:ascii="Times New Roman" w:hAnsi="Times New Roman" w:cs="Times New Roman"/>
          <w:sz w:val="24"/>
          <w:szCs w:val="24"/>
        </w:rPr>
      </w:pPr>
    </w:p>
    <w:p w:rsidR="00E651D4" w:rsidRDefault="00E651D4" w:rsidP="005F6C3D">
      <w:pPr>
        <w:pStyle w:val="Sinespaciado"/>
        <w:ind w:left="720"/>
        <w:rPr>
          <w:rFonts w:ascii="Times New Roman" w:hAnsi="Times New Roman" w:cs="Times New Roman"/>
          <w:sz w:val="24"/>
          <w:szCs w:val="24"/>
        </w:rPr>
      </w:pPr>
    </w:p>
    <w:p w:rsidR="00E651D4" w:rsidRDefault="00E651D4" w:rsidP="005F6C3D">
      <w:pPr>
        <w:pStyle w:val="Sinespaciado"/>
        <w:ind w:left="720"/>
        <w:rPr>
          <w:rFonts w:ascii="Times New Roman" w:hAnsi="Times New Roman" w:cs="Times New Roman"/>
          <w:sz w:val="24"/>
          <w:szCs w:val="24"/>
        </w:rPr>
      </w:pPr>
    </w:p>
    <w:p w:rsidR="00E651D4" w:rsidRDefault="00E651D4" w:rsidP="005F6C3D">
      <w:pPr>
        <w:pStyle w:val="Sinespaciado"/>
        <w:ind w:left="720"/>
        <w:rPr>
          <w:rFonts w:ascii="Times New Roman" w:hAnsi="Times New Roman" w:cs="Times New Roman"/>
          <w:sz w:val="24"/>
          <w:szCs w:val="24"/>
        </w:rPr>
      </w:pPr>
    </w:p>
    <w:p w:rsidR="00E651D4" w:rsidRDefault="00E651D4" w:rsidP="005F6C3D">
      <w:pPr>
        <w:pStyle w:val="Sinespaciado"/>
        <w:ind w:left="720"/>
        <w:rPr>
          <w:rFonts w:ascii="Times New Roman" w:hAnsi="Times New Roman" w:cs="Times New Roman"/>
          <w:sz w:val="24"/>
          <w:szCs w:val="24"/>
        </w:rPr>
      </w:pPr>
    </w:p>
    <w:p w:rsidR="00E651D4" w:rsidRDefault="00E651D4" w:rsidP="005F6C3D">
      <w:pPr>
        <w:pStyle w:val="Sinespaciado"/>
        <w:ind w:left="720"/>
        <w:rPr>
          <w:rFonts w:ascii="Times New Roman" w:hAnsi="Times New Roman" w:cs="Times New Roman"/>
          <w:sz w:val="24"/>
          <w:szCs w:val="24"/>
        </w:rPr>
      </w:pPr>
    </w:p>
    <w:p w:rsidR="00E651D4" w:rsidRDefault="00DA25AF" w:rsidP="00DA25AF">
      <w:pPr>
        <w:pStyle w:val="Sinespaciado"/>
        <w:tabs>
          <w:tab w:val="left" w:pos="7930"/>
        </w:tabs>
        <w:ind w:left="720"/>
        <w:rPr>
          <w:rFonts w:ascii="Times New Roman" w:hAnsi="Times New Roman" w:cs="Times New Roman"/>
          <w:sz w:val="24"/>
          <w:szCs w:val="24"/>
        </w:rPr>
      </w:pPr>
      <w:r>
        <w:rPr>
          <w:rFonts w:ascii="Times New Roman" w:hAnsi="Times New Roman" w:cs="Times New Roman"/>
          <w:sz w:val="24"/>
          <w:szCs w:val="24"/>
        </w:rPr>
        <w:tab/>
      </w:r>
    </w:p>
    <w:p w:rsidR="00DA25AF" w:rsidRDefault="00DA25AF" w:rsidP="00DA25AF">
      <w:pPr>
        <w:pStyle w:val="Sinespaciado"/>
        <w:tabs>
          <w:tab w:val="left" w:pos="7930"/>
        </w:tabs>
        <w:ind w:left="720"/>
        <w:rPr>
          <w:rFonts w:ascii="Times New Roman" w:hAnsi="Times New Roman" w:cs="Times New Roman"/>
          <w:sz w:val="24"/>
          <w:szCs w:val="24"/>
        </w:rPr>
      </w:pPr>
    </w:p>
    <w:p w:rsidR="00CA72D5" w:rsidRDefault="00CA72D5" w:rsidP="00DA25AF">
      <w:pPr>
        <w:pStyle w:val="Sinespaciado"/>
        <w:tabs>
          <w:tab w:val="left" w:pos="7930"/>
        </w:tabs>
        <w:ind w:left="720"/>
        <w:rPr>
          <w:rFonts w:ascii="Arial" w:hAnsi="Arial" w:cs="Arial"/>
          <w:sz w:val="24"/>
          <w:szCs w:val="24"/>
        </w:rPr>
      </w:pPr>
    </w:p>
    <w:p w:rsidR="00DA25AF" w:rsidRPr="00CA72D5" w:rsidRDefault="00EA24A3" w:rsidP="00DA25AF">
      <w:pPr>
        <w:pStyle w:val="Sinespaciado"/>
        <w:tabs>
          <w:tab w:val="left" w:pos="7930"/>
        </w:tabs>
        <w:ind w:left="720"/>
        <w:rPr>
          <w:rFonts w:ascii="Arial" w:hAnsi="Arial" w:cs="Arial"/>
          <w:sz w:val="24"/>
          <w:szCs w:val="24"/>
        </w:rPr>
      </w:pPr>
      <w:r>
        <w:rPr>
          <w:rFonts w:ascii="Arial" w:hAnsi="Arial" w:cs="Arial"/>
          <w:sz w:val="24"/>
          <w:szCs w:val="24"/>
        </w:rPr>
        <w:t xml:space="preserve">La empresa PERSONAL con un </w:t>
      </w:r>
      <w:r w:rsidR="00CA72D5">
        <w:rPr>
          <w:rFonts w:ascii="Arial" w:hAnsi="Arial" w:cs="Arial"/>
          <w:sz w:val="24"/>
          <w:szCs w:val="24"/>
        </w:rPr>
        <w:t xml:space="preserve"> 59%</w:t>
      </w:r>
      <w:r>
        <w:rPr>
          <w:rFonts w:ascii="Arial" w:hAnsi="Arial" w:cs="Arial"/>
          <w:sz w:val="24"/>
          <w:szCs w:val="24"/>
        </w:rPr>
        <w:t xml:space="preserve"> es la que tiene el mejor servicio. </w:t>
      </w:r>
      <w:r w:rsidR="00CA72D5">
        <w:rPr>
          <w:rFonts w:ascii="Arial" w:hAnsi="Arial" w:cs="Arial"/>
          <w:sz w:val="24"/>
          <w:szCs w:val="24"/>
        </w:rPr>
        <w:t xml:space="preserve"> </w:t>
      </w:r>
    </w:p>
    <w:p w:rsidR="005F6C3D" w:rsidRDefault="005F6C3D" w:rsidP="005F6C3D">
      <w:pPr>
        <w:pStyle w:val="Sinespaciado"/>
        <w:ind w:left="720"/>
        <w:rPr>
          <w:rFonts w:ascii="Times New Roman" w:hAnsi="Times New Roman" w:cs="Times New Roman"/>
          <w:sz w:val="24"/>
          <w:szCs w:val="24"/>
        </w:rPr>
      </w:pPr>
    </w:p>
    <w:p w:rsidR="00C16C8C" w:rsidRDefault="00C16C8C" w:rsidP="005F6C3D">
      <w:pPr>
        <w:pStyle w:val="Sinespaciado"/>
        <w:ind w:left="720"/>
        <w:rPr>
          <w:rFonts w:ascii="Times New Roman" w:hAnsi="Times New Roman" w:cs="Times New Roman"/>
          <w:sz w:val="24"/>
          <w:szCs w:val="24"/>
        </w:rPr>
      </w:pPr>
    </w:p>
    <w:p w:rsidR="00C16C8C" w:rsidRPr="003872EE" w:rsidRDefault="00C16C8C" w:rsidP="005F6C3D">
      <w:pPr>
        <w:pStyle w:val="Sinespaciado"/>
        <w:ind w:left="720"/>
        <w:rPr>
          <w:rFonts w:ascii="Times New Roman" w:hAnsi="Times New Roman" w:cs="Times New Roman"/>
          <w:sz w:val="24"/>
          <w:szCs w:val="24"/>
        </w:rPr>
      </w:pPr>
    </w:p>
    <w:p w:rsidR="005F6C3D" w:rsidRPr="00C16C8C" w:rsidRDefault="005F6C3D" w:rsidP="005F6C3D">
      <w:pPr>
        <w:pStyle w:val="Sinespaciado"/>
        <w:numPr>
          <w:ilvl w:val="0"/>
          <w:numId w:val="38"/>
        </w:numPr>
        <w:rPr>
          <w:rFonts w:ascii="Arial" w:hAnsi="Arial" w:cs="Arial"/>
          <w:sz w:val="24"/>
          <w:szCs w:val="24"/>
        </w:rPr>
      </w:pPr>
      <w:r w:rsidRPr="00C16C8C">
        <w:rPr>
          <w:rFonts w:ascii="Arial" w:hAnsi="Arial" w:cs="Arial"/>
          <w:sz w:val="24"/>
          <w:szCs w:val="24"/>
        </w:rPr>
        <w:t>Marca cual es la empresa de telefonía celular que tiene la mejor cobertura.</w:t>
      </w:r>
    </w:p>
    <w:p w:rsidR="005F6C3D" w:rsidRPr="00C16C8C" w:rsidRDefault="005F6C3D" w:rsidP="005F6C3D">
      <w:pPr>
        <w:pStyle w:val="Sinespaciado"/>
        <w:ind w:left="720"/>
        <w:rPr>
          <w:rFonts w:ascii="Arial" w:hAnsi="Arial" w:cs="Arial"/>
          <w:sz w:val="24"/>
          <w:szCs w:val="24"/>
        </w:rPr>
      </w:pPr>
    </w:p>
    <w:p w:rsidR="005F6C3D" w:rsidRPr="00C16C8C" w:rsidRDefault="005F6C3D" w:rsidP="005F6C3D">
      <w:pPr>
        <w:pStyle w:val="Sinespaciado"/>
        <w:ind w:left="720"/>
        <w:rPr>
          <w:rFonts w:ascii="Arial" w:hAnsi="Arial" w:cs="Arial"/>
          <w:sz w:val="24"/>
          <w:szCs w:val="24"/>
        </w:rPr>
      </w:pPr>
      <w:r w:rsidRPr="00C16C8C">
        <w:rPr>
          <w:rFonts w:ascii="Arial" w:hAnsi="Arial" w:cs="Arial"/>
          <w:sz w:val="24"/>
          <w:szCs w:val="24"/>
        </w:rPr>
        <w:t>TIGO (……) PERSONAL (……) VOX (……) CLARO (……).</w:t>
      </w:r>
    </w:p>
    <w:p w:rsidR="00DA25AF" w:rsidRDefault="00DA25AF" w:rsidP="005F6C3D">
      <w:pPr>
        <w:pStyle w:val="Sinespaciado"/>
        <w:ind w:left="720"/>
        <w:rPr>
          <w:rFonts w:ascii="Times New Roman" w:hAnsi="Times New Roman" w:cs="Times New Roman"/>
          <w:sz w:val="24"/>
          <w:szCs w:val="24"/>
        </w:rPr>
      </w:pPr>
      <w:r>
        <w:rPr>
          <w:rFonts w:ascii="Times New Roman" w:hAnsi="Times New Roman" w:cs="Times New Roman"/>
          <w:noProof/>
          <w:sz w:val="24"/>
          <w:szCs w:val="24"/>
          <w:lang w:val="es-ES" w:eastAsia="es-ES"/>
        </w:rPr>
        <w:drawing>
          <wp:anchor distT="0" distB="0" distL="114300" distR="114300" simplePos="0" relativeHeight="251711488" behindDoc="0" locked="0" layoutInCell="1" allowOverlap="1">
            <wp:simplePos x="0" y="0"/>
            <wp:positionH relativeFrom="column">
              <wp:posOffset>1008380</wp:posOffset>
            </wp:positionH>
            <wp:positionV relativeFrom="paragraph">
              <wp:posOffset>158750</wp:posOffset>
            </wp:positionV>
            <wp:extent cx="3402330" cy="1918970"/>
            <wp:effectExtent l="19050" t="0" r="26670" b="5080"/>
            <wp:wrapNone/>
            <wp:docPr id="34" name="Grá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p>
    <w:p w:rsidR="00DA25AF" w:rsidRDefault="00DA25AF" w:rsidP="005F6C3D">
      <w:pPr>
        <w:pStyle w:val="Sinespaciado"/>
        <w:ind w:left="720"/>
        <w:rPr>
          <w:rFonts w:ascii="Times New Roman" w:hAnsi="Times New Roman" w:cs="Times New Roman"/>
          <w:sz w:val="24"/>
          <w:szCs w:val="24"/>
        </w:rPr>
      </w:pPr>
    </w:p>
    <w:p w:rsidR="00DA25AF" w:rsidRDefault="00DA25AF" w:rsidP="005F6C3D">
      <w:pPr>
        <w:pStyle w:val="Sinespaciado"/>
        <w:ind w:left="720"/>
        <w:rPr>
          <w:rFonts w:ascii="Times New Roman" w:hAnsi="Times New Roman" w:cs="Times New Roman"/>
          <w:sz w:val="24"/>
          <w:szCs w:val="24"/>
        </w:rPr>
      </w:pPr>
    </w:p>
    <w:p w:rsidR="00DA25AF" w:rsidRDefault="00DA25AF" w:rsidP="005F6C3D">
      <w:pPr>
        <w:pStyle w:val="Sinespaciado"/>
        <w:ind w:left="720"/>
        <w:rPr>
          <w:rFonts w:ascii="Times New Roman" w:hAnsi="Times New Roman" w:cs="Times New Roman"/>
          <w:sz w:val="24"/>
          <w:szCs w:val="24"/>
        </w:rPr>
      </w:pPr>
    </w:p>
    <w:p w:rsidR="00DA25AF" w:rsidRDefault="00DA25AF" w:rsidP="005F6C3D">
      <w:pPr>
        <w:pStyle w:val="Sinespaciado"/>
        <w:ind w:left="720"/>
        <w:rPr>
          <w:rFonts w:ascii="Times New Roman" w:hAnsi="Times New Roman" w:cs="Times New Roman"/>
          <w:sz w:val="24"/>
          <w:szCs w:val="24"/>
        </w:rPr>
      </w:pPr>
    </w:p>
    <w:p w:rsidR="00DA25AF" w:rsidRDefault="00DA25AF" w:rsidP="005F6C3D">
      <w:pPr>
        <w:pStyle w:val="Sinespaciado"/>
        <w:ind w:left="720"/>
        <w:rPr>
          <w:rFonts w:ascii="Times New Roman" w:hAnsi="Times New Roman" w:cs="Times New Roman"/>
          <w:sz w:val="24"/>
          <w:szCs w:val="24"/>
        </w:rPr>
      </w:pPr>
    </w:p>
    <w:p w:rsidR="00DA25AF" w:rsidRDefault="00DA25AF" w:rsidP="005F6C3D">
      <w:pPr>
        <w:pStyle w:val="Sinespaciado"/>
        <w:ind w:left="720"/>
        <w:rPr>
          <w:rFonts w:ascii="Times New Roman" w:hAnsi="Times New Roman" w:cs="Times New Roman"/>
          <w:sz w:val="24"/>
          <w:szCs w:val="24"/>
        </w:rPr>
      </w:pPr>
    </w:p>
    <w:p w:rsidR="00DA25AF" w:rsidRDefault="00DA25AF" w:rsidP="005F6C3D">
      <w:pPr>
        <w:pStyle w:val="Sinespaciado"/>
        <w:ind w:left="720"/>
        <w:rPr>
          <w:rFonts w:ascii="Times New Roman" w:hAnsi="Times New Roman" w:cs="Times New Roman"/>
          <w:sz w:val="24"/>
          <w:szCs w:val="24"/>
        </w:rPr>
      </w:pPr>
    </w:p>
    <w:p w:rsidR="00DA25AF" w:rsidRDefault="00DA25AF" w:rsidP="005F6C3D">
      <w:pPr>
        <w:pStyle w:val="Sinespaciado"/>
        <w:ind w:left="720"/>
        <w:rPr>
          <w:rFonts w:ascii="Times New Roman" w:hAnsi="Times New Roman" w:cs="Times New Roman"/>
          <w:sz w:val="24"/>
          <w:szCs w:val="24"/>
        </w:rPr>
      </w:pPr>
    </w:p>
    <w:p w:rsidR="00DA25AF" w:rsidRDefault="00DA25AF" w:rsidP="005F6C3D">
      <w:pPr>
        <w:pStyle w:val="Sinespaciado"/>
        <w:ind w:left="720"/>
        <w:rPr>
          <w:rFonts w:ascii="Times New Roman" w:hAnsi="Times New Roman" w:cs="Times New Roman"/>
          <w:sz w:val="24"/>
          <w:szCs w:val="24"/>
        </w:rPr>
      </w:pPr>
    </w:p>
    <w:p w:rsidR="00DA25AF" w:rsidRDefault="00DA25AF" w:rsidP="005F6C3D">
      <w:pPr>
        <w:pStyle w:val="Sinespaciado"/>
        <w:ind w:left="720"/>
        <w:rPr>
          <w:rFonts w:ascii="Times New Roman" w:hAnsi="Times New Roman" w:cs="Times New Roman"/>
          <w:sz w:val="24"/>
          <w:szCs w:val="24"/>
        </w:rPr>
      </w:pPr>
    </w:p>
    <w:p w:rsidR="00DA25AF" w:rsidRPr="003872EE" w:rsidRDefault="00DA25AF" w:rsidP="005F6C3D">
      <w:pPr>
        <w:pStyle w:val="Sinespaciado"/>
        <w:ind w:left="720"/>
        <w:rPr>
          <w:rFonts w:ascii="Times New Roman" w:hAnsi="Times New Roman" w:cs="Times New Roman"/>
          <w:sz w:val="24"/>
          <w:szCs w:val="24"/>
        </w:rPr>
      </w:pPr>
    </w:p>
    <w:p w:rsidR="00C622FF" w:rsidRDefault="00C622FF" w:rsidP="00EA24A3">
      <w:pPr>
        <w:pStyle w:val="Sinespaciado"/>
        <w:rPr>
          <w:rFonts w:ascii="Arial" w:hAnsi="Arial" w:cs="Arial"/>
          <w:sz w:val="24"/>
          <w:szCs w:val="24"/>
        </w:rPr>
      </w:pPr>
    </w:p>
    <w:p w:rsidR="00EA24A3" w:rsidRPr="00EA24A3" w:rsidRDefault="00EA24A3" w:rsidP="004B6ADA">
      <w:pPr>
        <w:pStyle w:val="Sinespaciado"/>
        <w:ind w:firstLine="708"/>
        <w:rPr>
          <w:rFonts w:ascii="Arial" w:hAnsi="Arial" w:cs="Arial"/>
          <w:sz w:val="24"/>
          <w:szCs w:val="24"/>
        </w:rPr>
      </w:pPr>
      <w:r>
        <w:rPr>
          <w:rFonts w:ascii="Arial" w:hAnsi="Arial" w:cs="Arial"/>
          <w:sz w:val="24"/>
          <w:szCs w:val="24"/>
        </w:rPr>
        <w:t xml:space="preserve">TIGO con un 45% es la que cuenta con mejor cobertura, según la encuesta realizada.  </w:t>
      </w:r>
    </w:p>
    <w:p w:rsidR="00C16C8C" w:rsidRDefault="00C16C8C" w:rsidP="005F6C3D">
      <w:pPr>
        <w:pStyle w:val="Sinespaciado"/>
        <w:ind w:left="720"/>
        <w:rPr>
          <w:rFonts w:ascii="Times New Roman" w:hAnsi="Times New Roman" w:cs="Times New Roman"/>
          <w:sz w:val="24"/>
          <w:szCs w:val="24"/>
        </w:rPr>
      </w:pPr>
    </w:p>
    <w:p w:rsidR="00C16C8C" w:rsidRDefault="00C16C8C" w:rsidP="005F6C3D">
      <w:pPr>
        <w:pStyle w:val="Sinespaciado"/>
        <w:ind w:left="720"/>
        <w:rPr>
          <w:rFonts w:ascii="Times New Roman" w:hAnsi="Times New Roman" w:cs="Times New Roman"/>
          <w:sz w:val="24"/>
          <w:szCs w:val="24"/>
        </w:rPr>
      </w:pPr>
    </w:p>
    <w:p w:rsidR="00C16C8C" w:rsidRDefault="00C16C8C" w:rsidP="005F6C3D">
      <w:pPr>
        <w:pStyle w:val="Sinespaciado"/>
        <w:ind w:left="720"/>
        <w:rPr>
          <w:rFonts w:ascii="Times New Roman" w:hAnsi="Times New Roman" w:cs="Times New Roman"/>
          <w:sz w:val="24"/>
          <w:szCs w:val="24"/>
        </w:rPr>
      </w:pPr>
    </w:p>
    <w:p w:rsidR="00C16C8C" w:rsidRDefault="00C16C8C" w:rsidP="005F6C3D">
      <w:pPr>
        <w:pStyle w:val="Sinespaciado"/>
        <w:ind w:left="720"/>
        <w:rPr>
          <w:rFonts w:ascii="Times New Roman" w:hAnsi="Times New Roman" w:cs="Times New Roman"/>
          <w:sz w:val="24"/>
          <w:szCs w:val="24"/>
        </w:rPr>
      </w:pPr>
    </w:p>
    <w:p w:rsidR="00C16C8C" w:rsidRDefault="00C16C8C" w:rsidP="005F6C3D">
      <w:pPr>
        <w:pStyle w:val="Sinespaciado"/>
        <w:ind w:left="720"/>
        <w:rPr>
          <w:rFonts w:ascii="Times New Roman" w:hAnsi="Times New Roman" w:cs="Times New Roman"/>
          <w:sz w:val="24"/>
          <w:szCs w:val="24"/>
        </w:rPr>
      </w:pPr>
    </w:p>
    <w:p w:rsidR="00C16C8C" w:rsidRDefault="00C16C8C" w:rsidP="005F6C3D">
      <w:pPr>
        <w:pStyle w:val="Sinespaciado"/>
        <w:ind w:left="720"/>
        <w:rPr>
          <w:rFonts w:ascii="Times New Roman" w:hAnsi="Times New Roman" w:cs="Times New Roman"/>
          <w:sz w:val="24"/>
          <w:szCs w:val="24"/>
        </w:rPr>
      </w:pPr>
    </w:p>
    <w:p w:rsidR="00C16C8C" w:rsidRDefault="00C16C8C" w:rsidP="00EA24A3">
      <w:pPr>
        <w:pStyle w:val="Sinespaciado"/>
        <w:rPr>
          <w:rFonts w:ascii="Times New Roman" w:hAnsi="Times New Roman" w:cs="Times New Roman"/>
          <w:sz w:val="24"/>
          <w:szCs w:val="24"/>
        </w:rPr>
      </w:pPr>
    </w:p>
    <w:p w:rsidR="00C16C8C" w:rsidRDefault="00C16C8C" w:rsidP="005F6C3D">
      <w:pPr>
        <w:pStyle w:val="Sinespaciado"/>
        <w:ind w:left="720"/>
        <w:rPr>
          <w:rFonts w:ascii="Times New Roman" w:hAnsi="Times New Roman" w:cs="Times New Roman"/>
          <w:sz w:val="24"/>
          <w:szCs w:val="24"/>
        </w:rPr>
      </w:pPr>
    </w:p>
    <w:p w:rsidR="00A26FA3" w:rsidRPr="003872EE" w:rsidRDefault="00A26FA3" w:rsidP="005F6C3D">
      <w:pPr>
        <w:pStyle w:val="Sinespaciado"/>
        <w:ind w:left="720"/>
        <w:rPr>
          <w:rFonts w:ascii="Times New Roman" w:hAnsi="Times New Roman" w:cs="Times New Roman"/>
          <w:sz w:val="24"/>
          <w:szCs w:val="24"/>
        </w:rPr>
      </w:pPr>
    </w:p>
    <w:p w:rsidR="005F6C3D" w:rsidRPr="00C40D82" w:rsidRDefault="005F6C3D" w:rsidP="00EA24A3">
      <w:pPr>
        <w:pStyle w:val="Sinespaciado"/>
        <w:numPr>
          <w:ilvl w:val="0"/>
          <w:numId w:val="38"/>
        </w:numPr>
        <w:spacing w:line="480" w:lineRule="auto"/>
        <w:jc w:val="both"/>
        <w:rPr>
          <w:rFonts w:ascii="Arial" w:hAnsi="Arial" w:cs="Arial"/>
          <w:sz w:val="24"/>
          <w:szCs w:val="24"/>
        </w:rPr>
      </w:pPr>
      <w:r w:rsidRPr="00C40D82">
        <w:rPr>
          <w:rFonts w:ascii="Arial" w:hAnsi="Arial" w:cs="Arial"/>
          <w:sz w:val="24"/>
          <w:szCs w:val="24"/>
        </w:rPr>
        <w:t xml:space="preserve">Marca cual es la empresa que brinda la mejor atención al cliente. </w:t>
      </w:r>
    </w:p>
    <w:p w:rsidR="00C622FF" w:rsidRPr="00C40D82" w:rsidRDefault="00C622FF" w:rsidP="00EA24A3">
      <w:pPr>
        <w:pStyle w:val="Sinespaciado"/>
        <w:spacing w:line="480" w:lineRule="auto"/>
        <w:ind w:left="720"/>
        <w:jc w:val="both"/>
        <w:rPr>
          <w:rFonts w:ascii="Arial" w:hAnsi="Arial" w:cs="Arial"/>
          <w:sz w:val="24"/>
          <w:szCs w:val="24"/>
        </w:rPr>
      </w:pPr>
    </w:p>
    <w:p w:rsidR="005F6C3D" w:rsidRDefault="005F6C3D" w:rsidP="00EA24A3">
      <w:pPr>
        <w:pStyle w:val="Sinespaciado"/>
        <w:spacing w:line="480" w:lineRule="auto"/>
        <w:ind w:left="720"/>
        <w:jc w:val="both"/>
        <w:rPr>
          <w:rFonts w:ascii="Times New Roman" w:hAnsi="Times New Roman" w:cs="Times New Roman"/>
          <w:sz w:val="24"/>
          <w:szCs w:val="24"/>
        </w:rPr>
      </w:pPr>
      <w:r w:rsidRPr="00C40D82">
        <w:rPr>
          <w:rFonts w:ascii="Arial" w:hAnsi="Arial" w:cs="Arial"/>
          <w:sz w:val="24"/>
          <w:szCs w:val="24"/>
        </w:rPr>
        <w:t xml:space="preserve"> TIGO (……) PERSONAL (……) VOX (……) CLARO (……)</w:t>
      </w:r>
      <w:r w:rsidRPr="003872EE">
        <w:rPr>
          <w:rFonts w:ascii="Times New Roman" w:hAnsi="Times New Roman" w:cs="Times New Roman"/>
          <w:sz w:val="24"/>
          <w:szCs w:val="24"/>
        </w:rPr>
        <w:t>.</w:t>
      </w:r>
    </w:p>
    <w:p w:rsidR="00C622FF" w:rsidRDefault="00C622FF" w:rsidP="00C622FF">
      <w:pPr>
        <w:pStyle w:val="Sinespaciado"/>
        <w:ind w:left="720"/>
        <w:rPr>
          <w:rFonts w:ascii="Times New Roman" w:hAnsi="Times New Roman" w:cs="Times New Roman"/>
          <w:sz w:val="24"/>
          <w:szCs w:val="24"/>
        </w:rPr>
      </w:pPr>
    </w:p>
    <w:p w:rsidR="00C622FF" w:rsidRDefault="00C622FF" w:rsidP="00C622FF">
      <w:pPr>
        <w:pStyle w:val="Sinespaciado"/>
        <w:ind w:left="720"/>
        <w:rPr>
          <w:rFonts w:ascii="Times New Roman" w:hAnsi="Times New Roman" w:cs="Times New Roman"/>
          <w:sz w:val="24"/>
          <w:szCs w:val="24"/>
        </w:rPr>
      </w:pPr>
      <w:r w:rsidRPr="00C622FF">
        <w:rPr>
          <w:rFonts w:ascii="Times New Roman" w:hAnsi="Times New Roman" w:cs="Times New Roman"/>
          <w:noProof/>
          <w:sz w:val="24"/>
          <w:szCs w:val="24"/>
          <w:lang w:val="es-ES" w:eastAsia="es-ES"/>
        </w:rPr>
        <w:drawing>
          <wp:anchor distT="0" distB="0" distL="114300" distR="114300" simplePos="0" relativeHeight="251712512" behindDoc="0" locked="0" layoutInCell="1" allowOverlap="1">
            <wp:simplePos x="0" y="0"/>
            <wp:positionH relativeFrom="column">
              <wp:posOffset>875969</wp:posOffset>
            </wp:positionH>
            <wp:positionV relativeFrom="paragraph">
              <wp:posOffset>2043</wp:posOffset>
            </wp:positionV>
            <wp:extent cx="3674413" cy="2107096"/>
            <wp:effectExtent l="19050" t="0" r="21287" b="7454"/>
            <wp:wrapNone/>
            <wp:docPr id="35"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p w:rsidR="00C622FF" w:rsidRDefault="00C622FF" w:rsidP="00C622FF">
      <w:pPr>
        <w:pStyle w:val="Sinespaciado"/>
        <w:ind w:left="720"/>
        <w:rPr>
          <w:rFonts w:ascii="Times New Roman" w:hAnsi="Times New Roman" w:cs="Times New Roman"/>
          <w:sz w:val="24"/>
          <w:szCs w:val="24"/>
        </w:rPr>
      </w:pPr>
    </w:p>
    <w:p w:rsidR="00C622FF" w:rsidRDefault="00C622FF" w:rsidP="00C622FF">
      <w:pPr>
        <w:pStyle w:val="Sinespaciado"/>
        <w:ind w:left="720"/>
        <w:rPr>
          <w:rFonts w:ascii="Times New Roman" w:hAnsi="Times New Roman" w:cs="Times New Roman"/>
          <w:sz w:val="24"/>
          <w:szCs w:val="24"/>
        </w:rPr>
      </w:pPr>
    </w:p>
    <w:p w:rsidR="00C622FF" w:rsidRDefault="00C622FF" w:rsidP="00C622FF">
      <w:pPr>
        <w:pStyle w:val="Sinespaciado"/>
        <w:ind w:left="720"/>
        <w:rPr>
          <w:rFonts w:ascii="Times New Roman" w:hAnsi="Times New Roman" w:cs="Times New Roman"/>
          <w:sz w:val="24"/>
          <w:szCs w:val="24"/>
        </w:rPr>
      </w:pPr>
    </w:p>
    <w:p w:rsidR="00C622FF" w:rsidRDefault="00C622FF" w:rsidP="00C622FF">
      <w:pPr>
        <w:pStyle w:val="Sinespaciado"/>
        <w:ind w:left="720"/>
        <w:rPr>
          <w:rFonts w:ascii="Times New Roman" w:hAnsi="Times New Roman" w:cs="Times New Roman"/>
          <w:sz w:val="24"/>
          <w:szCs w:val="24"/>
        </w:rPr>
      </w:pPr>
    </w:p>
    <w:p w:rsidR="00C622FF" w:rsidRDefault="00C622FF" w:rsidP="00C622FF">
      <w:pPr>
        <w:pStyle w:val="Sinespaciado"/>
        <w:ind w:left="720"/>
        <w:rPr>
          <w:rFonts w:ascii="Times New Roman" w:hAnsi="Times New Roman" w:cs="Times New Roman"/>
          <w:sz w:val="24"/>
          <w:szCs w:val="24"/>
        </w:rPr>
      </w:pPr>
    </w:p>
    <w:p w:rsidR="00C622FF" w:rsidRDefault="00C622FF" w:rsidP="00C622FF">
      <w:pPr>
        <w:pStyle w:val="Sinespaciado"/>
        <w:ind w:left="720"/>
        <w:rPr>
          <w:rFonts w:ascii="Times New Roman" w:hAnsi="Times New Roman" w:cs="Times New Roman"/>
          <w:sz w:val="24"/>
          <w:szCs w:val="24"/>
        </w:rPr>
      </w:pPr>
    </w:p>
    <w:p w:rsidR="00C622FF" w:rsidRDefault="00C622FF" w:rsidP="00C622FF">
      <w:pPr>
        <w:pStyle w:val="Sinespaciado"/>
        <w:ind w:left="720"/>
        <w:rPr>
          <w:rFonts w:ascii="Times New Roman" w:hAnsi="Times New Roman" w:cs="Times New Roman"/>
          <w:sz w:val="24"/>
          <w:szCs w:val="24"/>
        </w:rPr>
      </w:pPr>
    </w:p>
    <w:p w:rsidR="00C622FF" w:rsidRDefault="00C622FF" w:rsidP="00C622FF">
      <w:pPr>
        <w:pStyle w:val="Sinespaciado"/>
        <w:ind w:left="720"/>
        <w:rPr>
          <w:rFonts w:ascii="Times New Roman" w:hAnsi="Times New Roman" w:cs="Times New Roman"/>
          <w:sz w:val="24"/>
          <w:szCs w:val="24"/>
        </w:rPr>
      </w:pPr>
    </w:p>
    <w:p w:rsidR="00C622FF" w:rsidRDefault="00C622FF" w:rsidP="00C622FF">
      <w:pPr>
        <w:pStyle w:val="Sinespaciado"/>
        <w:ind w:left="720"/>
        <w:rPr>
          <w:rFonts w:ascii="Times New Roman" w:hAnsi="Times New Roman" w:cs="Times New Roman"/>
          <w:sz w:val="24"/>
          <w:szCs w:val="24"/>
        </w:rPr>
      </w:pPr>
    </w:p>
    <w:p w:rsidR="00C622FF" w:rsidRDefault="00C622FF" w:rsidP="00C622FF">
      <w:pPr>
        <w:pStyle w:val="Sinespaciado"/>
        <w:ind w:left="720"/>
        <w:rPr>
          <w:rFonts w:ascii="Times New Roman" w:hAnsi="Times New Roman" w:cs="Times New Roman"/>
          <w:sz w:val="24"/>
          <w:szCs w:val="24"/>
        </w:rPr>
      </w:pPr>
    </w:p>
    <w:p w:rsidR="00C622FF" w:rsidRDefault="00C622FF" w:rsidP="00E82A4C">
      <w:pPr>
        <w:pStyle w:val="Sinespaciado"/>
        <w:rPr>
          <w:rFonts w:ascii="Times New Roman" w:hAnsi="Times New Roman" w:cs="Times New Roman"/>
          <w:sz w:val="24"/>
          <w:szCs w:val="24"/>
        </w:rPr>
      </w:pPr>
    </w:p>
    <w:p w:rsidR="00A26FA3" w:rsidRPr="003872EE" w:rsidRDefault="00A26FA3" w:rsidP="00C622FF">
      <w:pPr>
        <w:pStyle w:val="Sinespaciado"/>
        <w:ind w:left="720"/>
        <w:rPr>
          <w:rFonts w:ascii="Times New Roman" w:hAnsi="Times New Roman" w:cs="Times New Roman"/>
          <w:sz w:val="24"/>
          <w:szCs w:val="24"/>
        </w:rPr>
      </w:pPr>
    </w:p>
    <w:p w:rsidR="00C16C8C" w:rsidRPr="006F42C3" w:rsidRDefault="00E82A4C" w:rsidP="004B6ADA">
      <w:pPr>
        <w:pStyle w:val="Sinespaciado"/>
        <w:spacing w:line="480" w:lineRule="auto"/>
        <w:ind w:left="720" w:firstLine="696"/>
        <w:jc w:val="both"/>
        <w:rPr>
          <w:rFonts w:ascii="Arial" w:hAnsi="Arial" w:cs="Arial"/>
          <w:sz w:val="24"/>
          <w:szCs w:val="24"/>
        </w:rPr>
      </w:pPr>
      <w:r>
        <w:rPr>
          <w:rFonts w:ascii="Arial" w:hAnsi="Arial" w:cs="Arial"/>
          <w:sz w:val="24"/>
          <w:szCs w:val="24"/>
        </w:rPr>
        <w:t>Según la encuesta realizada PERSONAL con un 58% es la que brinda mejor atención al cliente.</w:t>
      </w:r>
    </w:p>
    <w:p w:rsidR="005F6C3D" w:rsidRPr="006F42C3" w:rsidRDefault="005F6C3D" w:rsidP="006F42C3">
      <w:pPr>
        <w:pStyle w:val="Sinespaciado"/>
        <w:numPr>
          <w:ilvl w:val="0"/>
          <w:numId w:val="38"/>
        </w:numPr>
        <w:spacing w:line="480" w:lineRule="auto"/>
        <w:jc w:val="both"/>
        <w:rPr>
          <w:rFonts w:ascii="Arial" w:hAnsi="Arial" w:cs="Arial"/>
          <w:sz w:val="24"/>
          <w:szCs w:val="24"/>
        </w:rPr>
      </w:pPr>
      <w:r w:rsidRPr="00C40D82">
        <w:rPr>
          <w:rFonts w:ascii="Arial" w:hAnsi="Arial" w:cs="Arial"/>
          <w:sz w:val="24"/>
          <w:szCs w:val="24"/>
        </w:rPr>
        <w:t>Marca cual es la empresa, cuenta con presencia de marca o venta de algún servicio,  más cercano a tu domicilio.</w:t>
      </w:r>
    </w:p>
    <w:p w:rsidR="005F6C3D" w:rsidRPr="00C40D82" w:rsidRDefault="005F6C3D" w:rsidP="00C40D82">
      <w:pPr>
        <w:pStyle w:val="Sinespaciado"/>
        <w:spacing w:line="480" w:lineRule="auto"/>
        <w:ind w:left="720"/>
        <w:jc w:val="both"/>
        <w:rPr>
          <w:rFonts w:ascii="Arial" w:hAnsi="Arial" w:cs="Arial"/>
          <w:sz w:val="24"/>
          <w:szCs w:val="24"/>
        </w:rPr>
      </w:pPr>
      <w:r w:rsidRPr="00C40D82">
        <w:rPr>
          <w:rFonts w:ascii="Arial" w:hAnsi="Arial" w:cs="Arial"/>
          <w:sz w:val="24"/>
          <w:szCs w:val="24"/>
        </w:rPr>
        <w:t>TIGO (……) PERSONAL (……) VOX (……) CLARO (……).</w:t>
      </w:r>
    </w:p>
    <w:p w:rsidR="005F6C3D" w:rsidRPr="003872EE" w:rsidRDefault="005F6C3D" w:rsidP="005F6C3D">
      <w:pPr>
        <w:pStyle w:val="Sinespaciado"/>
        <w:ind w:left="720"/>
        <w:rPr>
          <w:rFonts w:ascii="Times New Roman" w:hAnsi="Times New Roman" w:cs="Times New Roman"/>
          <w:sz w:val="24"/>
          <w:szCs w:val="24"/>
        </w:rPr>
      </w:pPr>
    </w:p>
    <w:p w:rsidR="005F6C3D" w:rsidRPr="003872EE" w:rsidRDefault="0014488A" w:rsidP="005F6C3D">
      <w:pPr>
        <w:pStyle w:val="Sinespaciado"/>
        <w:ind w:left="720"/>
        <w:rPr>
          <w:rFonts w:ascii="Times New Roman" w:hAnsi="Times New Roman" w:cs="Times New Roman"/>
          <w:sz w:val="24"/>
          <w:szCs w:val="24"/>
        </w:rPr>
      </w:pPr>
      <w:r>
        <w:rPr>
          <w:rFonts w:ascii="Times New Roman" w:hAnsi="Times New Roman" w:cs="Times New Roman"/>
          <w:noProof/>
          <w:sz w:val="24"/>
          <w:szCs w:val="24"/>
          <w:lang w:val="es-ES" w:eastAsia="es-ES"/>
        </w:rPr>
        <w:drawing>
          <wp:anchor distT="0" distB="0" distL="114300" distR="114300" simplePos="0" relativeHeight="251713536" behindDoc="0" locked="0" layoutInCell="1" allowOverlap="1">
            <wp:simplePos x="0" y="0"/>
            <wp:positionH relativeFrom="column">
              <wp:posOffset>942229</wp:posOffset>
            </wp:positionH>
            <wp:positionV relativeFrom="paragraph">
              <wp:posOffset>49061</wp:posOffset>
            </wp:positionV>
            <wp:extent cx="3757819" cy="2305878"/>
            <wp:effectExtent l="19050" t="0" r="14081" b="0"/>
            <wp:wrapNone/>
            <wp:docPr id="36" name="Grá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p>
    <w:p w:rsidR="005F6C3D" w:rsidRPr="003872EE" w:rsidRDefault="005F6C3D" w:rsidP="005F6C3D">
      <w:pPr>
        <w:pStyle w:val="Sinespaciado"/>
        <w:ind w:left="720"/>
        <w:rPr>
          <w:rFonts w:ascii="Times New Roman" w:hAnsi="Times New Roman" w:cs="Times New Roman"/>
          <w:sz w:val="24"/>
          <w:szCs w:val="24"/>
        </w:rPr>
      </w:pPr>
    </w:p>
    <w:p w:rsidR="005F6C3D" w:rsidRDefault="005F6C3D"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Pr="003872EE" w:rsidRDefault="0014488A" w:rsidP="005F6C3D">
      <w:pPr>
        <w:pStyle w:val="Sinespaciado"/>
        <w:ind w:left="720"/>
        <w:rPr>
          <w:rFonts w:ascii="Times New Roman" w:hAnsi="Times New Roman" w:cs="Times New Roman"/>
          <w:sz w:val="24"/>
          <w:szCs w:val="24"/>
        </w:rPr>
      </w:pPr>
    </w:p>
    <w:p w:rsidR="005F6C3D" w:rsidRDefault="005F6C3D"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Pr="006F42C3" w:rsidRDefault="0014488A" w:rsidP="005F6C3D">
      <w:pPr>
        <w:pStyle w:val="Sinespaciado"/>
        <w:ind w:left="720"/>
        <w:rPr>
          <w:rFonts w:ascii="Arial" w:hAnsi="Arial" w:cs="Arial"/>
          <w:sz w:val="24"/>
          <w:szCs w:val="24"/>
        </w:rPr>
      </w:pPr>
    </w:p>
    <w:p w:rsidR="005F6C3D" w:rsidRPr="006F42C3" w:rsidRDefault="005F6C3D" w:rsidP="005F6C3D">
      <w:pPr>
        <w:pStyle w:val="Sinespaciado"/>
        <w:rPr>
          <w:rFonts w:ascii="Arial" w:hAnsi="Arial" w:cs="Arial"/>
          <w:sz w:val="24"/>
          <w:szCs w:val="24"/>
        </w:rPr>
      </w:pPr>
    </w:p>
    <w:p w:rsidR="0014488A" w:rsidRPr="006F42C3" w:rsidRDefault="006F42C3" w:rsidP="004B6ADA">
      <w:pPr>
        <w:pStyle w:val="Sinespaciado"/>
        <w:ind w:firstLine="360"/>
        <w:rPr>
          <w:rFonts w:ascii="Arial" w:hAnsi="Arial" w:cs="Arial"/>
          <w:sz w:val="24"/>
          <w:szCs w:val="24"/>
        </w:rPr>
      </w:pPr>
      <w:r w:rsidRPr="006F42C3">
        <w:rPr>
          <w:rFonts w:ascii="Arial" w:hAnsi="Arial" w:cs="Arial"/>
          <w:sz w:val="24"/>
          <w:szCs w:val="24"/>
        </w:rPr>
        <w:t>La empresa PERSONAL con un 43% cuenta con mayor presencia de marca.</w:t>
      </w: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Pr="003872EE" w:rsidRDefault="0014488A" w:rsidP="005F6C3D">
      <w:pPr>
        <w:pStyle w:val="Sinespaciado"/>
        <w:rPr>
          <w:rFonts w:ascii="Times New Roman" w:hAnsi="Times New Roman" w:cs="Times New Roman"/>
          <w:sz w:val="24"/>
          <w:szCs w:val="24"/>
        </w:rPr>
      </w:pPr>
    </w:p>
    <w:p w:rsidR="005F6C3D" w:rsidRPr="00C40D82" w:rsidRDefault="005F6C3D" w:rsidP="00C40D82">
      <w:pPr>
        <w:pStyle w:val="Sinespaciado"/>
        <w:numPr>
          <w:ilvl w:val="0"/>
          <w:numId w:val="38"/>
        </w:numPr>
        <w:spacing w:line="480" w:lineRule="auto"/>
        <w:jc w:val="both"/>
        <w:rPr>
          <w:rFonts w:ascii="Arial" w:hAnsi="Arial" w:cs="Arial"/>
          <w:sz w:val="24"/>
          <w:szCs w:val="24"/>
        </w:rPr>
      </w:pPr>
      <w:r w:rsidRPr="00C40D82">
        <w:rPr>
          <w:rFonts w:ascii="Arial" w:hAnsi="Arial" w:cs="Arial"/>
          <w:sz w:val="24"/>
          <w:szCs w:val="24"/>
        </w:rPr>
        <w:t xml:space="preserve">¿Por qué crees que las empresas de Telefonía Celular compiten en el mercado?  </w:t>
      </w:r>
    </w:p>
    <w:p w:rsidR="005F6C3D" w:rsidRPr="00C40D82" w:rsidRDefault="005F6C3D" w:rsidP="00C40D82">
      <w:pPr>
        <w:pStyle w:val="Sinespaciado"/>
        <w:spacing w:line="480" w:lineRule="auto"/>
        <w:ind w:left="720"/>
        <w:jc w:val="both"/>
        <w:rPr>
          <w:rFonts w:ascii="Arial" w:hAnsi="Arial" w:cs="Arial"/>
          <w:sz w:val="24"/>
          <w:szCs w:val="24"/>
        </w:rPr>
      </w:pPr>
      <w:r w:rsidRPr="00C40D82">
        <w:rPr>
          <w:rFonts w:ascii="Arial" w:hAnsi="Arial" w:cs="Arial"/>
          <w:b/>
          <w:sz w:val="24"/>
          <w:szCs w:val="24"/>
        </w:rPr>
        <w:t>Marca solo una respuesta</w:t>
      </w:r>
      <w:r w:rsidRPr="00C40D82">
        <w:rPr>
          <w:rFonts w:ascii="Arial" w:hAnsi="Arial" w:cs="Arial"/>
          <w:sz w:val="24"/>
          <w:szCs w:val="24"/>
        </w:rPr>
        <w:t xml:space="preserve">:   </w:t>
      </w:r>
    </w:p>
    <w:p w:rsidR="005F6C3D" w:rsidRPr="00C40D82" w:rsidRDefault="005F6C3D" w:rsidP="00C40D82">
      <w:pPr>
        <w:pStyle w:val="Sinespaciado"/>
        <w:spacing w:line="480" w:lineRule="auto"/>
        <w:jc w:val="both"/>
        <w:rPr>
          <w:rFonts w:ascii="Arial" w:hAnsi="Arial" w:cs="Arial"/>
          <w:sz w:val="24"/>
          <w:szCs w:val="24"/>
        </w:rPr>
      </w:pPr>
    </w:p>
    <w:tbl>
      <w:tblPr>
        <w:tblpPr w:leftFromText="141" w:rightFromText="141" w:vertAnchor="text" w:horzAnchor="page" w:tblpX="3391" w:tblpY="-11"/>
        <w:tblW w:w="0" w:type="auto"/>
        <w:tblCellMar>
          <w:left w:w="70" w:type="dxa"/>
          <w:right w:w="70" w:type="dxa"/>
        </w:tblCellMar>
        <w:tblLook w:val="04A0"/>
      </w:tblPr>
      <w:tblGrid>
        <w:gridCol w:w="4863"/>
        <w:gridCol w:w="416"/>
      </w:tblGrid>
      <w:tr w:rsidR="005F6C3D" w:rsidRPr="003872EE" w:rsidTr="00B321A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6C3D" w:rsidRPr="007D5084" w:rsidRDefault="005F6C3D" w:rsidP="00B321AD">
            <w:pPr>
              <w:pStyle w:val="Sinespaciado"/>
              <w:ind w:left="360"/>
              <w:rPr>
                <w:rFonts w:ascii="Arial" w:eastAsia="Times New Roman" w:hAnsi="Arial" w:cs="Arial"/>
                <w:color w:val="000000"/>
                <w:sz w:val="24"/>
                <w:szCs w:val="24"/>
                <w:lang w:eastAsia="es-AR"/>
              </w:rPr>
            </w:pPr>
            <w:r w:rsidRPr="007D5084">
              <w:rPr>
                <w:rFonts w:ascii="Arial" w:eastAsia="Times New Roman" w:hAnsi="Arial" w:cs="Arial"/>
                <w:color w:val="000000"/>
                <w:sz w:val="24"/>
                <w:szCs w:val="24"/>
                <w:lang w:eastAsia="es-AR"/>
              </w:rPr>
              <w:t xml:space="preserve">¿Para ganar más clientes?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rsidR="005F6C3D" w:rsidRPr="003872EE" w:rsidRDefault="005F6C3D" w:rsidP="00B321AD">
            <w:pPr>
              <w:pStyle w:val="Sinespaciado"/>
              <w:ind w:left="360"/>
              <w:rPr>
                <w:rFonts w:ascii="Times New Roman" w:eastAsia="Times New Roman" w:hAnsi="Times New Roman" w:cs="Times New Roman"/>
                <w:color w:val="000000"/>
                <w:sz w:val="24"/>
                <w:szCs w:val="24"/>
                <w:lang w:eastAsia="es-AR"/>
              </w:rPr>
            </w:pPr>
          </w:p>
        </w:tc>
      </w:tr>
      <w:tr w:rsidR="005F6C3D" w:rsidRPr="003872EE" w:rsidTr="00B321AD">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5F6C3D" w:rsidRPr="007D5084" w:rsidRDefault="005F6C3D" w:rsidP="00B321AD">
            <w:pPr>
              <w:pStyle w:val="Sinespaciado"/>
              <w:ind w:left="360"/>
              <w:rPr>
                <w:rFonts w:ascii="Arial" w:eastAsia="Times New Roman" w:hAnsi="Arial" w:cs="Arial"/>
                <w:color w:val="000000"/>
                <w:sz w:val="24"/>
                <w:szCs w:val="24"/>
                <w:lang w:eastAsia="es-AR"/>
              </w:rPr>
            </w:pPr>
            <w:r w:rsidRPr="007D5084">
              <w:rPr>
                <w:rFonts w:ascii="Arial" w:eastAsia="Times New Roman" w:hAnsi="Arial" w:cs="Arial"/>
                <w:color w:val="000000"/>
                <w:sz w:val="24"/>
                <w:szCs w:val="24"/>
                <w:lang w:eastAsia="es-AR"/>
              </w:rPr>
              <w:t xml:space="preserve">¿Por qué quieren ganar más dinero? </w:t>
            </w:r>
          </w:p>
        </w:tc>
        <w:tc>
          <w:tcPr>
            <w:tcW w:w="416" w:type="dxa"/>
            <w:tcBorders>
              <w:top w:val="nil"/>
              <w:left w:val="nil"/>
              <w:bottom w:val="single" w:sz="4" w:space="0" w:color="auto"/>
              <w:right w:val="single" w:sz="4" w:space="0" w:color="auto"/>
            </w:tcBorders>
            <w:shd w:val="clear" w:color="auto" w:fill="auto"/>
            <w:noWrap/>
            <w:vAlign w:val="bottom"/>
            <w:hideMark/>
          </w:tcPr>
          <w:p w:rsidR="005F6C3D" w:rsidRPr="003872EE" w:rsidRDefault="005F6C3D" w:rsidP="00B321AD">
            <w:pPr>
              <w:pStyle w:val="Sinespaciado"/>
              <w:ind w:left="360"/>
              <w:rPr>
                <w:rFonts w:ascii="Times New Roman" w:eastAsia="Times New Roman" w:hAnsi="Times New Roman" w:cs="Times New Roman"/>
                <w:color w:val="000000"/>
                <w:sz w:val="24"/>
                <w:szCs w:val="24"/>
                <w:lang w:eastAsia="es-AR"/>
              </w:rPr>
            </w:pPr>
          </w:p>
        </w:tc>
      </w:tr>
      <w:tr w:rsidR="005F6C3D" w:rsidRPr="003872EE" w:rsidTr="00B321AD">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5F6C3D" w:rsidRPr="007D5084" w:rsidRDefault="005F6C3D" w:rsidP="00B321AD">
            <w:pPr>
              <w:pStyle w:val="Sinespaciado"/>
              <w:ind w:left="360"/>
              <w:rPr>
                <w:rFonts w:ascii="Arial" w:eastAsia="Times New Roman" w:hAnsi="Arial" w:cs="Arial"/>
                <w:color w:val="000000"/>
                <w:sz w:val="24"/>
                <w:szCs w:val="24"/>
                <w:lang w:eastAsia="es-AR"/>
              </w:rPr>
            </w:pPr>
            <w:r w:rsidRPr="007D5084">
              <w:rPr>
                <w:rFonts w:ascii="Arial" w:eastAsia="Times New Roman" w:hAnsi="Arial" w:cs="Arial"/>
                <w:color w:val="000000"/>
                <w:sz w:val="24"/>
                <w:szCs w:val="24"/>
                <w:lang w:eastAsia="es-AR"/>
              </w:rPr>
              <w:t>¿Para satisfacer sus necesidades?</w:t>
            </w:r>
          </w:p>
        </w:tc>
        <w:tc>
          <w:tcPr>
            <w:tcW w:w="416" w:type="dxa"/>
            <w:tcBorders>
              <w:top w:val="nil"/>
              <w:left w:val="nil"/>
              <w:bottom w:val="single" w:sz="4" w:space="0" w:color="auto"/>
              <w:right w:val="single" w:sz="4" w:space="0" w:color="auto"/>
            </w:tcBorders>
            <w:shd w:val="clear" w:color="auto" w:fill="auto"/>
            <w:noWrap/>
            <w:vAlign w:val="bottom"/>
            <w:hideMark/>
          </w:tcPr>
          <w:p w:rsidR="005F6C3D" w:rsidRPr="003872EE" w:rsidRDefault="005F6C3D" w:rsidP="00B321AD">
            <w:pPr>
              <w:pStyle w:val="Sinespaciado"/>
              <w:ind w:left="360"/>
              <w:rPr>
                <w:rFonts w:ascii="Times New Roman" w:eastAsia="Times New Roman" w:hAnsi="Times New Roman" w:cs="Times New Roman"/>
                <w:color w:val="000000"/>
                <w:sz w:val="24"/>
                <w:szCs w:val="24"/>
                <w:lang w:eastAsia="es-AR"/>
              </w:rPr>
            </w:pPr>
          </w:p>
        </w:tc>
      </w:tr>
      <w:tr w:rsidR="005F6C3D" w:rsidRPr="003872EE" w:rsidTr="00B321AD">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5F6C3D" w:rsidRPr="007D5084" w:rsidRDefault="005F6C3D" w:rsidP="00B321AD">
            <w:pPr>
              <w:pStyle w:val="Sinespaciado"/>
              <w:ind w:left="360"/>
              <w:rPr>
                <w:rFonts w:ascii="Arial" w:eastAsia="Times New Roman" w:hAnsi="Arial" w:cs="Arial"/>
                <w:color w:val="000000"/>
                <w:sz w:val="24"/>
                <w:szCs w:val="24"/>
                <w:lang w:eastAsia="es-AR"/>
              </w:rPr>
            </w:pPr>
            <w:r w:rsidRPr="007D5084">
              <w:rPr>
                <w:rFonts w:ascii="Arial" w:eastAsia="Times New Roman" w:hAnsi="Arial" w:cs="Arial"/>
                <w:color w:val="000000"/>
                <w:sz w:val="24"/>
                <w:szCs w:val="24"/>
                <w:lang w:eastAsia="es-AR"/>
              </w:rPr>
              <w:t xml:space="preserve">¿Por quieren aparentar ser número uno? </w:t>
            </w:r>
          </w:p>
        </w:tc>
        <w:tc>
          <w:tcPr>
            <w:tcW w:w="416" w:type="dxa"/>
            <w:tcBorders>
              <w:top w:val="nil"/>
              <w:left w:val="nil"/>
              <w:bottom w:val="single" w:sz="4" w:space="0" w:color="auto"/>
              <w:right w:val="single" w:sz="4" w:space="0" w:color="auto"/>
            </w:tcBorders>
            <w:shd w:val="clear" w:color="auto" w:fill="auto"/>
            <w:noWrap/>
            <w:vAlign w:val="bottom"/>
            <w:hideMark/>
          </w:tcPr>
          <w:p w:rsidR="005F6C3D" w:rsidRPr="003872EE" w:rsidRDefault="005F6C3D" w:rsidP="00B321AD">
            <w:pPr>
              <w:pStyle w:val="Sinespaciado"/>
              <w:ind w:left="360"/>
              <w:rPr>
                <w:rFonts w:ascii="Times New Roman" w:eastAsia="Times New Roman" w:hAnsi="Times New Roman" w:cs="Times New Roman"/>
                <w:color w:val="000000"/>
                <w:sz w:val="24"/>
                <w:szCs w:val="24"/>
                <w:lang w:eastAsia="es-AR"/>
              </w:rPr>
            </w:pPr>
          </w:p>
        </w:tc>
      </w:tr>
    </w:tbl>
    <w:p w:rsidR="005F6C3D" w:rsidRPr="003872EE" w:rsidRDefault="005F6C3D" w:rsidP="005F6C3D">
      <w:pPr>
        <w:pStyle w:val="Sinespaciado"/>
        <w:rPr>
          <w:rFonts w:ascii="Times New Roman" w:hAnsi="Times New Roman" w:cs="Times New Roman"/>
          <w:sz w:val="24"/>
          <w:szCs w:val="24"/>
        </w:rPr>
      </w:pPr>
    </w:p>
    <w:p w:rsidR="005F6C3D" w:rsidRPr="003872EE" w:rsidRDefault="005F6C3D" w:rsidP="005F6C3D">
      <w:pPr>
        <w:pStyle w:val="Sinespaciado"/>
        <w:rPr>
          <w:rFonts w:ascii="Times New Roman" w:hAnsi="Times New Roman" w:cs="Times New Roman"/>
          <w:sz w:val="24"/>
          <w:szCs w:val="24"/>
        </w:rPr>
      </w:pPr>
    </w:p>
    <w:p w:rsidR="005F6C3D" w:rsidRPr="003872EE" w:rsidRDefault="005F6C3D" w:rsidP="005F6C3D">
      <w:pPr>
        <w:pStyle w:val="Sinespaciado"/>
        <w:rPr>
          <w:rFonts w:ascii="Times New Roman" w:hAnsi="Times New Roman" w:cs="Times New Roman"/>
          <w:sz w:val="24"/>
          <w:szCs w:val="24"/>
        </w:rPr>
      </w:pPr>
    </w:p>
    <w:p w:rsidR="005F6C3D" w:rsidRDefault="005F6C3D"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r>
        <w:rPr>
          <w:rFonts w:ascii="Times New Roman" w:hAnsi="Times New Roman" w:cs="Times New Roman"/>
          <w:noProof/>
          <w:sz w:val="24"/>
          <w:szCs w:val="24"/>
          <w:lang w:val="es-ES" w:eastAsia="es-ES"/>
        </w:rPr>
        <w:drawing>
          <wp:anchor distT="0" distB="0" distL="114300" distR="114300" simplePos="0" relativeHeight="251714560" behindDoc="0" locked="0" layoutInCell="1" allowOverlap="1">
            <wp:simplePos x="0" y="0"/>
            <wp:positionH relativeFrom="column">
              <wp:posOffset>962936</wp:posOffset>
            </wp:positionH>
            <wp:positionV relativeFrom="paragraph">
              <wp:posOffset>135890</wp:posOffset>
            </wp:positionV>
            <wp:extent cx="3736865" cy="2332383"/>
            <wp:effectExtent l="19050" t="0" r="15985" b="0"/>
            <wp:wrapNone/>
            <wp:docPr id="37" name="Grá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14488A" w:rsidRPr="003872EE" w:rsidRDefault="0014488A" w:rsidP="005F6C3D">
      <w:pPr>
        <w:pStyle w:val="Sinespaciado"/>
        <w:rPr>
          <w:rFonts w:ascii="Times New Roman" w:hAnsi="Times New Roman" w:cs="Times New Roman"/>
          <w:sz w:val="24"/>
          <w:szCs w:val="24"/>
        </w:rPr>
      </w:pPr>
    </w:p>
    <w:p w:rsidR="005F6C3D" w:rsidRDefault="005F6C3D" w:rsidP="005F6C3D">
      <w:pPr>
        <w:pStyle w:val="Sinespaciado"/>
        <w:rPr>
          <w:rFonts w:ascii="Times New Roman" w:hAnsi="Times New Roman" w:cs="Times New Roman"/>
          <w:sz w:val="24"/>
          <w:szCs w:val="24"/>
        </w:rPr>
      </w:pPr>
    </w:p>
    <w:p w:rsidR="0014488A" w:rsidRDefault="0014488A" w:rsidP="005F6C3D">
      <w:pPr>
        <w:pStyle w:val="Sinespaciado"/>
        <w:rPr>
          <w:rFonts w:ascii="Times New Roman" w:hAnsi="Times New Roman" w:cs="Times New Roman"/>
          <w:sz w:val="24"/>
          <w:szCs w:val="24"/>
        </w:rPr>
      </w:pPr>
    </w:p>
    <w:p w:rsidR="006F42C3" w:rsidRDefault="006F42C3" w:rsidP="006F42C3">
      <w:pPr>
        <w:pStyle w:val="Sinespaciado"/>
        <w:spacing w:line="480" w:lineRule="auto"/>
        <w:jc w:val="both"/>
        <w:rPr>
          <w:rFonts w:ascii="Arial" w:hAnsi="Arial" w:cs="Arial"/>
          <w:sz w:val="24"/>
          <w:szCs w:val="24"/>
        </w:rPr>
      </w:pPr>
    </w:p>
    <w:p w:rsidR="006F42C3" w:rsidRDefault="006F42C3" w:rsidP="004B6ADA">
      <w:pPr>
        <w:pStyle w:val="Sinespaciado"/>
        <w:spacing w:line="480" w:lineRule="auto"/>
        <w:ind w:firstLine="708"/>
        <w:jc w:val="both"/>
        <w:rPr>
          <w:rFonts w:ascii="Arial" w:hAnsi="Arial" w:cs="Arial"/>
          <w:sz w:val="24"/>
          <w:szCs w:val="24"/>
        </w:rPr>
      </w:pPr>
      <w:r>
        <w:rPr>
          <w:rFonts w:ascii="Arial" w:hAnsi="Arial" w:cs="Arial"/>
          <w:sz w:val="24"/>
          <w:szCs w:val="24"/>
        </w:rPr>
        <w:t>L</w:t>
      </w:r>
      <w:r w:rsidRPr="00C40D82">
        <w:rPr>
          <w:rFonts w:ascii="Arial" w:hAnsi="Arial" w:cs="Arial"/>
          <w:sz w:val="24"/>
          <w:szCs w:val="24"/>
        </w:rPr>
        <w:t>as empresas de Telefonía Celular compiten en el mercado</w:t>
      </w:r>
      <w:r>
        <w:rPr>
          <w:rFonts w:ascii="Arial" w:hAnsi="Arial" w:cs="Arial"/>
          <w:sz w:val="24"/>
          <w:szCs w:val="24"/>
        </w:rPr>
        <w:t>, según nuestros encuestados el 48% opinan, para ganar más clientes.</w:t>
      </w:r>
    </w:p>
    <w:p w:rsidR="006F42C3" w:rsidRDefault="006F42C3" w:rsidP="006F42C3">
      <w:pPr>
        <w:pStyle w:val="Sinespaciado"/>
        <w:spacing w:line="480" w:lineRule="auto"/>
        <w:jc w:val="both"/>
        <w:rPr>
          <w:rFonts w:ascii="Arial" w:hAnsi="Arial" w:cs="Arial"/>
          <w:sz w:val="24"/>
          <w:szCs w:val="24"/>
        </w:rPr>
      </w:pPr>
    </w:p>
    <w:p w:rsidR="006F42C3" w:rsidRDefault="006F42C3" w:rsidP="006F42C3">
      <w:pPr>
        <w:pStyle w:val="Sinespaciado"/>
        <w:spacing w:line="480" w:lineRule="auto"/>
        <w:jc w:val="both"/>
        <w:rPr>
          <w:rFonts w:ascii="Arial" w:hAnsi="Arial" w:cs="Arial"/>
          <w:sz w:val="24"/>
          <w:szCs w:val="24"/>
        </w:rPr>
      </w:pPr>
    </w:p>
    <w:p w:rsidR="006F42C3" w:rsidRDefault="006F42C3" w:rsidP="006F42C3">
      <w:pPr>
        <w:pStyle w:val="Sinespaciado"/>
        <w:spacing w:line="480" w:lineRule="auto"/>
        <w:jc w:val="both"/>
        <w:rPr>
          <w:rFonts w:ascii="Arial" w:hAnsi="Arial" w:cs="Arial"/>
          <w:sz w:val="24"/>
          <w:szCs w:val="24"/>
        </w:rPr>
      </w:pPr>
    </w:p>
    <w:p w:rsidR="006F42C3" w:rsidRDefault="006F42C3" w:rsidP="006F42C3">
      <w:pPr>
        <w:pStyle w:val="Sinespaciado"/>
        <w:spacing w:line="480" w:lineRule="auto"/>
        <w:jc w:val="both"/>
        <w:rPr>
          <w:rFonts w:ascii="Arial" w:hAnsi="Arial" w:cs="Arial"/>
          <w:sz w:val="24"/>
          <w:szCs w:val="24"/>
        </w:rPr>
      </w:pPr>
    </w:p>
    <w:p w:rsidR="006F42C3" w:rsidRDefault="006F42C3" w:rsidP="006F42C3">
      <w:pPr>
        <w:pStyle w:val="Sinespaciado"/>
        <w:spacing w:line="480" w:lineRule="auto"/>
        <w:jc w:val="both"/>
        <w:rPr>
          <w:rFonts w:ascii="Arial" w:hAnsi="Arial" w:cs="Arial"/>
          <w:sz w:val="24"/>
          <w:szCs w:val="24"/>
        </w:rPr>
      </w:pPr>
    </w:p>
    <w:p w:rsidR="006F42C3" w:rsidRDefault="006F42C3" w:rsidP="006F42C3">
      <w:pPr>
        <w:pStyle w:val="Sinespaciado"/>
        <w:spacing w:line="480" w:lineRule="auto"/>
        <w:jc w:val="both"/>
        <w:rPr>
          <w:rFonts w:ascii="Arial" w:hAnsi="Arial" w:cs="Arial"/>
          <w:sz w:val="24"/>
          <w:szCs w:val="24"/>
        </w:rPr>
      </w:pPr>
    </w:p>
    <w:p w:rsidR="006F42C3" w:rsidRDefault="006F42C3" w:rsidP="006F42C3">
      <w:pPr>
        <w:pStyle w:val="Sinespaciado"/>
        <w:spacing w:line="480" w:lineRule="auto"/>
        <w:jc w:val="both"/>
        <w:rPr>
          <w:rFonts w:ascii="Arial" w:hAnsi="Arial" w:cs="Arial"/>
          <w:sz w:val="24"/>
          <w:szCs w:val="24"/>
        </w:rPr>
      </w:pPr>
    </w:p>
    <w:p w:rsidR="006F42C3" w:rsidRPr="006F42C3" w:rsidRDefault="006F42C3" w:rsidP="006F42C3">
      <w:pPr>
        <w:pStyle w:val="Sinespaciado"/>
        <w:spacing w:line="480" w:lineRule="auto"/>
        <w:jc w:val="both"/>
        <w:rPr>
          <w:rFonts w:ascii="Arial" w:hAnsi="Arial" w:cs="Arial"/>
          <w:sz w:val="24"/>
          <w:szCs w:val="24"/>
        </w:rPr>
      </w:pPr>
    </w:p>
    <w:p w:rsidR="005F6C3D" w:rsidRPr="004B6ADA" w:rsidRDefault="005F6C3D" w:rsidP="004B6ADA">
      <w:pPr>
        <w:pStyle w:val="Sinespaciado"/>
        <w:numPr>
          <w:ilvl w:val="0"/>
          <w:numId w:val="38"/>
        </w:numPr>
        <w:spacing w:line="480" w:lineRule="auto"/>
        <w:jc w:val="both"/>
        <w:rPr>
          <w:rFonts w:ascii="Arial" w:hAnsi="Arial" w:cs="Arial"/>
          <w:sz w:val="24"/>
          <w:szCs w:val="24"/>
        </w:rPr>
      </w:pPr>
      <w:r w:rsidRPr="00C40D82">
        <w:rPr>
          <w:rFonts w:ascii="Arial" w:hAnsi="Arial" w:cs="Arial"/>
          <w:sz w:val="24"/>
          <w:szCs w:val="24"/>
        </w:rPr>
        <w:t>Marca cuál es la empresa de telefonía cel</w:t>
      </w:r>
      <w:r w:rsidR="0014488A" w:rsidRPr="00C40D82">
        <w:rPr>
          <w:rFonts w:ascii="Arial" w:hAnsi="Arial" w:cs="Arial"/>
          <w:sz w:val="24"/>
          <w:szCs w:val="24"/>
        </w:rPr>
        <w:t>ular que crees</w:t>
      </w:r>
      <w:r w:rsidRPr="00C40D82">
        <w:rPr>
          <w:rFonts w:ascii="Arial" w:hAnsi="Arial" w:cs="Arial"/>
          <w:sz w:val="24"/>
          <w:szCs w:val="24"/>
        </w:rPr>
        <w:t xml:space="preserve"> es la número uno en el país tiene </w:t>
      </w:r>
      <w:r w:rsidR="0014488A" w:rsidRPr="00C40D82">
        <w:rPr>
          <w:rFonts w:ascii="Arial" w:hAnsi="Arial" w:cs="Arial"/>
          <w:sz w:val="24"/>
          <w:szCs w:val="24"/>
        </w:rPr>
        <w:t xml:space="preserve">y </w:t>
      </w:r>
      <w:r w:rsidRPr="00C40D82">
        <w:rPr>
          <w:rFonts w:ascii="Arial" w:hAnsi="Arial" w:cs="Arial"/>
          <w:sz w:val="24"/>
          <w:szCs w:val="24"/>
        </w:rPr>
        <w:t>el mejor servicio.</w:t>
      </w:r>
    </w:p>
    <w:p w:rsidR="0014488A" w:rsidRPr="00C40D82" w:rsidRDefault="005F6C3D" w:rsidP="00C40D82">
      <w:pPr>
        <w:pStyle w:val="Sinespaciado"/>
        <w:spacing w:line="480" w:lineRule="auto"/>
        <w:ind w:left="720"/>
        <w:jc w:val="both"/>
        <w:rPr>
          <w:rFonts w:ascii="Arial" w:hAnsi="Arial" w:cs="Arial"/>
          <w:sz w:val="24"/>
          <w:szCs w:val="24"/>
        </w:rPr>
      </w:pPr>
      <w:r w:rsidRPr="00C40D82">
        <w:rPr>
          <w:rFonts w:ascii="Arial" w:hAnsi="Arial" w:cs="Arial"/>
          <w:sz w:val="24"/>
          <w:szCs w:val="24"/>
        </w:rPr>
        <w:t>TIGO (……) PE</w:t>
      </w:r>
      <w:r w:rsidR="0014488A" w:rsidRPr="00C40D82">
        <w:rPr>
          <w:rFonts w:ascii="Arial" w:hAnsi="Arial" w:cs="Arial"/>
          <w:sz w:val="24"/>
          <w:szCs w:val="24"/>
        </w:rPr>
        <w:t>RSONAL (……) VOX (……) CLARO (……)</w:t>
      </w:r>
    </w:p>
    <w:p w:rsidR="0014488A" w:rsidRDefault="0014488A" w:rsidP="005F6C3D">
      <w:pPr>
        <w:pStyle w:val="Sinespaciado"/>
        <w:ind w:left="720"/>
        <w:rPr>
          <w:rFonts w:ascii="Times New Roman" w:hAnsi="Times New Roman" w:cs="Times New Roman"/>
          <w:sz w:val="24"/>
          <w:szCs w:val="24"/>
        </w:rPr>
      </w:pPr>
    </w:p>
    <w:p w:rsidR="0014488A" w:rsidRDefault="001749CD" w:rsidP="005F6C3D">
      <w:pPr>
        <w:pStyle w:val="Sinespaciado"/>
        <w:ind w:left="720"/>
        <w:rPr>
          <w:rFonts w:ascii="Times New Roman" w:hAnsi="Times New Roman" w:cs="Times New Roman"/>
          <w:sz w:val="24"/>
          <w:szCs w:val="24"/>
        </w:rPr>
      </w:pPr>
      <w:r w:rsidRPr="001749CD">
        <w:rPr>
          <w:rFonts w:ascii="Times New Roman" w:hAnsi="Times New Roman" w:cs="Times New Roman"/>
          <w:noProof/>
          <w:sz w:val="24"/>
          <w:szCs w:val="24"/>
          <w:lang w:val="es-ES" w:eastAsia="es-ES"/>
        </w:rPr>
        <w:drawing>
          <wp:anchor distT="0" distB="0" distL="114300" distR="114300" simplePos="0" relativeHeight="251715584" behindDoc="0" locked="0" layoutInCell="1" allowOverlap="1">
            <wp:simplePos x="0" y="0"/>
            <wp:positionH relativeFrom="column">
              <wp:posOffset>968734</wp:posOffset>
            </wp:positionH>
            <wp:positionV relativeFrom="paragraph">
              <wp:posOffset>4666</wp:posOffset>
            </wp:positionV>
            <wp:extent cx="3741944" cy="2332382"/>
            <wp:effectExtent l="19050" t="0" r="10906" b="0"/>
            <wp:wrapNone/>
            <wp:docPr id="38" name="Gráfico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4488A" w:rsidRDefault="0014488A" w:rsidP="005F6C3D">
      <w:pPr>
        <w:pStyle w:val="Sinespaciado"/>
        <w:ind w:left="720"/>
        <w:rPr>
          <w:rFonts w:ascii="Times New Roman" w:hAnsi="Times New Roman" w:cs="Times New Roman"/>
          <w:sz w:val="24"/>
          <w:szCs w:val="24"/>
        </w:rPr>
      </w:pPr>
    </w:p>
    <w:p w:rsidR="001749CD" w:rsidRDefault="001749CD" w:rsidP="004B6ADA">
      <w:pPr>
        <w:pStyle w:val="Sinespaciado"/>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4B6ADA" w:rsidRPr="006F42C3" w:rsidRDefault="006F42C3" w:rsidP="005752B1">
      <w:pPr>
        <w:pStyle w:val="Sinespaciado"/>
        <w:spacing w:line="480" w:lineRule="auto"/>
        <w:ind w:firstLine="360"/>
        <w:jc w:val="both"/>
        <w:rPr>
          <w:rFonts w:ascii="Arial" w:hAnsi="Arial" w:cs="Arial"/>
          <w:sz w:val="24"/>
          <w:szCs w:val="24"/>
        </w:rPr>
      </w:pPr>
      <w:r>
        <w:rPr>
          <w:rFonts w:ascii="Arial" w:hAnsi="Arial" w:cs="Arial"/>
          <w:sz w:val="24"/>
          <w:szCs w:val="24"/>
        </w:rPr>
        <w:t>L</w:t>
      </w:r>
      <w:r w:rsidRPr="00C40D82">
        <w:rPr>
          <w:rFonts w:ascii="Arial" w:hAnsi="Arial" w:cs="Arial"/>
          <w:sz w:val="24"/>
          <w:szCs w:val="24"/>
        </w:rPr>
        <w:t>a empresa de telefonía cel</w:t>
      </w:r>
      <w:r>
        <w:rPr>
          <w:rFonts w:ascii="Arial" w:hAnsi="Arial" w:cs="Arial"/>
          <w:sz w:val="24"/>
          <w:szCs w:val="24"/>
        </w:rPr>
        <w:t xml:space="preserve">ular </w:t>
      </w:r>
      <w:r w:rsidR="004B6ADA">
        <w:rPr>
          <w:rFonts w:ascii="Arial" w:hAnsi="Arial" w:cs="Arial"/>
          <w:sz w:val="24"/>
          <w:szCs w:val="24"/>
        </w:rPr>
        <w:t xml:space="preserve">que </w:t>
      </w:r>
      <w:r>
        <w:rPr>
          <w:rFonts w:ascii="Arial" w:hAnsi="Arial" w:cs="Arial"/>
          <w:sz w:val="24"/>
          <w:szCs w:val="24"/>
        </w:rPr>
        <w:t>creen</w:t>
      </w:r>
      <w:r w:rsidR="004B6ADA">
        <w:rPr>
          <w:rFonts w:ascii="Arial" w:hAnsi="Arial" w:cs="Arial"/>
          <w:sz w:val="24"/>
          <w:szCs w:val="24"/>
        </w:rPr>
        <w:t xml:space="preserve"> nuestro encuestado  es PERSONAL con 62% </w:t>
      </w:r>
      <w:r w:rsidRPr="00C40D82">
        <w:rPr>
          <w:rFonts w:ascii="Arial" w:hAnsi="Arial" w:cs="Arial"/>
          <w:sz w:val="24"/>
          <w:szCs w:val="24"/>
        </w:rPr>
        <w:t>la número uno en el país tiene y el mejor servicio.</w:t>
      </w:r>
    </w:p>
    <w:p w:rsidR="005F6C3D" w:rsidRPr="00C40D82" w:rsidRDefault="005F6C3D" w:rsidP="005F6C3D">
      <w:pPr>
        <w:pStyle w:val="Sinespaciado"/>
        <w:numPr>
          <w:ilvl w:val="0"/>
          <w:numId w:val="38"/>
        </w:numPr>
        <w:rPr>
          <w:rFonts w:ascii="Arial" w:hAnsi="Arial" w:cs="Arial"/>
          <w:sz w:val="24"/>
          <w:szCs w:val="24"/>
        </w:rPr>
      </w:pPr>
      <w:r w:rsidRPr="00C40D82">
        <w:rPr>
          <w:rFonts w:ascii="Arial" w:hAnsi="Arial" w:cs="Arial"/>
          <w:sz w:val="24"/>
          <w:szCs w:val="24"/>
        </w:rPr>
        <w:t>¿Qué opina sobre la competencia entre las empresas de telefonía celular?</w:t>
      </w:r>
    </w:p>
    <w:p w:rsidR="005F6C3D" w:rsidRPr="00C40D82" w:rsidRDefault="005F6C3D" w:rsidP="005F6C3D">
      <w:pPr>
        <w:pStyle w:val="Sinespaciado"/>
        <w:ind w:left="720"/>
        <w:rPr>
          <w:rFonts w:ascii="Arial" w:hAnsi="Arial" w:cs="Arial"/>
          <w:sz w:val="24"/>
          <w:szCs w:val="24"/>
        </w:rPr>
      </w:pPr>
    </w:p>
    <w:p w:rsidR="005F6C3D" w:rsidRPr="00C40D82" w:rsidRDefault="005F6C3D" w:rsidP="005F6C3D">
      <w:pPr>
        <w:pStyle w:val="Sinespaciado"/>
        <w:ind w:left="720"/>
        <w:rPr>
          <w:rFonts w:ascii="Arial" w:hAnsi="Arial" w:cs="Arial"/>
          <w:sz w:val="24"/>
          <w:szCs w:val="24"/>
        </w:rPr>
      </w:pPr>
      <w:r w:rsidRPr="00C40D82">
        <w:rPr>
          <w:rFonts w:ascii="Arial" w:hAnsi="Arial" w:cs="Arial"/>
          <w:sz w:val="24"/>
          <w:szCs w:val="24"/>
        </w:rPr>
        <w:t>Excelente  (……) Muy Buena (……)  Buena (……) Mala (……).</w:t>
      </w: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r w:rsidRPr="001749CD">
        <w:rPr>
          <w:rFonts w:ascii="Times New Roman" w:hAnsi="Times New Roman" w:cs="Times New Roman"/>
          <w:noProof/>
          <w:sz w:val="24"/>
          <w:szCs w:val="24"/>
          <w:lang w:val="es-ES" w:eastAsia="es-ES"/>
        </w:rPr>
        <w:drawing>
          <wp:anchor distT="0" distB="0" distL="114300" distR="114300" simplePos="0" relativeHeight="251716608" behindDoc="0" locked="0" layoutInCell="1" allowOverlap="1">
            <wp:simplePos x="0" y="0"/>
            <wp:positionH relativeFrom="column">
              <wp:posOffset>771938</wp:posOffset>
            </wp:positionH>
            <wp:positionV relativeFrom="paragraph">
              <wp:posOffset>-939</wp:posOffset>
            </wp:positionV>
            <wp:extent cx="3702824" cy="2380947"/>
            <wp:effectExtent l="19050" t="0" r="11926" b="303"/>
            <wp:wrapNone/>
            <wp:docPr id="39" name="Gráfico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Pr="003872EE" w:rsidRDefault="001749CD" w:rsidP="005F6C3D">
      <w:pPr>
        <w:pStyle w:val="Sinespaciado"/>
        <w:ind w:left="720"/>
        <w:rPr>
          <w:rFonts w:ascii="Times New Roman" w:hAnsi="Times New Roman" w:cs="Times New Roman"/>
          <w:sz w:val="24"/>
          <w:szCs w:val="24"/>
        </w:rPr>
      </w:pPr>
    </w:p>
    <w:p w:rsidR="00C16C8C" w:rsidRDefault="004B6ADA" w:rsidP="004B6ADA">
      <w:pPr>
        <w:pStyle w:val="Sinespaciado"/>
        <w:spacing w:line="480" w:lineRule="auto"/>
        <w:ind w:firstLine="360"/>
        <w:jc w:val="both"/>
        <w:rPr>
          <w:rFonts w:ascii="Times New Roman" w:hAnsi="Times New Roman" w:cs="Times New Roman"/>
          <w:sz w:val="24"/>
          <w:szCs w:val="24"/>
        </w:rPr>
      </w:pPr>
      <w:r>
        <w:rPr>
          <w:rFonts w:ascii="Arial" w:hAnsi="Arial" w:cs="Arial"/>
          <w:sz w:val="24"/>
          <w:szCs w:val="24"/>
        </w:rPr>
        <w:t>L</w:t>
      </w:r>
      <w:r w:rsidRPr="00C40D82">
        <w:rPr>
          <w:rFonts w:ascii="Arial" w:hAnsi="Arial" w:cs="Arial"/>
          <w:sz w:val="24"/>
          <w:szCs w:val="24"/>
        </w:rPr>
        <w:t>a competencia entre las empresas de telefonía celular</w:t>
      </w:r>
      <w:r>
        <w:rPr>
          <w:rFonts w:ascii="Arial" w:hAnsi="Arial" w:cs="Arial"/>
          <w:sz w:val="24"/>
          <w:szCs w:val="24"/>
        </w:rPr>
        <w:t>, es BUENA con 39% según los encuestados.</w:t>
      </w:r>
    </w:p>
    <w:p w:rsidR="00C16C8C" w:rsidRPr="003872EE" w:rsidRDefault="00C16C8C" w:rsidP="005F6C3D">
      <w:pPr>
        <w:pStyle w:val="Sinespaciado"/>
        <w:rPr>
          <w:rFonts w:ascii="Times New Roman" w:hAnsi="Times New Roman" w:cs="Times New Roman"/>
          <w:sz w:val="24"/>
          <w:szCs w:val="24"/>
        </w:rPr>
      </w:pPr>
    </w:p>
    <w:p w:rsidR="005F6C3D" w:rsidRPr="007C2789" w:rsidRDefault="00C40D82" w:rsidP="007C2789">
      <w:pPr>
        <w:pStyle w:val="Sinespaciado"/>
        <w:numPr>
          <w:ilvl w:val="0"/>
          <w:numId w:val="38"/>
        </w:numPr>
        <w:spacing w:line="480" w:lineRule="auto"/>
        <w:jc w:val="both"/>
        <w:rPr>
          <w:rFonts w:ascii="Arial" w:hAnsi="Arial" w:cs="Arial"/>
          <w:sz w:val="24"/>
          <w:szCs w:val="24"/>
        </w:rPr>
      </w:pPr>
      <w:r w:rsidRPr="00C40D82">
        <w:rPr>
          <w:rFonts w:ascii="Arial" w:hAnsi="Arial" w:cs="Arial"/>
          <w:sz w:val="24"/>
          <w:szCs w:val="24"/>
        </w:rPr>
        <w:t>¿</w:t>
      </w:r>
      <w:r w:rsidR="005F6C3D" w:rsidRPr="00C40D82">
        <w:rPr>
          <w:rFonts w:ascii="Arial" w:hAnsi="Arial" w:cs="Arial"/>
          <w:sz w:val="24"/>
          <w:szCs w:val="24"/>
        </w:rPr>
        <w:t>Crees qué la competencia entre las empresas de telefonía celular favorecen a los clientes?</w:t>
      </w:r>
    </w:p>
    <w:p w:rsidR="005F6C3D" w:rsidRPr="00C40D82" w:rsidRDefault="005F6C3D" w:rsidP="00C40D82">
      <w:pPr>
        <w:pStyle w:val="Sinespaciado"/>
        <w:spacing w:line="480" w:lineRule="auto"/>
        <w:ind w:left="720"/>
        <w:jc w:val="both"/>
        <w:rPr>
          <w:rFonts w:ascii="Arial" w:hAnsi="Arial" w:cs="Arial"/>
          <w:sz w:val="24"/>
          <w:szCs w:val="24"/>
        </w:rPr>
      </w:pPr>
      <w:r w:rsidRPr="00C40D82">
        <w:rPr>
          <w:rFonts w:ascii="Arial" w:hAnsi="Arial" w:cs="Arial"/>
          <w:sz w:val="24"/>
          <w:szCs w:val="24"/>
        </w:rPr>
        <w:t>Mucho (……) Poco (……) Nada (……).</w:t>
      </w: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r>
        <w:rPr>
          <w:rFonts w:ascii="Times New Roman" w:hAnsi="Times New Roman" w:cs="Times New Roman"/>
          <w:noProof/>
          <w:sz w:val="24"/>
          <w:szCs w:val="24"/>
          <w:lang w:val="es-ES" w:eastAsia="es-ES"/>
        </w:rPr>
        <w:drawing>
          <wp:anchor distT="0" distB="0" distL="114300" distR="114300" simplePos="0" relativeHeight="251717632" behindDoc="0" locked="0" layoutInCell="1" allowOverlap="1">
            <wp:simplePos x="0" y="0"/>
            <wp:positionH relativeFrom="column">
              <wp:posOffset>768046</wp:posOffset>
            </wp:positionH>
            <wp:positionV relativeFrom="paragraph">
              <wp:posOffset>32827</wp:posOffset>
            </wp:positionV>
            <wp:extent cx="3708538" cy="2345634"/>
            <wp:effectExtent l="19050" t="0" r="25262" b="0"/>
            <wp:wrapNone/>
            <wp:docPr id="40" name="Grá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1749CD" w:rsidRDefault="001749CD" w:rsidP="005F6C3D">
      <w:pPr>
        <w:pStyle w:val="Sinespaciado"/>
        <w:ind w:left="720"/>
        <w:rPr>
          <w:rFonts w:ascii="Times New Roman" w:hAnsi="Times New Roman" w:cs="Times New Roman"/>
          <w:sz w:val="24"/>
          <w:szCs w:val="24"/>
        </w:rPr>
      </w:pPr>
    </w:p>
    <w:p w:rsidR="00933559" w:rsidRDefault="00933559" w:rsidP="007C2789">
      <w:pPr>
        <w:pStyle w:val="Sinespaciado"/>
        <w:rPr>
          <w:rFonts w:ascii="Times New Roman" w:hAnsi="Times New Roman" w:cs="Times New Roman"/>
          <w:sz w:val="24"/>
          <w:szCs w:val="24"/>
        </w:rPr>
      </w:pPr>
    </w:p>
    <w:p w:rsidR="005F6C3D" w:rsidRPr="007C2789" w:rsidRDefault="004B6ADA" w:rsidP="007C2789">
      <w:pPr>
        <w:pStyle w:val="Sinespaciado"/>
        <w:spacing w:line="480" w:lineRule="auto"/>
        <w:ind w:left="720"/>
        <w:jc w:val="both"/>
        <w:rPr>
          <w:rFonts w:ascii="Arial" w:hAnsi="Arial" w:cs="Arial"/>
          <w:sz w:val="24"/>
          <w:szCs w:val="24"/>
        </w:rPr>
      </w:pPr>
      <w:r>
        <w:rPr>
          <w:rFonts w:ascii="Arial" w:hAnsi="Arial" w:cs="Arial"/>
          <w:sz w:val="24"/>
          <w:szCs w:val="24"/>
        </w:rPr>
        <w:t>L</w:t>
      </w:r>
      <w:r w:rsidRPr="00C40D82">
        <w:rPr>
          <w:rFonts w:ascii="Arial" w:hAnsi="Arial" w:cs="Arial"/>
          <w:sz w:val="24"/>
          <w:szCs w:val="24"/>
        </w:rPr>
        <w:t>a competencia entre las empresas de telefonía c</w:t>
      </w:r>
      <w:r>
        <w:rPr>
          <w:rFonts w:ascii="Arial" w:hAnsi="Arial" w:cs="Arial"/>
          <w:sz w:val="24"/>
          <w:szCs w:val="24"/>
        </w:rPr>
        <w:t>elular favorecen a los clientes, 50% opinan que MUCHO</w:t>
      </w:r>
      <w:r w:rsidR="007C2789">
        <w:rPr>
          <w:rFonts w:ascii="Arial" w:hAnsi="Arial" w:cs="Arial"/>
          <w:sz w:val="24"/>
          <w:szCs w:val="24"/>
        </w:rPr>
        <w:t>.</w:t>
      </w:r>
    </w:p>
    <w:p w:rsidR="005F6C3D" w:rsidRPr="007C2789" w:rsidRDefault="005F6C3D" w:rsidP="007C2789">
      <w:pPr>
        <w:pStyle w:val="Sinespaciado"/>
        <w:numPr>
          <w:ilvl w:val="0"/>
          <w:numId w:val="38"/>
        </w:numPr>
        <w:spacing w:line="480" w:lineRule="auto"/>
        <w:jc w:val="both"/>
        <w:rPr>
          <w:rFonts w:ascii="Arial" w:hAnsi="Arial" w:cs="Arial"/>
          <w:sz w:val="24"/>
          <w:szCs w:val="24"/>
        </w:rPr>
      </w:pPr>
      <w:r w:rsidRPr="00604F4E">
        <w:rPr>
          <w:rFonts w:ascii="Arial" w:hAnsi="Arial" w:cs="Arial"/>
          <w:sz w:val="24"/>
          <w:szCs w:val="24"/>
        </w:rPr>
        <w:t>¿Qué factores crees que interesa a la hora de elegir una empresa de telefonía celular?</w:t>
      </w:r>
    </w:p>
    <w:p w:rsidR="00933559" w:rsidRPr="007C2789" w:rsidRDefault="005F6C3D" w:rsidP="007C2789">
      <w:pPr>
        <w:pStyle w:val="Sinespaciado"/>
        <w:spacing w:line="480" w:lineRule="auto"/>
        <w:ind w:left="720"/>
        <w:jc w:val="both"/>
        <w:rPr>
          <w:rFonts w:ascii="Arial" w:hAnsi="Arial" w:cs="Arial"/>
          <w:sz w:val="24"/>
          <w:szCs w:val="24"/>
        </w:rPr>
      </w:pPr>
      <w:r w:rsidRPr="00604F4E">
        <w:rPr>
          <w:rFonts w:ascii="Arial" w:hAnsi="Arial" w:cs="Arial"/>
          <w:sz w:val="24"/>
          <w:szCs w:val="24"/>
        </w:rPr>
        <w:t>Precio  (……) Cobertura (……)  Nombre  (……) Servicios (……) Logo (……)</w:t>
      </w:r>
    </w:p>
    <w:p w:rsidR="00933559" w:rsidRDefault="007C2789" w:rsidP="005F6C3D">
      <w:pPr>
        <w:pStyle w:val="Sinespaciado"/>
        <w:ind w:left="720"/>
        <w:rPr>
          <w:rFonts w:ascii="Times New Roman" w:hAnsi="Times New Roman" w:cs="Times New Roman"/>
          <w:sz w:val="24"/>
          <w:szCs w:val="24"/>
        </w:rPr>
      </w:pPr>
      <w:r>
        <w:rPr>
          <w:rFonts w:ascii="Times New Roman" w:hAnsi="Times New Roman" w:cs="Times New Roman"/>
          <w:noProof/>
          <w:sz w:val="24"/>
          <w:szCs w:val="24"/>
          <w:lang w:val="es-ES" w:eastAsia="es-ES"/>
        </w:rPr>
        <w:drawing>
          <wp:anchor distT="0" distB="0" distL="114300" distR="114300" simplePos="0" relativeHeight="251718656" behindDoc="0" locked="0" layoutInCell="1" allowOverlap="1">
            <wp:simplePos x="0" y="0"/>
            <wp:positionH relativeFrom="column">
              <wp:posOffset>1003935</wp:posOffset>
            </wp:positionH>
            <wp:positionV relativeFrom="paragraph">
              <wp:posOffset>159385</wp:posOffset>
            </wp:positionV>
            <wp:extent cx="3400425" cy="1971675"/>
            <wp:effectExtent l="19050" t="0" r="9525" b="0"/>
            <wp:wrapNone/>
            <wp:docPr id="41" name="Grá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p>
    <w:p w:rsidR="00933559" w:rsidRDefault="00933559" w:rsidP="005F6C3D">
      <w:pPr>
        <w:pStyle w:val="Sinespaciado"/>
        <w:ind w:left="720"/>
        <w:rPr>
          <w:rFonts w:ascii="Times New Roman" w:hAnsi="Times New Roman" w:cs="Times New Roman"/>
          <w:sz w:val="24"/>
          <w:szCs w:val="24"/>
        </w:rPr>
      </w:pPr>
    </w:p>
    <w:p w:rsidR="00933559" w:rsidRDefault="00933559" w:rsidP="005F6C3D">
      <w:pPr>
        <w:pStyle w:val="Sinespaciado"/>
        <w:ind w:left="720"/>
        <w:rPr>
          <w:rFonts w:ascii="Times New Roman" w:hAnsi="Times New Roman" w:cs="Times New Roman"/>
          <w:sz w:val="24"/>
          <w:szCs w:val="24"/>
        </w:rPr>
      </w:pPr>
    </w:p>
    <w:p w:rsidR="00933559" w:rsidRDefault="00933559" w:rsidP="005F6C3D">
      <w:pPr>
        <w:pStyle w:val="Sinespaciado"/>
        <w:ind w:left="720"/>
        <w:rPr>
          <w:rFonts w:ascii="Times New Roman" w:hAnsi="Times New Roman" w:cs="Times New Roman"/>
          <w:sz w:val="24"/>
          <w:szCs w:val="24"/>
        </w:rPr>
      </w:pPr>
    </w:p>
    <w:p w:rsidR="00933559" w:rsidRDefault="00933559" w:rsidP="005F6C3D">
      <w:pPr>
        <w:pStyle w:val="Sinespaciado"/>
        <w:ind w:left="720"/>
        <w:rPr>
          <w:rFonts w:ascii="Times New Roman" w:hAnsi="Times New Roman" w:cs="Times New Roman"/>
          <w:sz w:val="24"/>
          <w:szCs w:val="24"/>
        </w:rPr>
      </w:pPr>
    </w:p>
    <w:p w:rsidR="00933559" w:rsidRDefault="00933559" w:rsidP="005F6C3D">
      <w:pPr>
        <w:pStyle w:val="Sinespaciado"/>
        <w:ind w:left="720"/>
        <w:rPr>
          <w:rFonts w:ascii="Times New Roman" w:hAnsi="Times New Roman" w:cs="Times New Roman"/>
          <w:sz w:val="24"/>
          <w:szCs w:val="24"/>
        </w:rPr>
      </w:pPr>
    </w:p>
    <w:p w:rsidR="00933559" w:rsidRDefault="00933559" w:rsidP="005F6C3D">
      <w:pPr>
        <w:pStyle w:val="Sinespaciado"/>
        <w:ind w:left="720"/>
        <w:rPr>
          <w:rFonts w:ascii="Times New Roman" w:hAnsi="Times New Roman" w:cs="Times New Roman"/>
          <w:sz w:val="24"/>
          <w:szCs w:val="24"/>
        </w:rPr>
      </w:pPr>
    </w:p>
    <w:p w:rsidR="00933559" w:rsidRDefault="00933559" w:rsidP="005F6C3D">
      <w:pPr>
        <w:pStyle w:val="Sinespaciado"/>
        <w:ind w:left="720"/>
        <w:rPr>
          <w:rFonts w:ascii="Times New Roman" w:hAnsi="Times New Roman" w:cs="Times New Roman"/>
          <w:sz w:val="24"/>
          <w:szCs w:val="24"/>
        </w:rPr>
      </w:pPr>
    </w:p>
    <w:p w:rsidR="00933559" w:rsidRDefault="00933559" w:rsidP="005F6C3D">
      <w:pPr>
        <w:pStyle w:val="Sinespaciado"/>
        <w:ind w:left="720"/>
        <w:rPr>
          <w:rFonts w:ascii="Times New Roman" w:hAnsi="Times New Roman" w:cs="Times New Roman"/>
          <w:sz w:val="24"/>
          <w:szCs w:val="24"/>
        </w:rPr>
      </w:pPr>
    </w:p>
    <w:p w:rsidR="00933559" w:rsidRDefault="00933559" w:rsidP="005F6C3D">
      <w:pPr>
        <w:pStyle w:val="Sinespaciado"/>
        <w:ind w:left="720"/>
        <w:rPr>
          <w:rFonts w:ascii="Times New Roman" w:hAnsi="Times New Roman" w:cs="Times New Roman"/>
          <w:sz w:val="24"/>
          <w:szCs w:val="24"/>
        </w:rPr>
      </w:pPr>
    </w:p>
    <w:p w:rsidR="00933559" w:rsidRDefault="00933559" w:rsidP="005F6C3D">
      <w:pPr>
        <w:pStyle w:val="Sinespaciado"/>
        <w:ind w:left="720"/>
        <w:rPr>
          <w:rFonts w:ascii="Times New Roman" w:hAnsi="Times New Roman" w:cs="Times New Roman"/>
          <w:sz w:val="24"/>
          <w:szCs w:val="24"/>
        </w:rPr>
      </w:pPr>
    </w:p>
    <w:p w:rsidR="00933559" w:rsidRDefault="00933559" w:rsidP="005F6C3D">
      <w:pPr>
        <w:pStyle w:val="Sinespaciado"/>
        <w:ind w:left="720"/>
        <w:rPr>
          <w:rFonts w:ascii="Times New Roman" w:hAnsi="Times New Roman" w:cs="Times New Roman"/>
          <w:sz w:val="24"/>
          <w:szCs w:val="24"/>
        </w:rPr>
      </w:pPr>
    </w:p>
    <w:p w:rsidR="00933559" w:rsidRDefault="00933559" w:rsidP="007C2789">
      <w:pPr>
        <w:pStyle w:val="Sinespaciado"/>
        <w:rPr>
          <w:rFonts w:ascii="Times New Roman" w:hAnsi="Times New Roman" w:cs="Times New Roman"/>
          <w:sz w:val="24"/>
          <w:szCs w:val="24"/>
        </w:rPr>
      </w:pPr>
    </w:p>
    <w:p w:rsidR="00933559" w:rsidRDefault="00933559" w:rsidP="00604F4E">
      <w:pPr>
        <w:pStyle w:val="Sinespaciado"/>
        <w:rPr>
          <w:rFonts w:ascii="Times New Roman" w:hAnsi="Times New Roman" w:cs="Times New Roman"/>
          <w:sz w:val="24"/>
          <w:szCs w:val="24"/>
        </w:rPr>
      </w:pPr>
    </w:p>
    <w:p w:rsidR="00C40D82" w:rsidRPr="007C2789" w:rsidRDefault="00604F4E" w:rsidP="007C2789">
      <w:pPr>
        <w:pStyle w:val="Sinespaciado"/>
        <w:spacing w:line="480" w:lineRule="auto"/>
        <w:ind w:firstLine="708"/>
        <w:jc w:val="both"/>
        <w:rPr>
          <w:rFonts w:ascii="Arial" w:hAnsi="Arial" w:cs="Arial"/>
          <w:sz w:val="24"/>
          <w:szCs w:val="24"/>
        </w:rPr>
      </w:pPr>
      <w:r>
        <w:rPr>
          <w:rFonts w:ascii="Arial" w:hAnsi="Arial" w:cs="Arial"/>
          <w:sz w:val="24"/>
          <w:szCs w:val="24"/>
        </w:rPr>
        <w:t>Según nuestros encuestados, en la hora de elegir una empresa de telefonía celular, un 39% porcient</w:t>
      </w:r>
      <w:r w:rsidR="00C40D82">
        <w:rPr>
          <w:rFonts w:ascii="Arial" w:hAnsi="Arial" w:cs="Arial"/>
          <w:sz w:val="24"/>
          <w:szCs w:val="24"/>
        </w:rPr>
        <w:t>o tienen en cuenta la cobertura.</w:t>
      </w:r>
    </w:p>
    <w:p w:rsidR="005F6C3D" w:rsidRPr="00604F4E" w:rsidRDefault="005F6C3D" w:rsidP="00C40D82">
      <w:pPr>
        <w:pStyle w:val="Sinespaciado"/>
        <w:numPr>
          <w:ilvl w:val="0"/>
          <w:numId w:val="38"/>
        </w:numPr>
        <w:spacing w:line="480" w:lineRule="auto"/>
        <w:jc w:val="both"/>
        <w:rPr>
          <w:rFonts w:ascii="Arial" w:hAnsi="Arial" w:cs="Arial"/>
          <w:sz w:val="24"/>
          <w:szCs w:val="24"/>
        </w:rPr>
      </w:pPr>
      <w:r w:rsidRPr="00604F4E">
        <w:rPr>
          <w:rFonts w:ascii="Arial" w:hAnsi="Arial" w:cs="Arial"/>
          <w:sz w:val="24"/>
          <w:szCs w:val="24"/>
        </w:rPr>
        <w:t>¿Cuál es el servicio que mas utiliza normalmente?</w:t>
      </w:r>
    </w:p>
    <w:p w:rsidR="005F6C3D" w:rsidRPr="00604F4E" w:rsidRDefault="005F6C3D" w:rsidP="00C40D82">
      <w:pPr>
        <w:pStyle w:val="Sinespaciado"/>
        <w:spacing w:line="480" w:lineRule="auto"/>
        <w:ind w:left="720"/>
        <w:jc w:val="both"/>
        <w:rPr>
          <w:rFonts w:ascii="Arial" w:hAnsi="Arial" w:cs="Arial"/>
          <w:sz w:val="24"/>
          <w:szCs w:val="24"/>
        </w:rPr>
      </w:pPr>
      <w:r w:rsidRPr="00604F4E">
        <w:rPr>
          <w:rFonts w:ascii="Arial" w:hAnsi="Arial" w:cs="Arial"/>
          <w:sz w:val="24"/>
          <w:szCs w:val="24"/>
        </w:rPr>
        <w:t>Enumero del 1 al 5 según orden de utilidad.</w:t>
      </w:r>
    </w:p>
    <w:p w:rsidR="005F6C3D" w:rsidRPr="00604F4E" w:rsidRDefault="005F6C3D" w:rsidP="00C40D82">
      <w:pPr>
        <w:pStyle w:val="Sinespaciado"/>
        <w:spacing w:line="480" w:lineRule="auto"/>
        <w:jc w:val="both"/>
        <w:rPr>
          <w:rFonts w:ascii="Arial" w:hAnsi="Arial" w:cs="Arial"/>
          <w:sz w:val="24"/>
          <w:szCs w:val="24"/>
        </w:rPr>
      </w:pPr>
      <w:r w:rsidRPr="00604F4E">
        <w:rPr>
          <w:rFonts w:ascii="Arial" w:hAnsi="Arial" w:cs="Arial"/>
          <w:sz w:val="24"/>
          <w:szCs w:val="24"/>
        </w:rPr>
        <w:t xml:space="preserve">          Llamadas (</w:t>
      </w:r>
      <w:proofErr w:type="gramStart"/>
      <w:r w:rsidRPr="00604F4E">
        <w:rPr>
          <w:rFonts w:ascii="Arial" w:hAnsi="Arial" w:cs="Arial"/>
          <w:sz w:val="24"/>
          <w:szCs w:val="24"/>
        </w:rPr>
        <w:t>.….</w:t>
      </w:r>
      <w:proofErr w:type="gramEnd"/>
      <w:r w:rsidRPr="00604F4E">
        <w:rPr>
          <w:rFonts w:ascii="Arial" w:hAnsi="Arial" w:cs="Arial"/>
          <w:sz w:val="24"/>
          <w:szCs w:val="24"/>
        </w:rPr>
        <w:t>) Mensajes (.....) Internet (</w:t>
      </w:r>
      <w:proofErr w:type="gramStart"/>
      <w:r w:rsidRPr="00604F4E">
        <w:rPr>
          <w:rFonts w:ascii="Arial" w:hAnsi="Arial" w:cs="Arial"/>
          <w:sz w:val="24"/>
          <w:szCs w:val="24"/>
        </w:rPr>
        <w:t>.….</w:t>
      </w:r>
      <w:proofErr w:type="gramEnd"/>
      <w:r w:rsidRPr="00604F4E">
        <w:rPr>
          <w:rFonts w:ascii="Arial" w:hAnsi="Arial" w:cs="Arial"/>
          <w:sz w:val="24"/>
          <w:szCs w:val="24"/>
        </w:rPr>
        <w:t>) Presta de Saldo (…..) Envió de Dinero (</w:t>
      </w:r>
      <w:proofErr w:type="gramStart"/>
      <w:r w:rsidRPr="00604F4E">
        <w:rPr>
          <w:rFonts w:ascii="Arial" w:hAnsi="Arial" w:cs="Arial"/>
          <w:sz w:val="24"/>
          <w:szCs w:val="24"/>
        </w:rPr>
        <w:t>..</w:t>
      </w:r>
      <w:proofErr w:type="gramEnd"/>
      <w:r w:rsidRPr="00604F4E">
        <w:rPr>
          <w:rFonts w:ascii="Arial" w:hAnsi="Arial" w:cs="Arial"/>
          <w:sz w:val="24"/>
          <w:szCs w:val="24"/>
        </w:rPr>
        <w:t>…)</w:t>
      </w:r>
    </w:p>
    <w:p w:rsidR="005F6C3D" w:rsidRPr="003872EE" w:rsidRDefault="005F6C3D" w:rsidP="005F6C3D">
      <w:pPr>
        <w:pStyle w:val="Sinespaciado"/>
        <w:rPr>
          <w:rFonts w:ascii="Times New Roman" w:hAnsi="Times New Roman" w:cs="Times New Roman"/>
          <w:sz w:val="24"/>
          <w:szCs w:val="24"/>
        </w:rPr>
      </w:pPr>
    </w:p>
    <w:p w:rsidR="00751F15" w:rsidRDefault="00933559" w:rsidP="00933559">
      <w:pPr>
        <w:spacing w:line="480" w:lineRule="auto"/>
        <w:jc w:val="both"/>
        <w:rPr>
          <w:rFonts w:ascii="Times New Roman" w:hAnsi="Times New Roman" w:cs="Times New Roman"/>
          <w:color w:val="4A442A" w:themeColor="background2" w:themeShade="40"/>
          <w:sz w:val="32"/>
          <w:szCs w:val="32"/>
          <w:u w:val="single"/>
        </w:rPr>
      </w:pPr>
      <w:r>
        <w:rPr>
          <w:rFonts w:ascii="Times New Roman" w:hAnsi="Times New Roman" w:cs="Times New Roman"/>
          <w:noProof/>
          <w:color w:val="4A442A" w:themeColor="background2" w:themeShade="40"/>
          <w:sz w:val="32"/>
          <w:szCs w:val="32"/>
          <w:u w:val="single"/>
          <w:lang w:val="es-ES" w:eastAsia="es-ES"/>
        </w:rPr>
        <w:drawing>
          <wp:anchor distT="0" distB="0" distL="114300" distR="114300" simplePos="0" relativeHeight="251719680" behindDoc="0" locked="0" layoutInCell="1" allowOverlap="1">
            <wp:simplePos x="0" y="0"/>
            <wp:positionH relativeFrom="column">
              <wp:posOffset>928977</wp:posOffset>
            </wp:positionH>
            <wp:positionV relativeFrom="paragraph">
              <wp:posOffset>116647</wp:posOffset>
            </wp:positionV>
            <wp:extent cx="4041665" cy="2570921"/>
            <wp:effectExtent l="19050" t="0" r="15985" b="829"/>
            <wp:wrapNone/>
            <wp:docPr id="42" name="Grá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p>
    <w:p w:rsidR="005F6C3D" w:rsidRPr="003872EE" w:rsidRDefault="005F6C3D" w:rsidP="005F6C3D">
      <w:pPr>
        <w:pStyle w:val="Sinespaciado"/>
        <w:rPr>
          <w:rFonts w:ascii="Times New Roman" w:hAnsi="Times New Roman" w:cs="Times New Roman"/>
          <w:sz w:val="24"/>
          <w:szCs w:val="24"/>
        </w:rPr>
      </w:pPr>
    </w:p>
    <w:p w:rsidR="005F6C3D" w:rsidRPr="003872EE" w:rsidRDefault="005F6C3D" w:rsidP="005F6C3D">
      <w:pPr>
        <w:pStyle w:val="Sinespaciado"/>
        <w:rPr>
          <w:rFonts w:ascii="Times New Roman" w:hAnsi="Times New Roman" w:cs="Times New Roman"/>
          <w:sz w:val="24"/>
          <w:szCs w:val="24"/>
        </w:rPr>
      </w:pPr>
    </w:p>
    <w:p w:rsidR="00E5394A" w:rsidRDefault="00E5394A" w:rsidP="00EA6C28">
      <w:pPr>
        <w:spacing w:line="480" w:lineRule="auto"/>
        <w:rPr>
          <w:rFonts w:ascii="Times New Roman" w:hAnsi="Times New Roman" w:cs="Times New Roman"/>
          <w:sz w:val="32"/>
          <w:szCs w:val="32"/>
        </w:rPr>
      </w:pPr>
    </w:p>
    <w:p w:rsidR="007A1A4C" w:rsidRDefault="007A1A4C" w:rsidP="00634007">
      <w:pPr>
        <w:rPr>
          <w:rFonts w:ascii="Arial" w:hAnsi="Arial" w:cs="Arial"/>
          <w:sz w:val="28"/>
          <w:szCs w:val="28"/>
        </w:rPr>
      </w:pPr>
    </w:p>
    <w:p w:rsidR="007A1A4C" w:rsidRDefault="007A1A4C" w:rsidP="00634007">
      <w:pPr>
        <w:rPr>
          <w:rFonts w:ascii="Arial" w:hAnsi="Arial" w:cs="Arial"/>
          <w:sz w:val="28"/>
          <w:szCs w:val="28"/>
        </w:rPr>
      </w:pPr>
    </w:p>
    <w:p w:rsidR="007A1A4C" w:rsidRDefault="007A1A4C" w:rsidP="00634007">
      <w:pPr>
        <w:rPr>
          <w:rFonts w:ascii="Arial" w:hAnsi="Arial" w:cs="Arial"/>
          <w:sz w:val="28"/>
          <w:szCs w:val="28"/>
        </w:rPr>
      </w:pPr>
    </w:p>
    <w:p w:rsidR="007A1A4C" w:rsidRDefault="007A1A4C" w:rsidP="00634007">
      <w:pPr>
        <w:rPr>
          <w:rFonts w:ascii="Arial" w:hAnsi="Arial" w:cs="Arial"/>
          <w:sz w:val="28"/>
          <w:szCs w:val="28"/>
        </w:rPr>
      </w:pPr>
    </w:p>
    <w:p w:rsidR="007A1A4C" w:rsidRDefault="007C2789" w:rsidP="00634007">
      <w:pPr>
        <w:rPr>
          <w:rFonts w:ascii="Arial" w:hAnsi="Arial" w:cs="Arial"/>
          <w:sz w:val="28"/>
          <w:szCs w:val="28"/>
        </w:rPr>
      </w:pPr>
      <w:r>
        <w:rPr>
          <w:rFonts w:ascii="Arial" w:hAnsi="Arial" w:cs="Arial"/>
          <w:sz w:val="24"/>
          <w:szCs w:val="24"/>
        </w:rPr>
        <w:t xml:space="preserve">Con 25% cada los </w:t>
      </w:r>
      <w:r w:rsidRPr="00604F4E">
        <w:rPr>
          <w:rFonts w:ascii="Arial" w:hAnsi="Arial" w:cs="Arial"/>
          <w:sz w:val="24"/>
          <w:szCs w:val="24"/>
        </w:rPr>
        <w:t>servicio</w:t>
      </w:r>
      <w:r>
        <w:rPr>
          <w:rFonts w:ascii="Arial" w:hAnsi="Arial" w:cs="Arial"/>
          <w:sz w:val="24"/>
          <w:szCs w:val="24"/>
        </w:rPr>
        <w:t>s</w:t>
      </w:r>
      <w:r w:rsidRPr="00604F4E">
        <w:rPr>
          <w:rFonts w:ascii="Arial" w:hAnsi="Arial" w:cs="Arial"/>
          <w:sz w:val="24"/>
          <w:szCs w:val="24"/>
        </w:rPr>
        <w:t xml:space="preserve"> que </w:t>
      </w:r>
      <w:proofErr w:type="spellStart"/>
      <w:r w:rsidRPr="00604F4E">
        <w:rPr>
          <w:rFonts w:ascii="Arial" w:hAnsi="Arial" w:cs="Arial"/>
          <w:sz w:val="24"/>
          <w:szCs w:val="24"/>
        </w:rPr>
        <w:t>mas</w:t>
      </w:r>
      <w:proofErr w:type="spellEnd"/>
      <w:r>
        <w:rPr>
          <w:rFonts w:ascii="Arial" w:hAnsi="Arial" w:cs="Arial"/>
          <w:sz w:val="24"/>
          <w:szCs w:val="24"/>
        </w:rPr>
        <w:t xml:space="preserve"> se</w:t>
      </w:r>
      <w:r w:rsidRPr="00604F4E">
        <w:rPr>
          <w:rFonts w:ascii="Arial" w:hAnsi="Arial" w:cs="Arial"/>
          <w:sz w:val="24"/>
          <w:szCs w:val="24"/>
        </w:rPr>
        <w:t xml:space="preserve"> utiliza normalmente</w:t>
      </w:r>
      <w:r>
        <w:rPr>
          <w:rFonts w:ascii="Arial" w:hAnsi="Arial" w:cs="Arial"/>
          <w:sz w:val="24"/>
          <w:szCs w:val="24"/>
        </w:rPr>
        <w:t xml:space="preserve"> son los MENSAJES –PRESTA SALDO.</w:t>
      </w:r>
    </w:p>
    <w:p w:rsidR="007A1A4C" w:rsidRDefault="007A1A4C" w:rsidP="00634007">
      <w:pPr>
        <w:rPr>
          <w:rFonts w:ascii="Arial" w:hAnsi="Arial" w:cs="Arial"/>
          <w:sz w:val="28"/>
          <w:szCs w:val="28"/>
        </w:rPr>
      </w:pPr>
    </w:p>
    <w:p w:rsidR="007A1A4C" w:rsidRDefault="007A1A4C" w:rsidP="00634007">
      <w:pPr>
        <w:rPr>
          <w:rFonts w:ascii="Arial" w:hAnsi="Arial" w:cs="Arial"/>
          <w:sz w:val="28"/>
          <w:szCs w:val="28"/>
        </w:rPr>
      </w:pPr>
    </w:p>
    <w:p w:rsidR="007C2789" w:rsidRDefault="007C2789" w:rsidP="00634007">
      <w:pPr>
        <w:rPr>
          <w:rFonts w:ascii="Arial" w:hAnsi="Arial" w:cs="Arial"/>
          <w:sz w:val="28"/>
          <w:szCs w:val="28"/>
        </w:rPr>
      </w:pPr>
    </w:p>
    <w:p w:rsidR="007C2789" w:rsidRDefault="007C2789" w:rsidP="00634007">
      <w:pPr>
        <w:rPr>
          <w:rFonts w:ascii="Arial" w:hAnsi="Arial" w:cs="Arial"/>
          <w:sz w:val="28"/>
          <w:szCs w:val="28"/>
        </w:rPr>
      </w:pPr>
    </w:p>
    <w:p w:rsidR="007C2789" w:rsidRDefault="007C2789" w:rsidP="00634007">
      <w:pPr>
        <w:rPr>
          <w:rFonts w:ascii="Arial" w:hAnsi="Arial" w:cs="Arial"/>
          <w:sz w:val="28"/>
          <w:szCs w:val="28"/>
        </w:rPr>
      </w:pPr>
    </w:p>
    <w:p w:rsidR="007C2789" w:rsidRDefault="007C2789" w:rsidP="00634007">
      <w:pPr>
        <w:rPr>
          <w:rFonts w:ascii="Arial" w:hAnsi="Arial" w:cs="Arial"/>
          <w:sz w:val="28"/>
          <w:szCs w:val="28"/>
        </w:rPr>
      </w:pPr>
    </w:p>
    <w:p w:rsidR="007C2789" w:rsidRDefault="007C2789" w:rsidP="00634007">
      <w:pPr>
        <w:rPr>
          <w:rFonts w:ascii="Arial" w:hAnsi="Arial" w:cs="Arial"/>
          <w:sz w:val="28"/>
          <w:szCs w:val="28"/>
        </w:rPr>
      </w:pPr>
    </w:p>
    <w:p w:rsidR="007C2789" w:rsidRDefault="007C2789" w:rsidP="00634007">
      <w:pPr>
        <w:rPr>
          <w:rFonts w:ascii="Arial" w:hAnsi="Arial" w:cs="Arial"/>
          <w:sz w:val="28"/>
          <w:szCs w:val="28"/>
        </w:rPr>
      </w:pPr>
    </w:p>
    <w:p w:rsidR="007C2789" w:rsidRDefault="007C2789" w:rsidP="00634007">
      <w:pPr>
        <w:rPr>
          <w:rFonts w:ascii="Arial" w:hAnsi="Arial" w:cs="Arial"/>
          <w:sz w:val="28"/>
          <w:szCs w:val="28"/>
        </w:rPr>
      </w:pPr>
    </w:p>
    <w:p w:rsidR="007A1A4C" w:rsidRDefault="007A1A4C" w:rsidP="00634007">
      <w:pPr>
        <w:rPr>
          <w:rFonts w:ascii="Arial" w:hAnsi="Arial" w:cs="Arial"/>
          <w:sz w:val="28"/>
          <w:szCs w:val="28"/>
        </w:rPr>
      </w:pPr>
    </w:p>
    <w:p w:rsidR="007A1A4C" w:rsidRPr="00C033F1" w:rsidRDefault="007A1A4C" w:rsidP="007A1A4C">
      <w:pPr>
        <w:spacing w:line="480" w:lineRule="auto"/>
        <w:jc w:val="center"/>
        <w:rPr>
          <w:rFonts w:ascii="Arial" w:hAnsi="Arial" w:cs="Arial"/>
          <w:b/>
          <w:sz w:val="32"/>
          <w:szCs w:val="32"/>
          <w:u w:val="single"/>
        </w:rPr>
      </w:pPr>
      <w:r w:rsidRPr="00C033F1">
        <w:rPr>
          <w:rFonts w:ascii="Arial" w:hAnsi="Arial" w:cs="Arial"/>
          <w:b/>
          <w:sz w:val="32"/>
          <w:szCs w:val="32"/>
          <w:u w:val="single"/>
        </w:rPr>
        <w:t>Diseño Metodológico</w:t>
      </w:r>
    </w:p>
    <w:p w:rsidR="007A1A4C" w:rsidRPr="00C16C8C" w:rsidRDefault="007A1A4C" w:rsidP="007A1A4C">
      <w:pPr>
        <w:spacing w:line="480" w:lineRule="auto"/>
        <w:rPr>
          <w:rFonts w:ascii="Arial" w:hAnsi="Arial" w:cs="Arial"/>
          <w:sz w:val="24"/>
          <w:szCs w:val="24"/>
        </w:rPr>
      </w:pPr>
      <w:r w:rsidRPr="00C033F1">
        <w:rPr>
          <w:rFonts w:ascii="Arial" w:hAnsi="Arial" w:cs="Arial"/>
          <w:sz w:val="28"/>
          <w:szCs w:val="28"/>
          <w:u w:val="single"/>
        </w:rPr>
        <w:t xml:space="preserve">Tipo de </w:t>
      </w:r>
      <w:r w:rsidR="00C16C8C" w:rsidRPr="00C033F1">
        <w:rPr>
          <w:rFonts w:ascii="Arial" w:hAnsi="Arial" w:cs="Arial"/>
          <w:sz w:val="28"/>
          <w:szCs w:val="28"/>
          <w:u w:val="single"/>
        </w:rPr>
        <w:t>investigación</w:t>
      </w:r>
      <w:r>
        <w:rPr>
          <w:rFonts w:ascii="Times New Roman" w:hAnsi="Times New Roman" w:cs="Times New Roman"/>
          <w:sz w:val="28"/>
          <w:szCs w:val="28"/>
          <w:u w:val="single"/>
        </w:rPr>
        <w:t>:</w:t>
      </w:r>
      <w:r w:rsidRPr="00C16C8C">
        <w:rPr>
          <w:rFonts w:ascii="Arial" w:hAnsi="Arial" w:cs="Arial"/>
          <w:sz w:val="24"/>
          <w:szCs w:val="24"/>
        </w:rPr>
        <w:t xml:space="preserve"> descriptivo, se describen los hechos tal cual como se presentan y el diseño es  no experimental por qué no se manipulan  las variables, y es Cuantitativo porque se vale de estadísticas.</w:t>
      </w:r>
    </w:p>
    <w:p w:rsidR="007A1A4C" w:rsidRDefault="007A1A4C" w:rsidP="007A1A4C">
      <w:pPr>
        <w:spacing w:line="480" w:lineRule="auto"/>
        <w:rPr>
          <w:rFonts w:ascii="Times New Roman" w:hAnsi="Times New Roman" w:cs="Times New Roman"/>
          <w:sz w:val="24"/>
          <w:szCs w:val="24"/>
        </w:rPr>
      </w:pPr>
    </w:p>
    <w:p w:rsidR="007A1A4C" w:rsidRPr="00C16C8C" w:rsidRDefault="007A1A4C" w:rsidP="007A1A4C">
      <w:pPr>
        <w:spacing w:line="480" w:lineRule="auto"/>
        <w:rPr>
          <w:rFonts w:ascii="Arial" w:hAnsi="Arial" w:cs="Arial"/>
          <w:sz w:val="24"/>
          <w:szCs w:val="24"/>
        </w:rPr>
      </w:pPr>
      <w:r w:rsidRPr="00C16C8C">
        <w:rPr>
          <w:rFonts w:ascii="Arial" w:hAnsi="Arial" w:cs="Arial"/>
          <w:sz w:val="24"/>
          <w:szCs w:val="24"/>
          <w:u w:val="single"/>
        </w:rPr>
        <w:t>Población</w:t>
      </w:r>
      <w:r w:rsidRPr="00C16C8C">
        <w:rPr>
          <w:rFonts w:ascii="Arial" w:hAnsi="Arial" w:cs="Arial"/>
          <w:sz w:val="24"/>
          <w:szCs w:val="24"/>
        </w:rPr>
        <w:t>: Pobladores de la Ciudad del Este, zona céntrica, aprox</w:t>
      </w:r>
      <w:r w:rsidR="00C16C8C" w:rsidRPr="00C16C8C">
        <w:rPr>
          <w:rFonts w:ascii="Arial" w:hAnsi="Arial" w:cs="Arial"/>
          <w:sz w:val="24"/>
          <w:szCs w:val="24"/>
        </w:rPr>
        <w:t>imadamente</w:t>
      </w:r>
      <w:r w:rsidRPr="00C16C8C">
        <w:rPr>
          <w:rFonts w:ascii="Arial" w:hAnsi="Arial" w:cs="Arial"/>
          <w:sz w:val="24"/>
          <w:szCs w:val="24"/>
        </w:rPr>
        <w:t xml:space="preserve">, 500 personas de 20 a 40 años de edad. </w:t>
      </w:r>
    </w:p>
    <w:p w:rsidR="007A1A4C" w:rsidRPr="00C16C8C" w:rsidRDefault="007A1A4C" w:rsidP="007A1A4C">
      <w:pPr>
        <w:spacing w:line="480" w:lineRule="auto"/>
        <w:rPr>
          <w:rFonts w:ascii="Arial" w:hAnsi="Arial" w:cs="Arial"/>
          <w:sz w:val="24"/>
          <w:szCs w:val="24"/>
        </w:rPr>
      </w:pPr>
      <w:r w:rsidRPr="00C16C8C">
        <w:rPr>
          <w:rFonts w:ascii="Arial" w:hAnsi="Arial" w:cs="Arial"/>
          <w:sz w:val="24"/>
          <w:szCs w:val="24"/>
          <w:u w:val="single"/>
        </w:rPr>
        <w:t>Muestra</w:t>
      </w:r>
      <w:r w:rsidRPr="00C16C8C">
        <w:rPr>
          <w:rFonts w:ascii="Arial" w:hAnsi="Arial" w:cs="Arial"/>
          <w:sz w:val="24"/>
          <w:szCs w:val="24"/>
        </w:rPr>
        <w:t xml:space="preserve">: </w:t>
      </w:r>
      <w:r w:rsidRPr="005752B1">
        <w:rPr>
          <w:rFonts w:ascii="Arial" w:hAnsi="Arial" w:cs="Arial"/>
          <w:sz w:val="24"/>
          <w:szCs w:val="24"/>
        </w:rPr>
        <w:t>150 personas de Ciudad del Este, El procedimiento para  obtener la muestra fue con el método aleatorio simple</w:t>
      </w:r>
      <w:r w:rsidRPr="00C16C8C">
        <w:rPr>
          <w:rFonts w:ascii="Arial" w:hAnsi="Arial" w:cs="Arial"/>
          <w:b/>
          <w:sz w:val="24"/>
          <w:szCs w:val="24"/>
        </w:rPr>
        <w:t>.</w:t>
      </w:r>
    </w:p>
    <w:p w:rsidR="007A1A4C" w:rsidRDefault="007A1A4C" w:rsidP="007A1A4C">
      <w:pPr>
        <w:spacing w:line="480" w:lineRule="auto"/>
        <w:jc w:val="both"/>
        <w:rPr>
          <w:rFonts w:ascii="Times New Roman" w:hAnsi="Times New Roman" w:cs="Times New Roman"/>
          <w:sz w:val="28"/>
          <w:szCs w:val="28"/>
          <w:u w:val="single"/>
        </w:rPr>
      </w:pPr>
    </w:p>
    <w:p w:rsidR="007A1A4C" w:rsidRPr="00C16C8C" w:rsidRDefault="007A1A4C" w:rsidP="007A1A4C">
      <w:pPr>
        <w:spacing w:line="480" w:lineRule="auto"/>
        <w:jc w:val="both"/>
        <w:rPr>
          <w:rFonts w:ascii="Arial" w:hAnsi="Arial" w:cs="Arial"/>
          <w:sz w:val="24"/>
          <w:szCs w:val="24"/>
        </w:rPr>
      </w:pPr>
      <w:r w:rsidRPr="00C16C8C">
        <w:rPr>
          <w:rFonts w:ascii="Arial" w:hAnsi="Arial" w:cs="Arial"/>
          <w:sz w:val="24"/>
          <w:szCs w:val="24"/>
          <w:u w:val="single"/>
        </w:rPr>
        <w:t>Instrumento</w:t>
      </w:r>
      <w:r w:rsidRPr="00C16C8C">
        <w:rPr>
          <w:rFonts w:ascii="Arial" w:hAnsi="Arial" w:cs="Arial"/>
          <w:sz w:val="24"/>
          <w:szCs w:val="24"/>
        </w:rPr>
        <w:t>: Encuesta formada por  12 preguntas  cerradas y de opción múltiple.</w:t>
      </w:r>
    </w:p>
    <w:p w:rsidR="007A1A4C" w:rsidRPr="00C16C8C" w:rsidRDefault="007A1A4C" w:rsidP="007A1A4C">
      <w:pPr>
        <w:spacing w:line="480" w:lineRule="auto"/>
        <w:jc w:val="both"/>
        <w:rPr>
          <w:rFonts w:ascii="Arial" w:hAnsi="Arial" w:cs="Arial"/>
          <w:sz w:val="24"/>
          <w:szCs w:val="24"/>
        </w:rPr>
      </w:pPr>
    </w:p>
    <w:p w:rsidR="007A1A4C" w:rsidRDefault="007A1A4C" w:rsidP="007A1A4C">
      <w:pPr>
        <w:spacing w:line="480" w:lineRule="auto"/>
        <w:jc w:val="both"/>
        <w:rPr>
          <w:rFonts w:ascii="Times New Roman" w:hAnsi="Times New Roman" w:cs="Times New Roman"/>
          <w:sz w:val="24"/>
          <w:szCs w:val="24"/>
        </w:rPr>
      </w:pPr>
    </w:p>
    <w:p w:rsidR="007A1A4C" w:rsidRDefault="007A1A4C" w:rsidP="00634007">
      <w:pPr>
        <w:rPr>
          <w:rFonts w:ascii="Arial" w:hAnsi="Arial" w:cs="Arial"/>
          <w:sz w:val="28"/>
          <w:szCs w:val="28"/>
        </w:rPr>
      </w:pPr>
    </w:p>
    <w:p w:rsidR="007A1A4C" w:rsidRDefault="007A1A4C" w:rsidP="00634007">
      <w:pPr>
        <w:rPr>
          <w:rFonts w:ascii="Arial" w:hAnsi="Arial" w:cs="Arial"/>
          <w:sz w:val="28"/>
          <w:szCs w:val="28"/>
        </w:rPr>
      </w:pPr>
    </w:p>
    <w:p w:rsidR="007C2789" w:rsidRDefault="007C2789" w:rsidP="00634007">
      <w:pPr>
        <w:rPr>
          <w:rFonts w:ascii="Arial" w:hAnsi="Arial" w:cs="Arial"/>
          <w:sz w:val="28"/>
          <w:szCs w:val="28"/>
        </w:rPr>
      </w:pPr>
    </w:p>
    <w:p w:rsidR="007C2789" w:rsidRDefault="007C2789" w:rsidP="00634007">
      <w:pPr>
        <w:rPr>
          <w:rFonts w:ascii="Arial" w:hAnsi="Arial" w:cs="Arial"/>
          <w:sz w:val="28"/>
          <w:szCs w:val="28"/>
        </w:rPr>
      </w:pPr>
    </w:p>
    <w:p w:rsidR="007C2789" w:rsidRDefault="007C2789" w:rsidP="00634007">
      <w:pPr>
        <w:rPr>
          <w:rFonts w:ascii="Arial" w:hAnsi="Arial" w:cs="Arial"/>
          <w:sz w:val="28"/>
          <w:szCs w:val="28"/>
        </w:rPr>
      </w:pPr>
    </w:p>
    <w:p w:rsidR="007C2789" w:rsidRDefault="007C2789" w:rsidP="00634007">
      <w:pPr>
        <w:rPr>
          <w:rFonts w:ascii="Arial" w:hAnsi="Arial" w:cs="Arial"/>
          <w:sz w:val="28"/>
          <w:szCs w:val="28"/>
        </w:rPr>
      </w:pPr>
    </w:p>
    <w:p w:rsidR="007C2789" w:rsidRDefault="007C2789" w:rsidP="00634007">
      <w:pPr>
        <w:rPr>
          <w:rFonts w:ascii="Arial" w:hAnsi="Arial" w:cs="Arial"/>
          <w:sz w:val="28"/>
          <w:szCs w:val="28"/>
        </w:rPr>
      </w:pPr>
    </w:p>
    <w:p w:rsidR="00C16C8C" w:rsidRDefault="00C16C8C" w:rsidP="00634007">
      <w:pPr>
        <w:rPr>
          <w:rFonts w:ascii="Arial" w:hAnsi="Arial" w:cs="Arial"/>
          <w:sz w:val="28"/>
          <w:szCs w:val="28"/>
        </w:rPr>
      </w:pPr>
    </w:p>
    <w:p w:rsidR="00C16C8C" w:rsidRDefault="00C16C8C" w:rsidP="00634007">
      <w:pPr>
        <w:rPr>
          <w:rFonts w:ascii="Arial" w:hAnsi="Arial" w:cs="Arial"/>
          <w:sz w:val="28"/>
          <w:szCs w:val="28"/>
        </w:rPr>
      </w:pPr>
    </w:p>
    <w:p w:rsidR="00634007" w:rsidRDefault="00C16C8C" w:rsidP="00C16C8C">
      <w:pPr>
        <w:jc w:val="center"/>
        <w:rPr>
          <w:rFonts w:ascii="Arial" w:hAnsi="Arial" w:cs="Arial"/>
          <w:sz w:val="28"/>
          <w:szCs w:val="28"/>
        </w:rPr>
      </w:pPr>
      <w:r w:rsidRPr="00E2577B">
        <w:rPr>
          <w:rFonts w:ascii="Arial" w:hAnsi="Arial" w:cs="Arial"/>
          <w:sz w:val="28"/>
          <w:szCs w:val="28"/>
        </w:rPr>
        <w:t>Conclusión</w:t>
      </w:r>
      <w:r w:rsidR="00634007" w:rsidRPr="00E2577B">
        <w:rPr>
          <w:rFonts w:ascii="Arial" w:hAnsi="Arial" w:cs="Arial"/>
          <w:sz w:val="28"/>
          <w:szCs w:val="28"/>
        </w:rPr>
        <w:t>:</w:t>
      </w:r>
    </w:p>
    <w:p w:rsidR="00634007" w:rsidRPr="00C16C8C" w:rsidRDefault="00634007" w:rsidP="00604F4E">
      <w:pPr>
        <w:spacing w:line="480" w:lineRule="auto"/>
        <w:ind w:firstLine="708"/>
        <w:jc w:val="both"/>
        <w:rPr>
          <w:rFonts w:ascii="Arial" w:hAnsi="Arial" w:cs="Arial"/>
          <w:sz w:val="28"/>
          <w:szCs w:val="28"/>
        </w:rPr>
      </w:pPr>
      <w:r w:rsidRPr="00C16C8C">
        <w:rPr>
          <w:rFonts w:ascii="Arial" w:hAnsi="Arial" w:cs="Arial"/>
          <w:color w:val="000000" w:themeColor="text1"/>
          <w:sz w:val="24"/>
          <w:szCs w:val="24"/>
        </w:rPr>
        <w:t>Las cuatros empresas</w:t>
      </w:r>
      <w:r w:rsidR="00C16C8C" w:rsidRPr="00C16C8C">
        <w:rPr>
          <w:rFonts w:ascii="Arial" w:hAnsi="Arial" w:cs="Arial"/>
          <w:color w:val="000000" w:themeColor="text1"/>
          <w:sz w:val="24"/>
          <w:szCs w:val="24"/>
        </w:rPr>
        <w:t xml:space="preserve"> de telefonía celular</w:t>
      </w:r>
      <w:r w:rsidRPr="00C16C8C">
        <w:rPr>
          <w:rFonts w:ascii="Arial" w:hAnsi="Arial" w:cs="Arial"/>
          <w:color w:val="000000" w:themeColor="text1"/>
          <w:sz w:val="24"/>
          <w:szCs w:val="24"/>
        </w:rPr>
        <w:t xml:space="preserve">, </w:t>
      </w:r>
      <w:proofErr w:type="spellStart"/>
      <w:r w:rsidRPr="00C16C8C">
        <w:rPr>
          <w:rFonts w:ascii="Arial" w:hAnsi="Arial" w:cs="Arial"/>
          <w:color w:val="000000" w:themeColor="text1"/>
          <w:sz w:val="24"/>
          <w:szCs w:val="24"/>
        </w:rPr>
        <w:t>Tigo</w:t>
      </w:r>
      <w:proofErr w:type="spellEnd"/>
      <w:r w:rsidRPr="00C16C8C">
        <w:rPr>
          <w:rFonts w:ascii="Arial" w:hAnsi="Arial" w:cs="Arial"/>
          <w:color w:val="000000" w:themeColor="text1"/>
          <w:sz w:val="24"/>
          <w:szCs w:val="24"/>
        </w:rPr>
        <w:t>, Personal, Claro  y Vox,  compiten en nuestro país, por la supremacía comercial</w:t>
      </w:r>
      <w:r w:rsidR="004C4B33">
        <w:rPr>
          <w:rFonts w:ascii="Arial" w:hAnsi="Arial" w:cs="Arial"/>
          <w:color w:val="000000" w:themeColor="text1"/>
          <w:sz w:val="24"/>
          <w:szCs w:val="24"/>
        </w:rPr>
        <w:t>.</w:t>
      </w:r>
    </w:p>
    <w:p w:rsidR="00634007" w:rsidRPr="00C16C8C" w:rsidRDefault="00C16C8C" w:rsidP="00C16C8C">
      <w:pPr>
        <w:spacing w:after="0" w:line="480" w:lineRule="auto"/>
        <w:jc w:val="both"/>
        <w:rPr>
          <w:rFonts w:ascii="Arial" w:hAnsi="Arial" w:cs="Arial"/>
          <w:color w:val="000000" w:themeColor="text1"/>
          <w:sz w:val="24"/>
          <w:szCs w:val="24"/>
        </w:rPr>
      </w:pPr>
      <w:r w:rsidRPr="00C16C8C">
        <w:rPr>
          <w:rFonts w:ascii="Arial" w:hAnsi="Arial" w:cs="Arial"/>
          <w:color w:val="000000" w:themeColor="text1"/>
          <w:sz w:val="24"/>
          <w:szCs w:val="24"/>
        </w:rPr>
        <w:t xml:space="preserve">        </w:t>
      </w:r>
      <w:r w:rsidR="00634007" w:rsidRPr="00C16C8C">
        <w:rPr>
          <w:rFonts w:ascii="Arial" w:hAnsi="Arial" w:cs="Arial"/>
          <w:color w:val="000000" w:themeColor="text1"/>
          <w:sz w:val="24"/>
          <w:szCs w:val="24"/>
        </w:rPr>
        <w:t xml:space="preserve"> </w:t>
      </w:r>
      <w:r w:rsidR="00604F4E">
        <w:rPr>
          <w:rFonts w:ascii="Arial" w:hAnsi="Arial" w:cs="Arial"/>
          <w:color w:val="000000" w:themeColor="text1"/>
          <w:sz w:val="24"/>
          <w:szCs w:val="24"/>
        </w:rPr>
        <w:tab/>
      </w:r>
      <w:r w:rsidR="00634007" w:rsidRPr="00C16C8C">
        <w:rPr>
          <w:rFonts w:ascii="Arial" w:hAnsi="Arial" w:cs="Arial"/>
          <w:color w:val="000000" w:themeColor="text1"/>
          <w:sz w:val="24"/>
          <w:szCs w:val="24"/>
        </w:rPr>
        <w:t>La estrategia de marketing y competencia se basa en la presencia agre</w:t>
      </w:r>
      <w:r w:rsidR="007C2789">
        <w:rPr>
          <w:rFonts w:ascii="Arial" w:hAnsi="Arial" w:cs="Arial"/>
          <w:color w:val="000000" w:themeColor="text1"/>
          <w:sz w:val="24"/>
          <w:szCs w:val="24"/>
        </w:rPr>
        <w:t>siva de la  marca, con letreros</w:t>
      </w:r>
      <w:r w:rsidR="00634007" w:rsidRPr="00C16C8C">
        <w:rPr>
          <w:rFonts w:ascii="Arial" w:hAnsi="Arial" w:cs="Arial"/>
          <w:color w:val="000000" w:themeColor="text1"/>
          <w:sz w:val="24"/>
          <w:szCs w:val="24"/>
        </w:rPr>
        <w:t>, toldos, murales, giganto</w:t>
      </w:r>
      <w:r w:rsidR="005752B1">
        <w:rPr>
          <w:rFonts w:ascii="Arial" w:hAnsi="Arial" w:cs="Arial"/>
          <w:color w:val="000000" w:themeColor="text1"/>
          <w:sz w:val="24"/>
          <w:szCs w:val="24"/>
        </w:rPr>
        <w:t>grafias</w:t>
      </w:r>
      <w:r w:rsidR="00634007" w:rsidRPr="00C16C8C">
        <w:rPr>
          <w:rFonts w:ascii="Arial" w:hAnsi="Arial" w:cs="Arial"/>
          <w:color w:val="000000" w:themeColor="text1"/>
          <w:sz w:val="24"/>
          <w:szCs w:val="24"/>
        </w:rPr>
        <w:t xml:space="preserve">, afiches, en locales comerciales relacionados con </w:t>
      </w:r>
      <w:r w:rsidR="005752B1">
        <w:rPr>
          <w:rFonts w:ascii="Arial" w:hAnsi="Arial" w:cs="Arial"/>
          <w:color w:val="000000" w:themeColor="text1"/>
          <w:sz w:val="24"/>
          <w:szCs w:val="24"/>
        </w:rPr>
        <w:t>el negocio de telefonía celular</w:t>
      </w:r>
      <w:r w:rsidR="00634007" w:rsidRPr="00C16C8C">
        <w:rPr>
          <w:rFonts w:ascii="Arial" w:hAnsi="Arial" w:cs="Arial"/>
          <w:color w:val="000000" w:themeColor="text1"/>
          <w:sz w:val="24"/>
          <w:szCs w:val="24"/>
        </w:rPr>
        <w:t xml:space="preserve">, lo cual comprobamos fácil mente en un recorrido por el centro y barrios de nuestra ciudad, a </w:t>
      </w:r>
      <w:r w:rsidR="005752B1" w:rsidRPr="00C16C8C">
        <w:rPr>
          <w:rFonts w:ascii="Arial" w:hAnsi="Arial" w:cs="Arial"/>
          <w:color w:val="000000" w:themeColor="text1"/>
          <w:sz w:val="24"/>
          <w:szCs w:val="24"/>
        </w:rPr>
        <w:t>más</w:t>
      </w:r>
      <w:r w:rsidR="00634007" w:rsidRPr="00C16C8C">
        <w:rPr>
          <w:rFonts w:ascii="Arial" w:hAnsi="Arial" w:cs="Arial"/>
          <w:color w:val="000000" w:themeColor="text1"/>
          <w:sz w:val="24"/>
          <w:szCs w:val="24"/>
        </w:rPr>
        <w:t xml:space="preserve"> </w:t>
      </w:r>
      <w:r w:rsidR="005752B1">
        <w:rPr>
          <w:rFonts w:ascii="Arial" w:hAnsi="Arial" w:cs="Arial"/>
          <w:color w:val="000000" w:themeColor="text1"/>
          <w:sz w:val="24"/>
          <w:szCs w:val="24"/>
        </w:rPr>
        <w:t>de la publicidad, de televisión</w:t>
      </w:r>
      <w:r w:rsidR="00634007" w:rsidRPr="00C16C8C">
        <w:rPr>
          <w:rFonts w:ascii="Arial" w:hAnsi="Arial" w:cs="Arial"/>
          <w:color w:val="000000" w:themeColor="text1"/>
          <w:sz w:val="24"/>
          <w:szCs w:val="24"/>
        </w:rPr>
        <w:t xml:space="preserve">, radio y prensa escrita. </w:t>
      </w:r>
    </w:p>
    <w:p w:rsidR="00634007" w:rsidRPr="00C16C8C" w:rsidRDefault="00634007" w:rsidP="00C16C8C">
      <w:pPr>
        <w:spacing w:after="0" w:line="480" w:lineRule="auto"/>
        <w:jc w:val="both"/>
        <w:rPr>
          <w:rFonts w:ascii="Arial" w:hAnsi="Arial" w:cs="Arial"/>
          <w:color w:val="000000" w:themeColor="text1"/>
          <w:sz w:val="24"/>
          <w:szCs w:val="24"/>
        </w:rPr>
      </w:pPr>
    </w:p>
    <w:p w:rsidR="00634007" w:rsidRPr="00C16C8C" w:rsidRDefault="00634007" w:rsidP="00C16C8C">
      <w:pPr>
        <w:spacing w:line="480" w:lineRule="auto"/>
        <w:ind w:firstLine="708"/>
        <w:jc w:val="both"/>
        <w:rPr>
          <w:rFonts w:ascii="Arial" w:hAnsi="Arial" w:cs="Arial"/>
          <w:sz w:val="24"/>
          <w:szCs w:val="24"/>
        </w:rPr>
      </w:pPr>
      <w:r w:rsidRPr="00C16C8C">
        <w:rPr>
          <w:rFonts w:ascii="Arial" w:hAnsi="Arial" w:cs="Arial"/>
          <w:sz w:val="24"/>
          <w:szCs w:val="24"/>
        </w:rPr>
        <w:t>Todos los datos recopilados en la investigación  nos muestran el nivel de las empresas del sector, las opiniones corporativas e individuales de sus representantes a nivel Gerencial,  son contundentes al exponer sus ideas con relación a sus competidores, podemos interpretar que los intereses por el posicionamiento de la marca es LA DE SATISFACER LAS NECESIDADES DE LOS CONSUMIDORES de igual manera comulga con la imagen que perciben  nuestros encuestados.</w:t>
      </w:r>
    </w:p>
    <w:p w:rsidR="00565416" w:rsidRDefault="004C4B33" w:rsidP="005752B1">
      <w:pPr>
        <w:spacing w:line="480" w:lineRule="auto"/>
        <w:ind w:firstLine="708"/>
        <w:jc w:val="both"/>
        <w:rPr>
          <w:rFonts w:ascii="Arial" w:hAnsi="Arial" w:cs="Arial"/>
          <w:sz w:val="24"/>
          <w:szCs w:val="24"/>
        </w:rPr>
      </w:pPr>
      <w:r>
        <w:rPr>
          <w:rFonts w:ascii="Arial" w:hAnsi="Arial" w:cs="Arial"/>
          <w:sz w:val="24"/>
          <w:szCs w:val="24"/>
        </w:rPr>
        <w:lastRenderedPageBreak/>
        <w:t>L</w:t>
      </w:r>
      <w:r w:rsidR="00634007" w:rsidRPr="00C16C8C">
        <w:rPr>
          <w:rFonts w:ascii="Arial" w:hAnsi="Arial" w:cs="Arial"/>
          <w:sz w:val="24"/>
          <w:szCs w:val="24"/>
        </w:rPr>
        <w:t xml:space="preserve">os servicios que ofrecen las empresas de telefonía celular, </w:t>
      </w:r>
      <w:r>
        <w:rPr>
          <w:rFonts w:ascii="Arial" w:hAnsi="Arial" w:cs="Arial"/>
          <w:sz w:val="24"/>
          <w:szCs w:val="24"/>
        </w:rPr>
        <w:t xml:space="preserve">y </w:t>
      </w:r>
      <w:r w:rsidR="00634007" w:rsidRPr="00C16C8C">
        <w:rPr>
          <w:rFonts w:ascii="Arial" w:hAnsi="Arial" w:cs="Arial"/>
          <w:sz w:val="24"/>
          <w:szCs w:val="24"/>
        </w:rPr>
        <w:t>se encuentran en la preferencia de los usuarios, el de PRESTAMO DE SALDO  25%, MENSAJES 25%, LLAMADAS 24% , INTERNET  21% ,y en el de ENVIOS DE REMESAS 5%.</w:t>
      </w:r>
      <w:r w:rsidR="00565416">
        <w:rPr>
          <w:rFonts w:ascii="Arial" w:hAnsi="Arial" w:cs="Arial"/>
          <w:sz w:val="24"/>
          <w:szCs w:val="24"/>
        </w:rPr>
        <w:t xml:space="preserve"> </w:t>
      </w:r>
    </w:p>
    <w:p w:rsidR="005752B1" w:rsidRPr="006F42C3" w:rsidRDefault="00565416" w:rsidP="005752B1">
      <w:pPr>
        <w:spacing w:line="480" w:lineRule="auto"/>
        <w:ind w:firstLine="708"/>
        <w:jc w:val="both"/>
        <w:rPr>
          <w:rFonts w:ascii="Arial" w:hAnsi="Arial" w:cs="Arial"/>
          <w:sz w:val="24"/>
          <w:szCs w:val="24"/>
        </w:rPr>
      </w:pPr>
      <w:r>
        <w:rPr>
          <w:rFonts w:ascii="Arial" w:hAnsi="Arial" w:cs="Arial"/>
          <w:sz w:val="24"/>
          <w:szCs w:val="24"/>
        </w:rPr>
        <w:t>L</w:t>
      </w:r>
      <w:r w:rsidR="005752B1" w:rsidRPr="00C40D82">
        <w:rPr>
          <w:rFonts w:ascii="Arial" w:hAnsi="Arial" w:cs="Arial"/>
          <w:sz w:val="24"/>
          <w:szCs w:val="24"/>
        </w:rPr>
        <w:t>a empresa de telefonía cel</w:t>
      </w:r>
      <w:r w:rsidR="005752B1">
        <w:rPr>
          <w:rFonts w:ascii="Arial" w:hAnsi="Arial" w:cs="Arial"/>
          <w:sz w:val="24"/>
          <w:szCs w:val="24"/>
        </w:rPr>
        <w:t>u</w:t>
      </w:r>
      <w:r w:rsidR="005F6738">
        <w:rPr>
          <w:rFonts w:ascii="Arial" w:hAnsi="Arial" w:cs="Arial"/>
          <w:sz w:val="24"/>
          <w:szCs w:val="24"/>
        </w:rPr>
        <w:t xml:space="preserve">lar </w:t>
      </w:r>
      <w:r w:rsidR="00B71DE9">
        <w:rPr>
          <w:rFonts w:ascii="Arial" w:hAnsi="Arial" w:cs="Arial"/>
          <w:sz w:val="24"/>
          <w:szCs w:val="24"/>
        </w:rPr>
        <w:t>PERSONAL</w:t>
      </w:r>
      <w:r w:rsidR="005752B1">
        <w:rPr>
          <w:rFonts w:ascii="Arial" w:hAnsi="Arial" w:cs="Arial"/>
          <w:sz w:val="24"/>
          <w:szCs w:val="24"/>
        </w:rPr>
        <w:t xml:space="preserve"> con el 62%</w:t>
      </w:r>
      <w:r w:rsidR="005F6738">
        <w:rPr>
          <w:rFonts w:ascii="Arial" w:hAnsi="Arial" w:cs="Arial"/>
          <w:sz w:val="24"/>
          <w:szCs w:val="24"/>
        </w:rPr>
        <w:t xml:space="preserve">  ocupa el primer lugar</w:t>
      </w:r>
      <w:r w:rsidR="00B71DE9">
        <w:rPr>
          <w:rFonts w:ascii="Arial" w:hAnsi="Arial" w:cs="Arial"/>
          <w:sz w:val="24"/>
          <w:szCs w:val="24"/>
        </w:rPr>
        <w:t xml:space="preserve"> </w:t>
      </w:r>
      <w:r w:rsidR="005F6738">
        <w:rPr>
          <w:rFonts w:ascii="Arial" w:hAnsi="Arial" w:cs="Arial"/>
          <w:sz w:val="24"/>
          <w:szCs w:val="24"/>
        </w:rPr>
        <w:t>según el resultado de</w:t>
      </w:r>
      <w:r w:rsidR="00B71DE9">
        <w:rPr>
          <w:rFonts w:ascii="Arial" w:hAnsi="Arial" w:cs="Arial"/>
          <w:sz w:val="24"/>
          <w:szCs w:val="24"/>
        </w:rPr>
        <w:t>l</w:t>
      </w:r>
      <w:r w:rsidR="005F6738">
        <w:rPr>
          <w:rFonts w:ascii="Arial" w:hAnsi="Arial" w:cs="Arial"/>
          <w:sz w:val="24"/>
          <w:szCs w:val="24"/>
        </w:rPr>
        <w:t xml:space="preserve"> trabajo de camp</w:t>
      </w:r>
      <w:r w:rsidR="00B71DE9">
        <w:rPr>
          <w:rFonts w:ascii="Arial" w:hAnsi="Arial" w:cs="Arial"/>
          <w:sz w:val="24"/>
          <w:szCs w:val="24"/>
        </w:rPr>
        <w:t>o</w:t>
      </w:r>
      <w:r w:rsidR="005752B1">
        <w:rPr>
          <w:rFonts w:ascii="Arial" w:hAnsi="Arial" w:cs="Arial"/>
          <w:sz w:val="24"/>
          <w:szCs w:val="24"/>
        </w:rPr>
        <w:t>.</w:t>
      </w:r>
    </w:p>
    <w:p w:rsidR="00634007" w:rsidRPr="005F6738" w:rsidRDefault="00634007" w:rsidP="005F6738">
      <w:pPr>
        <w:spacing w:line="480" w:lineRule="auto"/>
        <w:ind w:firstLine="708"/>
        <w:jc w:val="both"/>
        <w:rPr>
          <w:rFonts w:ascii="Arial" w:hAnsi="Arial" w:cs="Arial"/>
          <w:sz w:val="24"/>
          <w:szCs w:val="24"/>
        </w:rPr>
      </w:pPr>
      <w:r w:rsidRPr="00C16C8C">
        <w:rPr>
          <w:rFonts w:ascii="Arial" w:hAnsi="Arial" w:cs="Arial"/>
          <w:sz w:val="24"/>
          <w:szCs w:val="24"/>
        </w:rPr>
        <w:t xml:space="preserve"> </w:t>
      </w:r>
    </w:p>
    <w:p w:rsidR="00634007" w:rsidRDefault="00634007" w:rsidP="00634007">
      <w:pPr>
        <w:spacing w:after="0" w:line="240" w:lineRule="auto"/>
        <w:rPr>
          <w:rFonts w:ascii="Arial" w:hAnsi="Arial" w:cs="Arial"/>
          <w:color w:val="000000" w:themeColor="text1"/>
          <w:sz w:val="24"/>
          <w:szCs w:val="24"/>
        </w:rPr>
      </w:pPr>
    </w:p>
    <w:p w:rsidR="00224AAE" w:rsidRDefault="00224AAE" w:rsidP="00294A85">
      <w:pPr>
        <w:jc w:val="center"/>
        <w:rPr>
          <w:rFonts w:ascii="Arial" w:hAnsi="Arial" w:cs="Arial"/>
          <w:sz w:val="28"/>
          <w:szCs w:val="28"/>
        </w:rPr>
      </w:pPr>
    </w:p>
    <w:p w:rsidR="00294A85" w:rsidRPr="00294A85" w:rsidRDefault="00294A85" w:rsidP="00294A85">
      <w:pPr>
        <w:jc w:val="center"/>
        <w:rPr>
          <w:rFonts w:ascii="Arial" w:hAnsi="Arial" w:cs="Arial"/>
          <w:sz w:val="28"/>
          <w:szCs w:val="28"/>
        </w:rPr>
      </w:pPr>
      <w:r>
        <w:rPr>
          <w:rFonts w:ascii="Arial" w:hAnsi="Arial" w:cs="Arial"/>
          <w:sz w:val="28"/>
          <w:szCs w:val="28"/>
        </w:rPr>
        <w:t>Bibliografías.</w:t>
      </w:r>
    </w:p>
    <w:p w:rsidR="00294A85" w:rsidRPr="003A3240" w:rsidRDefault="00294A85" w:rsidP="00294A85">
      <w:pPr>
        <w:rPr>
          <w:rFonts w:ascii="Arial" w:hAnsi="Arial" w:cs="Arial"/>
          <w:sz w:val="24"/>
          <w:szCs w:val="24"/>
        </w:rPr>
      </w:pPr>
      <w:r w:rsidRPr="00C12DF1">
        <w:rPr>
          <w:rFonts w:ascii="Arial" w:hAnsi="Arial" w:cs="Arial"/>
          <w:sz w:val="24"/>
          <w:szCs w:val="24"/>
        </w:rPr>
        <w:t>http://www.kolmee.com/blogmee/2012/05/companias-de-telefonia-movil-en-estados-unidos</w:t>
      </w:r>
    </w:p>
    <w:p w:rsidR="00CA697A" w:rsidRPr="003A3240" w:rsidRDefault="00CA697A" w:rsidP="00294A85">
      <w:pPr>
        <w:rPr>
          <w:rFonts w:ascii="Arial" w:hAnsi="Arial" w:cs="Arial"/>
          <w:sz w:val="24"/>
          <w:szCs w:val="24"/>
        </w:rPr>
      </w:pPr>
      <w:r w:rsidRPr="00C12DF1">
        <w:rPr>
          <w:rFonts w:ascii="Arial" w:hAnsi="Arial" w:cs="Arial"/>
          <w:sz w:val="24"/>
          <w:szCs w:val="24"/>
        </w:rPr>
        <w:t>http://www.tigo.com.py</w:t>
      </w:r>
      <w:r>
        <w:rPr>
          <w:rFonts w:ascii="Arial" w:hAnsi="Arial" w:cs="Arial"/>
          <w:sz w:val="24"/>
          <w:szCs w:val="24"/>
        </w:rPr>
        <w:t>.</w:t>
      </w:r>
    </w:p>
    <w:p w:rsidR="00CA697A" w:rsidRDefault="00CA697A" w:rsidP="00CA697A">
      <w:pPr>
        <w:rPr>
          <w:rFonts w:ascii="Arial" w:hAnsi="Arial" w:cs="Arial"/>
          <w:sz w:val="24"/>
          <w:szCs w:val="24"/>
        </w:rPr>
      </w:pPr>
      <w:r w:rsidRPr="00C12DF1">
        <w:rPr>
          <w:rFonts w:ascii="Arial" w:hAnsi="Arial" w:cs="Arial"/>
          <w:sz w:val="24"/>
          <w:szCs w:val="24"/>
        </w:rPr>
        <w:t>http://www.personal.com.py</w:t>
      </w:r>
      <w:r>
        <w:rPr>
          <w:rFonts w:ascii="Arial" w:hAnsi="Arial" w:cs="Arial"/>
          <w:sz w:val="24"/>
          <w:szCs w:val="24"/>
        </w:rPr>
        <w:t>.</w:t>
      </w:r>
    </w:p>
    <w:p w:rsidR="00CA697A" w:rsidRDefault="00CA697A" w:rsidP="00CA697A">
      <w:pPr>
        <w:rPr>
          <w:rFonts w:ascii="Arial" w:hAnsi="Arial" w:cs="Arial"/>
          <w:sz w:val="24"/>
          <w:szCs w:val="24"/>
        </w:rPr>
      </w:pPr>
      <w:r w:rsidRPr="00C12DF1">
        <w:rPr>
          <w:rFonts w:ascii="Arial" w:hAnsi="Arial" w:cs="Arial"/>
          <w:sz w:val="24"/>
          <w:szCs w:val="24"/>
        </w:rPr>
        <w:t>http://www.claro.com.py</w:t>
      </w:r>
    </w:p>
    <w:p w:rsidR="00CA697A" w:rsidRDefault="00CA697A" w:rsidP="00CA697A">
      <w:pPr>
        <w:rPr>
          <w:rFonts w:ascii="Arial" w:hAnsi="Arial" w:cs="Arial"/>
          <w:sz w:val="24"/>
          <w:szCs w:val="24"/>
        </w:rPr>
      </w:pPr>
      <w:r w:rsidRPr="00C12DF1">
        <w:rPr>
          <w:rFonts w:ascii="Arial" w:hAnsi="Arial" w:cs="Arial"/>
          <w:sz w:val="24"/>
          <w:szCs w:val="24"/>
        </w:rPr>
        <w:t>http://www.vox.com.py</w:t>
      </w:r>
      <w:r>
        <w:rPr>
          <w:rFonts w:ascii="Arial" w:hAnsi="Arial" w:cs="Arial"/>
          <w:sz w:val="24"/>
          <w:szCs w:val="24"/>
        </w:rPr>
        <w:t>.</w:t>
      </w:r>
    </w:p>
    <w:p w:rsidR="00CA697A" w:rsidRDefault="00CA697A" w:rsidP="00CA697A">
      <w:pPr>
        <w:rPr>
          <w:rFonts w:ascii="Arial" w:hAnsi="Arial" w:cs="Arial"/>
          <w:sz w:val="24"/>
          <w:szCs w:val="24"/>
        </w:rPr>
      </w:pPr>
      <w:r w:rsidRPr="00C12DF1">
        <w:rPr>
          <w:rFonts w:ascii="Arial" w:hAnsi="Arial" w:cs="Arial"/>
          <w:sz w:val="24"/>
          <w:szCs w:val="24"/>
        </w:rPr>
        <w:t>http://www.camarainternacionaldecomercio.com.org</w:t>
      </w:r>
      <w:r>
        <w:rPr>
          <w:rFonts w:ascii="Arial" w:hAnsi="Arial" w:cs="Arial"/>
          <w:sz w:val="24"/>
          <w:szCs w:val="24"/>
        </w:rPr>
        <w:t>.</w:t>
      </w:r>
    </w:p>
    <w:p w:rsidR="00495184" w:rsidRDefault="00CA697A" w:rsidP="00494FDC">
      <w:pPr>
        <w:rPr>
          <w:rFonts w:ascii="Arial" w:hAnsi="Arial" w:cs="Arial"/>
          <w:sz w:val="24"/>
          <w:szCs w:val="24"/>
        </w:rPr>
      </w:pPr>
      <w:r w:rsidRPr="00C12DF1">
        <w:rPr>
          <w:rFonts w:ascii="Arial" w:hAnsi="Arial" w:cs="Arial"/>
          <w:sz w:val="24"/>
          <w:szCs w:val="24"/>
        </w:rPr>
        <w:t>http://www.bbc.com</w:t>
      </w:r>
      <w:r>
        <w:rPr>
          <w:rFonts w:ascii="Arial" w:hAnsi="Arial" w:cs="Arial"/>
          <w:sz w:val="24"/>
          <w:szCs w:val="24"/>
        </w:rPr>
        <w:t xml:space="preserve"> </w:t>
      </w:r>
    </w:p>
    <w:p w:rsidR="00CA697A" w:rsidRDefault="00495184" w:rsidP="00CA697A">
      <w:pPr>
        <w:rPr>
          <w:rFonts w:ascii="Arial" w:hAnsi="Arial" w:cs="Arial"/>
          <w:sz w:val="24"/>
          <w:szCs w:val="24"/>
        </w:rPr>
      </w:pPr>
      <w:r w:rsidRPr="00C12DF1">
        <w:rPr>
          <w:rFonts w:ascii="Arial" w:hAnsi="Arial" w:cs="Arial"/>
          <w:sz w:val="24"/>
          <w:szCs w:val="24"/>
        </w:rPr>
        <w:t>http://www.millicom.com/</w:t>
      </w:r>
    </w:p>
    <w:p w:rsidR="00495184" w:rsidRPr="00D05460" w:rsidRDefault="00495184" w:rsidP="00495184">
      <w:pPr>
        <w:rPr>
          <w:rFonts w:ascii="Arial" w:hAnsi="Arial" w:cs="Arial"/>
          <w:sz w:val="24"/>
          <w:szCs w:val="24"/>
        </w:rPr>
      </w:pPr>
      <w:r w:rsidRPr="00C12DF1">
        <w:rPr>
          <w:rFonts w:ascii="Arial" w:hAnsi="Arial" w:cs="Arial"/>
          <w:sz w:val="24"/>
          <w:szCs w:val="24"/>
        </w:rPr>
        <w:t>http://www.evaluamos.com/2011/internal.php?load=detail&amp;id=13024</w:t>
      </w:r>
      <w:r w:rsidRPr="00D05460">
        <w:rPr>
          <w:rStyle w:val="reference-text"/>
          <w:rFonts w:ascii="Arial" w:hAnsi="Arial" w:cs="Arial"/>
          <w:color w:val="000000"/>
          <w:sz w:val="24"/>
          <w:szCs w:val="24"/>
        </w:rPr>
        <w:t>.</w:t>
      </w:r>
    </w:p>
    <w:p w:rsidR="001817DB" w:rsidRDefault="00D05460" w:rsidP="00CA697A">
      <w:pPr>
        <w:rPr>
          <w:rFonts w:ascii="Arial" w:hAnsi="Arial" w:cs="Arial"/>
          <w:sz w:val="24"/>
          <w:szCs w:val="24"/>
        </w:rPr>
      </w:pPr>
      <w:r w:rsidRPr="00C12DF1">
        <w:rPr>
          <w:rFonts w:ascii="Arial" w:hAnsi="Arial" w:cs="Arial"/>
          <w:sz w:val="24"/>
          <w:szCs w:val="24"/>
        </w:rPr>
        <w:t>http://www.ultimahora.com/home/index.php?p=resultado&amp;porPagina=10&amp;pagina=2&amp;order=1&amp;orderdesc=1&amp;strFind=Para+TIGO&amp;strFind=Para+TIGO&amp;strWhere=1&amp;idNotaCategoria%5B%5D=5&amp;valRango=30&amp;fechaDesde=21%2F08%2F2012&amp;fechaHasta=25%2F09%2F2012&amp;UH_ED=1</w:t>
      </w:r>
    </w:p>
    <w:p w:rsidR="00495184" w:rsidRDefault="001817DB" w:rsidP="00CA697A">
      <w:pPr>
        <w:rPr>
          <w:rFonts w:ascii="Arial" w:hAnsi="Arial" w:cs="Arial"/>
          <w:sz w:val="24"/>
          <w:szCs w:val="24"/>
        </w:rPr>
      </w:pPr>
      <w:r w:rsidRPr="00C12DF1">
        <w:rPr>
          <w:rFonts w:ascii="Arial" w:hAnsi="Arial" w:cs="Arial"/>
          <w:sz w:val="24"/>
          <w:szCs w:val="24"/>
        </w:rPr>
        <w:t>http://www.lanacion.com.py/archivo.php</w:t>
      </w:r>
    </w:p>
    <w:p w:rsidR="001817DB" w:rsidRDefault="001817DB" w:rsidP="00CA697A">
      <w:pPr>
        <w:rPr>
          <w:rFonts w:ascii="Arial" w:hAnsi="Arial" w:cs="Arial"/>
          <w:sz w:val="24"/>
          <w:szCs w:val="24"/>
        </w:rPr>
      </w:pPr>
    </w:p>
    <w:p w:rsidR="001817DB" w:rsidRDefault="001817DB" w:rsidP="00CA697A">
      <w:pPr>
        <w:rPr>
          <w:rFonts w:ascii="Arial" w:hAnsi="Arial" w:cs="Arial"/>
          <w:sz w:val="24"/>
          <w:szCs w:val="24"/>
        </w:rPr>
      </w:pPr>
    </w:p>
    <w:p w:rsidR="001817DB" w:rsidRDefault="001817DB" w:rsidP="00CA697A">
      <w:pPr>
        <w:rPr>
          <w:rFonts w:ascii="Arial" w:hAnsi="Arial" w:cs="Arial"/>
          <w:sz w:val="24"/>
          <w:szCs w:val="24"/>
        </w:rPr>
      </w:pPr>
    </w:p>
    <w:p w:rsidR="00D05460" w:rsidRPr="00D05460" w:rsidRDefault="00D05460" w:rsidP="00CA697A">
      <w:pPr>
        <w:rPr>
          <w:rFonts w:ascii="Arial" w:hAnsi="Arial" w:cs="Arial"/>
          <w:sz w:val="24"/>
          <w:szCs w:val="24"/>
        </w:rPr>
      </w:pPr>
    </w:p>
    <w:p w:rsidR="00CA697A" w:rsidRPr="00CA697A" w:rsidRDefault="00CA697A" w:rsidP="00CA697A">
      <w:pPr>
        <w:rPr>
          <w:rFonts w:ascii="Arial" w:hAnsi="Arial" w:cs="Arial"/>
          <w:sz w:val="24"/>
          <w:szCs w:val="24"/>
        </w:rPr>
      </w:pPr>
    </w:p>
    <w:p w:rsidR="00D6765A" w:rsidRDefault="00D6765A" w:rsidP="00EA6C28">
      <w:pPr>
        <w:spacing w:line="480" w:lineRule="auto"/>
        <w:rPr>
          <w:rFonts w:ascii="Times New Roman" w:hAnsi="Times New Roman" w:cs="Times New Roman"/>
          <w:sz w:val="32"/>
          <w:szCs w:val="32"/>
        </w:rPr>
      </w:pPr>
    </w:p>
    <w:p w:rsidR="00E5394A" w:rsidRDefault="00E5394A" w:rsidP="00EA6C28">
      <w:pPr>
        <w:spacing w:line="480" w:lineRule="auto"/>
        <w:rPr>
          <w:rFonts w:ascii="Times New Roman" w:hAnsi="Times New Roman" w:cs="Times New Roman"/>
          <w:sz w:val="32"/>
          <w:szCs w:val="32"/>
        </w:rPr>
      </w:pPr>
    </w:p>
    <w:p w:rsidR="00B82531" w:rsidRPr="00EA6C28" w:rsidRDefault="00B82531" w:rsidP="00EA6C28">
      <w:pPr>
        <w:spacing w:line="480" w:lineRule="auto"/>
        <w:rPr>
          <w:rFonts w:ascii="Times New Roman" w:hAnsi="Times New Roman" w:cs="Times New Roman"/>
          <w:sz w:val="32"/>
          <w:szCs w:val="32"/>
        </w:rPr>
      </w:pPr>
    </w:p>
    <w:sectPr w:rsidR="00B82531" w:rsidRPr="00EA6C28" w:rsidSect="00803C87">
      <w:footerReference w:type="default" r:id="rId33"/>
      <w:pgSz w:w="11907" w:h="16839" w:code="9"/>
      <w:pgMar w:top="1418" w:right="1418" w:bottom="1418" w:left="1134" w:header="709" w:footer="709" w:gutter="0"/>
      <w:pgBorders w:offsetFrom="page">
        <w:top w:val="single" w:sz="4" w:space="24" w:color="auto"/>
        <w:left w:val="single" w:sz="4" w:space="24" w:color="auto"/>
        <w:bottom w:val="single" w:sz="4" w:space="24" w:color="auto"/>
        <w:right w:val="single" w:sz="4" w:space="24" w:color="auto"/>
      </w:pgBorders>
      <w:pgNumType w:chapStyle="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059" w:rsidRDefault="00A93059" w:rsidP="0003636C">
      <w:pPr>
        <w:spacing w:after="0" w:line="240" w:lineRule="auto"/>
      </w:pPr>
      <w:r>
        <w:separator/>
      </w:r>
    </w:p>
  </w:endnote>
  <w:endnote w:type="continuationSeparator" w:id="0">
    <w:p w:rsidR="00A93059" w:rsidRDefault="00A93059" w:rsidP="000363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gerian">
    <w:altName w:val="Gabriola"/>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5547"/>
      <w:docPartObj>
        <w:docPartGallery w:val="Page Numbers (Bottom of Page)"/>
        <w:docPartUnique/>
      </w:docPartObj>
    </w:sdtPr>
    <w:sdtContent>
      <w:p w:rsidR="001F55BB" w:rsidRDefault="00C514EA">
        <w:pPr>
          <w:pStyle w:val="Piedepgina"/>
          <w:jc w:val="right"/>
        </w:pPr>
        <w:fldSimple w:instr=" PAGE   \* MERGEFORMAT ">
          <w:r w:rsidR="00C12DF1">
            <w:rPr>
              <w:noProof/>
            </w:rPr>
            <w:t>6</w:t>
          </w:r>
        </w:fldSimple>
      </w:p>
    </w:sdtContent>
  </w:sdt>
  <w:p w:rsidR="001F55BB" w:rsidRDefault="001F55B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059" w:rsidRDefault="00A93059" w:rsidP="0003636C">
      <w:pPr>
        <w:spacing w:after="0" w:line="240" w:lineRule="auto"/>
      </w:pPr>
      <w:r>
        <w:separator/>
      </w:r>
    </w:p>
  </w:footnote>
  <w:footnote w:type="continuationSeparator" w:id="0">
    <w:p w:rsidR="00A93059" w:rsidRDefault="00A93059" w:rsidP="000363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562"/>
    <w:multiLevelType w:val="multilevel"/>
    <w:tmpl w:val="1D2099C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00E748BF"/>
    <w:multiLevelType w:val="hybridMultilevel"/>
    <w:tmpl w:val="1C1CDF7A"/>
    <w:lvl w:ilvl="0" w:tplc="2C0A000F">
      <w:start w:val="1"/>
      <w:numFmt w:val="decimal"/>
      <w:lvlText w:val="%1."/>
      <w:lvlJc w:val="left"/>
      <w:pPr>
        <w:ind w:left="1353" w:hanging="360"/>
      </w:pPr>
    </w:lvl>
    <w:lvl w:ilvl="1" w:tplc="2C0A0019" w:tentative="1">
      <w:start w:val="1"/>
      <w:numFmt w:val="lowerLetter"/>
      <w:lvlText w:val="%2."/>
      <w:lvlJc w:val="left"/>
      <w:pPr>
        <w:ind w:left="2073" w:hanging="360"/>
      </w:pPr>
    </w:lvl>
    <w:lvl w:ilvl="2" w:tplc="2C0A001B" w:tentative="1">
      <w:start w:val="1"/>
      <w:numFmt w:val="lowerRoman"/>
      <w:lvlText w:val="%3."/>
      <w:lvlJc w:val="right"/>
      <w:pPr>
        <w:ind w:left="2793" w:hanging="180"/>
      </w:pPr>
    </w:lvl>
    <w:lvl w:ilvl="3" w:tplc="2C0A000F" w:tentative="1">
      <w:start w:val="1"/>
      <w:numFmt w:val="decimal"/>
      <w:lvlText w:val="%4."/>
      <w:lvlJc w:val="left"/>
      <w:pPr>
        <w:ind w:left="3513" w:hanging="360"/>
      </w:pPr>
    </w:lvl>
    <w:lvl w:ilvl="4" w:tplc="2C0A0019" w:tentative="1">
      <w:start w:val="1"/>
      <w:numFmt w:val="lowerLetter"/>
      <w:lvlText w:val="%5."/>
      <w:lvlJc w:val="left"/>
      <w:pPr>
        <w:ind w:left="4233" w:hanging="360"/>
      </w:pPr>
    </w:lvl>
    <w:lvl w:ilvl="5" w:tplc="2C0A001B" w:tentative="1">
      <w:start w:val="1"/>
      <w:numFmt w:val="lowerRoman"/>
      <w:lvlText w:val="%6."/>
      <w:lvlJc w:val="right"/>
      <w:pPr>
        <w:ind w:left="4953" w:hanging="180"/>
      </w:pPr>
    </w:lvl>
    <w:lvl w:ilvl="6" w:tplc="2C0A000F" w:tentative="1">
      <w:start w:val="1"/>
      <w:numFmt w:val="decimal"/>
      <w:lvlText w:val="%7."/>
      <w:lvlJc w:val="left"/>
      <w:pPr>
        <w:ind w:left="5673" w:hanging="360"/>
      </w:pPr>
    </w:lvl>
    <w:lvl w:ilvl="7" w:tplc="2C0A0019" w:tentative="1">
      <w:start w:val="1"/>
      <w:numFmt w:val="lowerLetter"/>
      <w:lvlText w:val="%8."/>
      <w:lvlJc w:val="left"/>
      <w:pPr>
        <w:ind w:left="6393" w:hanging="360"/>
      </w:pPr>
    </w:lvl>
    <w:lvl w:ilvl="8" w:tplc="2C0A001B" w:tentative="1">
      <w:start w:val="1"/>
      <w:numFmt w:val="lowerRoman"/>
      <w:lvlText w:val="%9."/>
      <w:lvlJc w:val="right"/>
      <w:pPr>
        <w:ind w:left="7113" w:hanging="180"/>
      </w:pPr>
    </w:lvl>
  </w:abstractNum>
  <w:abstractNum w:abstractNumId="2">
    <w:nsid w:val="02330466"/>
    <w:multiLevelType w:val="multilevel"/>
    <w:tmpl w:val="D772E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3C6E3B"/>
    <w:multiLevelType w:val="hybridMultilevel"/>
    <w:tmpl w:val="04D6C1C0"/>
    <w:lvl w:ilvl="0" w:tplc="925AFE2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A010545"/>
    <w:multiLevelType w:val="hybridMultilevel"/>
    <w:tmpl w:val="C28E522C"/>
    <w:lvl w:ilvl="0" w:tplc="3C0A0009">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
    <w:nsid w:val="0B5D181F"/>
    <w:multiLevelType w:val="hybridMultilevel"/>
    <w:tmpl w:val="0B7CEA44"/>
    <w:lvl w:ilvl="0" w:tplc="0C0A0001">
      <w:start w:val="1"/>
      <w:numFmt w:val="bullet"/>
      <w:lvlText w:val=""/>
      <w:lvlJc w:val="left"/>
      <w:pPr>
        <w:ind w:left="926" w:hanging="360"/>
      </w:pPr>
      <w:rPr>
        <w:rFonts w:ascii="Symbol" w:hAnsi="Symbol" w:hint="default"/>
      </w:rPr>
    </w:lvl>
    <w:lvl w:ilvl="1" w:tplc="0C0A0003" w:tentative="1">
      <w:start w:val="1"/>
      <w:numFmt w:val="bullet"/>
      <w:lvlText w:val="o"/>
      <w:lvlJc w:val="left"/>
      <w:pPr>
        <w:ind w:left="1646" w:hanging="360"/>
      </w:pPr>
      <w:rPr>
        <w:rFonts w:ascii="Courier New" w:hAnsi="Courier New" w:cs="Courier New" w:hint="default"/>
      </w:rPr>
    </w:lvl>
    <w:lvl w:ilvl="2" w:tplc="0C0A0005" w:tentative="1">
      <w:start w:val="1"/>
      <w:numFmt w:val="bullet"/>
      <w:lvlText w:val=""/>
      <w:lvlJc w:val="left"/>
      <w:pPr>
        <w:ind w:left="2366" w:hanging="360"/>
      </w:pPr>
      <w:rPr>
        <w:rFonts w:ascii="Wingdings" w:hAnsi="Wingdings" w:hint="default"/>
      </w:rPr>
    </w:lvl>
    <w:lvl w:ilvl="3" w:tplc="0C0A0001" w:tentative="1">
      <w:start w:val="1"/>
      <w:numFmt w:val="bullet"/>
      <w:lvlText w:val=""/>
      <w:lvlJc w:val="left"/>
      <w:pPr>
        <w:ind w:left="3086" w:hanging="360"/>
      </w:pPr>
      <w:rPr>
        <w:rFonts w:ascii="Symbol" w:hAnsi="Symbol" w:hint="default"/>
      </w:rPr>
    </w:lvl>
    <w:lvl w:ilvl="4" w:tplc="0C0A0003" w:tentative="1">
      <w:start w:val="1"/>
      <w:numFmt w:val="bullet"/>
      <w:lvlText w:val="o"/>
      <w:lvlJc w:val="left"/>
      <w:pPr>
        <w:ind w:left="3806" w:hanging="360"/>
      </w:pPr>
      <w:rPr>
        <w:rFonts w:ascii="Courier New" w:hAnsi="Courier New" w:cs="Courier New" w:hint="default"/>
      </w:rPr>
    </w:lvl>
    <w:lvl w:ilvl="5" w:tplc="0C0A0005" w:tentative="1">
      <w:start w:val="1"/>
      <w:numFmt w:val="bullet"/>
      <w:lvlText w:val=""/>
      <w:lvlJc w:val="left"/>
      <w:pPr>
        <w:ind w:left="4526" w:hanging="360"/>
      </w:pPr>
      <w:rPr>
        <w:rFonts w:ascii="Wingdings" w:hAnsi="Wingdings" w:hint="default"/>
      </w:rPr>
    </w:lvl>
    <w:lvl w:ilvl="6" w:tplc="0C0A0001" w:tentative="1">
      <w:start w:val="1"/>
      <w:numFmt w:val="bullet"/>
      <w:lvlText w:val=""/>
      <w:lvlJc w:val="left"/>
      <w:pPr>
        <w:ind w:left="5246" w:hanging="360"/>
      </w:pPr>
      <w:rPr>
        <w:rFonts w:ascii="Symbol" w:hAnsi="Symbol" w:hint="default"/>
      </w:rPr>
    </w:lvl>
    <w:lvl w:ilvl="7" w:tplc="0C0A0003" w:tentative="1">
      <w:start w:val="1"/>
      <w:numFmt w:val="bullet"/>
      <w:lvlText w:val="o"/>
      <w:lvlJc w:val="left"/>
      <w:pPr>
        <w:ind w:left="5966" w:hanging="360"/>
      </w:pPr>
      <w:rPr>
        <w:rFonts w:ascii="Courier New" w:hAnsi="Courier New" w:cs="Courier New" w:hint="default"/>
      </w:rPr>
    </w:lvl>
    <w:lvl w:ilvl="8" w:tplc="0C0A0005" w:tentative="1">
      <w:start w:val="1"/>
      <w:numFmt w:val="bullet"/>
      <w:lvlText w:val=""/>
      <w:lvlJc w:val="left"/>
      <w:pPr>
        <w:ind w:left="6686" w:hanging="360"/>
      </w:pPr>
      <w:rPr>
        <w:rFonts w:ascii="Wingdings" w:hAnsi="Wingdings" w:hint="default"/>
      </w:rPr>
    </w:lvl>
  </w:abstractNum>
  <w:abstractNum w:abstractNumId="6">
    <w:nsid w:val="112B5903"/>
    <w:multiLevelType w:val="hybridMultilevel"/>
    <w:tmpl w:val="2E18D0E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15C29C2"/>
    <w:multiLevelType w:val="hybridMultilevel"/>
    <w:tmpl w:val="68D4F8FE"/>
    <w:lvl w:ilvl="0" w:tplc="4B66FDA6">
      <w:start w:val="3"/>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nsid w:val="1594133E"/>
    <w:multiLevelType w:val="hybridMultilevel"/>
    <w:tmpl w:val="1C1CDF7A"/>
    <w:lvl w:ilvl="0" w:tplc="2C0A000F">
      <w:start w:val="1"/>
      <w:numFmt w:val="decimal"/>
      <w:lvlText w:val="%1."/>
      <w:lvlJc w:val="left"/>
      <w:pPr>
        <w:ind w:left="1353" w:hanging="360"/>
      </w:pPr>
    </w:lvl>
    <w:lvl w:ilvl="1" w:tplc="2C0A0019" w:tentative="1">
      <w:start w:val="1"/>
      <w:numFmt w:val="lowerLetter"/>
      <w:lvlText w:val="%2."/>
      <w:lvlJc w:val="left"/>
      <w:pPr>
        <w:ind w:left="2073" w:hanging="360"/>
      </w:pPr>
    </w:lvl>
    <w:lvl w:ilvl="2" w:tplc="2C0A001B" w:tentative="1">
      <w:start w:val="1"/>
      <w:numFmt w:val="lowerRoman"/>
      <w:lvlText w:val="%3."/>
      <w:lvlJc w:val="right"/>
      <w:pPr>
        <w:ind w:left="2793" w:hanging="180"/>
      </w:pPr>
    </w:lvl>
    <w:lvl w:ilvl="3" w:tplc="2C0A000F" w:tentative="1">
      <w:start w:val="1"/>
      <w:numFmt w:val="decimal"/>
      <w:lvlText w:val="%4."/>
      <w:lvlJc w:val="left"/>
      <w:pPr>
        <w:ind w:left="3513" w:hanging="360"/>
      </w:pPr>
    </w:lvl>
    <w:lvl w:ilvl="4" w:tplc="2C0A0019" w:tentative="1">
      <w:start w:val="1"/>
      <w:numFmt w:val="lowerLetter"/>
      <w:lvlText w:val="%5."/>
      <w:lvlJc w:val="left"/>
      <w:pPr>
        <w:ind w:left="4233" w:hanging="360"/>
      </w:pPr>
    </w:lvl>
    <w:lvl w:ilvl="5" w:tplc="2C0A001B" w:tentative="1">
      <w:start w:val="1"/>
      <w:numFmt w:val="lowerRoman"/>
      <w:lvlText w:val="%6."/>
      <w:lvlJc w:val="right"/>
      <w:pPr>
        <w:ind w:left="4953" w:hanging="180"/>
      </w:pPr>
    </w:lvl>
    <w:lvl w:ilvl="6" w:tplc="2C0A000F" w:tentative="1">
      <w:start w:val="1"/>
      <w:numFmt w:val="decimal"/>
      <w:lvlText w:val="%7."/>
      <w:lvlJc w:val="left"/>
      <w:pPr>
        <w:ind w:left="5673" w:hanging="360"/>
      </w:pPr>
    </w:lvl>
    <w:lvl w:ilvl="7" w:tplc="2C0A0019" w:tentative="1">
      <w:start w:val="1"/>
      <w:numFmt w:val="lowerLetter"/>
      <w:lvlText w:val="%8."/>
      <w:lvlJc w:val="left"/>
      <w:pPr>
        <w:ind w:left="6393" w:hanging="360"/>
      </w:pPr>
    </w:lvl>
    <w:lvl w:ilvl="8" w:tplc="2C0A001B" w:tentative="1">
      <w:start w:val="1"/>
      <w:numFmt w:val="lowerRoman"/>
      <w:lvlText w:val="%9."/>
      <w:lvlJc w:val="right"/>
      <w:pPr>
        <w:ind w:left="7113" w:hanging="180"/>
      </w:pPr>
    </w:lvl>
  </w:abstractNum>
  <w:abstractNum w:abstractNumId="9">
    <w:nsid w:val="17501D55"/>
    <w:multiLevelType w:val="hybridMultilevel"/>
    <w:tmpl w:val="D44AB216"/>
    <w:lvl w:ilvl="0" w:tplc="3C0A0009">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0">
    <w:nsid w:val="1AA8521E"/>
    <w:multiLevelType w:val="multilevel"/>
    <w:tmpl w:val="00700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1F0190"/>
    <w:multiLevelType w:val="multilevel"/>
    <w:tmpl w:val="402C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AE518B"/>
    <w:multiLevelType w:val="multilevel"/>
    <w:tmpl w:val="18CA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1E7703"/>
    <w:multiLevelType w:val="multilevel"/>
    <w:tmpl w:val="0F243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702FD9"/>
    <w:multiLevelType w:val="hybridMultilevel"/>
    <w:tmpl w:val="296A0C7A"/>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5">
    <w:nsid w:val="2D1F3468"/>
    <w:multiLevelType w:val="multilevel"/>
    <w:tmpl w:val="EDB018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16798B"/>
    <w:multiLevelType w:val="multilevel"/>
    <w:tmpl w:val="F3E65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DE77B3"/>
    <w:multiLevelType w:val="multilevel"/>
    <w:tmpl w:val="551683F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216368"/>
    <w:multiLevelType w:val="hybridMultilevel"/>
    <w:tmpl w:val="94EE1D60"/>
    <w:lvl w:ilvl="0" w:tplc="3C0A0009">
      <w:start w:val="1"/>
      <w:numFmt w:val="bullet"/>
      <w:lvlText w:val=""/>
      <w:lvlJc w:val="left"/>
      <w:pPr>
        <w:ind w:left="786" w:hanging="360"/>
      </w:pPr>
      <w:rPr>
        <w:rFonts w:ascii="Wingdings" w:hAnsi="Wingdings"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19">
    <w:nsid w:val="329C4A00"/>
    <w:multiLevelType w:val="multilevel"/>
    <w:tmpl w:val="226001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85B2A1F"/>
    <w:multiLevelType w:val="hybridMultilevel"/>
    <w:tmpl w:val="6294524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1">
    <w:nsid w:val="3AFA4401"/>
    <w:multiLevelType w:val="hybridMultilevel"/>
    <w:tmpl w:val="6212A1A6"/>
    <w:lvl w:ilvl="0" w:tplc="3C0A0009">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2">
    <w:nsid w:val="3BA30C6A"/>
    <w:multiLevelType w:val="hybridMultilevel"/>
    <w:tmpl w:val="F6384A20"/>
    <w:lvl w:ilvl="0" w:tplc="3C0A0009">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3">
    <w:nsid w:val="3FC11C8D"/>
    <w:multiLevelType w:val="hybridMultilevel"/>
    <w:tmpl w:val="E6060B68"/>
    <w:lvl w:ilvl="0" w:tplc="3C0A0001">
      <w:start w:val="1"/>
      <w:numFmt w:val="bullet"/>
      <w:lvlText w:val=""/>
      <w:lvlJc w:val="left"/>
      <w:pPr>
        <w:ind w:left="1440" w:hanging="360"/>
      </w:pPr>
      <w:rPr>
        <w:rFonts w:ascii="Symbol" w:hAnsi="Symbol" w:hint="default"/>
      </w:rPr>
    </w:lvl>
    <w:lvl w:ilvl="1" w:tplc="3C0A0003" w:tentative="1">
      <w:start w:val="1"/>
      <w:numFmt w:val="bullet"/>
      <w:lvlText w:val="o"/>
      <w:lvlJc w:val="left"/>
      <w:pPr>
        <w:ind w:left="2160" w:hanging="360"/>
      </w:pPr>
      <w:rPr>
        <w:rFonts w:ascii="Courier New" w:hAnsi="Courier New" w:cs="Courier New" w:hint="default"/>
      </w:rPr>
    </w:lvl>
    <w:lvl w:ilvl="2" w:tplc="3C0A0005" w:tentative="1">
      <w:start w:val="1"/>
      <w:numFmt w:val="bullet"/>
      <w:lvlText w:val=""/>
      <w:lvlJc w:val="left"/>
      <w:pPr>
        <w:ind w:left="2880" w:hanging="360"/>
      </w:pPr>
      <w:rPr>
        <w:rFonts w:ascii="Wingdings" w:hAnsi="Wingdings" w:hint="default"/>
      </w:rPr>
    </w:lvl>
    <w:lvl w:ilvl="3" w:tplc="3C0A0001" w:tentative="1">
      <w:start w:val="1"/>
      <w:numFmt w:val="bullet"/>
      <w:lvlText w:val=""/>
      <w:lvlJc w:val="left"/>
      <w:pPr>
        <w:ind w:left="3600" w:hanging="360"/>
      </w:pPr>
      <w:rPr>
        <w:rFonts w:ascii="Symbol" w:hAnsi="Symbol" w:hint="default"/>
      </w:rPr>
    </w:lvl>
    <w:lvl w:ilvl="4" w:tplc="3C0A0003" w:tentative="1">
      <w:start w:val="1"/>
      <w:numFmt w:val="bullet"/>
      <w:lvlText w:val="o"/>
      <w:lvlJc w:val="left"/>
      <w:pPr>
        <w:ind w:left="4320" w:hanging="360"/>
      </w:pPr>
      <w:rPr>
        <w:rFonts w:ascii="Courier New" w:hAnsi="Courier New" w:cs="Courier New" w:hint="default"/>
      </w:rPr>
    </w:lvl>
    <w:lvl w:ilvl="5" w:tplc="3C0A0005" w:tentative="1">
      <w:start w:val="1"/>
      <w:numFmt w:val="bullet"/>
      <w:lvlText w:val=""/>
      <w:lvlJc w:val="left"/>
      <w:pPr>
        <w:ind w:left="5040" w:hanging="360"/>
      </w:pPr>
      <w:rPr>
        <w:rFonts w:ascii="Wingdings" w:hAnsi="Wingdings" w:hint="default"/>
      </w:rPr>
    </w:lvl>
    <w:lvl w:ilvl="6" w:tplc="3C0A0001" w:tentative="1">
      <w:start w:val="1"/>
      <w:numFmt w:val="bullet"/>
      <w:lvlText w:val=""/>
      <w:lvlJc w:val="left"/>
      <w:pPr>
        <w:ind w:left="5760" w:hanging="360"/>
      </w:pPr>
      <w:rPr>
        <w:rFonts w:ascii="Symbol" w:hAnsi="Symbol" w:hint="default"/>
      </w:rPr>
    </w:lvl>
    <w:lvl w:ilvl="7" w:tplc="3C0A0003" w:tentative="1">
      <w:start w:val="1"/>
      <w:numFmt w:val="bullet"/>
      <w:lvlText w:val="o"/>
      <w:lvlJc w:val="left"/>
      <w:pPr>
        <w:ind w:left="6480" w:hanging="360"/>
      </w:pPr>
      <w:rPr>
        <w:rFonts w:ascii="Courier New" w:hAnsi="Courier New" w:cs="Courier New" w:hint="default"/>
      </w:rPr>
    </w:lvl>
    <w:lvl w:ilvl="8" w:tplc="3C0A0005" w:tentative="1">
      <w:start w:val="1"/>
      <w:numFmt w:val="bullet"/>
      <w:lvlText w:val=""/>
      <w:lvlJc w:val="left"/>
      <w:pPr>
        <w:ind w:left="7200" w:hanging="360"/>
      </w:pPr>
      <w:rPr>
        <w:rFonts w:ascii="Wingdings" w:hAnsi="Wingdings" w:hint="default"/>
      </w:rPr>
    </w:lvl>
  </w:abstractNum>
  <w:abstractNum w:abstractNumId="24">
    <w:nsid w:val="406E016D"/>
    <w:multiLevelType w:val="hybridMultilevel"/>
    <w:tmpl w:val="35348CD6"/>
    <w:lvl w:ilvl="0" w:tplc="9D1A5C4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nsid w:val="414708B4"/>
    <w:multiLevelType w:val="multilevel"/>
    <w:tmpl w:val="3E92B7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59762D9"/>
    <w:multiLevelType w:val="multilevel"/>
    <w:tmpl w:val="D64A4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9231AFF"/>
    <w:multiLevelType w:val="multilevel"/>
    <w:tmpl w:val="C504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D9610E"/>
    <w:multiLevelType w:val="multilevel"/>
    <w:tmpl w:val="4BCA0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462B4D"/>
    <w:multiLevelType w:val="hybridMultilevel"/>
    <w:tmpl w:val="99FCE032"/>
    <w:lvl w:ilvl="0" w:tplc="8F20441E">
      <w:start w:val="1"/>
      <w:numFmt w:val="decimal"/>
      <w:lvlText w:val="%1-"/>
      <w:lvlJc w:val="left"/>
      <w:pPr>
        <w:ind w:left="36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nsid w:val="561E7378"/>
    <w:multiLevelType w:val="hybridMultilevel"/>
    <w:tmpl w:val="31A881B0"/>
    <w:lvl w:ilvl="0" w:tplc="3C0A0009">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1">
    <w:nsid w:val="58337107"/>
    <w:multiLevelType w:val="hybridMultilevel"/>
    <w:tmpl w:val="BF663F02"/>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32">
    <w:nsid w:val="648B779D"/>
    <w:multiLevelType w:val="hybridMultilevel"/>
    <w:tmpl w:val="4C721A52"/>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3">
    <w:nsid w:val="68346B66"/>
    <w:multiLevelType w:val="hybridMultilevel"/>
    <w:tmpl w:val="D0E2017C"/>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4">
    <w:nsid w:val="687513D9"/>
    <w:multiLevelType w:val="multilevel"/>
    <w:tmpl w:val="246CA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79127F"/>
    <w:multiLevelType w:val="hybridMultilevel"/>
    <w:tmpl w:val="5D04E3A6"/>
    <w:lvl w:ilvl="0" w:tplc="0770CEC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73EC7EA3"/>
    <w:multiLevelType w:val="multilevel"/>
    <w:tmpl w:val="0EDC5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7D04B50"/>
    <w:multiLevelType w:val="multilevel"/>
    <w:tmpl w:val="F3E65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650740"/>
    <w:multiLevelType w:val="multilevel"/>
    <w:tmpl w:val="A600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92B3E80"/>
    <w:multiLevelType w:val="hybridMultilevel"/>
    <w:tmpl w:val="D9F4F8F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0">
    <w:nsid w:val="79FD3582"/>
    <w:multiLevelType w:val="hybridMultilevel"/>
    <w:tmpl w:val="0FA20B52"/>
    <w:lvl w:ilvl="0" w:tplc="2C0A000F">
      <w:start w:val="1"/>
      <w:numFmt w:val="decimal"/>
      <w:lvlText w:val="%1."/>
      <w:lvlJc w:val="left"/>
      <w:pPr>
        <w:ind w:left="1353" w:hanging="360"/>
      </w:pPr>
    </w:lvl>
    <w:lvl w:ilvl="1" w:tplc="2C0A0019" w:tentative="1">
      <w:start w:val="1"/>
      <w:numFmt w:val="lowerLetter"/>
      <w:lvlText w:val="%2."/>
      <w:lvlJc w:val="left"/>
      <w:pPr>
        <w:ind w:left="2073" w:hanging="360"/>
      </w:pPr>
    </w:lvl>
    <w:lvl w:ilvl="2" w:tplc="2C0A001B" w:tentative="1">
      <w:start w:val="1"/>
      <w:numFmt w:val="lowerRoman"/>
      <w:lvlText w:val="%3."/>
      <w:lvlJc w:val="right"/>
      <w:pPr>
        <w:ind w:left="2793" w:hanging="180"/>
      </w:pPr>
    </w:lvl>
    <w:lvl w:ilvl="3" w:tplc="2C0A000F" w:tentative="1">
      <w:start w:val="1"/>
      <w:numFmt w:val="decimal"/>
      <w:lvlText w:val="%4."/>
      <w:lvlJc w:val="left"/>
      <w:pPr>
        <w:ind w:left="3513" w:hanging="360"/>
      </w:pPr>
    </w:lvl>
    <w:lvl w:ilvl="4" w:tplc="2C0A0019" w:tentative="1">
      <w:start w:val="1"/>
      <w:numFmt w:val="lowerLetter"/>
      <w:lvlText w:val="%5."/>
      <w:lvlJc w:val="left"/>
      <w:pPr>
        <w:ind w:left="4233" w:hanging="360"/>
      </w:pPr>
    </w:lvl>
    <w:lvl w:ilvl="5" w:tplc="2C0A001B" w:tentative="1">
      <w:start w:val="1"/>
      <w:numFmt w:val="lowerRoman"/>
      <w:lvlText w:val="%6."/>
      <w:lvlJc w:val="right"/>
      <w:pPr>
        <w:ind w:left="4953" w:hanging="180"/>
      </w:pPr>
    </w:lvl>
    <w:lvl w:ilvl="6" w:tplc="2C0A000F" w:tentative="1">
      <w:start w:val="1"/>
      <w:numFmt w:val="decimal"/>
      <w:lvlText w:val="%7."/>
      <w:lvlJc w:val="left"/>
      <w:pPr>
        <w:ind w:left="5673" w:hanging="360"/>
      </w:pPr>
    </w:lvl>
    <w:lvl w:ilvl="7" w:tplc="2C0A0019" w:tentative="1">
      <w:start w:val="1"/>
      <w:numFmt w:val="lowerLetter"/>
      <w:lvlText w:val="%8."/>
      <w:lvlJc w:val="left"/>
      <w:pPr>
        <w:ind w:left="6393" w:hanging="360"/>
      </w:pPr>
    </w:lvl>
    <w:lvl w:ilvl="8" w:tplc="2C0A001B" w:tentative="1">
      <w:start w:val="1"/>
      <w:numFmt w:val="lowerRoman"/>
      <w:lvlText w:val="%9."/>
      <w:lvlJc w:val="right"/>
      <w:pPr>
        <w:ind w:left="7113" w:hanging="180"/>
      </w:pPr>
    </w:lvl>
  </w:abstractNum>
  <w:num w:numId="1">
    <w:abstractNumId w:val="39"/>
  </w:num>
  <w:num w:numId="2">
    <w:abstractNumId w:val="9"/>
  </w:num>
  <w:num w:numId="3">
    <w:abstractNumId w:val="30"/>
  </w:num>
  <w:num w:numId="4">
    <w:abstractNumId w:val="22"/>
  </w:num>
  <w:num w:numId="5">
    <w:abstractNumId w:val="4"/>
  </w:num>
  <w:num w:numId="6">
    <w:abstractNumId w:val="12"/>
  </w:num>
  <w:num w:numId="7">
    <w:abstractNumId w:val="15"/>
  </w:num>
  <w:num w:numId="8">
    <w:abstractNumId w:val="2"/>
  </w:num>
  <w:num w:numId="9">
    <w:abstractNumId w:val="0"/>
  </w:num>
  <w:num w:numId="10">
    <w:abstractNumId w:val="28"/>
  </w:num>
  <w:num w:numId="11">
    <w:abstractNumId w:val="17"/>
  </w:num>
  <w:num w:numId="12">
    <w:abstractNumId w:val="27"/>
  </w:num>
  <w:num w:numId="13">
    <w:abstractNumId w:val="38"/>
  </w:num>
  <w:num w:numId="14">
    <w:abstractNumId w:val="26"/>
  </w:num>
  <w:num w:numId="15">
    <w:abstractNumId w:val="34"/>
  </w:num>
  <w:num w:numId="16">
    <w:abstractNumId w:val="13"/>
  </w:num>
  <w:num w:numId="17">
    <w:abstractNumId w:val="11"/>
  </w:num>
  <w:num w:numId="18">
    <w:abstractNumId w:val="10"/>
  </w:num>
  <w:num w:numId="19">
    <w:abstractNumId w:val="36"/>
  </w:num>
  <w:num w:numId="20">
    <w:abstractNumId w:val="21"/>
  </w:num>
  <w:num w:numId="21">
    <w:abstractNumId w:val="19"/>
  </w:num>
  <w:num w:numId="22">
    <w:abstractNumId w:val="29"/>
  </w:num>
  <w:num w:numId="23">
    <w:abstractNumId w:val="23"/>
  </w:num>
  <w:num w:numId="24">
    <w:abstractNumId w:val="3"/>
  </w:num>
  <w:num w:numId="25">
    <w:abstractNumId w:val="35"/>
  </w:num>
  <w:num w:numId="26">
    <w:abstractNumId w:val="20"/>
  </w:num>
  <w:num w:numId="27">
    <w:abstractNumId w:val="40"/>
  </w:num>
  <w:num w:numId="28">
    <w:abstractNumId w:val="1"/>
  </w:num>
  <w:num w:numId="29">
    <w:abstractNumId w:val="8"/>
  </w:num>
  <w:num w:numId="30">
    <w:abstractNumId w:val="18"/>
  </w:num>
  <w:num w:numId="31">
    <w:abstractNumId w:val="37"/>
  </w:num>
  <w:num w:numId="32">
    <w:abstractNumId w:val="31"/>
  </w:num>
  <w:num w:numId="33">
    <w:abstractNumId w:val="5"/>
  </w:num>
  <w:num w:numId="34">
    <w:abstractNumId w:val="24"/>
  </w:num>
  <w:num w:numId="35">
    <w:abstractNumId w:val="7"/>
  </w:num>
  <w:num w:numId="36">
    <w:abstractNumId w:val="33"/>
  </w:num>
  <w:num w:numId="37">
    <w:abstractNumId w:val="16"/>
  </w:num>
  <w:num w:numId="38">
    <w:abstractNumId w:val="32"/>
  </w:num>
  <w:num w:numId="39">
    <w:abstractNumId w:val="14"/>
  </w:num>
  <w:num w:numId="40">
    <w:abstractNumId w:val="6"/>
  </w:num>
  <w:num w:numId="4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C2924"/>
    <w:rsid w:val="0000086F"/>
    <w:rsid w:val="00001046"/>
    <w:rsid w:val="00001464"/>
    <w:rsid w:val="000105FC"/>
    <w:rsid w:val="00010B2B"/>
    <w:rsid w:val="00017545"/>
    <w:rsid w:val="00024B46"/>
    <w:rsid w:val="00026A39"/>
    <w:rsid w:val="0003636C"/>
    <w:rsid w:val="00044FA9"/>
    <w:rsid w:val="000652D3"/>
    <w:rsid w:val="000653A0"/>
    <w:rsid w:val="000772E1"/>
    <w:rsid w:val="00083568"/>
    <w:rsid w:val="0008540D"/>
    <w:rsid w:val="00085DFA"/>
    <w:rsid w:val="00094C10"/>
    <w:rsid w:val="00095A8C"/>
    <w:rsid w:val="000B6023"/>
    <w:rsid w:val="000C236A"/>
    <w:rsid w:val="000C2406"/>
    <w:rsid w:val="000E14A1"/>
    <w:rsid w:val="000E36D6"/>
    <w:rsid w:val="000E6620"/>
    <w:rsid w:val="000F1045"/>
    <w:rsid w:val="000F2E58"/>
    <w:rsid w:val="000F3521"/>
    <w:rsid w:val="000F6F78"/>
    <w:rsid w:val="00126FF5"/>
    <w:rsid w:val="00137BA0"/>
    <w:rsid w:val="0014488A"/>
    <w:rsid w:val="00150EAF"/>
    <w:rsid w:val="00170287"/>
    <w:rsid w:val="0017057C"/>
    <w:rsid w:val="001749CD"/>
    <w:rsid w:val="00174F45"/>
    <w:rsid w:val="001817DB"/>
    <w:rsid w:val="00181EDE"/>
    <w:rsid w:val="00194E3B"/>
    <w:rsid w:val="001974AA"/>
    <w:rsid w:val="001C676A"/>
    <w:rsid w:val="001E3A67"/>
    <w:rsid w:val="001E7C3E"/>
    <w:rsid w:val="001F4A31"/>
    <w:rsid w:val="001F55BB"/>
    <w:rsid w:val="002008FF"/>
    <w:rsid w:val="00200F15"/>
    <w:rsid w:val="00224AAE"/>
    <w:rsid w:val="00245AC8"/>
    <w:rsid w:val="00247D06"/>
    <w:rsid w:val="0027257D"/>
    <w:rsid w:val="00294A85"/>
    <w:rsid w:val="002A3DB4"/>
    <w:rsid w:val="002D6F81"/>
    <w:rsid w:val="002E44E4"/>
    <w:rsid w:val="00301610"/>
    <w:rsid w:val="00305B68"/>
    <w:rsid w:val="00312AE9"/>
    <w:rsid w:val="00315699"/>
    <w:rsid w:val="0031579E"/>
    <w:rsid w:val="00317039"/>
    <w:rsid w:val="00320534"/>
    <w:rsid w:val="00324298"/>
    <w:rsid w:val="003245DB"/>
    <w:rsid w:val="003330F7"/>
    <w:rsid w:val="003411AC"/>
    <w:rsid w:val="00343331"/>
    <w:rsid w:val="003444A4"/>
    <w:rsid w:val="00352E72"/>
    <w:rsid w:val="003538E0"/>
    <w:rsid w:val="0037301B"/>
    <w:rsid w:val="00376034"/>
    <w:rsid w:val="00387494"/>
    <w:rsid w:val="003879C6"/>
    <w:rsid w:val="0039042E"/>
    <w:rsid w:val="003A0122"/>
    <w:rsid w:val="003A3240"/>
    <w:rsid w:val="003A3FD2"/>
    <w:rsid w:val="003A47BB"/>
    <w:rsid w:val="003C3CC4"/>
    <w:rsid w:val="003C616F"/>
    <w:rsid w:val="003D2687"/>
    <w:rsid w:val="003D6A26"/>
    <w:rsid w:val="003D73EE"/>
    <w:rsid w:val="003E56F0"/>
    <w:rsid w:val="003E582A"/>
    <w:rsid w:val="004051F9"/>
    <w:rsid w:val="00420207"/>
    <w:rsid w:val="00421EBB"/>
    <w:rsid w:val="0044641D"/>
    <w:rsid w:val="00451E0B"/>
    <w:rsid w:val="00457428"/>
    <w:rsid w:val="004823FB"/>
    <w:rsid w:val="004836B5"/>
    <w:rsid w:val="00494FDC"/>
    <w:rsid w:val="00495184"/>
    <w:rsid w:val="004A085D"/>
    <w:rsid w:val="004A22FF"/>
    <w:rsid w:val="004A6097"/>
    <w:rsid w:val="004A7AAE"/>
    <w:rsid w:val="004B5514"/>
    <w:rsid w:val="004B6ADA"/>
    <w:rsid w:val="004C1F58"/>
    <w:rsid w:val="004C4B33"/>
    <w:rsid w:val="004C624E"/>
    <w:rsid w:val="00507FCF"/>
    <w:rsid w:val="00515A13"/>
    <w:rsid w:val="00517729"/>
    <w:rsid w:val="00533E7A"/>
    <w:rsid w:val="005537B4"/>
    <w:rsid w:val="00562788"/>
    <w:rsid w:val="0056363B"/>
    <w:rsid w:val="00565416"/>
    <w:rsid w:val="005673A9"/>
    <w:rsid w:val="0057256B"/>
    <w:rsid w:val="005752B1"/>
    <w:rsid w:val="00580A3A"/>
    <w:rsid w:val="00584592"/>
    <w:rsid w:val="005C2924"/>
    <w:rsid w:val="005C2F1F"/>
    <w:rsid w:val="005F0B73"/>
    <w:rsid w:val="005F6738"/>
    <w:rsid w:val="005F6C3D"/>
    <w:rsid w:val="00603A92"/>
    <w:rsid w:val="00604F4E"/>
    <w:rsid w:val="00612D74"/>
    <w:rsid w:val="00614792"/>
    <w:rsid w:val="00633A51"/>
    <w:rsid w:val="00634007"/>
    <w:rsid w:val="00647536"/>
    <w:rsid w:val="00657BB0"/>
    <w:rsid w:val="006756A8"/>
    <w:rsid w:val="006819C3"/>
    <w:rsid w:val="00691C94"/>
    <w:rsid w:val="00694819"/>
    <w:rsid w:val="006A6EB2"/>
    <w:rsid w:val="006B25AF"/>
    <w:rsid w:val="006C030C"/>
    <w:rsid w:val="006D5326"/>
    <w:rsid w:val="006D6CDF"/>
    <w:rsid w:val="006E0667"/>
    <w:rsid w:val="006F3467"/>
    <w:rsid w:val="006F42C3"/>
    <w:rsid w:val="006F4CAB"/>
    <w:rsid w:val="0070170C"/>
    <w:rsid w:val="00702A44"/>
    <w:rsid w:val="0072442C"/>
    <w:rsid w:val="0073158E"/>
    <w:rsid w:val="00733079"/>
    <w:rsid w:val="00737F69"/>
    <w:rsid w:val="00745B8B"/>
    <w:rsid w:val="00751F15"/>
    <w:rsid w:val="00764A79"/>
    <w:rsid w:val="00772053"/>
    <w:rsid w:val="00793C6C"/>
    <w:rsid w:val="0079409A"/>
    <w:rsid w:val="007A1A4C"/>
    <w:rsid w:val="007A6225"/>
    <w:rsid w:val="007A64B1"/>
    <w:rsid w:val="007B1828"/>
    <w:rsid w:val="007B3D4A"/>
    <w:rsid w:val="007B47C8"/>
    <w:rsid w:val="007B5AE8"/>
    <w:rsid w:val="007C2789"/>
    <w:rsid w:val="007C56A8"/>
    <w:rsid w:val="007D4300"/>
    <w:rsid w:val="007D4B0E"/>
    <w:rsid w:val="007D5084"/>
    <w:rsid w:val="007D65DD"/>
    <w:rsid w:val="007F18B3"/>
    <w:rsid w:val="007F7A48"/>
    <w:rsid w:val="00803C87"/>
    <w:rsid w:val="00804DFE"/>
    <w:rsid w:val="0082305F"/>
    <w:rsid w:val="0082320F"/>
    <w:rsid w:val="008315FE"/>
    <w:rsid w:val="00841528"/>
    <w:rsid w:val="008601EA"/>
    <w:rsid w:val="00892E87"/>
    <w:rsid w:val="008973F5"/>
    <w:rsid w:val="008A4BA3"/>
    <w:rsid w:val="008A6328"/>
    <w:rsid w:val="008B3105"/>
    <w:rsid w:val="008D03DC"/>
    <w:rsid w:val="008D2B48"/>
    <w:rsid w:val="008D4E89"/>
    <w:rsid w:val="008D5358"/>
    <w:rsid w:val="008E73F0"/>
    <w:rsid w:val="008F1153"/>
    <w:rsid w:val="008F16C5"/>
    <w:rsid w:val="008F3C39"/>
    <w:rsid w:val="00905DD5"/>
    <w:rsid w:val="00910550"/>
    <w:rsid w:val="00914E93"/>
    <w:rsid w:val="0092069C"/>
    <w:rsid w:val="00933559"/>
    <w:rsid w:val="009406BA"/>
    <w:rsid w:val="00950B2F"/>
    <w:rsid w:val="00954B4F"/>
    <w:rsid w:val="009568F0"/>
    <w:rsid w:val="00962046"/>
    <w:rsid w:val="00966F4B"/>
    <w:rsid w:val="00972CB9"/>
    <w:rsid w:val="009733C0"/>
    <w:rsid w:val="00982E4C"/>
    <w:rsid w:val="00984F3D"/>
    <w:rsid w:val="009850BC"/>
    <w:rsid w:val="0099078D"/>
    <w:rsid w:val="009919C8"/>
    <w:rsid w:val="00995D5F"/>
    <w:rsid w:val="009D4A86"/>
    <w:rsid w:val="009E3A6C"/>
    <w:rsid w:val="009E7977"/>
    <w:rsid w:val="009F04B5"/>
    <w:rsid w:val="009F296E"/>
    <w:rsid w:val="009F4BC1"/>
    <w:rsid w:val="00A0161F"/>
    <w:rsid w:val="00A03AE3"/>
    <w:rsid w:val="00A05170"/>
    <w:rsid w:val="00A26FA3"/>
    <w:rsid w:val="00A27CEC"/>
    <w:rsid w:val="00A3538A"/>
    <w:rsid w:val="00A3546F"/>
    <w:rsid w:val="00A45E40"/>
    <w:rsid w:val="00A53093"/>
    <w:rsid w:val="00A74FC2"/>
    <w:rsid w:val="00A81EC0"/>
    <w:rsid w:val="00A878C4"/>
    <w:rsid w:val="00A93059"/>
    <w:rsid w:val="00A94EC1"/>
    <w:rsid w:val="00AA0F36"/>
    <w:rsid w:val="00AA299D"/>
    <w:rsid w:val="00AC0DD5"/>
    <w:rsid w:val="00AC3D14"/>
    <w:rsid w:val="00AD2200"/>
    <w:rsid w:val="00AE53FF"/>
    <w:rsid w:val="00AE7D9E"/>
    <w:rsid w:val="00B05D06"/>
    <w:rsid w:val="00B11DCC"/>
    <w:rsid w:val="00B16C2E"/>
    <w:rsid w:val="00B207F6"/>
    <w:rsid w:val="00B23B79"/>
    <w:rsid w:val="00B2650B"/>
    <w:rsid w:val="00B30CFA"/>
    <w:rsid w:val="00B321AD"/>
    <w:rsid w:val="00B41B4A"/>
    <w:rsid w:val="00B5312C"/>
    <w:rsid w:val="00B6238C"/>
    <w:rsid w:val="00B71DE9"/>
    <w:rsid w:val="00B72920"/>
    <w:rsid w:val="00B73CDE"/>
    <w:rsid w:val="00B82531"/>
    <w:rsid w:val="00BA3862"/>
    <w:rsid w:val="00BB2238"/>
    <w:rsid w:val="00BD2382"/>
    <w:rsid w:val="00BD5FA1"/>
    <w:rsid w:val="00BE06FA"/>
    <w:rsid w:val="00BE13DF"/>
    <w:rsid w:val="00BE561B"/>
    <w:rsid w:val="00BF1213"/>
    <w:rsid w:val="00C033F1"/>
    <w:rsid w:val="00C06DFD"/>
    <w:rsid w:val="00C06E5E"/>
    <w:rsid w:val="00C12DF1"/>
    <w:rsid w:val="00C14AFB"/>
    <w:rsid w:val="00C152BD"/>
    <w:rsid w:val="00C16C8C"/>
    <w:rsid w:val="00C171A0"/>
    <w:rsid w:val="00C40D82"/>
    <w:rsid w:val="00C46888"/>
    <w:rsid w:val="00C51364"/>
    <w:rsid w:val="00C514EA"/>
    <w:rsid w:val="00C60DA2"/>
    <w:rsid w:val="00C622FF"/>
    <w:rsid w:val="00C7096E"/>
    <w:rsid w:val="00C70F7A"/>
    <w:rsid w:val="00C8176D"/>
    <w:rsid w:val="00C84EB5"/>
    <w:rsid w:val="00C86AC0"/>
    <w:rsid w:val="00C87EA0"/>
    <w:rsid w:val="00CA11B1"/>
    <w:rsid w:val="00CA697A"/>
    <w:rsid w:val="00CA72D5"/>
    <w:rsid w:val="00CB1A19"/>
    <w:rsid w:val="00CB6682"/>
    <w:rsid w:val="00CC5EA9"/>
    <w:rsid w:val="00CC717B"/>
    <w:rsid w:val="00CD6C43"/>
    <w:rsid w:val="00CE3DFE"/>
    <w:rsid w:val="00CE7CAB"/>
    <w:rsid w:val="00CF069B"/>
    <w:rsid w:val="00CF750F"/>
    <w:rsid w:val="00CF785E"/>
    <w:rsid w:val="00D0034D"/>
    <w:rsid w:val="00D05460"/>
    <w:rsid w:val="00D074DC"/>
    <w:rsid w:val="00D272AF"/>
    <w:rsid w:val="00D312A5"/>
    <w:rsid w:val="00D32ED9"/>
    <w:rsid w:val="00D33382"/>
    <w:rsid w:val="00D34E5E"/>
    <w:rsid w:val="00D35643"/>
    <w:rsid w:val="00D41267"/>
    <w:rsid w:val="00D51215"/>
    <w:rsid w:val="00D532E7"/>
    <w:rsid w:val="00D56910"/>
    <w:rsid w:val="00D63A16"/>
    <w:rsid w:val="00D6620B"/>
    <w:rsid w:val="00D6765A"/>
    <w:rsid w:val="00D76F39"/>
    <w:rsid w:val="00DA25AF"/>
    <w:rsid w:val="00DA5F97"/>
    <w:rsid w:val="00DB117F"/>
    <w:rsid w:val="00DB6F1F"/>
    <w:rsid w:val="00DC216D"/>
    <w:rsid w:val="00DC5D77"/>
    <w:rsid w:val="00E03D8D"/>
    <w:rsid w:val="00E05B54"/>
    <w:rsid w:val="00E073FD"/>
    <w:rsid w:val="00E15957"/>
    <w:rsid w:val="00E178B7"/>
    <w:rsid w:val="00E22924"/>
    <w:rsid w:val="00E2577B"/>
    <w:rsid w:val="00E43908"/>
    <w:rsid w:val="00E46385"/>
    <w:rsid w:val="00E467B4"/>
    <w:rsid w:val="00E5394A"/>
    <w:rsid w:val="00E60157"/>
    <w:rsid w:val="00E60CF1"/>
    <w:rsid w:val="00E651D4"/>
    <w:rsid w:val="00E82119"/>
    <w:rsid w:val="00E82A4C"/>
    <w:rsid w:val="00E857FE"/>
    <w:rsid w:val="00E85F7F"/>
    <w:rsid w:val="00EA24A3"/>
    <w:rsid w:val="00EA6C28"/>
    <w:rsid w:val="00EC0090"/>
    <w:rsid w:val="00ED40AF"/>
    <w:rsid w:val="00EE10DF"/>
    <w:rsid w:val="00EF13FD"/>
    <w:rsid w:val="00EF1CD7"/>
    <w:rsid w:val="00F059F9"/>
    <w:rsid w:val="00F1373C"/>
    <w:rsid w:val="00F15309"/>
    <w:rsid w:val="00F158A0"/>
    <w:rsid w:val="00F2245F"/>
    <w:rsid w:val="00F2649B"/>
    <w:rsid w:val="00F301F3"/>
    <w:rsid w:val="00F61932"/>
    <w:rsid w:val="00F75611"/>
    <w:rsid w:val="00F923A6"/>
    <w:rsid w:val="00F943F3"/>
    <w:rsid w:val="00F9753D"/>
    <w:rsid w:val="00F97FCD"/>
    <w:rsid w:val="00FA07C9"/>
    <w:rsid w:val="00FA36E7"/>
    <w:rsid w:val="00FB72A1"/>
    <w:rsid w:val="00FC1797"/>
    <w:rsid w:val="00FC26F6"/>
    <w:rsid w:val="00FC4A6D"/>
    <w:rsid w:val="00FD27AB"/>
    <w:rsid w:val="00FD2C48"/>
    <w:rsid w:val="00FD321E"/>
    <w:rsid w:val="00FE24B1"/>
    <w:rsid w:val="00FF3ED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0DF"/>
  </w:style>
  <w:style w:type="paragraph" w:styleId="Ttulo1">
    <w:name w:val="heading 1"/>
    <w:basedOn w:val="Normal"/>
    <w:next w:val="Normal"/>
    <w:link w:val="Ttulo1Car"/>
    <w:uiPriority w:val="9"/>
    <w:qFormat/>
    <w:rsid w:val="00245A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AA0F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245A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C292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C2924"/>
    <w:rPr>
      <w:rFonts w:ascii="Tahoma" w:hAnsi="Tahoma" w:cs="Tahoma"/>
      <w:sz w:val="16"/>
      <w:szCs w:val="16"/>
    </w:rPr>
  </w:style>
  <w:style w:type="paragraph" w:styleId="Prrafodelista">
    <w:name w:val="List Paragraph"/>
    <w:basedOn w:val="Normal"/>
    <w:uiPriority w:val="34"/>
    <w:qFormat/>
    <w:rsid w:val="00ED40AF"/>
    <w:pPr>
      <w:ind w:left="720"/>
      <w:contextualSpacing/>
    </w:pPr>
  </w:style>
  <w:style w:type="character" w:styleId="Hipervnculo">
    <w:name w:val="Hyperlink"/>
    <w:basedOn w:val="Fuentedeprrafopredeter"/>
    <w:uiPriority w:val="99"/>
    <w:unhideWhenUsed/>
    <w:rsid w:val="00083568"/>
    <w:rPr>
      <w:color w:val="0000FF"/>
      <w:u w:val="single"/>
    </w:rPr>
  </w:style>
  <w:style w:type="character" w:customStyle="1" w:styleId="Ttulo1Car">
    <w:name w:val="Título 1 Car"/>
    <w:basedOn w:val="Fuentedeprrafopredeter"/>
    <w:link w:val="Ttulo1"/>
    <w:uiPriority w:val="9"/>
    <w:rsid w:val="00245AC8"/>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245AC8"/>
    <w:pPr>
      <w:spacing w:before="100" w:beforeAutospacing="1" w:after="100" w:afterAutospacing="1" w:line="240" w:lineRule="auto"/>
    </w:pPr>
    <w:rPr>
      <w:rFonts w:ascii="Times New Roman" w:eastAsia="Times New Roman" w:hAnsi="Times New Roman" w:cs="Times New Roman"/>
      <w:sz w:val="24"/>
      <w:szCs w:val="24"/>
      <w:lang w:eastAsia="es-PY"/>
    </w:rPr>
  </w:style>
  <w:style w:type="character" w:styleId="Textoennegrita">
    <w:name w:val="Strong"/>
    <w:basedOn w:val="Fuentedeprrafopredeter"/>
    <w:uiPriority w:val="22"/>
    <w:qFormat/>
    <w:rsid w:val="00245AC8"/>
    <w:rPr>
      <w:b/>
      <w:bCs/>
    </w:rPr>
  </w:style>
  <w:style w:type="character" w:customStyle="1" w:styleId="Ttulo3Car">
    <w:name w:val="Título 3 Car"/>
    <w:basedOn w:val="Fuentedeprrafopredeter"/>
    <w:link w:val="Ttulo3"/>
    <w:uiPriority w:val="9"/>
    <w:semiHidden/>
    <w:rsid w:val="00245AC8"/>
    <w:rPr>
      <w:rFonts w:asciiTheme="majorHAnsi" w:eastAsiaTheme="majorEastAsia" w:hAnsiTheme="majorHAnsi" w:cstheme="majorBidi"/>
      <w:b/>
      <w:bCs/>
      <w:color w:val="4F81BD" w:themeColor="accent1"/>
    </w:rPr>
  </w:style>
  <w:style w:type="character" w:customStyle="1" w:styleId="mw-headline">
    <w:name w:val="mw-headline"/>
    <w:basedOn w:val="Fuentedeprrafopredeter"/>
    <w:rsid w:val="00245AC8"/>
  </w:style>
  <w:style w:type="character" w:customStyle="1" w:styleId="Ttulo2Car">
    <w:name w:val="Título 2 Car"/>
    <w:basedOn w:val="Fuentedeprrafopredeter"/>
    <w:link w:val="Ttulo2"/>
    <w:uiPriority w:val="9"/>
    <w:semiHidden/>
    <w:rsid w:val="00AA0F36"/>
    <w:rPr>
      <w:rFonts w:asciiTheme="majorHAnsi" w:eastAsiaTheme="majorEastAsia" w:hAnsiTheme="majorHAnsi" w:cstheme="majorBidi"/>
      <w:b/>
      <w:bCs/>
      <w:color w:val="4F81BD" w:themeColor="accent1"/>
      <w:sz w:val="26"/>
      <w:szCs w:val="26"/>
    </w:rPr>
  </w:style>
  <w:style w:type="paragraph" w:styleId="Encabezado">
    <w:name w:val="header"/>
    <w:basedOn w:val="Normal"/>
    <w:link w:val="EncabezadoCar"/>
    <w:uiPriority w:val="99"/>
    <w:unhideWhenUsed/>
    <w:rsid w:val="0003636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3636C"/>
  </w:style>
  <w:style w:type="paragraph" w:styleId="Piedepgina">
    <w:name w:val="footer"/>
    <w:basedOn w:val="Normal"/>
    <w:link w:val="PiedepginaCar"/>
    <w:uiPriority w:val="99"/>
    <w:unhideWhenUsed/>
    <w:rsid w:val="0003636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3636C"/>
  </w:style>
  <w:style w:type="character" w:customStyle="1" w:styleId="post-content1">
    <w:name w:val="post-content1"/>
    <w:basedOn w:val="Fuentedeprrafopredeter"/>
    <w:rsid w:val="009568F0"/>
    <w:rPr>
      <w:vanish w:val="0"/>
      <w:webHidden w:val="0"/>
      <w:sz w:val="28"/>
      <w:szCs w:val="28"/>
      <w:specVanish w:val="0"/>
    </w:rPr>
  </w:style>
  <w:style w:type="character" w:customStyle="1" w:styleId="corchete-llamada1">
    <w:name w:val="corchete-llamada1"/>
    <w:basedOn w:val="Fuentedeprrafopredeter"/>
    <w:rsid w:val="000E36D6"/>
    <w:rPr>
      <w:vanish/>
      <w:webHidden w:val="0"/>
      <w:specVanish w:val="0"/>
    </w:rPr>
  </w:style>
  <w:style w:type="character" w:customStyle="1" w:styleId="apple-converted-space">
    <w:name w:val="apple-converted-space"/>
    <w:basedOn w:val="Fuentedeprrafopredeter"/>
    <w:rsid w:val="006B25AF"/>
  </w:style>
  <w:style w:type="paragraph" w:customStyle="1" w:styleId="name">
    <w:name w:val="name"/>
    <w:basedOn w:val="Normal"/>
    <w:rsid w:val="00200F1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role">
    <w:name w:val="role"/>
    <w:basedOn w:val="Normal"/>
    <w:rsid w:val="00200F1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semiHidden/>
    <w:rsid w:val="00200F15"/>
    <w:pPr>
      <w:spacing w:after="0" w:line="240" w:lineRule="auto"/>
      <w:jc w:val="both"/>
    </w:pPr>
    <w:rPr>
      <w:rFonts w:ascii="Times New Roman" w:eastAsia="Times New Roman" w:hAnsi="Times New Roman" w:cs="Times New Roman"/>
      <w:sz w:val="24"/>
      <w:szCs w:val="20"/>
      <w:lang w:eastAsia="es-ES"/>
    </w:rPr>
  </w:style>
  <w:style w:type="character" w:customStyle="1" w:styleId="Textoindependiente2Car">
    <w:name w:val="Texto independiente 2 Car"/>
    <w:basedOn w:val="Fuentedeprrafopredeter"/>
    <w:link w:val="Textoindependiente2"/>
    <w:semiHidden/>
    <w:rsid w:val="00200F15"/>
    <w:rPr>
      <w:rFonts w:ascii="Times New Roman" w:eastAsia="Times New Roman" w:hAnsi="Times New Roman" w:cs="Times New Roman"/>
      <w:sz w:val="24"/>
      <w:szCs w:val="20"/>
      <w:lang w:eastAsia="es-ES"/>
    </w:rPr>
  </w:style>
  <w:style w:type="paragraph" w:customStyle="1" w:styleId="factfiletextop">
    <w:name w:val="factfiletexto_p"/>
    <w:basedOn w:val="Normal"/>
    <w:rsid w:val="00EF13FD"/>
    <w:pPr>
      <w:spacing w:before="100" w:beforeAutospacing="1" w:after="309" w:line="288" w:lineRule="atLeast"/>
      <w:ind w:left="206"/>
    </w:pPr>
    <w:rPr>
      <w:rFonts w:ascii="Times New Roman" w:eastAsia="Times New Roman" w:hAnsi="Times New Roman" w:cs="Times New Roman"/>
      <w:color w:val="666666"/>
      <w:sz w:val="25"/>
      <w:szCs w:val="25"/>
      <w:lang w:val="es-ES" w:eastAsia="es-ES"/>
    </w:rPr>
  </w:style>
  <w:style w:type="paragraph" w:styleId="Sinespaciado">
    <w:name w:val="No Spacing"/>
    <w:uiPriority w:val="1"/>
    <w:qFormat/>
    <w:rsid w:val="003A3FD2"/>
    <w:pPr>
      <w:spacing w:after="0" w:line="240" w:lineRule="auto"/>
    </w:pPr>
    <w:rPr>
      <w:lang w:val="es-AR"/>
    </w:rPr>
  </w:style>
  <w:style w:type="character" w:customStyle="1" w:styleId="reference-text">
    <w:name w:val="reference-text"/>
    <w:basedOn w:val="Fuentedeprrafopredeter"/>
    <w:rsid w:val="00495184"/>
  </w:style>
  <w:style w:type="character" w:styleId="Hipervnculovisitado">
    <w:name w:val="FollowedHyperlink"/>
    <w:basedOn w:val="Fuentedeprrafopredeter"/>
    <w:uiPriority w:val="99"/>
    <w:semiHidden/>
    <w:unhideWhenUsed/>
    <w:rsid w:val="001817D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803009">
      <w:bodyDiv w:val="1"/>
      <w:marLeft w:val="0"/>
      <w:marRight w:val="0"/>
      <w:marTop w:val="0"/>
      <w:marBottom w:val="0"/>
      <w:divBdr>
        <w:top w:val="none" w:sz="0" w:space="0" w:color="auto"/>
        <w:left w:val="none" w:sz="0" w:space="0" w:color="auto"/>
        <w:bottom w:val="none" w:sz="0" w:space="0" w:color="auto"/>
        <w:right w:val="none" w:sz="0" w:space="0" w:color="auto"/>
      </w:divBdr>
      <w:divsChild>
        <w:div w:id="1618949023">
          <w:marLeft w:val="0"/>
          <w:marRight w:val="0"/>
          <w:marTop w:val="0"/>
          <w:marBottom w:val="0"/>
          <w:divBdr>
            <w:top w:val="none" w:sz="0" w:space="0" w:color="auto"/>
            <w:left w:val="none" w:sz="0" w:space="0" w:color="auto"/>
            <w:bottom w:val="none" w:sz="0" w:space="0" w:color="auto"/>
            <w:right w:val="none" w:sz="0" w:space="0" w:color="auto"/>
          </w:divBdr>
        </w:div>
      </w:divsChild>
    </w:div>
    <w:div w:id="122700417">
      <w:bodyDiv w:val="1"/>
      <w:marLeft w:val="0"/>
      <w:marRight w:val="0"/>
      <w:marTop w:val="0"/>
      <w:marBottom w:val="0"/>
      <w:divBdr>
        <w:top w:val="none" w:sz="0" w:space="0" w:color="auto"/>
        <w:left w:val="none" w:sz="0" w:space="0" w:color="auto"/>
        <w:bottom w:val="none" w:sz="0" w:space="0" w:color="auto"/>
        <w:right w:val="none" w:sz="0" w:space="0" w:color="auto"/>
      </w:divBdr>
    </w:div>
    <w:div w:id="126434450">
      <w:bodyDiv w:val="1"/>
      <w:marLeft w:val="0"/>
      <w:marRight w:val="0"/>
      <w:marTop w:val="0"/>
      <w:marBottom w:val="0"/>
      <w:divBdr>
        <w:top w:val="none" w:sz="0" w:space="0" w:color="auto"/>
        <w:left w:val="none" w:sz="0" w:space="0" w:color="auto"/>
        <w:bottom w:val="none" w:sz="0" w:space="0" w:color="auto"/>
        <w:right w:val="none" w:sz="0" w:space="0" w:color="auto"/>
      </w:divBdr>
    </w:div>
    <w:div w:id="289897075">
      <w:bodyDiv w:val="1"/>
      <w:marLeft w:val="0"/>
      <w:marRight w:val="0"/>
      <w:marTop w:val="0"/>
      <w:marBottom w:val="0"/>
      <w:divBdr>
        <w:top w:val="none" w:sz="0" w:space="0" w:color="auto"/>
        <w:left w:val="none" w:sz="0" w:space="0" w:color="auto"/>
        <w:bottom w:val="none" w:sz="0" w:space="0" w:color="auto"/>
        <w:right w:val="none" w:sz="0" w:space="0" w:color="auto"/>
      </w:divBdr>
    </w:div>
    <w:div w:id="650255960">
      <w:bodyDiv w:val="1"/>
      <w:marLeft w:val="0"/>
      <w:marRight w:val="0"/>
      <w:marTop w:val="0"/>
      <w:marBottom w:val="0"/>
      <w:divBdr>
        <w:top w:val="none" w:sz="0" w:space="0" w:color="auto"/>
        <w:left w:val="none" w:sz="0" w:space="0" w:color="auto"/>
        <w:bottom w:val="none" w:sz="0" w:space="0" w:color="auto"/>
        <w:right w:val="none" w:sz="0" w:space="0" w:color="auto"/>
      </w:divBdr>
      <w:divsChild>
        <w:div w:id="1342395729">
          <w:marLeft w:val="0"/>
          <w:marRight w:val="0"/>
          <w:marTop w:val="0"/>
          <w:marBottom w:val="0"/>
          <w:divBdr>
            <w:top w:val="none" w:sz="0" w:space="0" w:color="auto"/>
            <w:left w:val="none" w:sz="0" w:space="0" w:color="auto"/>
            <w:bottom w:val="none" w:sz="0" w:space="0" w:color="auto"/>
            <w:right w:val="none" w:sz="0" w:space="0" w:color="auto"/>
          </w:divBdr>
          <w:divsChild>
            <w:div w:id="563150947">
              <w:marLeft w:val="0"/>
              <w:marRight w:val="0"/>
              <w:marTop w:val="0"/>
              <w:marBottom w:val="0"/>
              <w:divBdr>
                <w:top w:val="none" w:sz="0" w:space="0" w:color="auto"/>
                <w:left w:val="none" w:sz="0" w:space="0" w:color="auto"/>
                <w:bottom w:val="none" w:sz="0" w:space="0" w:color="auto"/>
                <w:right w:val="none" w:sz="0" w:space="0" w:color="auto"/>
              </w:divBdr>
              <w:divsChild>
                <w:div w:id="1606183227">
                  <w:marLeft w:val="0"/>
                  <w:marRight w:val="-100"/>
                  <w:marTop w:val="0"/>
                  <w:marBottom w:val="0"/>
                  <w:divBdr>
                    <w:top w:val="none" w:sz="0" w:space="0" w:color="auto"/>
                    <w:left w:val="none" w:sz="0" w:space="0" w:color="auto"/>
                    <w:bottom w:val="none" w:sz="0" w:space="0" w:color="auto"/>
                    <w:right w:val="none" w:sz="0" w:space="0" w:color="auto"/>
                  </w:divBdr>
                  <w:divsChild>
                    <w:div w:id="195313094">
                      <w:marLeft w:val="0"/>
                      <w:marRight w:val="0"/>
                      <w:marTop w:val="0"/>
                      <w:marBottom w:val="0"/>
                      <w:divBdr>
                        <w:top w:val="none" w:sz="0" w:space="0" w:color="auto"/>
                        <w:left w:val="none" w:sz="0" w:space="0" w:color="auto"/>
                        <w:bottom w:val="none" w:sz="0" w:space="0" w:color="auto"/>
                        <w:right w:val="none" w:sz="0" w:space="0" w:color="auto"/>
                      </w:divBdr>
                      <w:divsChild>
                        <w:div w:id="1971353272">
                          <w:marLeft w:val="0"/>
                          <w:marRight w:val="0"/>
                          <w:marTop w:val="0"/>
                          <w:marBottom w:val="0"/>
                          <w:divBdr>
                            <w:top w:val="none" w:sz="0" w:space="0" w:color="auto"/>
                            <w:left w:val="none" w:sz="0" w:space="0" w:color="auto"/>
                            <w:bottom w:val="none" w:sz="0" w:space="0" w:color="auto"/>
                            <w:right w:val="none" w:sz="0" w:space="0" w:color="auto"/>
                          </w:divBdr>
                          <w:divsChild>
                            <w:div w:id="570038797">
                              <w:marLeft w:val="0"/>
                              <w:marRight w:val="0"/>
                              <w:marTop w:val="0"/>
                              <w:marBottom w:val="0"/>
                              <w:divBdr>
                                <w:top w:val="none" w:sz="0" w:space="0" w:color="auto"/>
                                <w:left w:val="none" w:sz="0" w:space="0" w:color="auto"/>
                                <w:bottom w:val="none" w:sz="0" w:space="0" w:color="auto"/>
                                <w:right w:val="none" w:sz="0" w:space="0" w:color="auto"/>
                              </w:divBdr>
                              <w:divsChild>
                                <w:div w:id="1935355758">
                                  <w:marLeft w:val="0"/>
                                  <w:marRight w:val="0"/>
                                  <w:marTop w:val="0"/>
                                  <w:marBottom w:val="0"/>
                                  <w:divBdr>
                                    <w:top w:val="none" w:sz="0" w:space="0" w:color="auto"/>
                                    <w:left w:val="none" w:sz="0" w:space="0" w:color="auto"/>
                                    <w:bottom w:val="none" w:sz="0" w:space="0" w:color="auto"/>
                                    <w:right w:val="none" w:sz="0" w:space="0" w:color="auto"/>
                                  </w:divBdr>
                                  <w:divsChild>
                                    <w:div w:id="64909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120057">
      <w:bodyDiv w:val="1"/>
      <w:marLeft w:val="0"/>
      <w:marRight w:val="0"/>
      <w:marTop w:val="0"/>
      <w:marBottom w:val="0"/>
      <w:divBdr>
        <w:top w:val="none" w:sz="0" w:space="0" w:color="auto"/>
        <w:left w:val="none" w:sz="0" w:space="0" w:color="auto"/>
        <w:bottom w:val="none" w:sz="0" w:space="0" w:color="auto"/>
        <w:right w:val="none" w:sz="0" w:space="0" w:color="auto"/>
      </w:divBdr>
    </w:div>
    <w:div w:id="1077829238">
      <w:bodyDiv w:val="1"/>
      <w:marLeft w:val="0"/>
      <w:marRight w:val="0"/>
      <w:marTop w:val="0"/>
      <w:marBottom w:val="0"/>
      <w:divBdr>
        <w:top w:val="none" w:sz="0" w:space="0" w:color="auto"/>
        <w:left w:val="none" w:sz="0" w:space="0" w:color="auto"/>
        <w:bottom w:val="none" w:sz="0" w:space="0" w:color="auto"/>
        <w:right w:val="none" w:sz="0" w:space="0" w:color="auto"/>
      </w:divBdr>
      <w:divsChild>
        <w:div w:id="618682923">
          <w:marLeft w:val="0"/>
          <w:marRight w:val="0"/>
          <w:marTop w:val="0"/>
          <w:marBottom w:val="0"/>
          <w:divBdr>
            <w:top w:val="none" w:sz="0" w:space="0" w:color="auto"/>
            <w:left w:val="none" w:sz="0" w:space="0" w:color="auto"/>
            <w:bottom w:val="none" w:sz="0" w:space="0" w:color="auto"/>
            <w:right w:val="none" w:sz="0" w:space="0" w:color="auto"/>
          </w:divBdr>
          <w:divsChild>
            <w:div w:id="452019546">
              <w:marLeft w:val="0"/>
              <w:marRight w:val="0"/>
              <w:marTop w:val="0"/>
              <w:marBottom w:val="0"/>
              <w:divBdr>
                <w:top w:val="none" w:sz="0" w:space="0" w:color="auto"/>
                <w:left w:val="none" w:sz="0" w:space="0" w:color="auto"/>
                <w:bottom w:val="none" w:sz="0" w:space="0" w:color="auto"/>
                <w:right w:val="none" w:sz="0" w:space="0" w:color="auto"/>
              </w:divBdr>
              <w:divsChild>
                <w:div w:id="101183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999274">
      <w:bodyDiv w:val="1"/>
      <w:marLeft w:val="0"/>
      <w:marRight w:val="0"/>
      <w:marTop w:val="0"/>
      <w:marBottom w:val="0"/>
      <w:divBdr>
        <w:top w:val="none" w:sz="0" w:space="0" w:color="auto"/>
        <w:left w:val="none" w:sz="0" w:space="0" w:color="auto"/>
        <w:bottom w:val="none" w:sz="0" w:space="0" w:color="auto"/>
        <w:right w:val="none" w:sz="0" w:space="0" w:color="auto"/>
      </w:divBdr>
      <w:divsChild>
        <w:div w:id="1855269442">
          <w:marLeft w:val="0"/>
          <w:marRight w:val="0"/>
          <w:marTop w:val="0"/>
          <w:marBottom w:val="0"/>
          <w:divBdr>
            <w:top w:val="none" w:sz="0" w:space="0" w:color="auto"/>
            <w:left w:val="none" w:sz="0" w:space="0" w:color="auto"/>
            <w:bottom w:val="none" w:sz="0" w:space="0" w:color="auto"/>
            <w:right w:val="none" w:sz="0" w:space="0" w:color="auto"/>
          </w:divBdr>
        </w:div>
      </w:divsChild>
    </w:div>
    <w:div w:id="1446847117">
      <w:bodyDiv w:val="1"/>
      <w:marLeft w:val="0"/>
      <w:marRight w:val="0"/>
      <w:marTop w:val="0"/>
      <w:marBottom w:val="0"/>
      <w:divBdr>
        <w:top w:val="none" w:sz="0" w:space="0" w:color="auto"/>
        <w:left w:val="none" w:sz="0" w:space="0" w:color="auto"/>
        <w:bottom w:val="none" w:sz="0" w:space="0" w:color="auto"/>
        <w:right w:val="none" w:sz="0" w:space="0" w:color="auto"/>
      </w:divBdr>
      <w:divsChild>
        <w:div w:id="2036494286">
          <w:marLeft w:val="0"/>
          <w:marRight w:val="0"/>
          <w:marTop w:val="0"/>
          <w:marBottom w:val="0"/>
          <w:divBdr>
            <w:top w:val="none" w:sz="0" w:space="0" w:color="auto"/>
            <w:left w:val="none" w:sz="0" w:space="0" w:color="auto"/>
            <w:bottom w:val="none" w:sz="0" w:space="0" w:color="auto"/>
            <w:right w:val="none" w:sz="0" w:space="0" w:color="auto"/>
          </w:divBdr>
          <w:divsChild>
            <w:div w:id="127094032">
              <w:marLeft w:val="0"/>
              <w:marRight w:val="0"/>
              <w:marTop w:val="0"/>
              <w:marBottom w:val="0"/>
              <w:divBdr>
                <w:top w:val="none" w:sz="0" w:space="0" w:color="auto"/>
                <w:left w:val="none" w:sz="0" w:space="0" w:color="auto"/>
                <w:bottom w:val="none" w:sz="0" w:space="0" w:color="auto"/>
                <w:right w:val="none" w:sz="0" w:space="0" w:color="auto"/>
              </w:divBdr>
              <w:divsChild>
                <w:div w:id="116057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87637">
      <w:bodyDiv w:val="1"/>
      <w:marLeft w:val="0"/>
      <w:marRight w:val="0"/>
      <w:marTop w:val="0"/>
      <w:marBottom w:val="0"/>
      <w:divBdr>
        <w:top w:val="none" w:sz="0" w:space="0" w:color="auto"/>
        <w:left w:val="none" w:sz="0" w:space="0" w:color="auto"/>
        <w:bottom w:val="none" w:sz="0" w:space="0" w:color="auto"/>
        <w:right w:val="none" w:sz="0" w:space="0" w:color="auto"/>
      </w:divBdr>
    </w:div>
    <w:div w:id="1782141785">
      <w:bodyDiv w:val="1"/>
      <w:marLeft w:val="0"/>
      <w:marRight w:val="0"/>
      <w:marTop w:val="0"/>
      <w:marBottom w:val="0"/>
      <w:divBdr>
        <w:top w:val="none" w:sz="0" w:space="0" w:color="auto"/>
        <w:left w:val="none" w:sz="0" w:space="0" w:color="auto"/>
        <w:bottom w:val="none" w:sz="0" w:space="0" w:color="auto"/>
        <w:right w:val="none" w:sz="0" w:space="0" w:color="auto"/>
      </w:divBdr>
    </w:div>
    <w:div w:id="1817868405">
      <w:bodyDiv w:val="1"/>
      <w:marLeft w:val="0"/>
      <w:marRight w:val="0"/>
      <w:marTop w:val="0"/>
      <w:marBottom w:val="0"/>
      <w:divBdr>
        <w:top w:val="none" w:sz="0" w:space="0" w:color="auto"/>
        <w:left w:val="none" w:sz="0" w:space="0" w:color="auto"/>
        <w:bottom w:val="none" w:sz="0" w:space="0" w:color="auto"/>
        <w:right w:val="none" w:sz="0" w:space="0" w:color="auto"/>
      </w:divBdr>
    </w:div>
    <w:div w:id="1833522570">
      <w:bodyDiv w:val="1"/>
      <w:marLeft w:val="0"/>
      <w:marRight w:val="0"/>
      <w:marTop w:val="0"/>
      <w:marBottom w:val="0"/>
      <w:divBdr>
        <w:top w:val="none" w:sz="0" w:space="0" w:color="auto"/>
        <w:left w:val="none" w:sz="0" w:space="0" w:color="auto"/>
        <w:bottom w:val="none" w:sz="0" w:space="0" w:color="auto"/>
        <w:right w:val="none" w:sz="0" w:space="0" w:color="auto"/>
      </w:divBdr>
      <w:divsChild>
        <w:div w:id="2085755752">
          <w:marLeft w:val="0"/>
          <w:marRight w:val="0"/>
          <w:marTop w:val="0"/>
          <w:marBottom w:val="0"/>
          <w:divBdr>
            <w:top w:val="none" w:sz="0" w:space="0" w:color="auto"/>
            <w:left w:val="none" w:sz="0" w:space="0" w:color="auto"/>
            <w:bottom w:val="none" w:sz="0" w:space="0" w:color="auto"/>
            <w:right w:val="none" w:sz="0" w:space="0" w:color="auto"/>
          </w:divBdr>
          <w:divsChild>
            <w:div w:id="458651423">
              <w:marLeft w:val="0"/>
              <w:marRight w:val="0"/>
              <w:marTop w:val="0"/>
              <w:marBottom w:val="0"/>
              <w:divBdr>
                <w:top w:val="none" w:sz="0" w:space="0" w:color="auto"/>
                <w:left w:val="none" w:sz="0" w:space="0" w:color="auto"/>
                <w:bottom w:val="none" w:sz="0" w:space="0" w:color="auto"/>
                <w:right w:val="none" w:sz="0" w:space="0" w:color="auto"/>
              </w:divBdr>
              <w:divsChild>
                <w:div w:id="110037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056893">
      <w:bodyDiv w:val="1"/>
      <w:marLeft w:val="0"/>
      <w:marRight w:val="0"/>
      <w:marTop w:val="0"/>
      <w:marBottom w:val="0"/>
      <w:divBdr>
        <w:top w:val="none" w:sz="0" w:space="0" w:color="auto"/>
        <w:left w:val="none" w:sz="0" w:space="0" w:color="auto"/>
        <w:bottom w:val="none" w:sz="0" w:space="0" w:color="auto"/>
        <w:right w:val="none" w:sz="0" w:space="0" w:color="auto"/>
      </w:divBdr>
      <w:divsChild>
        <w:div w:id="564030721">
          <w:marLeft w:val="0"/>
          <w:marRight w:val="0"/>
          <w:marTop w:val="0"/>
          <w:marBottom w:val="0"/>
          <w:divBdr>
            <w:top w:val="none" w:sz="0" w:space="0" w:color="auto"/>
            <w:left w:val="none" w:sz="0" w:space="0" w:color="auto"/>
            <w:bottom w:val="none" w:sz="0" w:space="0" w:color="auto"/>
            <w:right w:val="none" w:sz="0" w:space="0" w:color="auto"/>
          </w:divBdr>
          <w:divsChild>
            <w:div w:id="539588630">
              <w:marLeft w:val="0"/>
              <w:marRight w:val="0"/>
              <w:marTop w:val="0"/>
              <w:marBottom w:val="0"/>
              <w:divBdr>
                <w:top w:val="none" w:sz="0" w:space="0" w:color="auto"/>
                <w:left w:val="none" w:sz="0" w:space="0" w:color="auto"/>
                <w:bottom w:val="none" w:sz="0" w:space="0" w:color="auto"/>
                <w:right w:val="none" w:sz="0" w:space="0" w:color="auto"/>
              </w:divBdr>
              <w:divsChild>
                <w:div w:id="1868828167">
                  <w:marLeft w:val="0"/>
                  <w:marRight w:val="0"/>
                  <w:marTop w:val="0"/>
                  <w:marBottom w:val="0"/>
                  <w:divBdr>
                    <w:top w:val="none" w:sz="0" w:space="0" w:color="auto"/>
                    <w:left w:val="none" w:sz="0" w:space="0" w:color="auto"/>
                    <w:bottom w:val="none" w:sz="0" w:space="0" w:color="auto"/>
                    <w:right w:val="none" w:sz="0" w:space="0" w:color="auto"/>
                  </w:divBdr>
                  <w:divsChild>
                    <w:div w:id="2082285467">
                      <w:marLeft w:val="0"/>
                      <w:marRight w:val="0"/>
                      <w:marTop w:val="1121"/>
                      <w:marBottom w:val="0"/>
                      <w:divBdr>
                        <w:top w:val="none" w:sz="0" w:space="0" w:color="auto"/>
                        <w:left w:val="none" w:sz="0" w:space="0" w:color="auto"/>
                        <w:bottom w:val="none" w:sz="0" w:space="0" w:color="auto"/>
                        <w:right w:val="none" w:sz="0" w:space="0" w:color="auto"/>
                      </w:divBdr>
                      <w:divsChild>
                        <w:div w:id="629477987">
                          <w:marLeft w:val="0"/>
                          <w:marRight w:val="0"/>
                          <w:marTop w:val="0"/>
                          <w:marBottom w:val="0"/>
                          <w:divBdr>
                            <w:top w:val="none" w:sz="0" w:space="0" w:color="auto"/>
                            <w:left w:val="none" w:sz="0" w:space="0" w:color="auto"/>
                            <w:bottom w:val="none" w:sz="0" w:space="0" w:color="auto"/>
                            <w:right w:val="none" w:sz="0" w:space="0" w:color="auto"/>
                          </w:divBdr>
                          <w:divsChild>
                            <w:div w:id="2145077851">
                              <w:marLeft w:val="0"/>
                              <w:marRight w:val="0"/>
                              <w:marTop w:val="0"/>
                              <w:marBottom w:val="0"/>
                              <w:divBdr>
                                <w:top w:val="none" w:sz="0" w:space="0" w:color="auto"/>
                                <w:left w:val="none" w:sz="0" w:space="0" w:color="auto"/>
                                <w:bottom w:val="none" w:sz="0" w:space="0" w:color="auto"/>
                                <w:right w:val="none" w:sz="0" w:space="0" w:color="auto"/>
                              </w:divBdr>
                              <w:divsChild>
                                <w:div w:id="1368289113">
                                  <w:marLeft w:val="0"/>
                                  <w:marRight w:val="0"/>
                                  <w:marTop w:val="0"/>
                                  <w:marBottom w:val="0"/>
                                  <w:divBdr>
                                    <w:top w:val="none" w:sz="0" w:space="0" w:color="auto"/>
                                    <w:left w:val="none" w:sz="0" w:space="0" w:color="auto"/>
                                    <w:bottom w:val="none" w:sz="0" w:space="0" w:color="auto"/>
                                    <w:right w:val="none" w:sz="0" w:space="0" w:color="auto"/>
                                  </w:divBdr>
                                </w:div>
                                <w:div w:id="355888326">
                                  <w:marLeft w:val="0"/>
                                  <w:marRight w:val="0"/>
                                  <w:marTop w:val="0"/>
                                  <w:marBottom w:val="0"/>
                                  <w:divBdr>
                                    <w:top w:val="none" w:sz="0" w:space="0" w:color="auto"/>
                                    <w:left w:val="none" w:sz="0" w:space="0" w:color="auto"/>
                                    <w:bottom w:val="none" w:sz="0" w:space="0" w:color="auto"/>
                                    <w:right w:val="none" w:sz="0" w:space="0" w:color="auto"/>
                                  </w:divBdr>
                                  <w:divsChild>
                                    <w:div w:id="1089615312">
                                      <w:marLeft w:val="0"/>
                                      <w:marRight w:val="0"/>
                                      <w:marTop w:val="36"/>
                                      <w:marBottom w:val="360"/>
                                      <w:divBdr>
                                        <w:top w:val="none" w:sz="0" w:space="0" w:color="auto"/>
                                        <w:left w:val="none" w:sz="0" w:space="0" w:color="auto"/>
                                        <w:bottom w:val="none" w:sz="0" w:space="0" w:color="auto"/>
                                        <w:right w:val="none" w:sz="0" w:space="0" w:color="auto"/>
                                      </w:divBdr>
                                      <w:divsChild>
                                        <w:div w:id="1055658721">
                                          <w:marLeft w:val="0"/>
                                          <w:marRight w:val="0"/>
                                          <w:marTop w:val="0"/>
                                          <w:marBottom w:val="0"/>
                                          <w:divBdr>
                                            <w:top w:val="none" w:sz="0" w:space="0" w:color="auto"/>
                                            <w:left w:val="none" w:sz="0" w:space="0" w:color="auto"/>
                                            <w:bottom w:val="none" w:sz="0" w:space="0" w:color="auto"/>
                                            <w:right w:val="none" w:sz="0" w:space="0" w:color="auto"/>
                                          </w:divBdr>
                                          <w:divsChild>
                                            <w:div w:id="11551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4839088">
      <w:bodyDiv w:val="1"/>
      <w:marLeft w:val="0"/>
      <w:marRight w:val="0"/>
      <w:marTop w:val="0"/>
      <w:marBottom w:val="0"/>
      <w:divBdr>
        <w:top w:val="none" w:sz="0" w:space="0" w:color="auto"/>
        <w:left w:val="none" w:sz="0" w:space="0" w:color="auto"/>
        <w:bottom w:val="none" w:sz="0" w:space="0" w:color="auto"/>
        <w:right w:val="none" w:sz="0" w:space="0" w:color="auto"/>
      </w:divBdr>
      <w:divsChild>
        <w:div w:id="1669137942">
          <w:marLeft w:val="0"/>
          <w:marRight w:val="0"/>
          <w:marTop w:val="0"/>
          <w:marBottom w:val="0"/>
          <w:divBdr>
            <w:top w:val="none" w:sz="0" w:space="0" w:color="auto"/>
            <w:left w:val="none" w:sz="0" w:space="0" w:color="auto"/>
            <w:bottom w:val="none" w:sz="0" w:space="0" w:color="auto"/>
            <w:right w:val="none" w:sz="0" w:space="0" w:color="auto"/>
          </w:divBdr>
          <w:divsChild>
            <w:div w:id="236791106">
              <w:marLeft w:val="0"/>
              <w:marRight w:val="0"/>
              <w:marTop w:val="0"/>
              <w:marBottom w:val="0"/>
              <w:divBdr>
                <w:top w:val="none" w:sz="0" w:space="0" w:color="auto"/>
                <w:left w:val="none" w:sz="0" w:space="0" w:color="auto"/>
                <w:bottom w:val="none" w:sz="0" w:space="0" w:color="auto"/>
                <w:right w:val="none" w:sz="0" w:space="0" w:color="auto"/>
              </w:divBdr>
              <w:divsChild>
                <w:div w:id="1663971850">
                  <w:marLeft w:val="0"/>
                  <w:marRight w:val="0"/>
                  <w:marTop w:val="0"/>
                  <w:marBottom w:val="0"/>
                  <w:divBdr>
                    <w:top w:val="none" w:sz="0" w:space="0" w:color="auto"/>
                    <w:left w:val="none" w:sz="0" w:space="0" w:color="auto"/>
                    <w:bottom w:val="none" w:sz="0" w:space="0" w:color="auto"/>
                    <w:right w:val="none" w:sz="0" w:space="0" w:color="auto"/>
                  </w:divBdr>
                </w:div>
                <w:div w:id="128210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422367">
      <w:bodyDiv w:val="1"/>
      <w:marLeft w:val="0"/>
      <w:marRight w:val="0"/>
      <w:marTop w:val="0"/>
      <w:marBottom w:val="0"/>
      <w:divBdr>
        <w:top w:val="none" w:sz="0" w:space="0" w:color="auto"/>
        <w:left w:val="none" w:sz="0" w:space="0" w:color="auto"/>
        <w:bottom w:val="none" w:sz="0" w:space="0" w:color="auto"/>
        <w:right w:val="none" w:sz="0" w:space="0" w:color="auto"/>
      </w:divBdr>
      <w:divsChild>
        <w:div w:id="509951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chart" Target="charts/chart14.xml"/><Relationship Id="rId3" Type="http://schemas.openxmlformats.org/officeDocument/2006/relationships/styles" Target="styles.xml"/><Relationship Id="rId21" Type="http://schemas.openxmlformats.org/officeDocument/2006/relationships/chart" Target="charts/chart9.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chart" Target="charts/chart5.xml"/><Relationship Id="rId25" Type="http://schemas.openxmlformats.org/officeDocument/2006/relationships/chart" Target="charts/chart13.xm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chart" Target="charts/chart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mons.wikimedia.org/wiki/File:Lineas_moviles_febrero_2011.jpg?uselang=es" TargetMode="External"/><Relationship Id="rId24" Type="http://schemas.openxmlformats.org/officeDocument/2006/relationships/chart" Target="charts/chart12.xml"/><Relationship Id="rId32" Type="http://schemas.openxmlformats.org/officeDocument/2006/relationships/chart" Target="charts/chart20.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11.xml"/><Relationship Id="rId28" Type="http://schemas.openxmlformats.org/officeDocument/2006/relationships/chart" Target="charts/chart16.xml"/><Relationship Id="rId10" Type="http://schemas.openxmlformats.org/officeDocument/2006/relationships/image" Target="media/image3.png"/><Relationship Id="rId19" Type="http://schemas.openxmlformats.org/officeDocument/2006/relationships/chart" Target="charts/chart7.xml"/><Relationship Id="rId31" Type="http://schemas.openxmlformats.org/officeDocument/2006/relationships/chart" Target="charts/chart19.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chart" Target="charts/chart15.xml"/><Relationship Id="rId30" Type="http://schemas.openxmlformats.org/officeDocument/2006/relationships/chart" Target="charts/chart18.xm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F:\Lista%20de%20Empresas.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H:\Resumen%20de%20Resultado%20de%20encuest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S"/>
  <c:chart>
    <c:plotArea>
      <c:layout/>
      <c:barChart>
        <c:barDir val="col"/>
        <c:grouping val="clustered"/>
        <c:ser>
          <c:idx val="0"/>
          <c:order val="0"/>
          <c:tx>
            <c:strRef>
              <c:f>Hoja1!$A$1:$C$1</c:f>
              <c:strCache>
                <c:ptCount val="1"/>
                <c:pt idx="0">
                  <c:v>Operadores en Sudamérica</c:v>
                </c:pt>
              </c:strCache>
            </c:strRef>
          </c:tx>
          <c:val>
            <c:numRef>
              <c:f>Hoja1!$D$1:$F$1</c:f>
              <c:numCache>
                <c:formatCode>General</c:formatCode>
                <c:ptCount val="3"/>
              </c:numCache>
            </c:numRef>
          </c:val>
        </c:ser>
        <c:ser>
          <c:idx val="1"/>
          <c:order val="1"/>
          <c:tx>
            <c:strRef>
              <c:f>Hoja1!$A$2:$C$2</c:f>
              <c:strCache>
                <c:ptCount val="1"/>
                <c:pt idx="0">
                  <c:v>Operadores en Sudamérica</c:v>
                </c:pt>
              </c:strCache>
            </c:strRef>
          </c:tx>
          <c:val>
            <c:numRef>
              <c:f>Hoja1!$D$2:$F$2</c:f>
              <c:numCache>
                <c:formatCode>General</c:formatCode>
                <c:ptCount val="3"/>
              </c:numCache>
            </c:numRef>
          </c:val>
        </c:ser>
        <c:ser>
          <c:idx val="2"/>
          <c:order val="2"/>
          <c:tx>
            <c:strRef>
              <c:f>Hoja1!$A$3:$C$3</c:f>
              <c:strCache>
                <c:ptCount val="1"/>
                <c:pt idx="0">
                  <c:v>País Marca Matriz</c:v>
                </c:pt>
              </c:strCache>
            </c:strRef>
          </c:tx>
          <c:val>
            <c:numRef>
              <c:f>Hoja1!$D$3:$F$3</c:f>
              <c:numCache>
                <c:formatCode>0%</c:formatCode>
                <c:ptCount val="3"/>
                <c:pt idx="0" formatCode="General">
                  <c:v>0</c:v>
                </c:pt>
                <c:pt idx="1">
                  <c:v>0</c:v>
                </c:pt>
              </c:numCache>
            </c:numRef>
          </c:val>
        </c:ser>
        <c:ser>
          <c:idx val="3"/>
          <c:order val="3"/>
          <c:tx>
            <c:strRef>
              <c:f>Hoja1!$A$4:$C$4</c:f>
              <c:strCache>
                <c:ptCount val="1"/>
                <c:pt idx="0">
                  <c:v>Argentina Claro América Móvil</c:v>
                </c:pt>
              </c:strCache>
            </c:strRef>
          </c:tx>
          <c:val>
            <c:numRef>
              <c:f>Hoja1!$D$4:$F$4</c:f>
              <c:numCache>
                <c:formatCode>0%</c:formatCode>
                <c:ptCount val="3"/>
                <c:pt idx="0" formatCode="#,##0">
                  <c:v>17900000</c:v>
                </c:pt>
                <c:pt idx="1">
                  <c:v>0.35100000000000031</c:v>
                </c:pt>
              </c:numCache>
            </c:numRef>
          </c:val>
        </c:ser>
        <c:ser>
          <c:idx val="4"/>
          <c:order val="4"/>
          <c:tx>
            <c:strRef>
              <c:f>Hoja1!$A$5:$C$5</c:f>
              <c:strCache>
                <c:ptCount val="1"/>
                <c:pt idx="0">
                  <c:v>Brasil Claro América Móvil</c:v>
                </c:pt>
              </c:strCache>
            </c:strRef>
          </c:tx>
          <c:val>
            <c:numRef>
              <c:f>Hoja1!$D$5:$F$5</c:f>
              <c:numCache>
                <c:formatCode>General</c:formatCode>
                <c:ptCount val="3"/>
              </c:numCache>
            </c:numRef>
          </c:val>
        </c:ser>
        <c:ser>
          <c:idx val="5"/>
          <c:order val="5"/>
          <c:tx>
            <c:strRef>
              <c:f>Hoja1!$A$6:$C$6</c:f>
              <c:strCache>
                <c:ptCount val="1"/>
                <c:pt idx="0">
                  <c:v>Chile Claro América Móvil</c:v>
                </c:pt>
              </c:strCache>
            </c:strRef>
          </c:tx>
          <c:val>
            <c:numRef>
              <c:f>Hoja1!$D$6:$F$6</c:f>
              <c:numCache>
                <c:formatCode>General</c:formatCode>
                <c:ptCount val="3"/>
              </c:numCache>
            </c:numRef>
          </c:val>
        </c:ser>
        <c:ser>
          <c:idx val="6"/>
          <c:order val="6"/>
          <c:tx>
            <c:strRef>
              <c:f>Hoja1!$A$7:$C$7</c:f>
              <c:strCache>
                <c:ptCount val="1"/>
                <c:pt idx="0">
                  <c:v>Colombia[4] Claro América Móvil</c:v>
                </c:pt>
              </c:strCache>
            </c:strRef>
          </c:tx>
          <c:val>
            <c:numRef>
              <c:f>Hoja1!$D$7:$F$7</c:f>
              <c:numCache>
                <c:formatCode>0%</c:formatCode>
                <c:ptCount val="3"/>
                <c:pt idx="0" formatCode="#,##0">
                  <c:v>33489221</c:v>
                </c:pt>
                <c:pt idx="1">
                  <c:v>0.65890000000000304</c:v>
                </c:pt>
              </c:numCache>
            </c:numRef>
          </c:val>
        </c:ser>
        <c:ser>
          <c:idx val="7"/>
          <c:order val="7"/>
          <c:tx>
            <c:strRef>
              <c:f>Hoja1!$A$8:$C$8</c:f>
              <c:strCache>
                <c:ptCount val="1"/>
                <c:pt idx="0">
                  <c:v>Argentina Nextel Nextel</c:v>
                </c:pt>
              </c:strCache>
            </c:strRef>
          </c:tx>
          <c:val>
            <c:numRef>
              <c:f>Hoja1!$D$8:$F$8</c:f>
            </c:numRef>
          </c:val>
        </c:ser>
        <c:ser>
          <c:idx val="8"/>
          <c:order val="8"/>
          <c:tx>
            <c:strRef>
              <c:f>Hoja1!$A$9:$C$9</c:f>
              <c:strCache>
                <c:ptCount val="1"/>
                <c:pt idx="0">
                  <c:v>Argentina Nuestro OMV (Operador Móvil Virtual) FECOSUR</c:v>
                </c:pt>
              </c:strCache>
            </c:strRef>
          </c:tx>
          <c:val>
            <c:numRef>
              <c:f>Hoja1!$D$9:$F$9</c:f>
            </c:numRef>
          </c:val>
        </c:ser>
        <c:ser>
          <c:idx val="9"/>
          <c:order val="9"/>
          <c:tx>
            <c:strRef>
              <c:f>Hoja1!$A$10:$C$10</c:f>
              <c:strCache>
                <c:ptCount val="1"/>
                <c:pt idx="0">
                  <c:v>Argentina Virgin Mobile OMV (Operador Móvil Virtual) Virgin Group</c:v>
                </c:pt>
              </c:strCache>
            </c:strRef>
          </c:tx>
          <c:val>
            <c:numRef>
              <c:f>Hoja1!$D$10:$F$10</c:f>
            </c:numRef>
          </c:val>
        </c:ser>
        <c:ser>
          <c:idx val="10"/>
          <c:order val="10"/>
          <c:tx>
            <c:strRef>
              <c:f>Hoja1!$A$11:$C$11</c:f>
              <c:strCache>
                <c:ptCount val="1"/>
                <c:pt idx="0">
                  <c:v>Bolivia Entel Entel</c:v>
                </c:pt>
              </c:strCache>
            </c:strRef>
          </c:tx>
          <c:val>
            <c:numRef>
              <c:f>Hoja1!$D$11:$F$11</c:f>
            </c:numRef>
          </c:val>
        </c:ser>
        <c:ser>
          <c:idx val="11"/>
          <c:order val="11"/>
          <c:tx>
            <c:strRef>
              <c:f>Hoja1!$A$12:$C$12</c:f>
              <c:strCache>
                <c:ptCount val="1"/>
                <c:pt idx="0">
                  <c:v>Ecuador Claro América Móvil</c:v>
                </c:pt>
              </c:strCache>
            </c:strRef>
          </c:tx>
          <c:val>
            <c:numRef>
              <c:f>Hoja1!$D$12:$F$12</c:f>
              <c:numCache>
                <c:formatCode>General</c:formatCode>
                <c:ptCount val="3"/>
              </c:numCache>
            </c:numRef>
          </c:val>
        </c:ser>
        <c:ser>
          <c:idx val="12"/>
          <c:order val="12"/>
          <c:tx>
            <c:strRef>
              <c:f>Hoja1!$A$13:$C$13</c:f>
              <c:strCache>
                <c:ptCount val="1"/>
                <c:pt idx="0">
                  <c:v>Bolivia Viva NuevaTel PCS</c:v>
                </c:pt>
              </c:strCache>
            </c:strRef>
          </c:tx>
          <c:val>
            <c:numRef>
              <c:f>Hoja1!$D$13:$F$13</c:f>
            </c:numRef>
          </c:val>
        </c:ser>
        <c:ser>
          <c:idx val="13"/>
          <c:order val="13"/>
          <c:tx>
            <c:strRef>
              <c:f>Hoja1!$A$14:$C$14</c:f>
              <c:strCache>
                <c:ptCount val="1"/>
                <c:pt idx="0">
                  <c:v>Bolivia Virgin Mobile OMV(Operador Móvil Virtual) Virgin Group</c:v>
                </c:pt>
              </c:strCache>
            </c:strRef>
          </c:tx>
          <c:val>
            <c:numRef>
              <c:f>Hoja1!$D$14:$F$14</c:f>
            </c:numRef>
          </c:val>
        </c:ser>
        <c:ser>
          <c:idx val="14"/>
          <c:order val="14"/>
          <c:tx>
            <c:strRef>
              <c:f>Hoja1!$A$15:$C$15</c:f>
              <c:strCache>
                <c:ptCount val="1"/>
                <c:pt idx="0">
                  <c:v>Paraguay Claro América Móvil</c:v>
                </c:pt>
              </c:strCache>
            </c:strRef>
          </c:tx>
          <c:val>
            <c:numRef>
              <c:f>Hoja1!$D$15:$F$15</c:f>
              <c:numCache>
                <c:formatCode>0%</c:formatCode>
                <c:ptCount val="3"/>
                <c:pt idx="0" formatCode="#,##0">
                  <c:v>405000</c:v>
                </c:pt>
                <c:pt idx="1">
                  <c:v>6.0000000000000171E-2</c:v>
                </c:pt>
              </c:numCache>
            </c:numRef>
          </c:val>
        </c:ser>
        <c:ser>
          <c:idx val="15"/>
          <c:order val="15"/>
          <c:tx>
            <c:strRef>
              <c:f>Hoja1!$A$16:$C$16</c:f>
              <c:strCache>
                <c:ptCount val="1"/>
                <c:pt idx="0">
                  <c:v>Brasil TIM Telecom Italia Mobile</c:v>
                </c:pt>
              </c:strCache>
            </c:strRef>
          </c:tx>
          <c:val>
            <c:numRef>
              <c:f>Hoja1!$D$16:$F$16</c:f>
            </c:numRef>
          </c:val>
        </c:ser>
        <c:ser>
          <c:idx val="16"/>
          <c:order val="16"/>
          <c:tx>
            <c:strRef>
              <c:f>Hoja1!$A$17:$C$17</c:f>
              <c:strCache>
                <c:ptCount val="1"/>
                <c:pt idx="0">
                  <c:v>Brasil Oi Móvil Oi Telecomunicaciones</c:v>
                </c:pt>
              </c:strCache>
            </c:strRef>
          </c:tx>
          <c:val>
            <c:numRef>
              <c:f>Hoja1!$D$17:$F$17</c:f>
            </c:numRef>
          </c:val>
        </c:ser>
        <c:ser>
          <c:idx val="17"/>
          <c:order val="17"/>
          <c:tx>
            <c:strRef>
              <c:f>Hoja1!$A$18:$C$18</c:f>
              <c:strCache>
                <c:ptCount val="1"/>
                <c:pt idx="0">
                  <c:v>Brasil Nextel Nextel</c:v>
                </c:pt>
              </c:strCache>
            </c:strRef>
          </c:tx>
          <c:val>
            <c:numRef>
              <c:f>Hoja1!$D$18:$F$18</c:f>
            </c:numRef>
          </c:val>
        </c:ser>
        <c:ser>
          <c:idx val="18"/>
          <c:order val="18"/>
          <c:tx>
            <c:strRef>
              <c:f>Hoja1!$A$19:$C$19</c:f>
              <c:strCache>
                <c:ptCount val="1"/>
                <c:pt idx="0">
                  <c:v>Brasil CTBC Celular CTBC</c:v>
                </c:pt>
              </c:strCache>
            </c:strRef>
          </c:tx>
          <c:val>
            <c:numRef>
              <c:f>Hoja1!$D$19:$F$19</c:f>
            </c:numRef>
          </c:val>
        </c:ser>
        <c:ser>
          <c:idx val="19"/>
          <c:order val="19"/>
          <c:tx>
            <c:strRef>
              <c:f>Hoja1!$A$20:$C$20</c:f>
              <c:strCache>
                <c:ptCount val="1"/>
                <c:pt idx="0">
                  <c:v>Brasil Sercomtel Celular Sercomtel</c:v>
                </c:pt>
              </c:strCache>
            </c:strRef>
          </c:tx>
          <c:val>
            <c:numRef>
              <c:f>Hoja1!$D$20:$F$20</c:f>
            </c:numRef>
          </c:val>
        </c:ser>
        <c:ser>
          <c:idx val="20"/>
          <c:order val="20"/>
          <c:tx>
            <c:strRef>
              <c:f>Hoja1!$A$21:$C$21</c:f>
              <c:strCache>
                <c:ptCount val="1"/>
                <c:pt idx="0">
                  <c:v>Brasil Aeiou</c:v>
                </c:pt>
              </c:strCache>
            </c:strRef>
          </c:tx>
          <c:val>
            <c:numRef>
              <c:f>Hoja1!$D$21:$F$21</c:f>
            </c:numRef>
          </c:val>
        </c:ser>
        <c:ser>
          <c:idx val="21"/>
          <c:order val="21"/>
          <c:tx>
            <c:strRef>
              <c:f>Hoja1!$A$22:$C$22</c:f>
              <c:strCache>
                <c:ptCount val="1"/>
                <c:pt idx="0">
                  <c:v>Brasil Virgin Mobile OMV(Operador Móvil Virtual) Virgin Group</c:v>
                </c:pt>
              </c:strCache>
            </c:strRef>
          </c:tx>
          <c:val>
            <c:numRef>
              <c:f>Hoja1!$D$22:$F$22</c:f>
            </c:numRef>
          </c:val>
        </c:ser>
        <c:ser>
          <c:idx val="22"/>
          <c:order val="22"/>
          <c:tx>
            <c:strRef>
              <c:f>Hoja1!$A$23:$C$23</c:f>
              <c:strCache>
                <c:ptCount val="1"/>
                <c:pt idx="0">
                  <c:v>Perú Claro América Móvil</c:v>
                </c:pt>
              </c:strCache>
            </c:strRef>
          </c:tx>
          <c:val>
            <c:numRef>
              <c:f>Hoja1!$D$23:$F$23</c:f>
              <c:numCache>
                <c:formatCode>General</c:formatCode>
                <c:ptCount val="3"/>
              </c:numCache>
            </c:numRef>
          </c:val>
        </c:ser>
        <c:ser>
          <c:idx val="23"/>
          <c:order val="23"/>
          <c:tx>
            <c:strRef>
              <c:f>Hoja1!$A$24:$C$24</c:f>
              <c:strCache>
                <c:ptCount val="1"/>
                <c:pt idx="0">
                  <c:v>Chile Entel Americatel</c:v>
                </c:pt>
              </c:strCache>
            </c:strRef>
          </c:tx>
          <c:val>
            <c:numRef>
              <c:f>Hoja1!$D$24:$F$24</c:f>
            </c:numRef>
          </c:val>
        </c:ser>
        <c:ser>
          <c:idx val="24"/>
          <c:order val="24"/>
          <c:tx>
            <c:strRef>
              <c:f>Hoja1!$A$25:$C$25</c:f>
              <c:strCache>
                <c:ptCount val="1"/>
                <c:pt idx="0">
                  <c:v>Uruguay Claro América Móvil</c:v>
                </c:pt>
              </c:strCache>
            </c:strRef>
          </c:tx>
          <c:val>
            <c:numRef>
              <c:f>Hoja1!$D$25:$F$25</c:f>
              <c:numCache>
                <c:formatCode>General</c:formatCode>
                <c:ptCount val="3"/>
              </c:numCache>
            </c:numRef>
          </c:val>
        </c:ser>
        <c:ser>
          <c:idx val="25"/>
          <c:order val="25"/>
          <c:tx>
            <c:strRef>
              <c:f>Hoja1!$A$26:$C$26</c:f>
              <c:strCache>
                <c:ptCount val="1"/>
                <c:pt idx="0">
                  <c:v>Chile Nextel NII Holding</c:v>
                </c:pt>
              </c:strCache>
            </c:strRef>
          </c:tx>
          <c:val>
            <c:numRef>
              <c:f>Hoja1!$D$26:$F$26</c:f>
            </c:numRef>
          </c:val>
        </c:ser>
        <c:ser>
          <c:idx val="26"/>
          <c:order val="26"/>
          <c:tx>
            <c:strRef>
              <c:f>Hoja1!$A$27:$C$27</c:f>
              <c:strCache>
                <c:ptCount val="1"/>
                <c:pt idx="0">
                  <c:v>Chile VTR VTR Chile S.A.</c:v>
                </c:pt>
              </c:strCache>
            </c:strRef>
          </c:tx>
          <c:val>
            <c:numRef>
              <c:f>Hoja1!$D$27:$F$27</c:f>
            </c:numRef>
          </c:val>
        </c:ser>
        <c:ser>
          <c:idx val="27"/>
          <c:order val="27"/>
          <c:tx>
            <c:strRef>
              <c:f>Hoja1!$A$28:$C$28</c:f>
              <c:strCache>
                <c:ptCount val="1"/>
                <c:pt idx="0">
                  <c:v>Chile GTD movil GTD manquehue</c:v>
                </c:pt>
              </c:strCache>
            </c:strRef>
          </c:tx>
          <c:val>
            <c:numRef>
              <c:f>Hoja1!$D$28:$F$28</c:f>
            </c:numRef>
          </c:val>
        </c:ser>
        <c:ser>
          <c:idx val="28"/>
          <c:order val="28"/>
          <c:tx>
            <c:strRef>
              <c:f>Hoja1!$A$29:$C$29</c:f>
              <c:strCache>
                <c:ptCount val="1"/>
                <c:pt idx="0">
                  <c:v>Chile Virgin Mobile OMV(Operador Móvil Virtual) Virgin Group</c:v>
                </c:pt>
              </c:strCache>
            </c:strRef>
          </c:tx>
          <c:val>
            <c:numRef>
              <c:f>Hoja1!$D$29:$F$29</c:f>
            </c:numRef>
          </c:val>
        </c:ser>
        <c:ser>
          <c:idx val="29"/>
          <c:order val="29"/>
          <c:tx>
            <c:strRef>
              <c:f>Hoja1!$A$30:$C$30</c:f>
              <c:strCache>
                <c:ptCount val="1"/>
                <c:pt idx="0">
                  <c:v>Bolivia Tigo Millicom</c:v>
                </c:pt>
              </c:strCache>
            </c:strRef>
          </c:tx>
          <c:val>
            <c:numRef>
              <c:f>Hoja1!$D$30:$F$30</c:f>
              <c:numCache>
                <c:formatCode>General</c:formatCode>
                <c:ptCount val="3"/>
                <c:pt idx="0" formatCode="#,##0">
                  <c:v>2308000</c:v>
                </c:pt>
              </c:numCache>
            </c:numRef>
          </c:val>
        </c:ser>
        <c:ser>
          <c:idx val="30"/>
          <c:order val="30"/>
          <c:tx>
            <c:strRef>
              <c:f>Hoja1!$A$31:$C$31</c:f>
              <c:strCache>
                <c:ptCount val="1"/>
                <c:pt idx="0">
                  <c:v>Paraguay Tigo Millicom</c:v>
                </c:pt>
              </c:strCache>
            </c:strRef>
          </c:tx>
          <c:val>
            <c:numRef>
              <c:f>Hoja1!$D$31:$F$31</c:f>
              <c:numCache>
                <c:formatCode>0%</c:formatCode>
                <c:ptCount val="3"/>
                <c:pt idx="0" formatCode="#,##0">
                  <c:v>3573500</c:v>
                </c:pt>
                <c:pt idx="1">
                  <c:v>0.56000000000000005</c:v>
                </c:pt>
              </c:numCache>
            </c:numRef>
          </c:val>
        </c:ser>
        <c:ser>
          <c:idx val="31"/>
          <c:order val="31"/>
          <c:tx>
            <c:strRef>
              <c:f>Hoja1!$A$32:$C$32</c:f>
              <c:strCache>
                <c:ptCount val="1"/>
                <c:pt idx="0">
                  <c:v>Colombia Uff! Móvil OMV(Operador Móvil Virtual) Grupo Bancolombia/Organización Ardila Lülle[5]</c:v>
                </c:pt>
              </c:strCache>
            </c:strRef>
          </c:tx>
          <c:val>
            <c:numRef>
              <c:f>Hoja1!$D$32:$F$32</c:f>
            </c:numRef>
          </c:val>
        </c:ser>
        <c:ser>
          <c:idx val="32"/>
          <c:order val="32"/>
          <c:tx>
            <c:strRef>
              <c:f>Hoja1!$A$33:$C$33</c:f>
              <c:strCache>
                <c:ptCount val="1"/>
                <c:pt idx="0">
                  <c:v>Colombia UNE Empresas Públicas de Medellín</c:v>
                </c:pt>
              </c:strCache>
            </c:strRef>
          </c:tx>
          <c:val>
            <c:numRef>
              <c:f>Hoja1!$D$33:$F$33</c:f>
            </c:numRef>
          </c:val>
        </c:ser>
        <c:ser>
          <c:idx val="33"/>
          <c:order val="33"/>
          <c:tx>
            <c:strRef>
              <c:f>Hoja1!$A$34:$C$34</c:f>
              <c:strCache>
                <c:ptCount val="1"/>
                <c:pt idx="0">
                  <c:v>Colombia ETB OMV(Operador Móvil Virtual) Empresa de Telecomunicaciones de Bogotá</c:v>
                </c:pt>
              </c:strCache>
            </c:strRef>
          </c:tx>
          <c:val>
            <c:numRef>
              <c:f>Hoja1!$D$34:$F$34</c:f>
            </c:numRef>
          </c:val>
        </c:ser>
        <c:ser>
          <c:idx val="34"/>
          <c:order val="34"/>
          <c:tx>
            <c:strRef>
              <c:f>Hoja1!$A$35:$C$35</c:f>
              <c:strCache>
                <c:ptCount val="1"/>
                <c:pt idx="0">
                  <c:v>Colombia Virgin Mobile OMV(Operador Móvil Virtual) Virgin Group</c:v>
                </c:pt>
              </c:strCache>
            </c:strRef>
          </c:tx>
          <c:val>
            <c:numRef>
              <c:f>Hoja1!$D$35:$F$35</c:f>
            </c:numRef>
          </c:val>
        </c:ser>
        <c:ser>
          <c:idx val="35"/>
          <c:order val="35"/>
          <c:tx>
            <c:strRef>
              <c:f>Hoja1!$A$36:$C$36</c:f>
              <c:strCache>
                <c:ptCount val="1"/>
                <c:pt idx="0">
                  <c:v>Colombia Tigo Millicom/ETB/EPM</c:v>
                </c:pt>
              </c:strCache>
            </c:strRef>
          </c:tx>
          <c:val>
            <c:numRef>
              <c:f>Hoja1!$D$36:$F$36</c:f>
              <c:numCache>
                <c:formatCode>0%</c:formatCode>
                <c:ptCount val="3"/>
                <c:pt idx="0" formatCode="#,##0">
                  <c:v>5673119</c:v>
                </c:pt>
                <c:pt idx="1">
                  <c:v>0.1115000000000002</c:v>
                </c:pt>
              </c:numCache>
            </c:numRef>
          </c:val>
        </c:ser>
        <c:ser>
          <c:idx val="36"/>
          <c:order val="36"/>
          <c:tx>
            <c:strRef>
              <c:f>Hoja1!$A$37:$C$37</c:f>
              <c:strCache>
                <c:ptCount val="1"/>
                <c:pt idx="0">
                  <c:v>Argentina Movistar Telefónica</c:v>
                </c:pt>
              </c:strCache>
            </c:strRef>
          </c:tx>
          <c:val>
            <c:numRef>
              <c:f>Hoja1!$D$37:$F$37</c:f>
              <c:numCache>
                <c:formatCode>0%</c:formatCode>
                <c:ptCount val="3"/>
                <c:pt idx="0" formatCode="#,##0">
                  <c:v>16800000</c:v>
                </c:pt>
                <c:pt idx="1">
                  <c:v>0.32940000000000175</c:v>
                </c:pt>
              </c:numCache>
            </c:numRef>
          </c:val>
        </c:ser>
        <c:ser>
          <c:idx val="37"/>
          <c:order val="37"/>
          <c:tx>
            <c:strRef>
              <c:f>Hoja1!$A$38:$C$38</c:f>
              <c:strCache>
                <c:ptCount val="1"/>
                <c:pt idx="0">
                  <c:v>Argentina Personal Telefónica</c:v>
                </c:pt>
              </c:strCache>
            </c:strRef>
          </c:tx>
          <c:val>
            <c:numRef>
              <c:f>Hoja1!$D$38:$F$38</c:f>
              <c:numCache>
                <c:formatCode>0%</c:formatCode>
                <c:ptCount val="3"/>
                <c:pt idx="0" formatCode="#,##0">
                  <c:v>15300000</c:v>
                </c:pt>
                <c:pt idx="1">
                  <c:v>0.30000000000000032</c:v>
                </c:pt>
              </c:numCache>
            </c:numRef>
          </c:val>
        </c:ser>
        <c:ser>
          <c:idx val="38"/>
          <c:order val="38"/>
          <c:tx>
            <c:strRef>
              <c:f>Hoja1!$A$39:$C$39</c:f>
              <c:strCache>
                <c:ptCount val="1"/>
                <c:pt idx="0">
                  <c:v>Ecuador Alegro CNT</c:v>
                </c:pt>
              </c:strCache>
            </c:strRef>
          </c:tx>
          <c:val>
            <c:numRef>
              <c:f>Hoja1!$D$39:$F$39</c:f>
            </c:numRef>
          </c:val>
        </c:ser>
        <c:ser>
          <c:idx val="39"/>
          <c:order val="39"/>
          <c:tx>
            <c:strRef>
              <c:f>Hoja1!$A$40:$C$40</c:f>
              <c:strCache>
                <c:ptCount val="1"/>
                <c:pt idx="0">
                  <c:v>Guyana Digicel Digicel Group Limited</c:v>
                </c:pt>
              </c:strCache>
            </c:strRef>
          </c:tx>
          <c:val>
            <c:numRef>
              <c:f>Hoja1!$D$40:$F$40</c:f>
            </c:numRef>
          </c:val>
        </c:ser>
        <c:ser>
          <c:idx val="40"/>
          <c:order val="40"/>
          <c:tx>
            <c:strRef>
              <c:f>Hoja1!$A$41:$C$41</c:f>
              <c:strCache>
                <c:ptCount val="1"/>
                <c:pt idx="0">
                  <c:v>Guyana Francesa Digicel Digicel Group Limited</c:v>
                </c:pt>
              </c:strCache>
            </c:strRef>
          </c:tx>
          <c:val>
            <c:numRef>
              <c:f>Hoja1!$D$41:$F$41</c:f>
            </c:numRef>
          </c:val>
        </c:ser>
        <c:ser>
          <c:idx val="41"/>
          <c:order val="41"/>
          <c:tx>
            <c:strRef>
              <c:f>Hoja1!$A$42:$C$42</c:f>
              <c:strCache>
                <c:ptCount val="1"/>
                <c:pt idx="0">
                  <c:v>Chile Movistar Telefónica</c:v>
                </c:pt>
              </c:strCache>
            </c:strRef>
          </c:tx>
          <c:val>
            <c:numRef>
              <c:f>Hoja1!$D$42:$F$42</c:f>
              <c:numCache>
                <c:formatCode>General</c:formatCode>
                <c:ptCount val="3"/>
              </c:numCache>
            </c:numRef>
          </c:val>
        </c:ser>
        <c:ser>
          <c:idx val="42"/>
          <c:order val="42"/>
          <c:tx>
            <c:strRef>
              <c:f>Hoja1!$A$43:$C$43</c:f>
              <c:strCache>
                <c:ptCount val="1"/>
                <c:pt idx="0">
                  <c:v>Colombia Movistar Telefónica</c:v>
                </c:pt>
              </c:strCache>
            </c:strRef>
          </c:tx>
          <c:val>
            <c:numRef>
              <c:f>Hoja1!$D$43:$F$43</c:f>
              <c:numCache>
                <c:formatCode>0%</c:formatCode>
                <c:ptCount val="3"/>
                <c:pt idx="0" formatCode="#,##0">
                  <c:v>11391072</c:v>
                </c:pt>
                <c:pt idx="1">
                  <c:v>0.22410000000000024</c:v>
                </c:pt>
              </c:numCache>
            </c:numRef>
          </c:val>
        </c:ser>
        <c:ser>
          <c:idx val="43"/>
          <c:order val="43"/>
          <c:tx>
            <c:strRef>
              <c:f>Hoja1!$A$44:$C$44</c:f>
              <c:strCache>
                <c:ptCount val="1"/>
                <c:pt idx="0">
                  <c:v>Ecuador Movistar Telefónica</c:v>
                </c:pt>
              </c:strCache>
            </c:strRef>
          </c:tx>
          <c:val>
            <c:numRef>
              <c:f>Hoja1!$D$44:$F$44</c:f>
              <c:numCache>
                <c:formatCode>General</c:formatCode>
                <c:ptCount val="3"/>
              </c:numCache>
            </c:numRef>
          </c:val>
        </c:ser>
        <c:ser>
          <c:idx val="44"/>
          <c:order val="44"/>
          <c:tx>
            <c:strRef>
              <c:f>Hoja1!$A$45:$C$45</c:f>
              <c:strCache>
                <c:ptCount val="1"/>
                <c:pt idx="0">
                  <c:v>Paraguay Vox Compañía Paraguaya de Comunicaciones S.A</c:v>
                </c:pt>
              </c:strCache>
            </c:strRef>
          </c:tx>
          <c:val>
            <c:numRef>
              <c:f>Hoja1!$D$45:$F$45</c:f>
            </c:numRef>
          </c:val>
        </c:ser>
        <c:ser>
          <c:idx val="45"/>
          <c:order val="45"/>
          <c:tx>
            <c:strRef>
              <c:f>Hoja1!$A$46:$C$46</c:f>
              <c:strCache>
                <c:ptCount val="1"/>
                <c:pt idx="0">
                  <c:v>Paraguay Personal Telefónica</c:v>
                </c:pt>
              </c:strCache>
            </c:strRef>
          </c:tx>
          <c:val>
            <c:numRef>
              <c:f>Hoja1!$D$46:$F$46</c:f>
              <c:numCache>
                <c:formatCode>0%</c:formatCode>
                <c:ptCount val="3"/>
                <c:pt idx="0" formatCode="#,##0">
                  <c:v>1982200</c:v>
                </c:pt>
                <c:pt idx="1">
                  <c:v>0.31000000000000116</c:v>
                </c:pt>
              </c:numCache>
            </c:numRef>
          </c:val>
        </c:ser>
        <c:ser>
          <c:idx val="46"/>
          <c:order val="46"/>
          <c:tx>
            <c:strRef>
              <c:f>Hoja1!$A$47:$C$47</c:f>
              <c:strCache>
                <c:ptCount val="1"/>
                <c:pt idx="0">
                  <c:v>Perú Movistar Telefónica</c:v>
                </c:pt>
              </c:strCache>
            </c:strRef>
          </c:tx>
          <c:val>
            <c:numRef>
              <c:f>Hoja1!$D$47:$F$47</c:f>
              <c:numCache>
                <c:formatCode>General</c:formatCode>
                <c:ptCount val="3"/>
              </c:numCache>
            </c:numRef>
          </c:val>
        </c:ser>
        <c:ser>
          <c:idx val="47"/>
          <c:order val="47"/>
          <c:tx>
            <c:strRef>
              <c:f>Hoja1!$A$48:$C$48</c:f>
              <c:strCache>
                <c:ptCount val="1"/>
                <c:pt idx="0">
                  <c:v>Perú Nextel Nextel</c:v>
                </c:pt>
              </c:strCache>
            </c:strRef>
          </c:tx>
          <c:val>
            <c:numRef>
              <c:f>Hoja1!$D$48:$F$48</c:f>
            </c:numRef>
          </c:val>
        </c:ser>
        <c:ser>
          <c:idx val="48"/>
          <c:order val="48"/>
          <c:tx>
            <c:strRef>
              <c:f>Hoja1!$A$49:$C$49</c:f>
              <c:strCache>
                <c:ptCount val="1"/>
                <c:pt idx="0">
                  <c:v>Perú Virgin Mobile OMV(Operador Móvil Virtual) Virgin Group</c:v>
                </c:pt>
              </c:strCache>
            </c:strRef>
          </c:tx>
          <c:val>
            <c:numRef>
              <c:f>Hoja1!$D$49:$F$49</c:f>
            </c:numRef>
          </c:val>
        </c:ser>
        <c:ser>
          <c:idx val="49"/>
          <c:order val="49"/>
          <c:tx>
            <c:strRef>
              <c:f>Hoja1!$A$50:$C$50</c:f>
              <c:strCache>
                <c:ptCount val="1"/>
                <c:pt idx="0">
                  <c:v>Suriname Digicel Digicel Group Limited</c:v>
                </c:pt>
              </c:strCache>
            </c:strRef>
          </c:tx>
          <c:val>
            <c:numRef>
              <c:f>Hoja1!$D$50:$F$50</c:f>
            </c:numRef>
          </c:val>
        </c:ser>
        <c:ser>
          <c:idx val="50"/>
          <c:order val="50"/>
          <c:tx>
            <c:strRef>
              <c:f>Hoja1!$A$51:$C$51</c:f>
              <c:strCache>
                <c:ptCount val="1"/>
                <c:pt idx="0">
                  <c:v>Uruguay ANCEL ANTEL</c:v>
                </c:pt>
              </c:strCache>
            </c:strRef>
          </c:tx>
          <c:val>
            <c:numRef>
              <c:f>Hoja1!$D$51:$F$51</c:f>
            </c:numRef>
          </c:val>
        </c:ser>
        <c:ser>
          <c:idx val="51"/>
          <c:order val="51"/>
          <c:tx>
            <c:strRef>
              <c:f>Hoja1!$A$52:$C$52</c:f>
              <c:strCache>
                <c:ptCount val="1"/>
                <c:pt idx="0">
                  <c:v>Uruguay Movistar Telefónica</c:v>
                </c:pt>
              </c:strCache>
            </c:strRef>
          </c:tx>
          <c:val>
            <c:numRef>
              <c:f>Hoja1!$D$52:$F$52</c:f>
              <c:numCache>
                <c:formatCode>General</c:formatCode>
                <c:ptCount val="3"/>
              </c:numCache>
            </c:numRef>
          </c:val>
        </c:ser>
        <c:ser>
          <c:idx val="52"/>
          <c:order val="52"/>
          <c:tx>
            <c:strRef>
              <c:f>Hoja1!$A$53:$C$53</c:f>
              <c:strCache>
                <c:ptCount val="1"/>
                <c:pt idx="0">
                  <c:v>Venezuela Movistar Telefónica</c:v>
                </c:pt>
              </c:strCache>
            </c:strRef>
          </c:tx>
          <c:val>
            <c:numRef>
              <c:f>Hoja1!$D$53:$F$53</c:f>
              <c:numCache>
                <c:formatCode>General</c:formatCode>
                <c:ptCount val="3"/>
              </c:numCache>
            </c:numRef>
          </c:val>
        </c:ser>
        <c:ser>
          <c:idx val="53"/>
          <c:order val="53"/>
          <c:tx>
            <c:strRef>
              <c:f>Hoja1!$A$54:$C$54</c:f>
              <c:strCache>
                <c:ptCount val="1"/>
                <c:pt idx="0">
                  <c:v>Uruguay Virgin Mobile OMV(Operador Móvil Virtual) Virgin Group</c:v>
                </c:pt>
              </c:strCache>
            </c:strRef>
          </c:tx>
          <c:val>
            <c:numRef>
              <c:f>Hoja1!$D$54:$F$54</c:f>
            </c:numRef>
          </c:val>
        </c:ser>
        <c:ser>
          <c:idx val="54"/>
          <c:order val="54"/>
          <c:tx>
            <c:strRef>
              <c:f>Hoja1!$A$55:$C$55</c:f>
              <c:strCache>
                <c:ptCount val="1"/>
                <c:pt idx="0">
                  <c:v>Venezuela Movilnet Cantv</c:v>
                </c:pt>
              </c:strCache>
            </c:strRef>
          </c:tx>
          <c:val>
            <c:numRef>
              <c:f>Hoja1!$D$55:$F$55</c:f>
            </c:numRef>
          </c:val>
        </c:ser>
        <c:ser>
          <c:idx val="55"/>
          <c:order val="55"/>
          <c:tx>
            <c:strRef>
              <c:f>Hoja1!$A$56:$C$56</c:f>
              <c:strCache>
                <c:ptCount val="1"/>
                <c:pt idx="0">
                  <c:v>Brasil Vivo Telefónica/Portugal Telecom</c:v>
                </c:pt>
              </c:strCache>
            </c:strRef>
          </c:tx>
          <c:val>
            <c:numRef>
              <c:f>Hoja1!$D$56:$F$56</c:f>
              <c:numCache>
                <c:formatCode>General</c:formatCode>
                <c:ptCount val="3"/>
              </c:numCache>
            </c:numRef>
          </c:val>
        </c:ser>
        <c:ser>
          <c:idx val="56"/>
          <c:order val="56"/>
          <c:tx>
            <c:strRef>
              <c:f>Hoja1!$A$57:$C$57</c:f>
              <c:strCache>
                <c:ptCount val="1"/>
                <c:pt idx="0">
                  <c:v>Venezuela Digitel Organización Cisneros</c:v>
                </c:pt>
              </c:strCache>
            </c:strRef>
          </c:tx>
          <c:val>
            <c:numRef>
              <c:f>Hoja1!$D$57:$F$57</c:f>
            </c:numRef>
          </c:val>
        </c:ser>
        <c:axId val="63756544"/>
        <c:axId val="63762432"/>
      </c:barChart>
      <c:catAx>
        <c:axId val="63756544"/>
        <c:scaling>
          <c:orientation val="minMax"/>
        </c:scaling>
        <c:axPos val="b"/>
        <c:tickLblPos val="nextTo"/>
        <c:crossAx val="63762432"/>
        <c:crosses val="autoZero"/>
        <c:auto val="1"/>
        <c:lblAlgn val="ctr"/>
        <c:lblOffset val="100"/>
      </c:catAx>
      <c:valAx>
        <c:axId val="63762432"/>
        <c:scaling>
          <c:orientation val="minMax"/>
        </c:scaling>
        <c:axPos val="l"/>
        <c:majorGridlines/>
        <c:numFmt formatCode="General" sourceLinked="1"/>
        <c:tickLblPos val="nextTo"/>
        <c:crossAx val="63756544"/>
        <c:crosses val="autoZero"/>
        <c:crossBetween val="between"/>
      </c:valAx>
    </c:plotArea>
    <c:legend>
      <c:legendPos val="r"/>
      <c:layout>
        <c:manualLayout>
          <c:xMode val="edge"/>
          <c:yMode val="edge"/>
          <c:x val="0.62159051464274662"/>
          <c:y val="0.13928423009623925"/>
          <c:w val="0.33786849371101657"/>
          <c:h val="0.7477653125217818"/>
        </c:manualLayout>
      </c:layout>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lang val="es-ES"/>
  <c:chart>
    <c:title>
      <c:tx>
        <c:rich>
          <a:bodyPr/>
          <a:lstStyle/>
          <a:p>
            <a:pPr algn="l">
              <a:defRPr sz="900"/>
            </a:pPr>
            <a:r>
              <a:rPr lang="es-ES" sz="900"/>
              <a:t>Servicio de Roaming</a:t>
            </a:r>
          </a:p>
          <a:p>
            <a:pPr algn="l">
              <a:defRPr sz="900"/>
            </a:pPr>
            <a:r>
              <a:rPr lang="es-ES" sz="900"/>
              <a:t>Personal        53%</a:t>
            </a:r>
          </a:p>
          <a:p>
            <a:pPr algn="l">
              <a:defRPr sz="900"/>
            </a:pPr>
            <a:r>
              <a:rPr lang="es-ES" sz="900"/>
              <a:t>Tigo                40%</a:t>
            </a:r>
          </a:p>
          <a:p>
            <a:pPr algn="l">
              <a:defRPr sz="900"/>
            </a:pPr>
            <a:r>
              <a:rPr lang="es-ES" sz="900"/>
              <a:t>Claro                5%</a:t>
            </a:r>
          </a:p>
          <a:p>
            <a:pPr algn="l">
              <a:defRPr sz="900"/>
            </a:pPr>
            <a:r>
              <a:rPr lang="es-ES" sz="900"/>
              <a:t>Vox                   4%</a:t>
            </a:r>
          </a:p>
        </c:rich>
      </c:tx>
      <c:layout/>
    </c:title>
    <c:plotArea>
      <c:layout/>
      <c:pieChart>
        <c:varyColors val="1"/>
        <c:ser>
          <c:idx val="0"/>
          <c:order val="0"/>
          <c:dLbls>
            <c:showPercent val="1"/>
            <c:showLeaderLines val="1"/>
          </c:dLbls>
          <c:val>
            <c:numRef>
              <c:f>[1]Hoja1!$H$4:$H$7</c:f>
              <c:numCache>
                <c:formatCode>General</c:formatCode>
                <c:ptCount val="4"/>
                <c:pt idx="0">
                  <c:v>70</c:v>
                </c:pt>
                <c:pt idx="1">
                  <c:v>54</c:v>
                </c:pt>
                <c:pt idx="2">
                  <c:v>5</c:v>
                </c:pt>
                <c:pt idx="3">
                  <c:v>4</c:v>
                </c:pt>
              </c:numCache>
            </c:numRef>
          </c:val>
        </c:ser>
        <c:dLbls>
          <c:showPercent val="1"/>
        </c:dLbls>
        <c:firstSliceAng val="0"/>
      </c:pieChart>
    </c:plotArea>
    <c:plotVisOnly val="1"/>
  </c:chart>
  <c:spPr>
    <a:solidFill>
      <a:schemeClr val="lt1"/>
    </a:solidFill>
    <a:ln w="25400" cap="flat" cmpd="sng" algn="ctr">
      <a:solidFill>
        <a:schemeClr val="accent3"/>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lgn="l">
              <a:defRPr sz="900"/>
            </a:pPr>
            <a:endParaRPr lang="es-ES" sz="900"/>
          </a:p>
          <a:p>
            <a:pPr algn="l">
              <a:defRPr sz="900"/>
            </a:pPr>
            <a:r>
              <a:rPr lang="es-ES" sz="900"/>
              <a:t>Personal 59%</a:t>
            </a:r>
          </a:p>
          <a:p>
            <a:pPr algn="l">
              <a:defRPr sz="900"/>
            </a:pPr>
            <a:r>
              <a:rPr lang="es-ES" sz="900"/>
              <a:t>Tigo 31%</a:t>
            </a:r>
          </a:p>
          <a:p>
            <a:pPr algn="l">
              <a:defRPr sz="900"/>
            </a:pPr>
            <a:r>
              <a:rPr lang="es-ES" sz="900"/>
              <a:t>Claro 4%</a:t>
            </a:r>
          </a:p>
          <a:p>
            <a:pPr algn="l">
              <a:defRPr sz="900"/>
            </a:pPr>
            <a:r>
              <a:rPr lang="es-ES" sz="900"/>
              <a:t>Vox 0 %</a:t>
            </a:r>
          </a:p>
          <a:p>
            <a:pPr algn="l">
              <a:defRPr sz="900"/>
            </a:pPr>
            <a:r>
              <a:rPr lang="es-ES" sz="900"/>
              <a:t>Nulos 3%</a:t>
            </a:r>
          </a:p>
        </c:rich>
      </c:tx>
      <c:layout>
        <c:manualLayout>
          <c:xMode val="edge"/>
          <c:yMode val="edge"/>
          <c:x val="5.0045634974990913E-2"/>
          <c:y val="6.1068702290076327E-2"/>
        </c:manualLayout>
      </c:layout>
    </c:title>
    <c:view3D>
      <c:rotX val="30"/>
      <c:perspective val="30"/>
    </c:view3D>
    <c:plotArea>
      <c:layout>
        <c:manualLayout>
          <c:layoutTarget val="inner"/>
          <c:xMode val="edge"/>
          <c:yMode val="edge"/>
          <c:x val="9.1008972715620057E-2"/>
          <c:y val="0.52408631363827662"/>
          <c:w val="0.79635867232413893"/>
          <c:h val="0.37592328847340406"/>
        </c:manualLayout>
      </c:layout>
      <c:pie3DChart>
        <c:varyColors val="1"/>
        <c:ser>
          <c:idx val="0"/>
          <c:order val="0"/>
          <c:dLbls>
            <c:showPercent val="1"/>
            <c:showLeaderLines val="1"/>
          </c:dLbls>
          <c:val>
            <c:numRef>
              <c:f>[1]Hoja2!$C$3:$C$7</c:f>
              <c:numCache>
                <c:formatCode>General</c:formatCode>
                <c:ptCount val="5"/>
                <c:pt idx="0">
                  <c:v>88</c:v>
                </c:pt>
                <c:pt idx="1">
                  <c:v>47</c:v>
                </c:pt>
                <c:pt idx="2">
                  <c:v>4</c:v>
                </c:pt>
                <c:pt idx="3">
                  <c:v>0</c:v>
                </c:pt>
                <c:pt idx="4">
                  <c:v>11</c:v>
                </c:pt>
              </c:numCache>
            </c:numRef>
          </c:val>
        </c:ser>
        <c:dLbls>
          <c:showPercent val="1"/>
        </c:dLbls>
      </c:pie3DChart>
    </c:plotArea>
    <c:plotVisOnly val="1"/>
  </c:chart>
  <c:spPr>
    <a:solidFill>
      <a:schemeClr val="lt1"/>
    </a:solidFill>
    <a:ln w="25400" cap="flat" cmpd="sng" algn="ctr">
      <a:solidFill>
        <a:schemeClr val="accent5"/>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lang val="es-ES"/>
  <c:style val="27"/>
  <c:chart>
    <c:title>
      <c:tx>
        <c:rich>
          <a:bodyPr/>
          <a:lstStyle/>
          <a:p>
            <a:pPr algn="l">
              <a:defRPr sz="900"/>
            </a:pPr>
            <a:endParaRPr lang="es-ES" sz="900"/>
          </a:p>
          <a:p>
            <a:pPr algn="l">
              <a:defRPr sz="900"/>
            </a:pPr>
            <a:r>
              <a:rPr lang="es-ES" sz="900"/>
              <a:t>Tigo            45%</a:t>
            </a:r>
          </a:p>
          <a:p>
            <a:pPr algn="l">
              <a:defRPr sz="900"/>
            </a:pPr>
            <a:r>
              <a:rPr lang="es-ES" sz="900"/>
              <a:t>Personal    44%</a:t>
            </a:r>
          </a:p>
          <a:p>
            <a:pPr algn="l">
              <a:defRPr sz="900"/>
            </a:pPr>
            <a:r>
              <a:rPr lang="es-ES" sz="900"/>
              <a:t>Claro            5%</a:t>
            </a:r>
          </a:p>
          <a:p>
            <a:pPr algn="l">
              <a:defRPr sz="900"/>
            </a:pPr>
            <a:r>
              <a:rPr lang="es-ES" sz="900"/>
              <a:t>Vox               0%</a:t>
            </a:r>
          </a:p>
          <a:p>
            <a:pPr algn="l">
              <a:defRPr sz="900"/>
            </a:pPr>
            <a:r>
              <a:rPr lang="es-ES" sz="900"/>
              <a:t>Nulos           6%</a:t>
            </a:r>
          </a:p>
        </c:rich>
      </c:tx>
      <c:layout>
        <c:manualLayout>
          <c:xMode val="edge"/>
          <c:yMode val="edge"/>
          <c:x val="5.3315479488901904E-2"/>
          <c:y val="5.5284435599396234E-2"/>
        </c:manualLayout>
      </c:layout>
    </c:title>
    <c:view3D>
      <c:rotX val="30"/>
      <c:perspective val="30"/>
    </c:view3D>
    <c:plotArea>
      <c:layout>
        <c:manualLayout>
          <c:layoutTarget val="inner"/>
          <c:xMode val="edge"/>
          <c:yMode val="edge"/>
          <c:x val="0.10138888888888888"/>
          <c:y val="0.53514144065325164"/>
          <c:w val="0.81388888888889088"/>
          <c:h val="0.4400411927675707"/>
        </c:manualLayout>
      </c:layout>
      <c:pie3DChart>
        <c:varyColors val="1"/>
        <c:ser>
          <c:idx val="0"/>
          <c:order val="0"/>
          <c:dLbls>
            <c:showPercent val="1"/>
            <c:showLeaderLines val="1"/>
          </c:dLbls>
          <c:val>
            <c:numRef>
              <c:f>[1]Hoja2!$D$3:$D$7</c:f>
              <c:numCache>
                <c:formatCode>General</c:formatCode>
                <c:ptCount val="5"/>
                <c:pt idx="0">
                  <c:v>66</c:v>
                </c:pt>
                <c:pt idx="1">
                  <c:v>68</c:v>
                </c:pt>
                <c:pt idx="2">
                  <c:v>7</c:v>
                </c:pt>
                <c:pt idx="3">
                  <c:v>0</c:v>
                </c:pt>
                <c:pt idx="4">
                  <c:v>9</c:v>
                </c:pt>
              </c:numCache>
            </c:numRef>
          </c:val>
        </c:ser>
        <c:dLbls>
          <c:showPercent val="1"/>
        </c:dLbls>
      </c:pie3DChart>
    </c:plotArea>
    <c:plotVisOnly val="1"/>
  </c:chart>
  <c:spPr>
    <a:solidFill>
      <a:schemeClr val="lt1"/>
    </a:solidFill>
    <a:ln w="25400" cap="flat" cmpd="sng" algn="ctr">
      <a:solidFill>
        <a:schemeClr val="accent6"/>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lgn="l">
              <a:defRPr sz="900"/>
            </a:pPr>
            <a:endParaRPr lang="es-ES" sz="900"/>
          </a:p>
          <a:p>
            <a:pPr algn="l">
              <a:defRPr sz="900"/>
            </a:pPr>
            <a:r>
              <a:rPr lang="es-ES" sz="900"/>
              <a:t>Personal    58%</a:t>
            </a:r>
          </a:p>
          <a:p>
            <a:pPr algn="l">
              <a:defRPr sz="900"/>
            </a:pPr>
            <a:r>
              <a:rPr lang="es-ES" sz="900"/>
              <a:t>Tigo            34%</a:t>
            </a:r>
          </a:p>
          <a:p>
            <a:pPr algn="l">
              <a:defRPr sz="900"/>
            </a:pPr>
            <a:r>
              <a:rPr lang="es-ES" sz="900"/>
              <a:t>Claro            4%</a:t>
            </a:r>
          </a:p>
          <a:p>
            <a:pPr algn="l">
              <a:defRPr sz="900"/>
            </a:pPr>
            <a:r>
              <a:rPr lang="es-ES" sz="900"/>
              <a:t>Vox               1%</a:t>
            </a:r>
          </a:p>
          <a:p>
            <a:pPr algn="l">
              <a:defRPr sz="900"/>
            </a:pPr>
            <a:r>
              <a:rPr lang="es-ES" sz="900"/>
              <a:t>Nulo             6 %</a:t>
            </a:r>
          </a:p>
          <a:p>
            <a:pPr algn="l">
              <a:defRPr sz="900"/>
            </a:pPr>
            <a:endParaRPr lang="es-ES" sz="900"/>
          </a:p>
        </c:rich>
      </c:tx>
      <c:layout>
        <c:manualLayout>
          <c:xMode val="edge"/>
          <c:yMode val="edge"/>
          <c:x val="0.11555576448466352"/>
          <c:y val="3.3999617164320615E-2"/>
        </c:manualLayout>
      </c:layout>
    </c:title>
    <c:view3D>
      <c:rotX val="30"/>
      <c:perspective val="30"/>
    </c:view3D>
    <c:plotArea>
      <c:layout>
        <c:manualLayout>
          <c:layoutTarget val="inner"/>
          <c:xMode val="edge"/>
          <c:yMode val="edge"/>
          <c:x val="0.13011179602784545"/>
          <c:y val="0.5209050192627297"/>
          <c:w val="0.80221306083637756"/>
          <c:h val="0.31706511560426953"/>
        </c:manualLayout>
      </c:layout>
      <c:pie3DChart>
        <c:varyColors val="1"/>
        <c:ser>
          <c:idx val="0"/>
          <c:order val="0"/>
          <c:dLbls>
            <c:showPercent val="1"/>
            <c:showLeaderLines val="1"/>
          </c:dLbls>
          <c:val>
            <c:numRef>
              <c:f>[1]Hoja2!$E$3:$E$7</c:f>
              <c:numCache>
                <c:formatCode>General</c:formatCode>
                <c:ptCount val="5"/>
                <c:pt idx="0">
                  <c:v>88</c:v>
                </c:pt>
                <c:pt idx="1">
                  <c:v>51</c:v>
                </c:pt>
                <c:pt idx="2">
                  <c:v>4</c:v>
                </c:pt>
                <c:pt idx="3">
                  <c:v>1</c:v>
                </c:pt>
                <c:pt idx="4">
                  <c:v>6</c:v>
                </c:pt>
              </c:numCache>
            </c:numRef>
          </c:val>
        </c:ser>
        <c:dLbls>
          <c:showPercent val="1"/>
        </c:dLbls>
      </c:pie3DChart>
    </c:plotArea>
    <c:plotVisOnly val="1"/>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defRPr sz="900"/>
            </a:pPr>
            <a:endParaRPr lang="es-ES" sz="900"/>
          </a:p>
          <a:p>
            <a:pPr>
              <a:defRPr sz="900"/>
            </a:pPr>
            <a:r>
              <a:rPr lang="es-ES" sz="900"/>
              <a:t>Personal 43%</a:t>
            </a:r>
          </a:p>
          <a:p>
            <a:pPr>
              <a:defRPr sz="900"/>
            </a:pPr>
            <a:r>
              <a:rPr lang="es-ES" sz="900"/>
              <a:t>Tigo  41%</a:t>
            </a:r>
          </a:p>
          <a:p>
            <a:pPr>
              <a:defRPr sz="900"/>
            </a:pPr>
            <a:r>
              <a:rPr lang="es-ES" sz="900"/>
              <a:t>Claro 14%</a:t>
            </a:r>
          </a:p>
          <a:p>
            <a:pPr>
              <a:defRPr sz="900"/>
            </a:pPr>
            <a:r>
              <a:rPr lang="es-ES" sz="900"/>
              <a:t>Vox 1%</a:t>
            </a:r>
          </a:p>
          <a:p>
            <a:pPr>
              <a:defRPr sz="900"/>
            </a:pPr>
            <a:r>
              <a:rPr lang="es-ES" sz="900"/>
              <a:t> Nulos 2%</a:t>
            </a:r>
          </a:p>
          <a:p>
            <a:pPr>
              <a:defRPr sz="900"/>
            </a:pPr>
            <a:endParaRPr lang="es-ES" sz="900"/>
          </a:p>
        </c:rich>
      </c:tx>
      <c:layout>
        <c:manualLayout>
          <c:xMode val="edge"/>
          <c:yMode val="edge"/>
          <c:x val="5.7881811095139013E-2"/>
          <c:y val="6.2174817108009407E-2"/>
        </c:manualLayout>
      </c:layout>
    </c:title>
    <c:view3D>
      <c:rotX val="30"/>
      <c:perspective val="30"/>
    </c:view3D>
    <c:plotArea>
      <c:layout>
        <c:manualLayout>
          <c:layoutTarget val="inner"/>
          <c:xMode val="edge"/>
          <c:yMode val="edge"/>
          <c:x val="0.10628084576147771"/>
          <c:y val="0.61089026740863506"/>
          <c:w val="0.78743830847704321"/>
          <c:h val="0.29852293812409342"/>
        </c:manualLayout>
      </c:layout>
      <c:pie3DChart>
        <c:varyColors val="1"/>
        <c:ser>
          <c:idx val="0"/>
          <c:order val="0"/>
          <c:dLbls>
            <c:showPercent val="1"/>
            <c:showLeaderLines val="1"/>
          </c:dLbls>
          <c:val>
            <c:numRef>
              <c:f>[1]Hoja2!$F$3:$F$7</c:f>
              <c:numCache>
                <c:formatCode>General</c:formatCode>
                <c:ptCount val="5"/>
                <c:pt idx="0">
                  <c:v>82</c:v>
                </c:pt>
                <c:pt idx="1">
                  <c:v>78</c:v>
                </c:pt>
                <c:pt idx="2">
                  <c:v>4</c:v>
                </c:pt>
                <c:pt idx="3">
                  <c:v>1</c:v>
                </c:pt>
                <c:pt idx="4">
                  <c:v>27</c:v>
                </c:pt>
              </c:numCache>
            </c:numRef>
          </c:val>
        </c:ser>
        <c:dLbls>
          <c:showPercent val="1"/>
        </c:dLbls>
      </c:pie3DChart>
    </c:plotArea>
    <c:plotVisOnly val="1"/>
  </c:chart>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lgn="l">
              <a:defRPr sz="900"/>
            </a:pPr>
            <a:endParaRPr lang="es-ES" sz="900"/>
          </a:p>
          <a:p>
            <a:pPr algn="l">
              <a:defRPr sz="900"/>
            </a:pPr>
            <a:r>
              <a:rPr lang="es-ES" sz="900"/>
              <a:t>Clientes                                 48%</a:t>
            </a:r>
          </a:p>
          <a:p>
            <a:pPr algn="l">
              <a:defRPr sz="900"/>
            </a:pPr>
            <a:r>
              <a:rPr lang="es-ES" sz="900"/>
              <a:t>Dinero                                   31%</a:t>
            </a:r>
          </a:p>
          <a:p>
            <a:pPr algn="l">
              <a:defRPr sz="900"/>
            </a:pPr>
            <a:r>
              <a:rPr lang="es-ES" sz="900"/>
              <a:t>Por ser Nº 1                          12%</a:t>
            </a:r>
          </a:p>
          <a:p>
            <a:pPr algn="l">
              <a:defRPr sz="900"/>
            </a:pPr>
            <a:r>
              <a:rPr lang="es-ES" sz="900"/>
              <a:t>Satisfacer Necesidades       5%</a:t>
            </a:r>
          </a:p>
          <a:p>
            <a:pPr algn="l">
              <a:defRPr sz="900"/>
            </a:pPr>
            <a:r>
              <a:rPr lang="es-ES" sz="900"/>
              <a:t>Nulos                                      4%</a:t>
            </a:r>
          </a:p>
        </c:rich>
      </c:tx>
      <c:layout>
        <c:manualLayout>
          <c:xMode val="edge"/>
          <c:yMode val="edge"/>
          <c:x val="3.8125541061825884E-2"/>
          <c:y val="3.8115523908380397E-2"/>
        </c:manualLayout>
      </c:layout>
    </c:title>
    <c:view3D>
      <c:rotX val="30"/>
      <c:perspective val="30"/>
    </c:view3D>
    <c:plotArea>
      <c:layout>
        <c:manualLayout>
          <c:layoutTarget val="inner"/>
          <c:xMode val="edge"/>
          <c:yMode val="edge"/>
          <c:x val="8.5688158545399226E-2"/>
          <c:y val="0.52588218139399157"/>
          <c:w val="0.78997633991403249"/>
          <c:h val="0.4400411927675707"/>
        </c:manualLayout>
      </c:layout>
      <c:pie3DChart>
        <c:varyColors val="1"/>
        <c:ser>
          <c:idx val="0"/>
          <c:order val="0"/>
          <c:dLbls>
            <c:showPercent val="1"/>
            <c:showLeaderLines val="1"/>
          </c:dLbls>
          <c:val>
            <c:numRef>
              <c:f>[1]Hoja2!$B$10:$B$14</c:f>
              <c:numCache>
                <c:formatCode>General</c:formatCode>
                <c:ptCount val="5"/>
                <c:pt idx="0">
                  <c:v>73</c:v>
                </c:pt>
                <c:pt idx="1">
                  <c:v>46</c:v>
                </c:pt>
                <c:pt idx="2">
                  <c:v>7</c:v>
                </c:pt>
                <c:pt idx="3">
                  <c:v>18</c:v>
                </c:pt>
                <c:pt idx="4">
                  <c:v>6</c:v>
                </c:pt>
              </c:numCache>
            </c:numRef>
          </c:val>
        </c:ser>
        <c:dLbls>
          <c:showPercent val="1"/>
        </c:dLbls>
      </c:pie3DChart>
    </c:plotArea>
    <c:plotVisOnly val="1"/>
  </c:chart>
  <c:spPr>
    <a:solidFill>
      <a:schemeClr val="lt1"/>
    </a:solidFill>
    <a:ln w="25400" cap="flat" cmpd="sng" algn="ctr">
      <a:solidFill>
        <a:schemeClr val="accent4"/>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lgn="l">
              <a:defRPr sz="900"/>
            </a:pPr>
            <a:endParaRPr lang="es-ES" sz="900"/>
          </a:p>
          <a:p>
            <a:pPr algn="l">
              <a:defRPr sz="900"/>
            </a:pPr>
            <a:r>
              <a:rPr lang="es-ES" sz="900"/>
              <a:t>Personal    62%</a:t>
            </a:r>
          </a:p>
          <a:p>
            <a:pPr algn="l">
              <a:defRPr sz="900"/>
            </a:pPr>
            <a:r>
              <a:rPr lang="es-ES" sz="900"/>
              <a:t>Tigo            34%</a:t>
            </a:r>
          </a:p>
          <a:p>
            <a:pPr algn="l">
              <a:defRPr sz="900"/>
            </a:pPr>
            <a:r>
              <a:rPr lang="es-ES" sz="900"/>
              <a:t>Claro            2%</a:t>
            </a:r>
          </a:p>
          <a:p>
            <a:pPr algn="l">
              <a:defRPr sz="900"/>
            </a:pPr>
            <a:r>
              <a:rPr lang="es-ES" sz="900"/>
              <a:t>Vox              1%</a:t>
            </a:r>
          </a:p>
          <a:p>
            <a:pPr algn="l">
              <a:defRPr sz="900"/>
            </a:pPr>
            <a:r>
              <a:rPr lang="es-ES" sz="900"/>
              <a:t>NUlos          1%</a:t>
            </a:r>
          </a:p>
          <a:p>
            <a:pPr algn="l">
              <a:defRPr sz="900"/>
            </a:pPr>
            <a:endParaRPr lang="es-ES" sz="900"/>
          </a:p>
        </c:rich>
      </c:tx>
      <c:layout>
        <c:manualLayout>
          <c:xMode val="edge"/>
          <c:yMode val="edge"/>
          <c:x val="4.7736718782484554E-2"/>
          <c:y val="5.1687931050745727E-2"/>
        </c:manualLayout>
      </c:layout>
    </c:title>
    <c:view3D>
      <c:rotX val="30"/>
      <c:perspective val="30"/>
    </c:view3D>
    <c:plotArea>
      <c:layout>
        <c:manualLayout>
          <c:layoutTarget val="inner"/>
          <c:xMode val="edge"/>
          <c:yMode val="edge"/>
          <c:x val="0.1420272327837474"/>
          <c:y val="0.63901385159225044"/>
          <c:w val="0.71666666666666667"/>
          <c:h val="0.34430263925342797"/>
        </c:manualLayout>
      </c:layout>
      <c:pie3DChart>
        <c:varyColors val="1"/>
        <c:ser>
          <c:idx val="0"/>
          <c:order val="0"/>
          <c:dLbls>
            <c:showPercent val="1"/>
            <c:showLeaderLines val="1"/>
          </c:dLbls>
          <c:val>
            <c:numRef>
              <c:f>[1]Hoja2!$G$3:$G$7</c:f>
              <c:numCache>
                <c:formatCode>General</c:formatCode>
                <c:ptCount val="5"/>
                <c:pt idx="0">
                  <c:v>93</c:v>
                </c:pt>
                <c:pt idx="1">
                  <c:v>50</c:v>
                </c:pt>
                <c:pt idx="2">
                  <c:v>3</c:v>
                </c:pt>
                <c:pt idx="3">
                  <c:v>2</c:v>
                </c:pt>
                <c:pt idx="4">
                  <c:v>2</c:v>
                </c:pt>
              </c:numCache>
            </c:numRef>
          </c:val>
        </c:ser>
        <c:dLbls>
          <c:showPercent val="1"/>
        </c:dLbls>
      </c:pie3DChart>
    </c:plotArea>
    <c:plotVisOnly val="1"/>
  </c:chart>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lgn="l">
              <a:defRPr sz="900"/>
            </a:pPr>
            <a:endParaRPr lang="es-ES" sz="900"/>
          </a:p>
          <a:p>
            <a:pPr algn="l">
              <a:defRPr sz="900"/>
            </a:pPr>
            <a:r>
              <a:rPr lang="es-ES" sz="900"/>
              <a:t>Buena              39%</a:t>
            </a:r>
          </a:p>
          <a:p>
            <a:pPr algn="l">
              <a:defRPr sz="900"/>
            </a:pPr>
            <a:r>
              <a:rPr lang="es-ES" sz="900"/>
              <a:t>Muy Buena    33%</a:t>
            </a:r>
          </a:p>
          <a:p>
            <a:pPr algn="l">
              <a:defRPr sz="900"/>
            </a:pPr>
            <a:r>
              <a:rPr lang="es-ES" sz="900"/>
              <a:t>Exelente         25%</a:t>
            </a:r>
          </a:p>
          <a:p>
            <a:pPr algn="l">
              <a:defRPr sz="900"/>
            </a:pPr>
            <a:r>
              <a:rPr lang="es-ES" sz="900"/>
              <a:t>Mala                 4%</a:t>
            </a:r>
          </a:p>
        </c:rich>
      </c:tx>
      <c:layout>
        <c:manualLayout>
          <c:xMode val="edge"/>
          <c:yMode val="edge"/>
          <c:x val="3.4004924642151685E-2"/>
          <c:y val="6.5863426044998646E-2"/>
        </c:manualLayout>
      </c:layout>
    </c:title>
    <c:view3D>
      <c:rotX val="30"/>
      <c:perspective val="30"/>
    </c:view3D>
    <c:plotArea>
      <c:layout>
        <c:manualLayout>
          <c:layoutTarget val="inner"/>
          <c:xMode val="edge"/>
          <c:yMode val="edge"/>
          <c:x val="0.10161105861767278"/>
          <c:y val="0.50880356769563051"/>
          <c:w val="0.79677788276465444"/>
          <c:h val="0.38372053050890781"/>
        </c:manualLayout>
      </c:layout>
      <c:pie3DChart>
        <c:varyColors val="1"/>
        <c:ser>
          <c:idx val="0"/>
          <c:order val="0"/>
          <c:dLbls>
            <c:showPercent val="1"/>
            <c:showLeaderLines val="1"/>
          </c:dLbls>
          <c:val>
            <c:numRef>
              <c:f>[1]Hoja2!$D$10:$D$13</c:f>
              <c:numCache>
                <c:formatCode>General</c:formatCode>
                <c:ptCount val="4"/>
                <c:pt idx="0">
                  <c:v>38</c:v>
                </c:pt>
                <c:pt idx="1">
                  <c:v>49</c:v>
                </c:pt>
                <c:pt idx="2">
                  <c:v>59</c:v>
                </c:pt>
                <c:pt idx="3">
                  <c:v>4</c:v>
                </c:pt>
              </c:numCache>
            </c:numRef>
          </c:val>
        </c:ser>
        <c:dLbls>
          <c:showPercent val="1"/>
        </c:dLbls>
      </c:pie3DChart>
    </c:plotArea>
    <c:plotVisOnly val="1"/>
  </c:chart>
  <c:spPr>
    <a:solidFill>
      <a:schemeClr val="lt1"/>
    </a:solidFill>
    <a:ln w="25400" cap="flat" cmpd="sng" algn="ctr">
      <a:solidFill>
        <a:schemeClr val="accent3"/>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lgn="l">
              <a:defRPr sz="1000"/>
            </a:pPr>
            <a:endParaRPr lang="es-ES" sz="1000"/>
          </a:p>
          <a:p>
            <a:pPr algn="l">
              <a:defRPr sz="1000"/>
            </a:pPr>
            <a:r>
              <a:rPr lang="es-ES" sz="1000"/>
              <a:t>Mucho             50%</a:t>
            </a:r>
          </a:p>
          <a:p>
            <a:pPr algn="l">
              <a:defRPr sz="1000"/>
            </a:pPr>
            <a:r>
              <a:rPr lang="es-ES" sz="1000"/>
              <a:t>Poco                 39%</a:t>
            </a:r>
          </a:p>
          <a:p>
            <a:pPr algn="l">
              <a:defRPr sz="1000"/>
            </a:pPr>
            <a:r>
              <a:rPr lang="es-ES" sz="1000"/>
              <a:t>Nada                 11%</a:t>
            </a:r>
          </a:p>
        </c:rich>
      </c:tx>
      <c:layout>
        <c:manualLayout>
          <c:xMode val="edge"/>
          <c:yMode val="edge"/>
          <c:x val="4.5082994969985586E-2"/>
          <c:y val="8.4348197544885511E-2"/>
        </c:manualLayout>
      </c:layout>
    </c:title>
    <c:view3D>
      <c:rotX val="30"/>
      <c:perspective val="30"/>
    </c:view3D>
    <c:plotArea>
      <c:layout/>
      <c:pie3DChart>
        <c:varyColors val="1"/>
        <c:ser>
          <c:idx val="0"/>
          <c:order val="0"/>
          <c:dLbls>
            <c:showPercent val="1"/>
            <c:showLeaderLines val="1"/>
          </c:dLbls>
          <c:val>
            <c:numRef>
              <c:f>[1]Hoja2!$F$10:$F$12</c:f>
              <c:numCache>
                <c:formatCode>General</c:formatCode>
                <c:ptCount val="3"/>
                <c:pt idx="0">
                  <c:v>75</c:v>
                </c:pt>
                <c:pt idx="1">
                  <c:v>58</c:v>
                </c:pt>
                <c:pt idx="2">
                  <c:v>17</c:v>
                </c:pt>
              </c:numCache>
            </c:numRef>
          </c:val>
        </c:ser>
        <c:dLbls>
          <c:showPercent val="1"/>
        </c:dLbls>
      </c:pie3DChart>
    </c:plotArea>
    <c:plotVisOnly val="1"/>
  </c:chart>
  <c:spPr>
    <a:solidFill>
      <a:schemeClr val="lt1"/>
    </a:solidFill>
    <a:ln w="25400" cap="flat" cmpd="sng" algn="ctr">
      <a:solidFill>
        <a:schemeClr val="accent4"/>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s-ES"/>
  <c:style val="16"/>
  <c:chart>
    <c:title>
      <c:tx>
        <c:rich>
          <a:bodyPr/>
          <a:lstStyle/>
          <a:p>
            <a:pPr algn="l">
              <a:defRPr sz="1050"/>
            </a:pPr>
            <a:endParaRPr lang="es-ES" sz="1050"/>
          </a:p>
          <a:p>
            <a:pPr algn="l">
              <a:defRPr sz="1050"/>
            </a:pPr>
            <a:r>
              <a:rPr lang="es-ES" sz="1050"/>
              <a:t>Cobertura      39%</a:t>
            </a:r>
          </a:p>
          <a:p>
            <a:pPr algn="l">
              <a:defRPr sz="1050"/>
            </a:pPr>
            <a:r>
              <a:rPr lang="es-ES" sz="1050"/>
              <a:t>Servicio          27%</a:t>
            </a:r>
          </a:p>
          <a:p>
            <a:pPr algn="l">
              <a:defRPr sz="1050"/>
            </a:pPr>
            <a:r>
              <a:rPr lang="es-ES" sz="1050"/>
              <a:t>Precio             23%</a:t>
            </a:r>
          </a:p>
          <a:p>
            <a:pPr algn="l">
              <a:defRPr sz="1050"/>
            </a:pPr>
            <a:r>
              <a:rPr lang="es-ES" sz="1050"/>
              <a:t>Nulos              3%</a:t>
            </a:r>
          </a:p>
          <a:p>
            <a:pPr algn="l">
              <a:defRPr sz="1050"/>
            </a:pPr>
            <a:r>
              <a:rPr lang="es-ES" sz="1050"/>
              <a:t>Nombre          7%</a:t>
            </a:r>
          </a:p>
          <a:p>
            <a:pPr algn="l">
              <a:defRPr sz="1050"/>
            </a:pPr>
            <a:r>
              <a:rPr lang="es-ES" sz="1050"/>
              <a:t>Logo                1%</a:t>
            </a:r>
          </a:p>
          <a:p>
            <a:pPr algn="l">
              <a:defRPr sz="1050"/>
            </a:pPr>
            <a:endParaRPr lang="es-ES" sz="1050"/>
          </a:p>
          <a:p>
            <a:pPr algn="l">
              <a:defRPr sz="1050"/>
            </a:pPr>
            <a:endParaRPr lang="es-ES" sz="1050"/>
          </a:p>
        </c:rich>
      </c:tx>
      <c:layout>
        <c:manualLayout>
          <c:xMode val="edge"/>
          <c:yMode val="edge"/>
          <c:x val="3.2962644375335436E-2"/>
          <c:y val="0.10176727909011377"/>
        </c:manualLayout>
      </c:layout>
    </c:title>
    <c:view3D>
      <c:rotX val="30"/>
      <c:perspective val="30"/>
    </c:view3D>
    <c:plotArea>
      <c:layout>
        <c:manualLayout>
          <c:layoutTarget val="inner"/>
          <c:xMode val="edge"/>
          <c:yMode val="edge"/>
          <c:x val="0.14840086165699881"/>
          <c:y val="0.64472593099775599"/>
          <c:w val="0.79283413102773892"/>
          <c:h val="0.30410691417196051"/>
        </c:manualLayout>
      </c:layout>
      <c:pie3DChart>
        <c:varyColors val="1"/>
        <c:ser>
          <c:idx val="0"/>
          <c:order val="0"/>
          <c:dLbls>
            <c:showPercent val="1"/>
            <c:showLeaderLines val="1"/>
          </c:dLbls>
          <c:val>
            <c:numRef>
              <c:f>[1]Hoja2!$H$10:$H$15</c:f>
              <c:numCache>
                <c:formatCode>General</c:formatCode>
                <c:ptCount val="6"/>
                <c:pt idx="0">
                  <c:v>34</c:v>
                </c:pt>
                <c:pt idx="1">
                  <c:v>58</c:v>
                </c:pt>
                <c:pt idx="2">
                  <c:v>5</c:v>
                </c:pt>
                <c:pt idx="3">
                  <c:v>41</c:v>
                </c:pt>
                <c:pt idx="4">
                  <c:v>1</c:v>
                </c:pt>
                <c:pt idx="5">
                  <c:v>11</c:v>
                </c:pt>
              </c:numCache>
            </c:numRef>
          </c:val>
        </c:ser>
        <c:dLbls>
          <c:showPercent val="1"/>
        </c:dLbls>
      </c:pie3DChart>
    </c:plotArea>
    <c:plotVisOnly val="1"/>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lgn="ctr">
              <a:defRPr sz="1000"/>
            </a:pPr>
            <a:endParaRPr lang="es-ES" sz="1000"/>
          </a:p>
          <a:p>
            <a:pPr algn="ctr">
              <a:defRPr sz="1000"/>
            </a:pPr>
            <a:r>
              <a:rPr lang="es-ES" sz="1000"/>
              <a:t>Tigo          35%</a:t>
            </a:r>
          </a:p>
          <a:p>
            <a:pPr algn="ctr">
              <a:defRPr sz="1000"/>
            </a:pPr>
            <a:r>
              <a:rPr lang="es-ES" sz="1000"/>
              <a:t>Personal  32%</a:t>
            </a:r>
          </a:p>
          <a:p>
            <a:pPr algn="ctr">
              <a:defRPr sz="1000"/>
            </a:pPr>
            <a:r>
              <a:rPr lang="es-ES" sz="1000"/>
              <a:t>Claro        23%</a:t>
            </a:r>
          </a:p>
          <a:p>
            <a:pPr algn="ctr">
              <a:defRPr sz="1000"/>
            </a:pPr>
            <a:r>
              <a:rPr lang="es-ES" sz="1000"/>
              <a:t>Vox           10%</a:t>
            </a:r>
          </a:p>
          <a:p>
            <a:pPr algn="ctr">
              <a:defRPr sz="1000"/>
            </a:pPr>
            <a:r>
              <a:rPr lang="es-ES" sz="1000"/>
              <a:t>Nulos         0%</a:t>
            </a:r>
          </a:p>
        </c:rich>
      </c:tx>
      <c:layout>
        <c:manualLayout>
          <c:xMode val="edge"/>
          <c:yMode val="edge"/>
          <c:x val="5.0514452410031899E-2"/>
          <c:y val="0.10675472823657102"/>
        </c:manualLayout>
      </c:layout>
    </c:title>
    <c:view3D>
      <c:rotX val="30"/>
      <c:perspective val="30"/>
    </c:view3D>
    <c:plotArea>
      <c:layout>
        <c:manualLayout>
          <c:layoutTarget val="inner"/>
          <c:xMode val="edge"/>
          <c:yMode val="edge"/>
          <c:x val="4.5371570248305432E-2"/>
          <c:y val="0.61266567046650011"/>
          <c:w val="0.90609799820399195"/>
          <c:h val="0.33630430954961194"/>
        </c:manualLayout>
      </c:layout>
      <c:pie3DChart>
        <c:varyColors val="1"/>
        <c:ser>
          <c:idx val="0"/>
          <c:order val="0"/>
          <c:dLbls>
            <c:showPercent val="1"/>
            <c:showLeaderLines val="1"/>
          </c:dLbls>
          <c:val>
            <c:numRef>
              <c:f>[1]Hoja2!$B$3:$B$7</c:f>
              <c:numCache>
                <c:formatCode>General</c:formatCode>
                <c:ptCount val="5"/>
                <c:pt idx="0">
                  <c:v>139</c:v>
                </c:pt>
                <c:pt idx="1">
                  <c:v>149</c:v>
                </c:pt>
                <c:pt idx="2">
                  <c:v>100</c:v>
                </c:pt>
                <c:pt idx="3">
                  <c:v>42</c:v>
                </c:pt>
                <c:pt idx="4">
                  <c:v>0</c:v>
                </c:pt>
              </c:numCache>
            </c:numRef>
          </c:val>
        </c:ser>
        <c:dLbls>
          <c:showPercent val="1"/>
        </c:dLbls>
      </c:pie3DChart>
    </c:plotArea>
    <c:plotVisOnly val="1"/>
  </c:chart>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lgn="l">
              <a:defRPr sz="1100"/>
            </a:pPr>
            <a:endParaRPr lang="es-ES" sz="1100"/>
          </a:p>
          <a:p>
            <a:pPr algn="l">
              <a:defRPr sz="1100"/>
            </a:pPr>
            <a:r>
              <a:rPr lang="es-ES" sz="1100"/>
              <a:t>Mensajes                  25%</a:t>
            </a:r>
          </a:p>
          <a:p>
            <a:pPr algn="l">
              <a:defRPr sz="1100"/>
            </a:pPr>
            <a:r>
              <a:rPr lang="es-ES" sz="1100"/>
              <a:t>Presta saldo             25%</a:t>
            </a:r>
          </a:p>
          <a:p>
            <a:pPr algn="l">
              <a:defRPr sz="1100"/>
            </a:pPr>
            <a:r>
              <a:rPr lang="es-ES" sz="1100"/>
              <a:t>Llamada                    24%</a:t>
            </a:r>
          </a:p>
          <a:p>
            <a:pPr algn="l">
              <a:defRPr sz="1100"/>
            </a:pPr>
            <a:r>
              <a:rPr lang="es-ES" sz="1100"/>
              <a:t>Internet                    21%</a:t>
            </a:r>
          </a:p>
          <a:p>
            <a:pPr algn="l">
              <a:defRPr sz="1100"/>
            </a:pPr>
            <a:r>
              <a:rPr lang="es-ES" sz="1100"/>
              <a:t>Envios                         5%</a:t>
            </a:r>
          </a:p>
        </c:rich>
      </c:tx>
      <c:layout>
        <c:manualLayout>
          <c:xMode val="edge"/>
          <c:yMode val="edge"/>
          <c:x val="2.590219624832835E-2"/>
          <c:y val="6.9158095484069718E-2"/>
        </c:manualLayout>
      </c:layout>
    </c:title>
    <c:view3D>
      <c:rotX val="30"/>
      <c:perspective val="30"/>
    </c:view3D>
    <c:plotArea>
      <c:layout/>
      <c:pie3DChart>
        <c:varyColors val="1"/>
        <c:ser>
          <c:idx val="0"/>
          <c:order val="0"/>
          <c:dLbls>
            <c:showPercent val="1"/>
            <c:showLeaderLines val="1"/>
          </c:dLbls>
          <c:val>
            <c:numRef>
              <c:f>[1]Hoja2!$J$10:$J$14</c:f>
              <c:numCache>
                <c:formatCode>General</c:formatCode>
                <c:ptCount val="5"/>
                <c:pt idx="0">
                  <c:v>122</c:v>
                </c:pt>
                <c:pt idx="1">
                  <c:v>128</c:v>
                </c:pt>
                <c:pt idx="2">
                  <c:v>107</c:v>
                </c:pt>
                <c:pt idx="3">
                  <c:v>124</c:v>
                </c:pt>
                <c:pt idx="4">
                  <c:v>27</c:v>
                </c:pt>
              </c:numCache>
            </c:numRef>
          </c:val>
        </c:ser>
        <c:dLbls>
          <c:showPercent val="1"/>
        </c:dLbls>
      </c:pie3DChart>
    </c:plotArea>
    <c:plotVisOnly val="1"/>
  </c:chart>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lgn="l">
              <a:defRPr sz="900"/>
            </a:pPr>
            <a:r>
              <a:rPr lang="es-ES" sz="900"/>
              <a:t>Servicio de Mensajes</a:t>
            </a:r>
          </a:p>
          <a:p>
            <a:pPr algn="l">
              <a:defRPr sz="900"/>
            </a:pPr>
            <a:r>
              <a:rPr lang="es-ES" sz="900"/>
              <a:t>Personal 36%</a:t>
            </a:r>
          </a:p>
          <a:p>
            <a:pPr algn="l">
              <a:defRPr sz="900"/>
            </a:pPr>
            <a:r>
              <a:rPr lang="es-ES" sz="900"/>
              <a:t>Tigo         31%</a:t>
            </a:r>
          </a:p>
          <a:p>
            <a:pPr algn="l">
              <a:defRPr sz="900"/>
            </a:pPr>
            <a:r>
              <a:rPr lang="es-ES" sz="900"/>
              <a:t>Claro       19%</a:t>
            </a:r>
          </a:p>
          <a:p>
            <a:pPr algn="l">
              <a:defRPr sz="900"/>
            </a:pPr>
            <a:r>
              <a:rPr lang="es-ES" sz="900"/>
              <a:t>Vox          14%</a:t>
            </a:r>
          </a:p>
        </c:rich>
      </c:tx>
      <c:layout>
        <c:manualLayout>
          <c:xMode val="edge"/>
          <c:yMode val="edge"/>
          <c:x val="0.11160983363135388"/>
          <c:y val="4.6158485508460377E-2"/>
        </c:manualLayout>
      </c:layout>
    </c:title>
    <c:plotArea>
      <c:layout/>
      <c:pieChart>
        <c:varyColors val="1"/>
        <c:ser>
          <c:idx val="0"/>
          <c:order val="0"/>
          <c:dLbls>
            <c:showPercent val="1"/>
            <c:showLeaderLines val="1"/>
          </c:dLbls>
          <c:val>
            <c:numRef>
              <c:f>[1]Hoja1!$C$4:$C$7</c:f>
              <c:numCache>
                <c:formatCode>General</c:formatCode>
                <c:ptCount val="4"/>
                <c:pt idx="0">
                  <c:v>134</c:v>
                </c:pt>
                <c:pt idx="1">
                  <c:v>118</c:v>
                </c:pt>
                <c:pt idx="2">
                  <c:v>73</c:v>
                </c:pt>
                <c:pt idx="3">
                  <c:v>52</c:v>
                </c:pt>
              </c:numCache>
            </c:numRef>
          </c:val>
        </c:ser>
        <c:dLbls>
          <c:showPercent val="1"/>
        </c:dLbls>
        <c:firstSliceAng val="0"/>
      </c:pieChart>
    </c:plotArea>
    <c:plotVisOnly val="1"/>
  </c:chart>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s-ES"/>
  <c:style val="11"/>
  <c:chart>
    <c:title>
      <c:tx>
        <c:rich>
          <a:bodyPr/>
          <a:lstStyle/>
          <a:p>
            <a:pPr algn="l">
              <a:defRPr sz="900"/>
            </a:pPr>
            <a:r>
              <a:rPr lang="es-ES" sz="900"/>
              <a:t>Servicio de Llamadas</a:t>
            </a:r>
          </a:p>
          <a:p>
            <a:pPr algn="l">
              <a:defRPr sz="900"/>
            </a:pPr>
            <a:r>
              <a:rPr lang="es-ES" sz="900"/>
              <a:t>Personal  36%</a:t>
            </a:r>
          </a:p>
          <a:p>
            <a:pPr algn="l">
              <a:defRPr sz="900"/>
            </a:pPr>
            <a:r>
              <a:rPr lang="es-ES" sz="900"/>
              <a:t>Tigo          30%</a:t>
            </a:r>
          </a:p>
          <a:p>
            <a:pPr algn="l">
              <a:defRPr sz="900"/>
            </a:pPr>
            <a:r>
              <a:rPr lang="es-ES" sz="900"/>
              <a:t>Claro        19%</a:t>
            </a:r>
          </a:p>
          <a:p>
            <a:pPr algn="l">
              <a:defRPr sz="900"/>
            </a:pPr>
            <a:r>
              <a:rPr lang="es-ES" sz="900"/>
              <a:t>Vox          15%</a:t>
            </a:r>
          </a:p>
        </c:rich>
      </c:tx>
      <c:layout>
        <c:manualLayout>
          <c:xMode val="edge"/>
          <c:yMode val="edge"/>
          <c:x val="8.5800137051834036E-2"/>
          <c:y val="3.8277715285589473E-2"/>
        </c:manualLayout>
      </c:layout>
    </c:title>
    <c:plotArea>
      <c:layout/>
      <c:pieChart>
        <c:varyColors val="1"/>
        <c:ser>
          <c:idx val="0"/>
          <c:order val="0"/>
          <c:dLbls>
            <c:showPercent val="1"/>
            <c:showLeaderLines val="1"/>
          </c:dLbls>
          <c:val>
            <c:numRef>
              <c:f>[1]Hoja1!$B$12:$B$15</c:f>
              <c:numCache>
                <c:formatCode>General</c:formatCode>
                <c:ptCount val="4"/>
                <c:pt idx="0">
                  <c:v>138</c:v>
                </c:pt>
                <c:pt idx="1">
                  <c:v>117</c:v>
                </c:pt>
                <c:pt idx="2">
                  <c:v>72</c:v>
                </c:pt>
                <c:pt idx="3">
                  <c:v>56</c:v>
                </c:pt>
              </c:numCache>
            </c:numRef>
          </c:val>
        </c:ser>
        <c:dLbls>
          <c:showPercent val="1"/>
        </c:dLbls>
        <c:firstSliceAng val="0"/>
      </c:pieChart>
    </c:plotArea>
    <c:plotVisOnly val="1"/>
  </c:chart>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s-ES"/>
  <c:style val="4"/>
  <c:chart>
    <c:title>
      <c:tx>
        <c:rich>
          <a:bodyPr/>
          <a:lstStyle/>
          <a:p>
            <a:pPr algn="l">
              <a:defRPr sz="900"/>
            </a:pPr>
            <a:r>
              <a:rPr lang="es-ES" sz="900"/>
              <a:t>Servicio Multimedia</a:t>
            </a:r>
          </a:p>
          <a:p>
            <a:pPr algn="l">
              <a:defRPr sz="900"/>
            </a:pPr>
            <a:r>
              <a:rPr lang="es-ES" sz="900"/>
              <a:t>Personal 40%</a:t>
            </a:r>
          </a:p>
          <a:p>
            <a:pPr algn="l">
              <a:defRPr sz="900"/>
            </a:pPr>
            <a:r>
              <a:rPr lang="es-ES" sz="900"/>
              <a:t>Tigo         34%</a:t>
            </a:r>
          </a:p>
          <a:p>
            <a:pPr algn="l">
              <a:defRPr sz="900"/>
            </a:pPr>
            <a:r>
              <a:rPr lang="es-ES" sz="900"/>
              <a:t>Claro       16%</a:t>
            </a:r>
          </a:p>
          <a:p>
            <a:pPr algn="l">
              <a:defRPr sz="900"/>
            </a:pPr>
            <a:r>
              <a:rPr lang="es-ES" sz="900"/>
              <a:t>Vox          10%</a:t>
            </a:r>
          </a:p>
        </c:rich>
      </c:tx>
      <c:layout>
        <c:manualLayout>
          <c:xMode val="edge"/>
          <c:yMode val="edge"/>
          <c:x val="9.7446304487800534E-2"/>
          <c:y val="3.8277511961722493E-2"/>
        </c:manualLayout>
      </c:layout>
    </c:title>
    <c:plotArea>
      <c:layout/>
      <c:pieChart>
        <c:varyColors val="1"/>
        <c:ser>
          <c:idx val="0"/>
          <c:order val="0"/>
          <c:dLbls>
            <c:showPercent val="1"/>
            <c:showLeaderLines val="1"/>
          </c:dLbls>
          <c:val>
            <c:numRef>
              <c:f>[1]Hoja1!$D$4:$D$7</c:f>
              <c:numCache>
                <c:formatCode>General</c:formatCode>
                <c:ptCount val="4"/>
                <c:pt idx="0">
                  <c:v>113</c:v>
                </c:pt>
                <c:pt idx="1">
                  <c:v>95</c:v>
                </c:pt>
                <c:pt idx="2">
                  <c:v>46</c:v>
                </c:pt>
                <c:pt idx="3">
                  <c:v>27</c:v>
                </c:pt>
              </c:numCache>
            </c:numRef>
          </c:val>
        </c:ser>
        <c:dLbls>
          <c:showPercent val="1"/>
        </c:dLbls>
        <c:firstSliceAng val="0"/>
      </c:pieChart>
    </c:plotArea>
    <c:plotVisOnly val="1"/>
  </c:chart>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s-ES"/>
  <c:style val="3"/>
  <c:chart>
    <c:title>
      <c:tx>
        <c:rich>
          <a:bodyPr/>
          <a:lstStyle/>
          <a:p>
            <a:pPr algn="l">
              <a:defRPr sz="900"/>
            </a:pPr>
            <a:r>
              <a:rPr lang="es-ES" sz="900"/>
              <a:t>Servicio de Envio de Dinero</a:t>
            </a:r>
          </a:p>
          <a:p>
            <a:pPr algn="l">
              <a:defRPr sz="900"/>
            </a:pPr>
            <a:r>
              <a:rPr lang="es-ES" sz="900"/>
              <a:t>Tigo            70%</a:t>
            </a:r>
          </a:p>
          <a:p>
            <a:pPr algn="l">
              <a:defRPr sz="900"/>
            </a:pPr>
            <a:r>
              <a:rPr lang="es-ES" sz="900"/>
              <a:t>Personal    30%</a:t>
            </a:r>
          </a:p>
          <a:p>
            <a:pPr algn="l">
              <a:defRPr sz="900"/>
            </a:pPr>
            <a:r>
              <a:rPr lang="es-ES" sz="900"/>
              <a:t>Claro            0%</a:t>
            </a:r>
          </a:p>
          <a:p>
            <a:pPr algn="l">
              <a:defRPr sz="900"/>
            </a:pPr>
            <a:r>
              <a:rPr lang="es-ES" sz="900"/>
              <a:t>Vox               0%</a:t>
            </a:r>
          </a:p>
        </c:rich>
      </c:tx>
      <c:layout>
        <c:manualLayout>
          <c:xMode val="edge"/>
          <c:yMode val="edge"/>
          <c:x val="5.3777569566669764E-2"/>
          <c:y val="4.1666666666666664E-2"/>
        </c:manualLayout>
      </c:layout>
    </c:title>
    <c:plotArea>
      <c:layout/>
      <c:pieChart>
        <c:varyColors val="1"/>
        <c:ser>
          <c:idx val="0"/>
          <c:order val="0"/>
          <c:dLbls>
            <c:showPercent val="1"/>
            <c:showLeaderLines val="1"/>
          </c:dLbls>
          <c:val>
            <c:numRef>
              <c:f>[1]Hoja1!$G$4:$G$7</c:f>
              <c:numCache>
                <c:formatCode>General</c:formatCode>
                <c:ptCount val="4"/>
                <c:pt idx="0">
                  <c:v>52</c:v>
                </c:pt>
                <c:pt idx="1">
                  <c:v>120</c:v>
                </c:pt>
                <c:pt idx="2">
                  <c:v>0</c:v>
                </c:pt>
                <c:pt idx="3">
                  <c:v>0</c:v>
                </c:pt>
              </c:numCache>
            </c:numRef>
          </c:val>
        </c:ser>
        <c:dLbls>
          <c:showPercent val="1"/>
        </c:dLbls>
        <c:firstSliceAng val="0"/>
      </c:pieChart>
    </c:plotArea>
    <c:plotVisOnly val="1"/>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s-ES"/>
  <c:style val="5"/>
  <c:chart>
    <c:title>
      <c:tx>
        <c:rich>
          <a:bodyPr/>
          <a:lstStyle/>
          <a:p>
            <a:pPr algn="ctr">
              <a:defRPr sz="900"/>
            </a:pPr>
            <a:r>
              <a:rPr lang="es-ES" sz="900"/>
              <a:t>Servicio de Internet</a:t>
            </a:r>
          </a:p>
          <a:p>
            <a:pPr algn="ctr">
              <a:defRPr sz="900"/>
            </a:pPr>
            <a:r>
              <a:rPr lang="es-ES" sz="900"/>
              <a:t>Personal 42%</a:t>
            </a:r>
          </a:p>
          <a:p>
            <a:pPr algn="ctr">
              <a:defRPr sz="900"/>
            </a:pPr>
            <a:r>
              <a:rPr lang="es-ES" sz="900"/>
              <a:t>Tigo         34%</a:t>
            </a:r>
          </a:p>
          <a:p>
            <a:pPr algn="ctr">
              <a:defRPr sz="900"/>
            </a:pPr>
            <a:r>
              <a:rPr lang="es-ES" sz="900"/>
              <a:t>Claro       18%</a:t>
            </a:r>
          </a:p>
          <a:p>
            <a:pPr algn="ctr">
              <a:defRPr sz="900"/>
            </a:pPr>
            <a:r>
              <a:rPr lang="es-ES" sz="900"/>
              <a:t>Vox          6%</a:t>
            </a:r>
          </a:p>
          <a:p>
            <a:pPr algn="ctr">
              <a:defRPr sz="900"/>
            </a:pPr>
            <a:endParaRPr lang="es-ES" sz="900"/>
          </a:p>
        </c:rich>
      </c:tx>
      <c:layout>
        <c:manualLayout>
          <c:xMode val="edge"/>
          <c:yMode val="edge"/>
          <c:x val="7.2811139571408987E-2"/>
          <c:y val="6.4171122994652399E-2"/>
        </c:manualLayout>
      </c:layout>
    </c:title>
    <c:plotArea>
      <c:layout/>
      <c:pieChart>
        <c:varyColors val="1"/>
        <c:ser>
          <c:idx val="0"/>
          <c:order val="0"/>
          <c:dLbls>
            <c:showPercent val="1"/>
            <c:showLeaderLines val="1"/>
          </c:dLbls>
          <c:val>
            <c:numRef>
              <c:f>[1]Hoja1!$E$4:$E$7</c:f>
              <c:numCache>
                <c:formatCode>General</c:formatCode>
                <c:ptCount val="4"/>
                <c:pt idx="0">
                  <c:v>119</c:v>
                </c:pt>
                <c:pt idx="1">
                  <c:v>97</c:v>
                </c:pt>
                <c:pt idx="2">
                  <c:v>51</c:v>
                </c:pt>
                <c:pt idx="3">
                  <c:v>18</c:v>
                </c:pt>
              </c:numCache>
            </c:numRef>
          </c:val>
        </c:ser>
        <c:dLbls>
          <c:showPercent val="1"/>
        </c:dLbls>
        <c:firstSliceAng val="0"/>
      </c:pieChart>
    </c:plotArea>
    <c:plotVisOnly val="1"/>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s-ES"/>
  <c:style val="1"/>
  <c:chart>
    <c:title>
      <c:tx>
        <c:rich>
          <a:bodyPr/>
          <a:lstStyle/>
          <a:p>
            <a:pPr algn="l">
              <a:defRPr sz="900"/>
            </a:pPr>
            <a:r>
              <a:rPr lang="es-ES" sz="900"/>
              <a:t>Servicio de Prestamo de saldo</a:t>
            </a:r>
          </a:p>
          <a:p>
            <a:pPr algn="l">
              <a:defRPr sz="900"/>
            </a:pPr>
            <a:r>
              <a:rPr lang="es-ES" sz="900"/>
              <a:t>Personal      46%</a:t>
            </a:r>
          </a:p>
          <a:p>
            <a:pPr algn="l">
              <a:defRPr sz="900"/>
            </a:pPr>
            <a:r>
              <a:rPr lang="es-ES" sz="900"/>
              <a:t>Tigo              43%</a:t>
            </a:r>
          </a:p>
          <a:p>
            <a:pPr algn="l">
              <a:defRPr sz="900"/>
            </a:pPr>
            <a:r>
              <a:rPr lang="es-ES" sz="900"/>
              <a:t>Claro              8%</a:t>
            </a:r>
          </a:p>
          <a:p>
            <a:pPr algn="l">
              <a:defRPr sz="900"/>
            </a:pPr>
            <a:r>
              <a:rPr lang="es-ES" sz="900"/>
              <a:t>Vox                3%</a:t>
            </a:r>
          </a:p>
        </c:rich>
      </c:tx>
      <c:layout>
        <c:manualLayout>
          <c:xMode val="edge"/>
          <c:yMode val="edge"/>
          <c:x val="3.5867189605101693E-3"/>
          <c:y val="1.1733365965237625E-3"/>
        </c:manualLayout>
      </c:layout>
    </c:title>
    <c:plotArea>
      <c:layout/>
      <c:pieChart>
        <c:varyColors val="1"/>
        <c:ser>
          <c:idx val="0"/>
          <c:order val="0"/>
          <c:dLbls>
            <c:showPercent val="1"/>
            <c:showLeaderLines val="1"/>
          </c:dLbls>
          <c:val>
            <c:numRef>
              <c:f>[1]Hoja1!$F$4:$F$7</c:f>
              <c:numCache>
                <c:formatCode>General</c:formatCode>
                <c:ptCount val="4"/>
                <c:pt idx="0">
                  <c:v>115</c:v>
                </c:pt>
                <c:pt idx="1">
                  <c:v>109</c:v>
                </c:pt>
                <c:pt idx="2">
                  <c:v>20</c:v>
                </c:pt>
                <c:pt idx="3">
                  <c:v>7</c:v>
                </c:pt>
              </c:numCache>
            </c:numRef>
          </c:val>
        </c:ser>
        <c:dLbls>
          <c:showPercent val="1"/>
        </c:dLbls>
        <c:firstSliceAng val="0"/>
      </c:pieChart>
    </c:plotArea>
    <c:plotVisOnly val="1"/>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s-ES"/>
  <c:chart>
    <c:title>
      <c:tx>
        <c:rich>
          <a:bodyPr/>
          <a:lstStyle/>
          <a:p>
            <a:pPr algn="l">
              <a:defRPr sz="900"/>
            </a:pPr>
            <a:r>
              <a:rPr lang="en-US" sz="900"/>
              <a:t>Porsentaje total</a:t>
            </a:r>
          </a:p>
          <a:p>
            <a:pPr algn="l">
              <a:defRPr sz="900"/>
            </a:pPr>
            <a:r>
              <a:rPr lang="en-US" sz="900"/>
              <a:t>Personal    39%</a:t>
            </a:r>
          </a:p>
          <a:p>
            <a:pPr algn="l">
              <a:defRPr sz="900"/>
            </a:pPr>
            <a:r>
              <a:rPr lang="en-US" sz="900"/>
              <a:t>Tigo            38%</a:t>
            </a:r>
          </a:p>
          <a:p>
            <a:pPr algn="l">
              <a:defRPr sz="900"/>
            </a:pPr>
            <a:r>
              <a:rPr lang="en-US" sz="900"/>
              <a:t>Claro          14%</a:t>
            </a:r>
          </a:p>
          <a:p>
            <a:pPr algn="l">
              <a:defRPr sz="900"/>
            </a:pPr>
            <a:r>
              <a:rPr lang="en-US" sz="900"/>
              <a:t>Vox               9%</a:t>
            </a:r>
          </a:p>
        </c:rich>
      </c:tx>
      <c:layout>
        <c:manualLayout>
          <c:xMode val="edge"/>
          <c:yMode val="edge"/>
          <c:x val="0.10755131924298952"/>
          <c:y val="4.4666663987574434E-2"/>
        </c:manualLayout>
      </c:layout>
    </c:title>
    <c:plotArea>
      <c:layout/>
      <c:pieChart>
        <c:varyColors val="1"/>
        <c:ser>
          <c:idx val="0"/>
          <c:order val="0"/>
          <c:dLbls>
            <c:showPercent val="1"/>
            <c:showLeaderLines val="1"/>
          </c:dLbls>
          <c:val>
            <c:numRef>
              <c:f>[1]Hoja1!$I$4:$I$7</c:f>
              <c:numCache>
                <c:formatCode>General</c:formatCode>
                <c:ptCount val="4"/>
                <c:pt idx="0">
                  <c:v>741</c:v>
                </c:pt>
                <c:pt idx="1">
                  <c:v>710</c:v>
                </c:pt>
                <c:pt idx="2">
                  <c:v>267</c:v>
                </c:pt>
                <c:pt idx="3">
                  <c:v>164</c:v>
                </c:pt>
              </c:numCache>
            </c:numRef>
          </c:val>
        </c:ser>
        <c:dLbls>
          <c:showPercent val="1"/>
        </c:dLbls>
        <c:firstSliceAng val="0"/>
      </c:pieChart>
    </c:plotArea>
    <c:plotVisOnly val="1"/>
  </c:chart>
  <c:spPr>
    <a:solidFill>
      <a:schemeClr val="lt1"/>
    </a:solidFill>
    <a:ln w="25400" cap="flat" cmpd="sng" algn="ctr">
      <a:solidFill>
        <a:schemeClr val="accent3"/>
      </a:solidFill>
      <a:prstDash val="solid"/>
    </a:ln>
    <a:effectLst/>
  </c:spPr>
  <c:txPr>
    <a:bodyPr/>
    <a:lstStyle/>
    <a:p>
      <a:pPr>
        <a:defRPr>
          <a:solidFill>
            <a:schemeClr val="dk1"/>
          </a:solidFill>
          <a:latin typeface="+mn-lt"/>
          <a:ea typeface="+mn-ea"/>
          <a:cs typeface="+mn-cs"/>
        </a:defRPr>
      </a:pPr>
      <a:endParaRPr lang="es-ES"/>
    </a:p>
  </c:txPr>
  <c:externalData r:id="rId1"/>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1E2BC-5123-43C2-BDDF-14813F234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40</Pages>
  <Words>5828</Words>
  <Characters>32056</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Competencia de la Telefonía Celular</vt:lpstr>
    </vt:vector>
  </TitlesOfParts>
  <Company/>
  <LinksUpToDate>false</LinksUpToDate>
  <CharactersWithSpaces>37809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Competencia de la Telefonía Celular</dc:title>
  <dc:creator>Invitado</dc:creator>
  <cp:lastModifiedBy>pablo</cp:lastModifiedBy>
  <cp:revision>11</cp:revision>
  <dcterms:created xsi:type="dcterms:W3CDTF">2012-09-26T01:28:00Z</dcterms:created>
  <dcterms:modified xsi:type="dcterms:W3CDTF">2012-12-11T16:07:00Z</dcterms:modified>
</cp:coreProperties>
</file>