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108" w:rsidRPr="00731523" w:rsidRDefault="0067328F">
      <w:pPr>
        <w:rPr>
          <w:rFonts w:ascii="Times New Roman" w:hAnsi="Times New Roman" w:cs="Times New Roman"/>
          <w:b/>
          <w:color w:val="FF0000"/>
          <w:sz w:val="20"/>
          <w:szCs w:val="20"/>
        </w:rPr>
      </w:pPr>
      <w:bookmarkStart w:id="0" w:name="_GoBack"/>
      <w:bookmarkEnd w:id="0"/>
      <w:r w:rsidRPr="00731523">
        <w:rPr>
          <w:rFonts w:ascii="Times New Roman" w:hAnsi="Times New Roman" w:cs="Times New Roman"/>
          <w:b/>
          <w:color w:val="FF0000"/>
          <w:sz w:val="20"/>
          <w:szCs w:val="20"/>
        </w:rPr>
        <w:t>Tema</w:t>
      </w:r>
      <w:r w:rsidR="003F1108" w:rsidRPr="00731523">
        <w:rPr>
          <w:rFonts w:ascii="Times New Roman" w:hAnsi="Times New Roman" w:cs="Times New Roman"/>
          <w:b/>
          <w:color w:val="FF0000"/>
          <w:sz w:val="20"/>
          <w:szCs w:val="20"/>
        </w:rPr>
        <w:t xml:space="preserve"> 1</w:t>
      </w:r>
    </w:p>
    <w:p w:rsidR="003F1108" w:rsidRPr="00C40E1C" w:rsidRDefault="003F1108">
      <w:pPr>
        <w:rPr>
          <w:rFonts w:ascii="Times New Roman" w:hAnsi="Times New Roman" w:cs="Times New Roman"/>
          <w:sz w:val="20"/>
          <w:szCs w:val="20"/>
        </w:rPr>
      </w:pPr>
      <w:r w:rsidRPr="00C40E1C">
        <w:rPr>
          <w:rFonts w:ascii="Times New Roman" w:hAnsi="Times New Roman" w:cs="Times New Roman"/>
          <w:sz w:val="20"/>
          <w:szCs w:val="20"/>
        </w:rPr>
        <w:t>“la ciencia del derecho”</w:t>
      </w:r>
    </w:p>
    <w:p w:rsidR="003F1108" w:rsidRPr="00C40E1C" w:rsidRDefault="0067328F" w:rsidP="003F1108">
      <w:pPr>
        <w:pStyle w:val="Prrafodelista"/>
        <w:numPr>
          <w:ilvl w:val="0"/>
          <w:numId w:val="1"/>
        </w:numPr>
        <w:rPr>
          <w:rFonts w:ascii="Times New Roman" w:hAnsi="Times New Roman" w:cs="Times New Roman"/>
          <w:sz w:val="20"/>
          <w:szCs w:val="20"/>
        </w:rPr>
      </w:pPr>
      <w:r w:rsidRPr="00C40E1C">
        <w:rPr>
          <w:rFonts w:ascii="Times New Roman" w:hAnsi="Times New Roman" w:cs="Times New Roman"/>
          <w:sz w:val="20"/>
          <w:szCs w:val="20"/>
        </w:rPr>
        <w:t>C</w:t>
      </w:r>
      <w:r w:rsidR="003F1108" w:rsidRPr="00C40E1C">
        <w:rPr>
          <w:rFonts w:ascii="Times New Roman" w:hAnsi="Times New Roman" w:cs="Times New Roman"/>
          <w:sz w:val="20"/>
          <w:szCs w:val="20"/>
        </w:rPr>
        <w:t xml:space="preserve">arácter histórico y plural de la </w:t>
      </w:r>
      <w:r w:rsidRPr="00C40E1C">
        <w:rPr>
          <w:rFonts w:ascii="Times New Roman" w:hAnsi="Times New Roman" w:cs="Times New Roman"/>
          <w:sz w:val="20"/>
          <w:szCs w:val="20"/>
        </w:rPr>
        <w:t>noción</w:t>
      </w:r>
      <w:r w:rsidR="003F1108" w:rsidRPr="00C40E1C">
        <w:rPr>
          <w:rFonts w:ascii="Times New Roman" w:hAnsi="Times New Roman" w:cs="Times New Roman"/>
          <w:sz w:val="20"/>
          <w:szCs w:val="20"/>
        </w:rPr>
        <w:t xml:space="preserve"> “ciencia”</w:t>
      </w:r>
    </w:p>
    <w:p w:rsidR="003F1108" w:rsidRPr="00C40E1C" w:rsidRDefault="0067328F" w:rsidP="003F1108">
      <w:pPr>
        <w:pStyle w:val="Prrafodelista"/>
        <w:numPr>
          <w:ilvl w:val="0"/>
          <w:numId w:val="1"/>
        </w:numPr>
        <w:rPr>
          <w:rFonts w:ascii="Times New Roman" w:hAnsi="Times New Roman" w:cs="Times New Roman"/>
          <w:sz w:val="20"/>
          <w:szCs w:val="20"/>
        </w:rPr>
      </w:pPr>
      <w:r w:rsidRPr="00C40E1C">
        <w:rPr>
          <w:rFonts w:ascii="Times New Roman" w:hAnsi="Times New Roman" w:cs="Times New Roman"/>
          <w:sz w:val="20"/>
          <w:szCs w:val="20"/>
        </w:rPr>
        <w:t>Noción</w:t>
      </w:r>
      <w:r w:rsidR="003F1108" w:rsidRPr="00C40E1C">
        <w:rPr>
          <w:rFonts w:ascii="Times New Roman" w:hAnsi="Times New Roman" w:cs="Times New Roman"/>
          <w:sz w:val="20"/>
          <w:szCs w:val="20"/>
        </w:rPr>
        <w:t xml:space="preserve"> de </w:t>
      </w:r>
      <w:r w:rsidRPr="00C40E1C">
        <w:rPr>
          <w:rFonts w:ascii="Times New Roman" w:hAnsi="Times New Roman" w:cs="Times New Roman"/>
          <w:sz w:val="20"/>
          <w:szCs w:val="20"/>
        </w:rPr>
        <w:t>ciencia</w:t>
      </w:r>
      <w:r w:rsidR="003F1108" w:rsidRPr="00C40E1C">
        <w:rPr>
          <w:rFonts w:ascii="Times New Roman" w:hAnsi="Times New Roman" w:cs="Times New Roman"/>
          <w:sz w:val="20"/>
          <w:szCs w:val="20"/>
        </w:rPr>
        <w:t xml:space="preserve"> basada en la </w:t>
      </w:r>
      <w:r w:rsidRPr="00C40E1C">
        <w:rPr>
          <w:rFonts w:ascii="Times New Roman" w:hAnsi="Times New Roman" w:cs="Times New Roman"/>
          <w:sz w:val="20"/>
          <w:szCs w:val="20"/>
        </w:rPr>
        <w:t>garantía</w:t>
      </w:r>
    </w:p>
    <w:p w:rsidR="003F1108" w:rsidRPr="00C40E1C" w:rsidRDefault="0067328F" w:rsidP="003F1108">
      <w:pPr>
        <w:pStyle w:val="Prrafodelista"/>
        <w:numPr>
          <w:ilvl w:val="0"/>
          <w:numId w:val="2"/>
        </w:numPr>
        <w:rPr>
          <w:rFonts w:ascii="Times New Roman" w:hAnsi="Times New Roman" w:cs="Times New Roman"/>
          <w:sz w:val="20"/>
          <w:szCs w:val="20"/>
        </w:rPr>
      </w:pPr>
      <w:r w:rsidRPr="00C40E1C">
        <w:rPr>
          <w:rFonts w:ascii="Times New Roman" w:hAnsi="Times New Roman" w:cs="Times New Roman"/>
          <w:sz w:val="20"/>
          <w:szCs w:val="20"/>
        </w:rPr>
        <w:t>D</w:t>
      </w:r>
      <w:r w:rsidR="003F1108" w:rsidRPr="00C40E1C">
        <w:rPr>
          <w:rFonts w:ascii="Times New Roman" w:hAnsi="Times New Roman" w:cs="Times New Roman"/>
          <w:sz w:val="20"/>
          <w:szCs w:val="20"/>
        </w:rPr>
        <w:t>emostración</w:t>
      </w:r>
    </w:p>
    <w:p w:rsidR="003F1108" w:rsidRPr="00C40E1C" w:rsidRDefault="0067328F" w:rsidP="003F1108">
      <w:pPr>
        <w:pStyle w:val="Prrafodelista"/>
        <w:numPr>
          <w:ilvl w:val="0"/>
          <w:numId w:val="2"/>
        </w:numPr>
        <w:rPr>
          <w:rFonts w:ascii="Times New Roman" w:hAnsi="Times New Roman" w:cs="Times New Roman"/>
          <w:sz w:val="20"/>
          <w:szCs w:val="20"/>
        </w:rPr>
      </w:pPr>
      <w:r w:rsidRPr="00C40E1C">
        <w:rPr>
          <w:rFonts w:ascii="Times New Roman" w:hAnsi="Times New Roman" w:cs="Times New Roman"/>
          <w:sz w:val="20"/>
          <w:szCs w:val="20"/>
        </w:rPr>
        <w:t>D</w:t>
      </w:r>
      <w:r w:rsidR="003F1108" w:rsidRPr="00C40E1C">
        <w:rPr>
          <w:rFonts w:ascii="Times New Roman" w:hAnsi="Times New Roman" w:cs="Times New Roman"/>
          <w:sz w:val="20"/>
          <w:szCs w:val="20"/>
        </w:rPr>
        <w:t>escripción</w:t>
      </w:r>
    </w:p>
    <w:p w:rsidR="003F1108" w:rsidRPr="00C40E1C" w:rsidRDefault="0067328F" w:rsidP="003F1108">
      <w:pPr>
        <w:pStyle w:val="Prrafodelista"/>
        <w:numPr>
          <w:ilvl w:val="0"/>
          <w:numId w:val="2"/>
        </w:numPr>
        <w:rPr>
          <w:rFonts w:ascii="Times New Roman" w:hAnsi="Times New Roman" w:cs="Times New Roman"/>
          <w:sz w:val="20"/>
          <w:szCs w:val="20"/>
        </w:rPr>
      </w:pPr>
      <w:r w:rsidRPr="00C40E1C">
        <w:rPr>
          <w:rFonts w:ascii="Times New Roman" w:hAnsi="Times New Roman" w:cs="Times New Roman"/>
          <w:sz w:val="20"/>
          <w:szCs w:val="20"/>
        </w:rPr>
        <w:t>F</w:t>
      </w:r>
      <w:r w:rsidR="003F1108" w:rsidRPr="00C40E1C">
        <w:rPr>
          <w:rFonts w:ascii="Times New Roman" w:hAnsi="Times New Roman" w:cs="Times New Roman"/>
          <w:sz w:val="20"/>
          <w:szCs w:val="20"/>
        </w:rPr>
        <w:t>alsabilidad</w:t>
      </w:r>
    </w:p>
    <w:p w:rsidR="003F1108" w:rsidRPr="00C40E1C" w:rsidRDefault="0067328F" w:rsidP="003F1108">
      <w:pPr>
        <w:pStyle w:val="Prrafodelista"/>
        <w:numPr>
          <w:ilvl w:val="0"/>
          <w:numId w:val="1"/>
        </w:numPr>
        <w:rPr>
          <w:rFonts w:ascii="Times New Roman" w:hAnsi="Times New Roman" w:cs="Times New Roman"/>
          <w:sz w:val="20"/>
          <w:szCs w:val="20"/>
        </w:rPr>
      </w:pPr>
      <w:r w:rsidRPr="00C40E1C">
        <w:rPr>
          <w:rFonts w:ascii="Times New Roman" w:hAnsi="Times New Roman" w:cs="Times New Roman"/>
          <w:sz w:val="20"/>
          <w:szCs w:val="20"/>
        </w:rPr>
        <w:t>R</w:t>
      </w:r>
      <w:r w:rsidR="003F1108" w:rsidRPr="00C40E1C">
        <w:rPr>
          <w:rFonts w:ascii="Times New Roman" w:hAnsi="Times New Roman" w:cs="Times New Roman"/>
          <w:sz w:val="20"/>
          <w:szCs w:val="20"/>
        </w:rPr>
        <w:t xml:space="preserve">amas </w:t>
      </w:r>
    </w:p>
    <w:tbl>
      <w:tblPr>
        <w:tblStyle w:val="Tablaconcuadrcula"/>
        <w:tblW w:w="0" w:type="auto"/>
        <w:tblLook w:val="04A0" w:firstRow="1" w:lastRow="0" w:firstColumn="1" w:lastColumn="0" w:noHBand="0" w:noVBand="1"/>
      </w:tblPr>
      <w:tblGrid>
        <w:gridCol w:w="2244"/>
        <w:gridCol w:w="2244"/>
        <w:gridCol w:w="2245"/>
        <w:gridCol w:w="2245"/>
      </w:tblGrid>
      <w:tr w:rsidR="003F1108" w:rsidRPr="00C40E1C" w:rsidTr="0067328F">
        <w:tc>
          <w:tcPr>
            <w:tcW w:w="2244" w:type="dxa"/>
          </w:tcPr>
          <w:p w:rsidR="003F1108" w:rsidRPr="00C40E1C" w:rsidRDefault="003F1108" w:rsidP="003F1108">
            <w:pPr>
              <w:rPr>
                <w:rFonts w:ascii="Times New Roman" w:hAnsi="Times New Roman" w:cs="Times New Roman"/>
                <w:sz w:val="20"/>
                <w:szCs w:val="20"/>
              </w:rPr>
            </w:pPr>
          </w:p>
        </w:tc>
        <w:tc>
          <w:tcPr>
            <w:tcW w:w="2244" w:type="dxa"/>
          </w:tcPr>
          <w:p w:rsidR="003F1108" w:rsidRPr="00C40E1C" w:rsidRDefault="003F1108" w:rsidP="003F1108">
            <w:pPr>
              <w:rPr>
                <w:rFonts w:ascii="Times New Roman" w:hAnsi="Times New Roman" w:cs="Times New Roman"/>
                <w:color w:val="FF0000"/>
                <w:sz w:val="20"/>
                <w:szCs w:val="20"/>
              </w:rPr>
            </w:pPr>
            <w:r w:rsidRPr="00C40E1C">
              <w:rPr>
                <w:rFonts w:ascii="Times New Roman" w:hAnsi="Times New Roman" w:cs="Times New Roman"/>
                <w:color w:val="FF0000"/>
                <w:sz w:val="20"/>
                <w:szCs w:val="20"/>
              </w:rPr>
              <w:t xml:space="preserve">Cs. naturales                  </w:t>
            </w:r>
          </w:p>
        </w:tc>
        <w:tc>
          <w:tcPr>
            <w:tcW w:w="2245" w:type="dxa"/>
          </w:tcPr>
          <w:p w:rsidR="003F1108" w:rsidRPr="00C40E1C" w:rsidRDefault="003F1108" w:rsidP="003F1108">
            <w:pPr>
              <w:rPr>
                <w:rFonts w:ascii="Times New Roman" w:hAnsi="Times New Roman" w:cs="Times New Roman"/>
                <w:color w:val="FF0000"/>
                <w:sz w:val="20"/>
                <w:szCs w:val="20"/>
              </w:rPr>
            </w:pPr>
            <w:r w:rsidRPr="00C40E1C">
              <w:rPr>
                <w:rFonts w:ascii="Times New Roman" w:hAnsi="Times New Roman" w:cs="Times New Roman"/>
                <w:color w:val="FF0000"/>
                <w:sz w:val="20"/>
                <w:szCs w:val="20"/>
              </w:rPr>
              <w:t>Cs. sociales</w:t>
            </w:r>
          </w:p>
        </w:tc>
        <w:tc>
          <w:tcPr>
            <w:tcW w:w="2245" w:type="dxa"/>
          </w:tcPr>
          <w:p w:rsidR="003F1108" w:rsidRPr="00C40E1C" w:rsidRDefault="003F1108" w:rsidP="003F1108">
            <w:pPr>
              <w:rPr>
                <w:rFonts w:ascii="Times New Roman" w:hAnsi="Times New Roman" w:cs="Times New Roman"/>
                <w:color w:val="FF0000"/>
                <w:sz w:val="20"/>
                <w:szCs w:val="20"/>
              </w:rPr>
            </w:pPr>
            <w:proofErr w:type="spellStart"/>
            <w:r w:rsidRPr="00C40E1C">
              <w:rPr>
                <w:rFonts w:ascii="Times New Roman" w:hAnsi="Times New Roman" w:cs="Times New Roman"/>
                <w:color w:val="FF0000"/>
                <w:sz w:val="20"/>
                <w:szCs w:val="20"/>
              </w:rPr>
              <w:t>Est</w:t>
            </w:r>
            <w:proofErr w:type="spellEnd"/>
            <w:r w:rsidRPr="00C40E1C">
              <w:rPr>
                <w:rFonts w:ascii="Times New Roman" w:hAnsi="Times New Roman" w:cs="Times New Roman"/>
                <w:color w:val="FF0000"/>
                <w:sz w:val="20"/>
                <w:szCs w:val="20"/>
              </w:rPr>
              <w:t>. normativos</w:t>
            </w:r>
          </w:p>
        </w:tc>
      </w:tr>
      <w:tr w:rsidR="003F1108" w:rsidRPr="00C40E1C" w:rsidTr="0067328F">
        <w:tc>
          <w:tcPr>
            <w:tcW w:w="2244" w:type="dxa"/>
          </w:tcPr>
          <w:p w:rsidR="003F1108" w:rsidRPr="00C40E1C" w:rsidRDefault="003F1108" w:rsidP="003F1108">
            <w:pPr>
              <w:rPr>
                <w:rFonts w:ascii="Times New Roman" w:hAnsi="Times New Roman" w:cs="Times New Roman"/>
                <w:color w:val="FF0000"/>
                <w:sz w:val="20"/>
                <w:szCs w:val="20"/>
              </w:rPr>
            </w:pPr>
            <w:r w:rsidRPr="00C40E1C">
              <w:rPr>
                <w:rFonts w:ascii="Times New Roman" w:hAnsi="Times New Roman" w:cs="Times New Roman"/>
                <w:color w:val="FF0000"/>
                <w:sz w:val="20"/>
                <w:szCs w:val="20"/>
              </w:rPr>
              <w:t>Objeto</w:t>
            </w:r>
          </w:p>
        </w:tc>
        <w:tc>
          <w:tcPr>
            <w:tcW w:w="2244" w:type="dxa"/>
          </w:tcPr>
          <w:p w:rsidR="003F1108" w:rsidRPr="00C40E1C" w:rsidRDefault="003F1108" w:rsidP="003F1108">
            <w:pPr>
              <w:rPr>
                <w:rFonts w:ascii="Times New Roman" w:hAnsi="Times New Roman" w:cs="Times New Roman"/>
                <w:sz w:val="20"/>
                <w:szCs w:val="20"/>
              </w:rPr>
            </w:pPr>
            <w:r w:rsidRPr="00C40E1C">
              <w:rPr>
                <w:rFonts w:ascii="Times New Roman" w:hAnsi="Times New Roman" w:cs="Times New Roman"/>
                <w:sz w:val="20"/>
                <w:szCs w:val="20"/>
              </w:rPr>
              <w:t xml:space="preserve"> Fenómenos naturales </w:t>
            </w:r>
          </w:p>
        </w:tc>
        <w:tc>
          <w:tcPr>
            <w:tcW w:w="2245" w:type="dxa"/>
          </w:tcPr>
          <w:p w:rsidR="003F1108" w:rsidRPr="00C40E1C" w:rsidRDefault="003F1108" w:rsidP="003F1108">
            <w:pPr>
              <w:rPr>
                <w:rFonts w:ascii="Times New Roman" w:hAnsi="Times New Roman" w:cs="Times New Roman"/>
                <w:sz w:val="20"/>
                <w:szCs w:val="20"/>
              </w:rPr>
            </w:pPr>
            <w:r w:rsidRPr="00C40E1C">
              <w:rPr>
                <w:rFonts w:ascii="Times New Roman" w:hAnsi="Times New Roman" w:cs="Times New Roman"/>
                <w:sz w:val="20"/>
                <w:szCs w:val="20"/>
              </w:rPr>
              <w:t>Fenómenos sociales</w:t>
            </w:r>
          </w:p>
        </w:tc>
        <w:tc>
          <w:tcPr>
            <w:tcW w:w="2245" w:type="dxa"/>
          </w:tcPr>
          <w:p w:rsidR="003F1108" w:rsidRPr="00C40E1C" w:rsidRDefault="003F1108" w:rsidP="003F1108">
            <w:pPr>
              <w:rPr>
                <w:rFonts w:ascii="Times New Roman" w:hAnsi="Times New Roman" w:cs="Times New Roman"/>
                <w:sz w:val="20"/>
                <w:szCs w:val="20"/>
              </w:rPr>
            </w:pPr>
            <w:r w:rsidRPr="00C40E1C">
              <w:rPr>
                <w:rFonts w:ascii="Times New Roman" w:hAnsi="Times New Roman" w:cs="Times New Roman"/>
                <w:sz w:val="20"/>
                <w:szCs w:val="20"/>
              </w:rPr>
              <w:t>Normas</w:t>
            </w:r>
          </w:p>
        </w:tc>
      </w:tr>
      <w:tr w:rsidR="003F1108" w:rsidRPr="00C40E1C" w:rsidTr="0067328F">
        <w:tc>
          <w:tcPr>
            <w:tcW w:w="2244" w:type="dxa"/>
          </w:tcPr>
          <w:p w:rsidR="003F1108" w:rsidRPr="00C40E1C" w:rsidRDefault="003F1108" w:rsidP="003F1108">
            <w:pPr>
              <w:rPr>
                <w:rFonts w:ascii="Times New Roman" w:hAnsi="Times New Roman" w:cs="Times New Roman"/>
                <w:color w:val="FF0000"/>
                <w:sz w:val="20"/>
                <w:szCs w:val="20"/>
              </w:rPr>
            </w:pPr>
            <w:r w:rsidRPr="00C40E1C">
              <w:rPr>
                <w:rFonts w:ascii="Times New Roman" w:hAnsi="Times New Roman" w:cs="Times New Roman"/>
                <w:color w:val="FF0000"/>
                <w:sz w:val="20"/>
                <w:szCs w:val="20"/>
              </w:rPr>
              <w:t>Dominio</w:t>
            </w:r>
          </w:p>
        </w:tc>
        <w:tc>
          <w:tcPr>
            <w:tcW w:w="2244" w:type="dxa"/>
          </w:tcPr>
          <w:p w:rsidR="003F1108" w:rsidRPr="00C40E1C" w:rsidRDefault="003F1108" w:rsidP="003F1108">
            <w:pPr>
              <w:rPr>
                <w:rFonts w:ascii="Times New Roman" w:hAnsi="Times New Roman" w:cs="Times New Roman"/>
                <w:sz w:val="20"/>
                <w:szCs w:val="20"/>
              </w:rPr>
            </w:pPr>
            <w:r w:rsidRPr="00C40E1C">
              <w:rPr>
                <w:rFonts w:ascii="Times New Roman" w:hAnsi="Times New Roman" w:cs="Times New Roman"/>
                <w:sz w:val="20"/>
                <w:szCs w:val="20"/>
              </w:rPr>
              <w:t>Lo que es, la necesidad</w:t>
            </w:r>
          </w:p>
        </w:tc>
        <w:tc>
          <w:tcPr>
            <w:tcW w:w="2245" w:type="dxa"/>
          </w:tcPr>
          <w:p w:rsidR="003F1108" w:rsidRPr="00C40E1C" w:rsidRDefault="003F1108" w:rsidP="0067328F">
            <w:pPr>
              <w:jc w:val="center"/>
              <w:rPr>
                <w:rFonts w:ascii="Times New Roman" w:hAnsi="Times New Roman" w:cs="Times New Roman"/>
                <w:sz w:val="20"/>
                <w:szCs w:val="20"/>
              </w:rPr>
            </w:pPr>
            <w:r w:rsidRPr="00C40E1C">
              <w:rPr>
                <w:rFonts w:ascii="Times New Roman" w:hAnsi="Times New Roman" w:cs="Times New Roman"/>
                <w:sz w:val="20"/>
                <w:szCs w:val="20"/>
              </w:rPr>
              <w:t>=</w:t>
            </w:r>
          </w:p>
        </w:tc>
        <w:tc>
          <w:tcPr>
            <w:tcW w:w="2245" w:type="dxa"/>
          </w:tcPr>
          <w:p w:rsidR="003F1108" w:rsidRPr="00C40E1C" w:rsidRDefault="003F1108" w:rsidP="003F1108">
            <w:pPr>
              <w:rPr>
                <w:rFonts w:ascii="Times New Roman" w:hAnsi="Times New Roman" w:cs="Times New Roman"/>
                <w:sz w:val="20"/>
                <w:szCs w:val="20"/>
              </w:rPr>
            </w:pPr>
            <w:r w:rsidRPr="00C40E1C">
              <w:rPr>
                <w:rFonts w:ascii="Times New Roman" w:hAnsi="Times New Roman" w:cs="Times New Roman"/>
                <w:sz w:val="20"/>
                <w:szCs w:val="20"/>
              </w:rPr>
              <w:t>Lo que debe ser la libertad</w:t>
            </w:r>
          </w:p>
        </w:tc>
      </w:tr>
      <w:tr w:rsidR="003F1108" w:rsidRPr="00C40E1C" w:rsidTr="0067328F">
        <w:tc>
          <w:tcPr>
            <w:tcW w:w="2244" w:type="dxa"/>
          </w:tcPr>
          <w:p w:rsidR="003F1108" w:rsidRPr="00C40E1C" w:rsidRDefault="0067328F" w:rsidP="003F1108">
            <w:pPr>
              <w:rPr>
                <w:rFonts w:ascii="Times New Roman" w:hAnsi="Times New Roman" w:cs="Times New Roman"/>
                <w:color w:val="FF0000"/>
                <w:sz w:val="20"/>
                <w:szCs w:val="20"/>
              </w:rPr>
            </w:pPr>
            <w:r w:rsidRPr="00C40E1C">
              <w:rPr>
                <w:rFonts w:ascii="Times New Roman" w:hAnsi="Times New Roman" w:cs="Times New Roman"/>
                <w:color w:val="FF0000"/>
                <w:sz w:val="20"/>
                <w:szCs w:val="20"/>
              </w:rPr>
              <w:t>Método</w:t>
            </w:r>
          </w:p>
        </w:tc>
        <w:tc>
          <w:tcPr>
            <w:tcW w:w="2244" w:type="dxa"/>
          </w:tcPr>
          <w:p w:rsidR="003F1108" w:rsidRPr="00C40E1C" w:rsidRDefault="003F1108" w:rsidP="003F1108">
            <w:pPr>
              <w:rPr>
                <w:rFonts w:ascii="Times New Roman" w:hAnsi="Times New Roman" w:cs="Times New Roman"/>
                <w:sz w:val="20"/>
                <w:szCs w:val="20"/>
              </w:rPr>
            </w:pPr>
            <w:r w:rsidRPr="00C40E1C">
              <w:rPr>
                <w:rFonts w:ascii="Times New Roman" w:hAnsi="Times New Roman" w:cs="Times New Roman"/>
                <w:sz w:val="20"/>
                <w:szCs w:val="20"/>
              </w:rPr>
              <w:t xml:space="preserve">Observación, </w:t>
            </w:r>
            <w:r w:rsidR="0067328F" w:rsidRPr="00C40E1C">
              <w:rPr>
                <w:rFonts w:ascii="Times New Roman" w:hAnsi="Times New Roman" w:cs="Times New Roman"/>
                <w:sz w:val="20"/>
                <w:szCs w:val="20"/>
              </w:rPr>
              <w:t>experimentación</w:t>
            </w:r>
            <w:r w:rsidRPr="00C40E1C">
              <w:rPr>
                <w:rFonts w:ascii="Times New Roman" w:hAnsi="Times New Roman" w:cs="Times New Roman"/>
                <w:sz w:val="20"/>
                <w:szCs w:val="20"/>
              </w:rPr>
              <w:t xml:space="preserve"> inducción</w:t>
            </w:r>
          </w:p>
        </w:tc>
        <w:tc>
          <w:tcPr>
            <w:tcW w:w="2245" w:type="dxa"/>
          </w:tcPr>
          <w:p w:rsidR="003F1108" w:rsidRPr="00C40E1C" w:rsidRDefault="0067328F" w:rsidP="0067328F">
            <w:pPr>
              <w:jc w:val="center"/>
              <w:rPr>
                <w:rFonts w:ascii="Times New Roman" w:hAnsi="Times New Roman" w:cs="Times New Roman"/>
                <w:sz w:val="20"/>
                <w:szCs w:val="20"/>
              </w:rPr>
            </w:pPr>
            <w:r w:rsidRPr="00C40E1C">
              <w:rPr>
                <w:rFonts w:ascii="Times New Roman" w:hAnsi="Times New Roman" w:cs="Times New Roman"/>
                <w:sz w:val="20"/>
                <w:szCs w:val="20"/>
              </w:rPr>
              <w:t>=</w:t>
            </w:r>
          </w:p>
          <w:p w:rsidR="0067328F" w:rsidRPr="00C40E1C" w:rsidRDefault="0067328F" w:rsidP="0067328F">
            <w:pPr>
              <w:jc w:val="center"/>
              <w:rPr>
                <w:rFonts w:ascii="Times New Roman" w:hAnsi="Times New Roman" w:cs="Times New Roman"/>
                <w:sz w:val="20"/>
                <w:szCs w:val="20"/>
              </w:rPr>
            </w:pPr>
            <w:r w:rsidRPr="00C40E1C">
              <w:rPr>
                <w:rFonts w:ascii="Times New Roman" w:hAnsi="Times New Roman" w:cs="Times New Roman"/>
                <w:sz w:val="20"/>
                <w:szCs w:val="20"/>
              </w:rPr>
              <w:t>Con variantes</w:t>
            </w:r>
          </w:p>
        </w:tc>
        <w:tc>
          <w:tcPr>
            <w:tcW w:w="2245" w:type="dxa"/>
          </w:tcPr>
          <w:p w:rsidR="0067328F" w:rsidRPr="00C40E1C" w:rsidRDefault="0067328F" w:rsidP="003F1108">
            <w:pPr>
              <w:rPr>
                <w:rFonts w:ascii="Times New Roman" w:hAnsi="Times New Roman" w:cs="Times New Roman"/>
                <w:sz w:val="20"/>
                <w:szCs w:val="20"/>
              </w:rPr>
            </w:pPr>
            <w:r w:rsidRPr="00C40E1C">
              <w:rPr>
                <w:rFonts w:ascii="Times New Roman" w:hAnsi="Times New Roman" w:cs="Times New Roman"/>
                <w:sz w:val="20"/>
                <w:szCs w:val="20"/>
              </w:rPr>
              <w:t xml:space="preserve">Reproducción de las normas. </w:t>
            </w:r>
          </w:p>
          <w:p w:rsidR="003F1108" w:rsidRPr="00C40E1C" w:rsidRDefault="0067328F" w:rsidP="003F1108">
            <w:pPr>
              <w:rPr>
                <w:rFonts w:ascii="Times New Roman" w:hAnsi="Times New Roman" w:cs="Times New Roman"/>
                <w:sz w:val="20"/>
                <w:szCs w:val="20"/>
              </w:rPr>
            </w:pPr>
            <w:r w:rsidRPr="00C40E1C">
              <w:rPr>
                <w:rFonts w:ascii="Times New Roman" w:hAnsi="Times New Roman" w:cs="Times New Roman"/>
                <w:sz w:val="20"/>
                <w:szCs w:val="20"/>
              </w:rPr>
              <w:t xml:space="preserve">Deducción </w:t>
            </w:r>
          </w:p>
        </w:tc>
      </w:tr>
      <w:tr w:rsidR="003F1108" w:rsidRPr="00C40E1C" w:rsidTr="0067328F">
        <w:tc>
          <w:tcPr>
            <w:tcW w:w="2244" w:type="dxa"/>
          </w:tcPr>
          <w:p w:rsidR="003F1108" w:rsidRPr="00C40E1C" w:rsidRDefault="0067328F" w:rsidP="003F1108">
            <w:pPr>
              <w:rPr>
                <w:rFonts w:ascii="Times New Roman" w:hAnsi="Times New Roman" w:cs="Times New Roman"/>
                <w:color w:val="FF0000"/>
                <w:sz w:val="20"/>
                <w:szCs w:val="20"/>
              </w:rPr>
            </w:pPr>
            <w:r w:rsidRPr="00C40E1C">
              <w:rPr>
                <w:rFonts w:ascii="Times New Roman" w:hAnsi="Times New Roman" w:cs="Times New Roman"/>
                <w:color w:val="FF0000"/>
                <w:sz w:val="20"/>
                <w:szCs w:val="20"/>
              </w:rPr>
              <w:t>Leyes</w:t>
            </w:r>
          </w:p>
          <w:p w:rsidR="0067328F" w:rsidRPr="00C40E1C" w:rsidRDefault="0067328F" w:rsidP="003F1108">
            <w:pPr>
              <w:rPr>
                <w:rFonts w:ascii="Times New Roman" w:hAnsi="Times New Roman" w:cs="Times New Roman"/>
                <w:color w:val="FF0000"/>
                <w:sz w:val="20"/>
                <w:szCs w:val="20"/>
              </w:rPr>
            </w:pPr>
            <w:r w:rsidRPr="00C40E1C">
              <w:rPr>
                <w:rFonts w:ascii="Times New Roman" w:hAnsi="Times New Roman" w:cs="Times New Roman"/>
                <w:color w:val="FF0000"/>
                <w:sz w:val="20"/>
                <w:szCs w:val="20"/>
              </w:rPr>
              <w:t>Formulación</w:t>
            </w:r>
          </w:p>
        </w:tc>
        <w:tc>
          <w:tcPr>
            <w:tcW w:w="2244" w:type="dxa"/>
          </w:tcPr>
          <w:p w:rsidR="003F1108" w:rsidRPr="00C40E1C" w:rsidRDefault="0067328F" w:rsidP="003F1108">
            <w:pPr>
              <w:rPr>
                <w:rFonts w:ascii="Times New Roman" w:hAnsi="Times New Roman" w:cs="Times New Roman"/>
                <w:sz w:val="20"/>
                <w:szCs w:val="20"/>
              </w:rPr>
            </w:pPr>
            <w:r w:rsidRPr="00C40E1C">
              <w:rPr>
                <w:rFonts w:ascii="Times New Roman" w:hAnsi="Times New Roman" w:cs="Times New Roman"/>
                <w:sz w:val="20"/>
                <w:szCs w:val="20"/>
              </w:rPr>
              <w:t>Si es A, es B</w:t>
            </w:r>
          </w:p>
        </w:tc>
        <w:tc>
          <w:tcPr>
            <w:tcW w:w="2245" w:type="dxa"/>
          </w:tcPr>
          <w:p w:rsidR="003F1108" w:rsidRPr="00C40E1C" w:rsidRDefault="0067328F" w:rsidP="0067328F">
            <w:pPr>
              <w:jc w:val="center"/>
              <w:rPr>
                <w:rFonts w:ascii="Times New Roman" w:hAnsi="Times New Roman" w:cs="Times New Roman"/>
                <w:sz w:val="20"/>
                <w:szCs w:val="20"/>
              </w:rPr>
            </w:pPr>
            <w:r w:rsidRPr="00C40E1C">
              <w:rPr>
                <w:rFonts w:ascii="Times New Roman" w:hAnsi="Times New Roman" w:cs="Times New Roman"/>
                <w:sz w:val="20"/>
                <w:szCs w:val="20"/>
              </w:rPr>
              <w:t>=</w:t>
            </w:r>
          </w:p>
        </w:tc>
        <w:tc>
          <w:tcPr>
            <w:tcW w:w="2245" w:type="dxa"/>
          </w:tcPr>
          <w:p w:rsidR="003F1108" w:rsidRPr="00C40E1C" w:rsidRDefault="0067328F" w:rsidP="003F1108">
            <w:pPr>
              <w:rPr>
                <w:rFonts w:ascii="Times New Roman" w:hAnsi="Times New Roman" w:cs="Times New Roman"/>
                <w:sz w:val="20"/>
                <w:szCs w:val="20"/>
              </w:rPr>
            </w:pPr>
            <w:r w:rsidRPr="00C40E1C">
              <w:rPr>
                <w:rFonts w:ascii="Times New Roman" w:hAnsi="Times New Roman" w:cs="Times New Roman"/>
                <w:sz w:val="20"/>
                <w:szCs w:val="20"/>
              </w:rPr>
              <w:t>Si es A, debe ser B</w:t>
            </w:r>
          </w:p>
          <w:p w:rsidR="0067328F" w:rsidRPr="00C40E1C" w:rsidRDefault="0067328F" w:rsidP="003F1108">
            <w:pPr>
              <w:rPr>
                <w:rFonts w:ascii="Times New Roman" w:hAnsi="Times New Roman" w:cs="Times New Roman"/>
                <w:sz w:val="20"/>
                <w:szCs w:val="20"/>
              </w:rPr>
            </w:pPr>
          </w:p>
        </w:tc>
      </w:tr>
      <w:tr w:rsidR="003F1108" w:rsidRPr="00C40E1C" w:rsidTr="0067328F">
        <w:tc>
          <w:tcPr>
            <w:tcW w:w="2244" w:type="dxa"/>
          </w:tcPr>
          <w:p w:rsidR="003F1108" w:rsidRPr="00C40E1C" w:rsidRDefault="0067328F" w:rsidP="003F1108">
            <w:pPr>
              <w:rPr>
                <w:rFonts w:ascii="Times New Roman" w:hAnsi="Times New Roman" w:cs="Times New Roman"/>
                <w:color w:val="FF0000"/>
                <w:sz w:val="20"/>
                <w:szCs w:val="20"/>
              </w:rPr>
            </w:pPr>
            <w:r w:rsidRPr="00C40E1C">
              <w:rPr>
                <w:rFonts w:ascii="Times New Roman" w:hAnsi="Times New Roman" w:cs="Times New Roman"/>
                <w:color w:val="FF0000"/>
                <w:sz w:val="20"/>
                <w:szCs w:val="20"/>
              </w:rPr>
              <w:t>Relación</w:t>
            </w:r>
          </w:p>
        </w:tc>
        <w:tc>
          <w:tcPr>
            <w:tcW w:w="2244" w:type="dxa"/>
          </w:tcPr>
          <w:p w:rsidR="003F1108" w:rsidRPr="00C40E1C" w:rsidRDefault="0067328F" w:rsidP="003F1108">
            <w:pPr>
              <w:rPr>
                <w:rFonts w:ascii="Times New Roman" w:hAnsi="Times New Roman" w:cs="Times New Roman"/>
                <w:sz w:val="20"/>
                <w:szCs w:val="20"/>
              </w:rPr>
            </w:pPr>
            <w:r w:rsidRPr="00C40E1C">
              <w:rPr>
                <w:rFonts w:ascii="Times New Roman" w:hAnsi="Times New Roman" w:cs="Times New Roman"/>
                <w:sz w:val="20"/>
                <w:szCs w:val="20"/>
              </w:rPr>
              <w:t>Causalidad</w:t>
            </w:r>
          </w:p>
        </w:tc>
        <w:tc>
          <w:tcPr>
            <w:tcW w:w="2245" w:type="dxa"/>
          </w:tcPr>
          <w:p w:rsidR="003F1108" w:rsidRPr="00C40E1C" w:rsidRDefault="0067328F" w:rsidP="0067328F">
            <w:pPr>
              <w:jc w:val="center"/>
              <w:rPr>
                <w:rFonts w:ascii="Times New Roman" w:hAnsi="Times New Roman" w:cs="Times New Roman"/>
                <w:sz w:val="20"/>
                <w:szCs w:val="20"/>
              </w:rPr>
            </w:pPr>
            <w:r w:rsidRPr="00C40E1C">
              <w:rPr>
                <w:rFonts w:ascii="Times New Roman" w:hAnsi="Times New Roman" w:cs="Times New Roman"/>
                <w:sz w:val="20"/>
                <w:szCs w:val="20"/>
              </w:rPr>
              <w:t>Semejante a causalidad</w:t>
            </w:r>
          </w:p>
        </w:tc>
        <w:tc>
          <w:tcPr>
            <w:tcW w:w="2245" w:type="dxa"/>
          </w:tcPr>
          <w:p w:rsidR="003F1108" w:rsidRPr="00C40E1C" w:rsidRDefault="0067328F" w:rsidP="003F1108">
            <w:pPr>
              <w:rPr>
                <w:rFonts w:ascii="Times New Roman" w:hAnsi="Times New Roman" w:cs="Times New Roman"/>
                <w:sz w:val="20"/>
                <w:szCs w:val="20"/>
              </w:rPr>
            </w:pPr>
            <w:r w:rsidRPr="00C40E1C">
              <w:rPr>
                <w:rFonts w:ascii="Times New Roman" w:hAnsi="Times New Roman" w:cs="Times New Roman"/>
                <w:sz w:val="20"/>
                <w:szCs w:val="20"/>
              </w:rPr>
              <w:t>Imputación</w:t>
            </w:r>
          </w:p>
        </w:tc>
      </w:tr>
      <w:tr w:rsidR="0067328F" w:rsidRPr="00C40E1C" w:rsidTr="0067328F">
        <w:tc>
          <w:tcPr>
            <w:tcW w:w="2244" w:type="dxa"/>
          </w:tcPr>
          <w:p w:rsidR="0067328F" w:rsidRPr="00C40E1C" w:rsidRDefault="0067328F" w:rsidP="003F1108">
            <w:pPr>
              <w:rPr>
                <w:rFonts w:ascii="Times New Roman" w:hAnsi="Times New Roman" w:cs="Times New Roman"/>
                <w:color w:val="FF0000"/>
                <w:sz w:val="20"/>
                <w:szCs w:val="20"/>
              </w:rPr>
            </w:pPr>
            <w:r w:rsidRPr="00C40E1C">
              <w:rPr>
                <w:rFonts w:ascii="Times New Roman" w:hAnsi="Times New Roman" w:cs="Times New Roman"/>
                <w:color w:val="FF0000"/>
                <w:sz w:val="20"/>
                <w:szCs w:val="20"/>
              </w:rPr>
              <w:t>Finalidad</w:t>
            </w:r>
          </w:p>
        </w:tc>
        <w:tc>
          <w:tcPr>
            <w:tcW w:w="2244" w:type="dxa"/>
          </w:tcPr>
          <w:p w:rsidR="0067328F" w:rsidRPr="00C40E1C" w:rsidRDefault="0067328F" w:rsidP="003F1108">
            <w:pPr>
              <w:rPr>
                <w:rFonts w:ascii="Times New Roman" w:hAnsi="Times New Roman" w:cs="Times New Roman"/>
                <w:sz w:val="20"/>
                <w:szCs w:val="20"/>
              </w:rPr>
            </w:pPr>
            <w:r w:rsidRPr="00C40E1C">
              <w:rPr>
                <w:rFonts w:ascii="Times New Roman" w:hAnsi="Times New Roman" w:cs="Times New Roman"/>
                <w:sz w:val="20"/>
                <w:szCs w:val="20"/>
              </w:rPr>
              <w:t>Descripción de fenómenos</w:t>
            </w:r>
          </w:p>
        </w:tc>
        <w:tc>
          <w:tcPr>
            <w:tcW w:w="2245" w:type="dxa"/>
          </w:tcPr>
          <w:p w:rsidR="0067328F" w:rsidRPr="00C40E1C" w:rsidRDefault="0067328F" w:rsidP="0067328F">
            <w:pPr>
              <w:jc w:val="center"/>
              <w:rPr>
                <w:rFonts w:ascii="Times New Roman" w:hAnsi="Times New Roman" w:cs="Times New Roman"/>
                <w:sz w:val="20"/>
                <w:szCs w:val="20"/>
              </w:rPr>
            </w:pPr>
            <w:r w:rsidRPr="00C40E1C">
              <w:rPr>
                <w:rFonts w:ascii="Times New Roman" w:hAnsi="Times New Roman" w:cs="Times New Roman"/>
                <w:sz w:val="20"/>
                <w:szCs w:val="20"/>
              </w:rPr>
              <w:t>=</w:t>
            </w:r>
          </w:p>
        </w:tc>
        <w:tc>
          <w:tcPr>
            <w:tcW w:w="2245" w:type="dxa"/>
          </w:tcPr>
          <w:p w:rsidR="0067328F" w:rsidRPr="00C40E1C" w:rsidRDefault="0067328F" w:rsidP="003F1108">
            <w:pPr>
              <w:rPr>
                <w:rFonts w:ascii="Times New Roman" w:hAnsi="Times New Roman" w:cs="Times New Roman"/>
                <w:sz w:val="20"/>
                <w:szCs w:val="20"/>
              </w:rPr>
            </w:pPr>
            <w:r w:rsidRPr="00C40E1C">
              <w:rPr>
                <w:rFonts w:ascii="Times New Roman" w:hAnsi="Times New Roman" w:cs="Times New Roman"/>
                <w:sz w:val="20"/>
                <w:szCs w:val="20"/>
              </w:rPr>
              <w:t>Prescripción de conducta</w:t>
            </w:r>
          </w:p>
        </w:tc>
      </w:tr>
      <w:tr w:rsidR="0067328F" w:rsidRPr="00C40E1C" w:rsidTr="0067328F">
        <w:tc>
          <w:tcPr>
            <w:tcW w:w="2244" w:type="dxa"/>
          </w:tcPr>
          <w:p w:rsidR="0067328F" w:rsidRPr="00C40E1C" w:rsidRDefault="0067328F" w:rsidP="003F1108">
            <w:pPr>
              <w:rPr>
                <w:rFonts w:ascii="Times New Roman" w:hAnsi="Times New Roman" w:cs="Times New Roman"/>
                <w:color w:val="FF0000"/>
                <w:sz w:val="20"/>
                <w:szCs w:val="20"/>
              </w:rPr>
            </w:pPr>
            <w:r w:rsidRPr="00C40E1C">
              <w:rPr>
                <w:rFonts w:ascii="Times New Roman" w:hAnsi="Times New Roman" w:cs="Times New Roman"/>
                <w:color w:val="FF0000"/>
                <w:sz w:val="20"/>
                <w:szCs w:val="20"/>
              </w:rPr>
              <w:t>Comprobación</w:t>
            </w:r>
          </w:p>
        </w:tc>
        <w:tc>
          <w:tcPr>
            <w:tcW w:w="2244" w:type="dxa"/>
          </w:tcPr>
          <w:p w:rsidR="0067328F" w:rsidRPr="00C40E1C" w:rsidRDefault="0067328F" w:rsidP="003F1108">
            <w:pPr>
              <w:rPr>
                <w:rFonts w:ascii="Times New Roman" w:hAnsi="Times New Roman" w:cs="Times New Roman"/>
                <w:sz w:val="20"/>
                <w:szCs w:val="20"/>
              </w:rPr>
            </w:pPr>
            <w:r w:rsidRPr="00C40E1C">
              <w:rPr>
                <w:rFonts w:ascii="Times New Roman" w:hAnsi="Times New Roman" w:cs="Times New Roman"/>
                <w:sz w:val="20"/>
                <w:szCs w:val="20"/>
              </w:rPr>
              <w:t>Empírica</w:t>
            </w:r>
          </w:p>
        </w:tc>
        <w:tc>
          <w:tcPr>
            <w:tcW w:w="2245" w:type="dxa"/>
          </w:tcPr>
          <w:p w:rsidR="0067328F" w:rsidRPr="00C40E1C" w:rsidRDefault="0067328F" w:rsidP="0067328F">
            <w:pPr>
              <w:jc w:val="center"/>
              <w:rPr>
                <w:rFonts w:ascii="Times New Roman" w:hAnsi="Times New Roman" w:cs="Times New Roman"/>
                <w:sz w:val="20"/>
                <w:szCs w:val="20"/>
              </w:rPr>
            </w:pPr>
            <w:r w:rsidRPr="00C40E1C">
              <w:rPr>
                <w:rFonts w:ascii="Times New Roman" w:hAnsi="Times New Roman" w:cs="Times New Roman"/>
                <w:sz w:val="20"/>
                <w:szCs w:val="20"/>
              </w:rPr>
              <w:t>=</w:t>
            </w:r>
          </w:p>
        </w:tc>
        <w:tc>
          <w:tcPr>
            <w:tcW w:w="2245" w:type="dxa"/>
          </w:tcPr>
          <w:p w:rsidR="0067328F" w:rsidRPr="00C40E1C" w:rsidRDefault="0067328F" w:rsidP="003F1108">
            <w:pPr>
              <w:rPr>
                <w:rFonts w:ascii="Times New Roman" w:hAnsi="Times New Roman" w:cs="Times New Roman"/>
                <w:sz w:val="20"/>
                <w:szCs w:val="20"/>
              </w:rPr>
            </w:pPr>
            <w:r w:rsidRPr="00C40E1C">
              <w:rPr>
                <w:rFonts w:ascii="Times New Roman" w:hAnsi="Times New Roman" w:cs="Times New Roman"/>
                <w:sz w:val="20"/>
                <w:szCs w:val="20"/>
              </w:rPr>
              <w:t>formalizada</w:t>
            </w:r>
          </w:p>
        </w:tc>
      </w:tr>
    </w:tbl>
    <w:p w:rsidR="003F1108" w:rsidRPr="00C40E1C" w:rsidRDefault="003F1108" w:rsidP="003F1108">
      <w:pPr>
        <w:rPr>
          <w:rFonts w:ascii="Times New Roman" w:hAnsi="Times New Roman" w:cs="Times New Roman"/>
          <w:sz w:val="20"/>
          <w:szCs w:val="20"/>
        </w:rPr>
      </w:pPr>
    </w:p>
    <w:p w:rsidR="0067328F" w:rsidRPr="00C40E1C" w:rsidRDefault="0067328F" w:rsidP="0067328F">
      <w:pPr>
        <w:pStyle w:val="Prrafodelista"/>
        <w:numPr>
          <w:ilvl w:val="0"/>
          <w:numId w:val="1"/>
        </w:numPr>
        <w:rPr>
          <w:rFonts w:ascii="Times New Roman" w:hAnsi="Times New Roman" w:cs="Times New Roman"/>
          <w:sz w:val="20"/>
          <w:szCs w:val="20"/>
        </w:rPr>
      </w:pPr>
      <w:r w:rsidRPr="00C40E1C">
        <w:rPr>
          <w:rFonts w:ascii="Times New Roman" w:hAnsi="Times New Roman" w:cs="Times New Roman"/>
          <w:sz w:val="20"/>
          <w:szCs w:val="20"/>
        </w:rPr>
        <w:t xml:space="preserve">estudios sobre el derecho: </w:t>
      </w:r>
    </w:p>
    <w:p w:rsidR="0067328F" w:rsidRPr="00C40E1C" w:rsidRDefault="0067328F" w:rsidP="0067328F">
      <w:pPr>
        <w:pStyle w:val="Prrafodelista"/>
        <w:numPr>
          <w:ilvl w:val="0"/>
          <w:numId w:val="3"/>
        </w:numPr>
        <w:rPr>
          <w:rFonts w:ascii="Times New Roman" w:hAnsi="Times New Roman" w:cs="Times New Roman"/>
          <w:sz w:val="20"/>
          <w:szCs w:val="20"/>
        </w:rPr>
      </w:pPr>
      <w:r w:rsidRPr="00C40E1C">
        <w:rPr>
          <w:rFonts w:ascii="Times New Roman" w:hAnsi="Times New Roman" w:cs="Times New Roman"/>
          <w:sz w:val="20"/>
          <w:szCs w:val="20"/>
        </w:rPr>
        <w:t>filosófico</w:t>
      </w:r>
    </w:p>
    <w:p w:rsidR="0067328F" w:rsidRPr="00C40E1C" w:rsidRDefault="0067328F" w:rsidP="0067328F">
      <w:pPr>
        <w:pStyle w:val="Prrafodelista"/>
        <w:numPr>
          <w:ilvl w:val="0"/>
          <w:numId w:val="3"/>
        </w:numPr>
        <w:rPr>
          <w:rFonts w:ascii="Times New Roman" w:hAnsi="Times New Roman" w:cs="Times New Roman"/>
          <w:sz w:val="20"/>
          <w:szCs w:val="20"/>
        </w:rPr>
      </w:pPr>
      <w:r w:rsidRPr="00C40E1C">
        <w:rPr>
          <w:rFonts w:ascii="Times New Roman" w:hAnsi="Times New Roman" w:cs="Times New Roman"/>
          <w:sz w:val="20"/>
          <w:szCs w:val="20"/>
        </w:rPr>
        <w:t>científico</w:t>
      </w:r>
    </w:p>
    <w:p w:rsidR="0067328F" w:rsidRPr="00C40E1C" w:rsidRDefault="0067328F" w:rsidP="0067328F">
      <w:pPr>
        <w:pStyle w:val="Prrafodelista"/>
        <w:numPr>
          <w:ilvl w:val="0"/>
          <w:numId w:val="3"/>
        </w:numPr>
        <w:rPr>
          <w:rFonts w:ascii="Times New Roman" w:hAnsi="Times New Roman" w:cs="Times New Roman"/>
          <w:sz w:val="20"/>
          <w:szCs w:val="20"/>
        </w:rPr>
      </w:pPr>
      <w:r w:rsidRPr="00C40E1C">
        <w:rPr>
          <w:rFonts w:ascii="Times New Roman" w:hAnsi="Times New Roman" w:cs="Times New Roman"/>
          <w:sz w:val="20"/>
          <w:szCs w:val="20"/>
        </w:rPr>
        <w:t>normativo</w:t>
      </w:r>
    </w:p>
    <w:p w:rsidR="0067328F" w:rsidRPr="00C40E1C" w:rsidRDefault="0067328F" w:rsidP="0067328F">
      <w:pPr>
        <w:rPr>
          <w:rFonts w:ascii="Times New Roman" w:hAnsi="Times New Roman" w:cs="Times New Roman"/>
          <w:color w:val="FF0000"/>
          <w:sz w:val="20"/>
          <w:szCs w:val="20"/>
        </w:rPr>
      </w:pPr>
      <w:r w:rsidRPr="00C40E1C">
        <w:rPr>
          <w:rFonts w:ascii="Times New Roman" w:hAnsi="Times New Roman" w:cs="Times New Roman"/>
          <w:color w:val="FF0000"/>
          <w:sz w:val="20"/>
          <w:szCs w:val="20"/>
        </w:rPr>
        <w:t>1.</w:t>
      </w:r>
    </w:p>
    <w:p w:rsidR="0067328F" w:rsidRPr="00C40E1C" w:rsidRDefault="0067328F" w:rsidP="0067328F">
      <w:pPr>
        <w:rPr>
          <w:rFonts w:ascii="Times New Roman" w:hAnsi="Times New Roman" w:cs="Times New Roman"/>
          <w:sz w:val="20"/>
          <w:szCs w:val="20"/>
        </w:rPr>
      </w:pPr>
      <w:r w:rsidRPr="00C40E1C">
        <w:rPr>
          <w:rFonts w:ascii="Times New Roman" w:hAnsi="Times New Roman" w:cs="Times New Roman"/>
          <w:sz w:val="20"/>
          <w:szCs w:val="20"/>
        </w:rPr>
        <w:t>Carácter histórico: no siempre se ha tenido el mismo concepto de ciencia</w:t>
      </w:r>
    </w:p>
    <w:p w:rsidR="0067328F" w:rsidRPr="00C40E1C" w:rsidRDefault="00AA336C" w:rsidP="0067328F">
      <w:pPr>
        <w:rPr>
          <w:rFonts w:ascii="Times New Roman" w:hAnsi="Times New Roman" w:cs="Times New Roman"/>
          <w:color w:val="FF0000"/>
          <w:sz w:val="20"/>
          <w:szCs w:val="20"/>
        </w:rPr>
      </w:pPr>
      <w:r w:rsidRPr="00C40E1C">
        <w:rPr>
          <w:rFonts w:ascii="Times New Roman" w:hAnsi="Times New Roman" w:cs="Times New Roman"/>
          <w:noProof/>
          <w:color w:val="C00000"/>
          <w:sz w:val="20"/>
          <w:szCs w:val="20"/>
          <w:lang w:eastAsia="es-VE"/>
        </w:rPr>
        <mc:AlternateContent>
          <mc:Choice Requires="wps">
            <w:drawing>
              <wp:anchor distT="0" distB="0" distL="114300" distR="114300" simplePos="0" relativeHeight="251659264" behindDoc="0" locked="0" layoutInCell="1" allowOverlap="1" wp14:anchorId="2382E144" wp14:editId="6F08C36B">
                <wp:simplePos x="0" y="0"/>
                <wp:positionH relativeFrom="column">
                  <wp:posOffset>91842</wp:posOffset>
                </wp:positionH>
                <wp:positionV relativeFrom="paragraph">
                  <wp:posOffset>20275</wp:posOffset>
                </wp:positionV>
                <wp:extent cx="1642057" cy="1133341"/>
                <wp:effectExtent l="0" t="0" r="15875" b="10160"/>
                <wp:wrapNone/>
                <wp:docPr id="1" name="1 Triángulo isósceles"/>
                <wp:cNvGraphicFramePr/>
                <a:graphic xmlns:a="http://schemas.openxmlformats.org/drawingml/2006/main">
                  <a:graphicData uri="http://schemas.microsoft.com/office/word/2010/wordprocessingShape">
                    <wps:wsp>
                      <wps:cNvSpPr/>
                      <wps:spPr>
                        <a:xfrm>
                          <a:off x="0" y="0"/>
                          <a:ext cx="1642057" cy="1133341"/>
                        </a:xfrm>
                        <a:prstGeom prst="triangl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1 Triángulo isósceles" o:spid="_x0000_s1026" type="#_x0000_t5" style="position:absolute;margin-left:7.25pt;margin-top:1.6pt;width:129.3pt;height:8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fgddAIAACMFAAAOAAAAZHJzL2Uyb0RvYy54bWysVM1OGzEQvlfqO1i+l82GAG3EBkUgqkoI&#10;UKHibLx2YtXrccdONunb9Bl4BF6sY+9moSWnqhfvzM588+dvfHq2aSxbKwwGXMXLgxFnykmojVtU&#10;/Nv95YePnIUoXC0sOFXxrQr8bPb+3Wnrp2oMS7C1QkZBXJi2vuLLGP20KIJcqkaEA/DKkVEDNiKS&#10;iouiRtFS9MYW49HouGgBa48gVQj096Iz8lmOr7WS8UbroCKzFafaYj4xn4/pLGanYrpA4ZdG9mWI&#10;f6iiEcZR0iHUhYiCrdC8CdUYiRBAxwMJTQFaG6lyD9RNOfqrm7ul8Cr3QsMJfhhT+H9h5fX6Fpmp&#10;6e44c6KhKyrZPZrnX26xssBMeH4KUlm6NhpV68OUEHf+FnstkJj63mhs0pc6Yps83u0wXrWJTNLP&#10;8ngyHh2dcCbJVpaHh4eTMkUtXuAeQ/ysoGFJqHhEI9zCphmIqVhfhdi579wIm0rqishS3FqVnK37&#10;qjT1RWnHGZ0Zpc4tsrUgLggplYvHffrsnWDaWDsAy31AG3c1974JpjLTBuBoH/DPjAMiZwUXB3Bj&#10;HOC+APX3IXPnv+u+6zm1/wj1lq4ToeN58PLS0CCvRIi3AonYtAK0rPGGDm2hrTj0EmdLwJ/7/id/&#10;4htZOWtpUSoefqwEKs7sF0dM/FROJmmzsjI5OhmTgq8tj68tbtWcA82f2EbVZTH5R7sTNULzQDs9&#10;T1nJJJyk3BWXEXfKeewWmF4Fqebz7Ebb5EW8cndepuBpqokk95sHgX7HJiLiNeyW6g2hOt+EdDBf&#10;RdAms+1lrv28aRMzZ/tXI636az17vbxts98AAAD//wMAUEsDBBQABgAIAAAAIQDkG0hw3gAAAAgB&#10;AAAPAAAAZHJzL2Rvd25yZXYueG1sTI/BTsMwEETvSPyDtUjcqJMUaBPiVFVRxYFLKS7nbbIkgdgO&#10;sdOGv2c5wXF2RrNv8tVkOnGiwbfOKohnEQiypataWyvQr9ubJQgf0FbYOUsKvsnDqri8yDGr3Nm+&#10;0GkfasEl1meooAmhz6T0ZUMG/cz1ZNl7d4PBwHKoZTXgmctNJ5MoupcGW8sfGuxp01D5uR+Ngq/n&#10;9GmTjvh4ePvQ6UHrXay3a6Wur6b1A4hAU/gLwy8+o0PBTEc32sqLjvXtHScVzBMQbCeLeQziyPdl&#10;vABZ5PL/gOIHAAD//wMAUEsBAi0AFAAGAAgAAAAhALaDOJL+AAAA4QEAABMAAAAAAAAAAAAAAAAA&#10;AAAAAFtDb250ZW50X1R5cGVzXS54bWxQSwECLQAUAAYACAAAACEAOP0h/9YAAACUAQAACwAAAAAA&#10;AAAAAAAAAAAvAQAAX3JlbHMvLnJlbHNQSwECLQAUAAYACAAAACEAkH34HXQCAAAjBQAADgAAAAAA&#10;AAAAAAAAAAAuAgAAZHJzL2Uyb0RvYy54bWxQSwECLQAUAAYACAAAACEA5BtIcN4AAAAIAQAADwAA&#10;AAAAAAAAAAAAAADOBAAAZHJzL2Rvd25yZXYueG1sUEsFBgAAAAAEAAQA8wAAANkFAAAAAA==&#10;" fillcolor="white [3201]" strokecolor="#f79646 [3209]" strokeweight="2pt"/>
            </w:pict>
          </mc:Fallback>
        </mc:AlternateContent>
      </w:r>
      <w:r w:rsidRPr="00C40E1C">
        <w:rPr>
          <w:rFonts w:ascii="Times New Roman" w:hAnsi="Times New Roman" w:cs="Times New Roman"/>
          <w:sz w:val="20"/>
          <w:szCs w:val="20"/>
        </w:rPr>
        <w:t xml:space="preserve">      </w:t>
      </w:r>
      <w:r w:rsidRPr="00C40E1C">
        <w:rPr>
          <w:rFonts w:ascii="Times New Roman" w:hAnsi="Times New Roman" w:cs="Times New Roman"/>
          <w:sz w:val="20"/>
          <w:szCs w:val="20"/>
        </w:rPr>
        <w:tab/>
      </w:r>
      <w:r w:rsidRPr="00C40E1C">
        <w:rPr>
          <w:rFonts w:ascii="Times New Roman" w:hAnsi="Times New Roman" w:cs="Times New Roman"/>
          <w:sz w:val="20"/>
          <w:szCs w:val="20"/>
        </w:rPr>
        <w:tab/>
      </w:r>
      <w:r w:rsidRPr="00C40E1C">
        <w:rPr>
          <w:rFonts w:ascii="Times New Roman" w:hAnsi="Times New Roman" w:cs="Times New Roman"/>
          <w:color w:val="FF0000"/>
          <w:sz w:val="20"/>
          <w:szCs w:val="20"/>
        </w:rPr>
        <w:t xml:space="preserve">      FAS</w:t>
      </w:r>
    </w:p>
    <w:p w:rsidR="00AA336C" w:rsidRPr="00C40E1C" w:rsidRDefault="00AA336C" w:rsidP="0067328F">
      <w:pPr>
        <w:rPr>
          <w:rFonts w:ascii="Times New Roman" w:hAnsi="Times New Roman" w:cs="Times New Roman"/>
          <w:color w:val="FF0000"/>
          <w:sz w:val="20"/>
          <w:szCs w:val="20"/>
        </w:rPr>
      </w:pPr>
      <w:r w:rsidRPr="00C40E1C">
        <w:rPr>
          <w:rFonts w:ascii="Times New Roman" w:hAnsi="Times New Roman" w:cs="Times New Roman"/>
          <w:color w:val="FF0000"/>
          <w:sz w:val="20"/>
          <w:szCs w:val="20"/>
        </w:rPr>
        <w:tab/>
      </w:r>
      <w:r w:rsidRPr="00C40E1C">
        <w:rPr>
          <w:rFonts w:ascii="Times New Roman" w:hAnsi="Times New Roman" w:cs="Times New Roman"/>
          <w:color w:val="FF0000"/>
          <w:sz w:val="20"/>
          <w:szCs w:val="20"/>
        </w:rPr>
        <w:tab/>
      </w:r>
      <w:r w:rsidRPr="00C40E1C">
        <w:rPr>
          <w:rFonts w:ascii="Times New Roman" w:hAnsi="Times New Roman" w:cs="Times New Roman"/>
          <w:color w:val="FF0000"/>
          <w:sz w:val="20"/>
          <w:szCs w:val="20"/>
        </w:rPr>
        <w:tab/>
        <w:t>CS. PARTICULARES</w:t>
      </w:r>
    </w:p>
    <w:p w:rsidR="00AA336C" w:rsidRPr="00C40E1C" w:rsidRDefault="00AA336C" w:rsidP="0067328F">
      <w:pPr>
        <w:rPr>
          <w:rFonts w:ascii="Times New Roman" w:hAnsi="Times New Roman" w:cs="Times New Roman"/>
          <w:color w:val="FF0000"/>
          <w:sz w:val="20"/>
          <w:szCs w:val="20"/>
        </w:rPr>
      </w:pPr>
      <w:r w:rsidRPr="00C40E1C">
        <w:rPr>
          <w:rFonts w:ascii="Times New Roman" w:hAnsi="Times New Roman" w:cs="Times New Roman"/>
          <w:color w:val="FF0000"/>
          <w:sz w:val="20"/>
          <w:szCs w:val="20"/>
        </w:rPr>
        <w:tab/>
      </w:r>
      <w:r w:rsidRPr="00C40E1C">
        <w:rPr>
          <w:rFonts w:ascii="Times New Roman" w:hAnsi="Times New Roman" w:cs="Times New Roman"/>
          <w:color w:val="FF0000"/>
          <w:sz w:val="20"/>
          <w:szCs w:val="20"/>
        </w:rPr>
        <w:tab/>
      </w:r>
      <w:r w:rsidRPr="00C40E1C">
        <w:rPr>
          <w:rFonts w:ascii="Times New Roman" w:hAnsi="Times New Roman" w:cs="Times New Roman"/>
          <w:color w:val="FF0000"/>
          <w:sz w:val="20"/>
          <w:szCs w:val="20"/>
        </w:rPr>
        <w:tab/>
        <w:t xml:space="preserve">       DOXA</w:t>
      </w:r>
    </w:p>
    <w:p w:rsidR="00AA336C" w:rsidRPr="00C40E1C" w:rsidRDefault="00AA336C" w:rsidP="0067328F">
      <w:pPr>
        <w:rPr>
          <w:rFonts w:ascii="Times New Roman" w:hAnsi="Times New Roman" w:cs="Times New Roman"/>
          <w:color w:val="FF0000"/>
          <w:sz w:val="20"/>
          <w:szCs w:val="20"/>
        </w:rPr>
      </w:pPr>
      <w:r w:rsidRPr="00C40E1C">
        <w:rPr>
          <w:rFonts w:ascii="Times New Roman" w:hAnsi="Times New Roman" w:cs="Times New Roman"/>
          <w:color w:val="FF0000"/>
          <w:sz w:val="20"/>
          <w:szCs w:val="20"/>
        </w:rPr>
        <w:tab/>
      </w:r>
      <w:r w:rsidRPr="00C40E1C">
        <w:rPr>
          <w:rFonts w:ascii="Times New Roman" w:hAnsi="Times New Roman" w:cs="Times New Roman"/>
          <w:color w:val="FF0000"/>
          <w:sz w:val="20"/>
          <w:szCs w:val="20"/>
        </w:rPr>
        <w:tab/>
      </w:r>
      <w:r w:rsidRPr="00C40E1C">
        <w:rPr>
          <w:rFonts w:ascii="Times New Roman" w:hAnsi="Times New Roman" w:cs="Times New Roman"/>
          <w:color w:val="FF0000"/>
          <w:sz w:val="20"/>
          <w:szCs w:val="20"/>
        </w:rPr>
        <w:tab/>
      </w:r>
      <w:r w:rsidRPr="00C40E1C">
        <w:rPr>
          <w:rFonts w:ascii="Times New Roman" w:hAnsi="Times New Roman" w:cs="Times New Roman"/>
          <w:color w:val="FF0000"/>
          <w:sz w:val="20"/>
          <w:szCs w:val="20"/>
        </w:rPr>
        <w:tab/>
        <w:t>IGNORACIA</w:t>
      </w:r>
    </w:p>
    <w:p w:rsidR="00AA336C" w:rsidRDefault="0055224F" w:rsidP="001279C5">
      <w:pPr>
        <w:jc w:val="both"/>
        <w:rPr>
          <w:rFonts w:ascii="Times New Roman" w:hAnsi="Times New Roman" w:cs="Times New Roman"/>
          <w:sz w:val="20"/>
          <w:szCs w:val="20"/>
        </w:rPr>
      </w:pPr>
      <w:r w:rsidRPr="00C40E1C">
        <w:rPr>
          <w:rFonts w:ascii="Times New Roman" w:hAnsi="Times New Roman" w:cs="Times New Roman"/>
          <w:sz w:val="20"/>
          <w:szCs w:val="20"/>
        </w:rPr>
        <w:t xml:space="preserve">En los albores del pensamiento helénico se </w:t>
      </w:r>
      <w:r w:rsidR="00C40E1C" w:rsidRPr="00C40E1C">
        <w:rPr>
          <w:rFonts w:ascii="Times New Roman" w:hAnsi="Times New Roman" w:cs="Times New Roman"/>
          <w:sz w:val="20"/>
          <w:szCs w:val="20"/>
        </w:rPr>
        <w:t>entendía</w:t>
      </w:r>
      <w:r w:rsidRPr="00C40E1C">
        <w:rPr>
          <w:rFonts w:ascii="Times New Roman" w:hAnsi="Times New Roman" w:cs="Times New Roman"/>
          <w:sz w:val="20"/>
          <w:szCs w:val="20"/>
        </w:rPr>
        <w:t xml:space="preserve"> por filosofía todo saber adquirido de intento, en forma reflexiva y metódica. </w:t>
      </w:r>
      <w:r w:rsidR="00C40E1C" w:rsidRPr="00C40E1C">
        <w:rPr>
          <w:rFonts w:ascii="Times New Roman" w:hAnsi="Times New Roman" w:cs="Times New Roman"/>
          <w:sz w:val="20"/>
          <w:szCs w:val="20"/>
        </w:rPr>
        <w:t>Abarcaba</w:t>
      </w:r>
      <w:r w:rsidRPr="00C40E1C">
        <w:rPr>
          <w:rFonts w:ascii="Times New Roman" w:hAnsi="Times New Roman" w:cs="Times New Roman"/>
          <w:sz w:val="20"/>
          <w:szCs w:val="20"/>
        </w:rPr>
        <w:t xml:space="preserve">, </w:t>
      </w:r>
      <w:r w:rsidR="00C40E1C" w:rsidRPr="00C40E1C">
        <w:rPr>
          <w:rFonts w:ascii="Times New Roman" w:hAnsi="Times New Roman" w:cs="Times New Roman"/>
          <w:sz w:val="20"/>
          <w:szCs w:val="20"/>
        </w:rPr>
        <w:t>así</w:t>
      </w:r>
      <w:r w:rsidRPr="00C40E1C">
        <w:rPr>
          <w:rFonts w:ascii="Times New Roman" w:hAnsi="Times New Roman" w:cs="Times New Roman"/>
          <w:sz w:val="20"/>
          <w:szCs w:val="20"/>
        </w:rPr>
        <w:t xml:space="preserve">, el conjunto de los conocimientos que el hombre podía alcanzar  y fundamentar racionalmente. </w:t>
      </w:r>
      <w:r w:rsidR="00C40E1C" w:rsidRPr="00C40E1C">
        <w:rPr>
          <w:rFonts w:ascii="Times New Roman" w:hAnsi="Times New Roman" w:cs="Times New Roman"/>
          <w:sz w:val="20"/>
          <w:szCs w:val="20"/>
        </w:rPr>
        <w:t>Este</w:t>
      </w:r>
      <w:r w:rsidRPr="00C40E1C">
        <w:rPr>
          <w:rFonts w:ascii="Times New Roman" w:hAnsi="Times New Roman" w:cs="Times New Roman"/>
          <w:sz w:val="20"/>
          <w:szCs w:val="20"/>
        </w:rPr>
        <w:t xml:space="preserve"> concepto imperial o totalitario de la filosofía dista mucho de lo actual. </w:t>
      </w:r>
      <w:proofErr w:type="gramStart"/>
      <w:r w:rsidRPr="00C40E1C">
        <w:rPr>
          <w:rFonts w:ascii="Times New Roman" w:hAnsi="Times New Roman" w:cs="Times New Roman"/>
          <w:sz w:val="20"/>
          <w:szCs w:val="20"/>
        </w:rPr>
        <w:t>la</w:t>
      </w:r>
      <w:proofErr w:type="gramEnd"/>
      <w:r w:rsidRPr="00C40E1C">
        <w:rPr>
          <w:rFonts w:ascii="Times New Roman" w:hAnsi="Times New Roman" w:cs="Times New Roman"/>
          <w:sz w:val="20"/>
          <w:szCs w:val="20"/>
        </w:rPr>
        <w:t xml:space="preserve"> historia del pensamiento humano es, en alguna medida, la crónica de un proceso de desgajamiento en virtud del cual se han ido separando del seno de la filosofía ciertos ordenes de conocimiento, los que se han ido constituyendo en ciencias particulares, con objetos y métodos propios</w:t>
      </w:r>
      <w:r w:rsidR="00C40E1C">
        <w:rPr>
          <w:rFonts w:ascii="Times New Roman" w:hAnsi="Times New Roman" w:cs="Times New Roman"/>
          <w:sz w:val="20"/>
          <w:szCs w:val="20"/>
        </w:rPr>
        <w:t>.</w:t>
      </w:r>
    </w:p>
    <w:p w:rsidR="00C40E1C" w:rsidRPr="00C40E1C" w:rsidRDefault="00C40E1C" w:rsidP="0067328F">
      <w:pPr>
        <w:rPr>
          <w:rFonts w:ascii="Times New Roman" w:hAnsi="Times New Roman" w:cs="Times New Roman"/>
          <w:sz w:val="20"/>
          <w:szCs w:val="20"/>
        </w:rPr>
      </w:pPr>
    </w:p>
    <w:p w:rsidR="006C4194" w:rsidRPr="00C40E1C" w:rsidRDefault="00C40E1C" w:rsidP="001279C5">
      <w:pPr>
        <w:pStyle w:val="Prrafodelista"/>
        <w:numPr>
          <w:ilvl w:val="0"/>
          <w:numId w:val="4"/>
        </w:numPr>
        <w:jc w:val="both"/>
        <w:rPr>
          <w:rFonts w:ascii="Times New Roman" w:hAnsi="Times New Roman" w:cs="Times New Roman"/>
          <w:sz w:val="20"/>
          <w:szCs w:val="20"/>
        </w:rPr>
      </w:pPr>
      <w:r>
        <w:rPr>
          <w:rFonts w:ascii="Times New Roman" w:hAnsi="Times New Roman" w:cs="Times New Roman"/>
          <w:color w:val="FF0000"/>
          <w:sz w:val="20"/>
          <w:szCs w:val="20"/>
        </w:rPr>
        <w:t>C</w:t>
      </w:r>
      <w:r w:rsidR="006C4194" w:rsidRPr="00C40E1C">
        <w:rPr>
          <w:rFonts w:ascii="Times New Roman" w:hAnsi="Times New Roman" w:cs="Times New Roman"/>
          <w:color w:val="FF0000"/>
          <w:sz w:val="20"/>
          <w:szCs w:val="20"/>
        </w:rPr>
        <w:t xml:space="preserve">arácter plural: </w:t>
      </w:r>
      <w:r w:rsidR="006C4194" w:rsidRPr="00C40E1C">
        <w:rPr>
          <w:rFonts w:ascii="Times New Roman" w:hAnsi="Times New Roman" w:cs="Times New Roman"/>
          <w:sz w:val="20"/>
          <w:szCs w:val="20"/>
        </w:rPr>
        <w:t>en un mismo momento histórico conviven varias nociones de ciencia.</w:t>
      </w:r>
    </w:p>
    <w:p w:rsidR="006C4194" w:rsidRPr="00C40E1C" w:rsidRDefault="006C4194" w:rsidP="001279C5">
      <w:pPr>
        <w:pStyle w:val="Prrafodelista"/>
        <w:numPr>
          <w:ilvl w:val="0"/>
          <w:numId w:val="5"/>
        </w:numPr>
        <w:jc w:val="both"/>
        <w:rPr>
          <w:rFonts w:ascii="Times New Roman" w:hAnsi="Times New Roman" w:cs="Times New Roman"/>
          <w:sz w:val="20"/>
          <w:szCs w:val="20"/>
        </w:rPr>
      </w:pPr>
      <w:r w:rsidRPr="00C40E1C">
        <w:rPr>
          <w:rFonts w:ascii="Times New Roman" w:hAnsi="Times New Roman" w:cs="Times New Roman"/>
          <w:color w:val="FF0000"/>
          <w:sz w:val="20"/>
          <w:szCs w:val="20"/>
        </w:rPr>
        <w:lastRenderedPageBreak/>
        <w:t>Demostración</w:t>
      </w:r>
      <w:r w:rsidRPr="00C40E1C">
        <w:rPr>
          <w:rFonts w:ascii="Times New Roman" w:hAnsi="Times New Roman" w:cs="Times New Roman"/>
          <w:sz w:val="20"/>
          <w:szCs w:val="20"/>
        </w:rPr>
        <w:t>: proceso lógico que muestra la verdad de un juicio por inferencia de otro,  por vía directa o indirecta.</w:t>
      </w:r>
    </w:p>
    <w:p w:rsidR="006C4194" w:rsidRPr="00C40E1C" w:rsidRDefault="006C4194" w:rsidP="001279C5">
      <w:pPr>
        <w:pStyle w:val="Prrafodelista"/>
        <w:numPr>
          <w:ilvl w:val="1"/>
          <w:numId w:val="4"/>
        </w:numPr>
        <w:jc w:val="both"/>
        <w:rPr>
          <w:rFonts w:ascii="Times New Roman" w:hAnsi="Times New Roman" w:cs="Times New Roman"/>
          <w:sz w:val="20"/>
          <w:szCs w:val="20"/>
        </w:rPr>
      </w:pPr>
      <w:r w:rsidRPr="00C40E1C">
        <w:rPr>
          <w:rFonts w:ascii="Times New Roman" w:hAnsi="Times New Roman" w:cs="Times New Roman"/>
          <w:color w:val="FF0000"/>
          <w:sz w:val="20"/>
          <w:szCs w:val="20"/>
        </w:rPr>
        <w:t xml:space="preserve">silogismo: </w:t>
      </w:r>
      <w:r w:rsidRPr="00C40E1C">
        <w:rPr>
          <w:rFonts w:ascii="Times New Roman" w:hAnsi="Times New Roman" w:cs="Times New Roman"/>
          <w:sz w:val="20"/>
          <w:szCs w:val="20"/>
        </w:rPr>
        <w:t>mecanismo de razonamiento lógico-deductivo el cual tiene dos premisas.</w:t>
      </w:r>
    </w:p>
    <w:p w:rsidR="006C4194" w:rsidRPr="00C40E1C" w:rsidRDefault="006C4194" w:rsidP="001279C5">
      <w:pPr>
        <w:jc w:val="both"/>
        <w:rPr>
          <w:rFonts w:ascii="Times New Roman" w:hAnsi="Times New Roman" w:cs="Times New Roman"/>
          <w:sz w:val="20"/>
          <w:szCs w:val="20"/>
        </w:rPr>
      </w:pPr>
      <w:r w:rsidRPr="00C40E1C">
        <w:rPr>
          <w:rFonts w:ascii="Times New Roman" w:hAnsi="Times New Roman" w:cs="Times New Roman"/>
          <w:sz w:val="20"/>
          <w:szCs w:val="20"/>
          <w:u w:val="single"/>
        </w:rPr>
        <w:t>Silogismo</w:t>
      </w:r>
      <w:r w:rsidRPr="00C40E1C">
        <w:rPr>
          <w:rFonts w:ascii="Times New Roman" w:hAnsi="Times New Roman" w:cs="Times New Roman"/>
          <w:sz w:val="20"/>
          <w:szCs w:val="20"/>
        </w:rPr>
        <w:t xml:space="preserve">= </w:t>
      </w:r>
      <w:r w:rsidRPr="00C40E1C">
        <w:rPr>
          <w:rFonts w:ascii="Times New Roman" w:hAnsi="Times New Roman" w:cs="Times New Roman"/>
          <w:color w:val="FF0000"/>
          <w:sz w:val="20"/>
          <w:szCs w:val="20"/>
        </w:rPr>
        <w:t>PM</w:t>
      </w:r>
      <w:r w:rsidRPr="00C40E1C">
        <w:rPr>
          <w:rFonts w:ascii="Times New Roman" w:hAnsi="Times New Roman" w:cs="Times New Roman"/>
          <w:sz w:val="20"/>
          <w:szCs w:val="20"/>
        </w:rPr>
        <w:t>: Todos los hombres son mortales</w:t>
      </w:r>
    </w:p>
    <w:p w:rsidR="006C4194" w:rsidRPr="00C40E1C" w:rsidRDefault="005A5512" w:rsidP="001279C5">
      <w:pPr>
        <w:jc w:val="both"/>
        <w:rPr>
          <w:rFonts w:ascii="Times New Roman" w:hAnsi="Times New Roman" w:cs="Times New Roman"/>
          <w:sz w:val="20"/>
          <w:szCs w:val="20"/>
        </w:rPr>
      </w:pPr>
      <w:r>
        <w:rPr>
          <w:rFonts w:ascii="Times New Roman" w:hAnsi="Times New Roman" w:cs="Times New Roman"/>
          <w:sz w:val="20"/>
          <w:szCs w:val="20"/>
        </w:rPr>
        <w:t xml:space="preserve">                   </w:t>
      </w:r>
      <w:r w:rsidR="006C4194" w:rsidRPr="00C40E1C">
        <w:rPr>
          <w:rFonts w:ascii="Times New Roman" w:hAnsi="Times New Roman" w:cs="Times New Roman"/>
          <w:sz w:val="20"/>
          <w:szCs w:val="20"/>
        </w:rPr>
        <w:t xml:space="preserve"> </w:t>
      </w:r>
      <w:proofErr w:type="gramStart"/>
      <w:r w:rsidR="006C4194" w:rsidRPr="00C40E1C">
        <w:rPr>
          <w:rFonts w:ascii="Times New Roman" w:hAnsi="Times New Roman" w:cs="Times New Roman"/>
          <w:color w:val="FF0000"/>
          <w:sz w:val="20"/>
          <w:szCs w:val="20"/>
        </w:rPr>
        <w:t>pm</w:t>
      </w:r>
      <w:proofErr w:type="gramEnd"/>
      <w:r w:rsidR="006C4194" w:rsidRPr="00C40E1C">
        <w:rPr>
          <w:rFonts w:ascii="Times New Roman" w:hAnsi="Times New Roman" w:cs="Times New Roman"/>
          <w:color w:val="FF0000"/>
          <w:sz w:val="20"/>
          <w:szCs w:val="20"/>
        </w:rPr>
        <w:t xml:space="preserve">: </w:t>
      </w:r>
      <w:r w:rsidR="006C4194" w:rsidRPr="00C40E1C">
        <w:rPr>
          <w:rFonts w:ascii="Times New Roman" w:hAnsi="Times New Roman" w:cs="Times New Roman"/>
          <w:sz w:val="20"/>
          <w:szCs w:val="20"/>
        </w:rPr>
        <w:t>Sócrates es un hombre</w:t>
      </w:r>
    </w:p>
    <w:p w:rsidR="006C4194" w:rsidRPr="00C40E1C" w:rsidRDefault="006C4194" w:rsidP="001279C5">
      <w:pPr>
        <w:jc w:val="both"/>
        <w:rPr>
          <w:rFonts w:ascii="Times New Roman" w:hAnsi="Times New Roman" w:cs="Times New Roman"/>
          <w:sz w:val="20"/>
          <w:szCs w:val="20"/>
        </w:rPr>
      </w:pPr>
      <w:r w:rsidRPr="00C40E1C">
        <w:rPr>
          <w:rFonts w:ascii="Times New Roman" w:hAnsi="Times New Roman" w:cs="Times New Roman"/>
          <w:sz w:val="20"/>
          <w:szCs w:val="20"/>
        </w:rPr>
        <w:t xml:space="preserve">       Conclusión: Sócrates es mortal</w:t>
      </w:r>
    </w:p>
    <w:p w:rsidR="006C4194" w:rsidRPr="00C40E1C" w:rsidRDefault="006C4194" w:rsidP="001279C5">
      <w:pPr>
        <w:jc w:val="both"/>
        <w:rPr>
          <w:rFonts w:ascii="Times New Roman" w:hAnsi="Times New Roman" w:cs="Times New Roman"/>
          <w:sz w:val="20"/>
          <w:szCs w:val="20"/>
        </w:rPr>
      </w:pPr>
      <w:r w:rsidRPr="00C40E1C">
        <w:rPr>
          <w:rFonts w:ascii="Times New Roman" w:hAnsi="Times New Roman" w:cs="Times New Roman"/>
          <w:sz w:val="20"/>
          <w:szCs w:val="20"/>
        </w:rPr>
        <w:t>PM: Idea general que suele ser universal y además necesaria</w:t>
      </w:r>
    </w:p>
    <w:p w:rsidR="006C4194" w:rsidRPr="00C40E1C" w:rsidRDefault="00573E33" w:rsidP="001279C5">
      <w:pPr>
        <w:jc w:val="both"/>
        <w:rPr>
          <w:rFonts w:ascii="Times New Roman" w:hAnsi="Times New Roman" w:cs="Times New Roman"/>
          <w:sz w:val="20"/>
          <w:szCs w:val="20"/>
        </w:rPr>
      </w:pPr>
      <w:proofErr w:type="gramStart"/>
      <w:r w:rsidRPr="00C40E1C">
        <w:rPr>
          <w:rFonts w:ascii="Times New Roman" w:hAnsi="Times New Roman" w:cs="Times New Roman"/>
          <w:sz w:val="20"/>
          <w:szCs w:val="20"/>
        </w:rPr>
        <w:t>pm</w:t>
      </w:r>
      <w:proofErr w:type="gramEnd"/>
      <w:r w:rsidRPr="00C40E1C">
        <w:rPr>
          <w:rFonts w:ascii="Times New Roman" w:hAnsi="Times New Roman" w:cs="Times New Roman"/>
          <w:sz w:val="20"/>
          <w:szCs w:val="20"/>
        </w:rPr>
        <w:t xml:space="preserve">: idea concreta-particular que además </w:t>
      </w:r>
      <w:r w:rsidR="00C40E1C" w:rsidRPr="00C40E1C">
        <w:rPr>
          <w:rFonts w:ascii="Times New Roman" w:hAnsi="Times New Roman" w:cs="Times New Roman"/>
          <w:sz w:val="20"/>
          <w:szCs w:val="20"/>
        </w:rPr>
        <w:t>está</w:t>
      </w:r>
      <w:r w:rsidRPr="00C40E1C">
        <w:rPr>
          <w:rFonts w:ascii="Times New Roman" w:hAnsi="Times New Roman" w:cs="Times New Roman"/>
          <w:sz w:val="20"/>
          <w:szCs w:val="20"/>
        </w:rPr>
        <w:t xml:space="preserve"> contenida en la premisa mayor.</w:t>
      </w:r>
    </w:p>
    <w:p w:rsidR="00573E33" w:rsidRPr="00C40E1C" w:rsidRDefault="00573E33" w:rsidP="001279C5">
      <w:pPr>
        <w:pStyle w:val="Prrafodelista"/>
        <w:numPr>
          <w:ilvl w:val="0"/>
          <w:numId w:val="5"/>
        </w:numPr>
        <w:jc w:val="both"/>
        <w:rPr>
          <w:rFonts w:ascii="Times New Roman" w:hAnsi="Times New Roman" w:cs="Times New Roman"/>
          <w:color w:val="FF0000"/>
          <w:sz w:val="20"/>
          <w:szCs w:val="20"/>
        </w:rPr>
      </w:pPr>
      <w:r w:rsidRPr="00C40E1C">
        <w:rPr>
          <w:rFonts w:ascii="Times New Roman" w:hAnsi="Times New Roman" w:cs="Times New Roman"/>
          <w:color w:val="FF0000"/>
          <w:sz w:val="20"/>
          <w:szCs w:val="20"/>
        </w:rPr>
        <w:t>descripción</w:t>
      </w:r>
    </w:p>
    <w:p w:rsidR="00573E33" w:rsidRPr="00C40E1C" w:rsidRDefault="00573E33" w:rsidP="001279C5">
      <w:pPr>
        <w:pStyle w:val="Prrafodelista"/>
        <w:numPr>
          <w:ilvl w:val="0"/>
          <w:numId w:val="6"/>
        </w:numPr>
        <w:jc w:val="both"/>
        <w:rPr>
          <w:rFonts w:ascii="Times New Roman" w:hAnsi="Times New Roman" w:cs="Times New Roman"/>
          <w:sz w:val="20"/>
          <w:szCs w:val="20"/>
        </w:rPr>
      </w:pPr>
      <w:r w:rsidRPr="00C40E1C">
        <w:rPr>
          <w:rFonts w:ascii="Times New Roman" w:hAnsi="Times New Roman" w:cs="Times New Roman"/>
          <w:sz w:val="20"/>
          <w:szCs w:val="20"/>
        </w:rPr>
        <w:t>Francis Bacon</w:t>
      </w:r>
    </w:p>
    <w:p w:rsidR="00573E33" w:rsidRPr="00C40E1C" w:rsidRDefault="00573E33" w:rsidP="001279C5">
      <w:pPr>
        <w:pStyle w:val="Prrafodelista"/>
        <w:numPr>
          <w:ilvl w:val="0"/>
          <w:numId w:val="6"/>
        </w:numPr>
        <w:jc w:val="both"/>
        <w:rPr>
          <w:rFonts w:ascii="Times New Roman" w:hAnsi="Times New Roman" w:cs="Times New Roman"/>
          <w:sz w:val="20"/>
          <w:szCs w:val="20"/>
        </w:rPr>
      </w:pPr>
      <w:r w:rsidRPr="00C40E1C">
        <w:rPr>
          <w:rFonts w:ascii="Times New Roman" w:hAnsi="Times New Roman" w:cs="Times New Roman"/>
          <w:sz w:val="20"/>
          <w:szCs w:val="20"/>
        </w:rPr>
        <w:t>Rene Descartes</w:t>
      </w:r>
    </w:p>
    <w:p w:rsidR="00573E33" w:rsidRPr="00C40E1C" w:rsidRDefault="00573E33" w:rsidP="001279C5">
      <w:pPr>
        <w:pStyle w:val="Prrafodelista"/>
        <w:numPr>
          <w:ilvl w:val="0"/>
          <w:numId w:val="9"/>
        </w:numPr>
        <w:rPr>
          <w:rFonts w:ascii="Times New Roman" w:hAnsi="Times New Roman" w:cs="Times New Roman"/>
          <w:sz w:val="20"/>
          <w:szCs w:val="20"/>
        </w:rPr>
      </w:pPr>
      <w:r w:rsidRPr="00C40E1C">
        <w:rPr>
          <w:rFonts w:ascii="Times New Roman" w:hAnsi="Times New Roman" w:cs="Times New Roman"/>
          <w:sz w:val="20"/>
          <w:szCs w:val="20"/>
        </w:rPr>
        <w:t>El mecanismo no debe ser deductivo, sino inductivo. este proceso siempre va a ser incompleto</w:t>
      </w:r>
    </w:p>
    <w:p w:rsidR="00573E33" w:rsidRPr="00C40E1C" w:rsidRDefault="00573E33" w:rsidP="001279C5">
      <w:pPr>
        <w:pStyle w:val="Prrafodelista"/>
        <w:numPr>
          <w:ilvl w:val="0"/>
          <w:numId w:val="9"/>
        </w:numPr>
        <w:rPr>
          <w:rFonts w:ascii="Times New Roman" w:hAnsi="Times New Roman" w:cs="Times New Roman"/>
          <w:sz w:val="20"/>
          <w:szCs w:val="20"/>
        </w:rPr>
      </w:pPr>
      <w:r w:rsidRPr="00C40E1C">
        <w:rPr>
          <w:rFonts w:ascii="Times New Roman" w:hAnsi="Times New Roman" w:cs="Times New Roman"/>
          <w:sz w:val="20"/>
          <w:szCs w:val="20"/>
        </w:rPr>
        <w:t>La duda metódica. A priori. no tener nada por verdadero  “dudar de todo” solo aquello que sea claro y distinto puede ser verdadero.</w:t>
      </w:r>
    </w:p>
    <w:p w:rsidR="00573E33" w:rsidRPr="00C40E1C" w:rsidRDefault="00573E33" w:rsidP="001279C5">
      <w:pPr>
        <w:pStyle w:val="Prrafodelista"/>
        <w:numPr>
          <w:ilvl w:val="1"/>
          <w:numId w:val="4"/>
        </w:numPr>
        <w:rPr>
          <w:rFonts w:ascii="Times New Roman" w:hAnsi="Times New Roman" w:cs="Times New Roman"/>
          <w:sz w:val="20"/>
          <w:szCs w:val="20"/>
        </w:rPr>
      </w:pPr>
      <w:r w:rsidRPr="00C40E1C">
        <w:rPr>
          <w:rFonts w:ascii="Times New Roman" w:hAnsi="Times New Roman" w:cs="Times New Roman"/>
          <w:sz w:val="20"/>
          <w:szCs w:val="20"/>
        </w:rPr>
        <w:t>no admitir nada como verdadero</w:t>
      </w:r>
    </w:p>
    <w:p w:rsidR="00573E33" w:rsidRPr="00C40E1C" w:rsidRDefault="00573E33" w:rsidP="001279C5">
      <w:pPr>
        <w:pStyle w:val="Prrafodelista"/>
        <w:numPr>
          <w:ilvl w:val="1"/>
          <w:numId w:val="4"/>
        </w:numPr>
        <w:jc w:val="both"/>
        <w:rPr>
          <w:rFonts w:ascii="Times New Roman" w:hAnsi="Times New Roman" w:cs="Times New Roman"/>
          <w:sz w:val="20"/>
          <w:szCs w:val="20"/>
        </w:rPr>
      </w:pPr>
      <w:r w:rsidRPr="00C40E1C">
        <w:rPr>
          <w:rFonts w:ascii="Times New Roman" w:hAnsi="Times New Roman" w:cs="Times New Roman"/>
          <w:sz w:val="20"/>
          <w:szCs w:val="20"/>
        </w:rPr>
        <w:t>dividir el problema</w:t>
      </w:r>
    </w:p>
    <w:p w:rsidR="00573E33" w:rsidRPr="00C40E1C" w:rsidRDefault="00573E33" w:rsidP="001279C5">
      <w:pPr>
        <w:pStyle w:val="Prrafodelista"/>
        <w:numPr>
          <w:ilvl w:val="1"/>
          <w:numId w:val="4"/>
        </w:numPr>
        <w:jc w:val="both"/>
        <w:rPr>
          <w:rFonts w:ascii="Times New Roman" w:hAnsi="Times New Roman" w:cs="Times New Roman"/>
          <w:sz w:val="20"/>
          <w:szCs w:val="20"/>
        </w:rPr>
      </w:pPr>
      <w:r w:rsidRPr="00C40E1C">
        <w:rPr>
          <w:rFonts w:ascii="Times New Roman" w:hAnsi="Times New Roman" w:cs="Times New Roman"/>
          <w:sz w:val="20"/>
          <w:szCs w:val="20"/>
        </w:rPr>
        <w:t>ordenar las dificultades de lo simple a lo complejo</w:t>
      </w:r>
    </w:p>
    <w:p w:rsidR="00573E33" w:rsidRPr="00C40E1C" w:rsidRDefault="00573E33" w:rsidP="001279C5">
      <w:pPr>
        <w:pStyle w:val="Prrafodelista"/>
        <w:numPr>
          <w:ilvl w:val="1"/>
          <w:numId w:val="4"/>
        </w:numPr>
        <w:jc w:val="both"/>
        <w:rPr>
          <w:rFonts w:ascii="Times New Roman" w:hAnsi="Times New Roman" w:cs="Times New Roman"/>
          <w:sz w:val="20"/>
          <w:szCs w:val="20"/>
        </w:rPr>
      </w:pPr>
      <w:r w:rsidRPr="00C40E1C">
        <w:rPr>
          <w:rFonts w:ascii="Times New Roman" w:hAnsi="Times New Roman" w:cs="Times New Roman"/>
          <w:sz w:val="20"/>
          <w:szCs w:val="20"/>
        </w:rPr>
        <w:t>hacer enumeraciones</w:t>
      </w:r>
    </w:p>
    <w:p w:rsidR="00573E33" w:rsidRPr="00C40E1C" w:rsidRDefault="00573E33" w:rsidP="001279C5">
      <w:pPr>
        <w:jc w:val="both"/>
        <w:rPr>
          <w:rFonts w:ascii="Times New Roman" w:hAnsi="Times New Roman" w:cs="Times New Roman"/>
          <w:sz w:val="20"/>
          <w:szCs w:val="20"/>
        </w:rPr>
      </w:pPr>
      <w:r w:rsidRPr="00C40E1C">
        <w:rPr>
          <w:rFonts w:ascii="Times New Roman" w:hAnsi="Times New Roman" w:cs="Times New Roman"/>
          <w:sz w:val="20"/>
          <w:szCs w:val="20"/>
        </w:rPr>
        <w:t xml:space="preserve">La definición moderna de ciencia basa su garantía en la </w:t>
      </w:r>
    </w:p>
    <w:p w:rsidR="00573E33" w:rsidRPr="00C40E1C" w:rsidRDefault="00573E33" w:rsidP="001279C5">
      <w:pPr>
        <w:pStyle w:val="Prrafodelista"/>
        <w:numPr>
          <w:ilvl w:val="0"/>
          <w:numId w:val="5"/>
        </w:numPr>
        <w:jc w:val="both"/>
        <w:rPr>
          <w:rFonts w:ascii="Times New Roman" w:hAnsi="Times New Roman" w:cs="Times New Roman"/>
          <w:sz w:val="20"/>
          <w:szCs w:val="20"/>
        </w:rPr>
      </w:pPr>
      <w:r w:rsidRPr="00C40E1C">
        <w:rPr>
          <w:rFonts w:ascii="Times New Roman" w:hAnsi="Times New Roman" w:cs="Times New Roman"/>
          <w:color w:val="FF0000"/>
          <w:sz w:val="20"/>
          <w:szCs w:val="20"/>
        </w:rPr>
        <w:t>Falsabilidad</w:t>
      </w:r>
      <w:r w:rsidR="00806802" w:rsidRPr="00C40E1C">
        <w:rPr>
          <w:rFonts w:ascii="Times New Roman" w:hAnsi="Times New Roman" w:cs="Times New Roman"/>
          <w:sz w:val="20"/>
          <w:szCs w:val="20"/>
        </w:rPr>
        <w:t>: F</w:t>
      </w:r>
      <w:r w:rsidRPr="00C40E1C">
        <w:rPr>
          <w:rFonts w:ascii="Times New Roman" w:hAnsi="Times New Roman" w:cs="Times New Roman"/>
          <w:sz w:val="20"/>
          <w:szCs w:val="20"/>
        </w:rPr>
        <w:t xml:space="preserve">unciona como la presunción </w:t>
      </w:r>
      <w:r w:rsidR="00806802" w:rsidRPr="00C40E1C">
        <w:rPr>
          <w:rFonts w:ascii="Times New Roman" w:hAnsi="Times New Roman" w:cs="Times New Roman"/>
          <w:sz w:val="20"/>
          <w:szCs w:val="20"/>
        </w:rPr>
        <w:t>de inocencia. E</w:t>
      </w:r>
      <w:r w:rsidRPr="00C40E1C">
        <w:rPr>
          <w:rFonts w:ascii="Times New Roman" w:hAnsi="Times New Roman" w:cs="Times New Roman"/>
          <w:sz w:val="20"/>
          <w:szCs w:val="20"/>
        </w:rPr>
        <w:t>s un presupuesto en el que la ciencia dice, “téngase esto por verdadero, a menos que se demuestre que es falso”.</w:t>
      </w:r>
    </w:p>
    <w:p w:rsidR="00573E33" w:rsidRPr="00C40E1C" w:rsidRDefault="00573E33" w:rsidP="001279C5">
      <w:pPr>
        <w:pStyle w:val="Prrafodelista"/>
        <w:numPr>
          <w:ilvl w:val="1"/>
          <w:numId w:val="4"/>
        </w:numPr>
        <w:jc w:val="both"/>
        <w:rPr>
          <w:rFonts w:ascii="Times New Roman" w:hAnsi="Times New Roman" w:cs="Times New Roman"/>
          <w:sz w:val="20"/>
          <w:szCs w:val="20"/>
        </w:rPr>
      </w:pPr>
      <w:r w:rsidRPr="00C40E1C">
        <w:rPr>
          <w:rFonts w:ascii="Times New Roman" w:hAnsi="Times New Roman" w:cs="Times New Roman"/>
          <w:sz w:val="20"/>
          <w:szCs w:val="20"/>
        </w:rPr>
        <w:t>Que el objeto fuese empírico. los objetos de pueden clasificar en:</w:t>
      </w:r>
    </w:p>
    <w:p w:rsidR="00573E33" w:rsidRPr="00C40E1C" w:rsidRDefault="00573E33" w:rsidP="001279C5">
      <w:pPr>
        <w:pStyle w:val="Prrafodelista"/>
        <w:numPr>
          <w:ilvl w:val="0"/>
          <w:numId w:val="4"/>
        </w:numPr>
        <w:jc w:val="both"/>
        <w:rPr>
          <w:rFonts w:ascii="Times New Roman" w:hAnsi="Times New Roman" w:cs="Times New Roman"/>
          <w:sz w:val="20"/>
          <w:szCs w:val="20"/>
        </w:rPr>
      </w:pPr>
      <w:r w:rsidRPr="00C40E1C">
        <w:rPr>
          <w:rFonts w:ascii="Times New Roman" w:hAnsi="Times New Roman" w:cs="Times New Roman"/>
          <w:color w:val="FF0000"/>
          <w:sz w:val="20"/>
          <w:szCs w:val="20"/>
        </w:rPr>
        <w:t>empíricos</w:t>
      </w:r>
      <w:r w:rsidRPr="00C40E1C">
        <w:rPr>
          <w:rFonts w:ascii="Times New Roman" w:hAnsi="Times New Roman" w:cs="Times New Roman"/>
          <w:sz w:val="20"/>
          <w:szCs w:val="20"/>
        </w:rPr>
        <w:t>:</w:t>
      </w:r>
      <w:r w:rsidR="00806802" w:rsidRPr="00C40E1C">
        <w:rPr>
          <w:rFonts w:ascii="Times New Roman" w:hAnsi="Times New Roman" w:cs="Times New Roman"/>
          <w:sz w:val="20"/>
          <w:szCs w:val="20"/>
        </w:rPr>
        <w:t xml:space="preserve"> S</w:t>
      </w:r>
      <w:r w:rsidRPr="00C40E1C">
        <w:rPr>
          <w:rFonts w:ascii="Times New Roman" w:hAnsi="Times New Roman" w:cs="Times New Roman"/>
          <w:sz w:val="20"/>
          <w:szCs w:val="20"/>
        </w:rPr>
        <w:t>e dan en el tiempo y en el espacio y de ello se dice que existen. t</w:t>
      </w:r>
      <w:r w:rsidR="00806802" w:rsidRPr="00C40E1C">
        <w:rPr>
          <w:rFonts w:ascii="Times New Roman" w:hAnsi="Times New Roman" w:cs="Times New Roman"/>
          <w:sz w:val="20"/>
          <w:szCs w:val="20"/>
        </w:rPr>
        <w:t>ienen un principio y un final. E</w:t>
      </w:r>
      <w:r w:rsidRPr="00C40E1C">
        <w:rPr>
          <w:rFonts w:ascii="Times New Roman" w:hAnsi="Times New Roman" w:cs="Times New Roman"/>
          <w:sz w:val="20"/>
          <w:szCs w:val="20"/>
        </w:rPr>
        <w:t>jemplo: mesa, silla, planta, el hombre.</w:t>
      </w:r>
    </w:p>
    <w:p w:rsidR="00573E33" w:rsidRPr="00C40E1C" w:rsidRDefault="00573E33" w:rsidP="001279C5">
      <w:pPr>
        <w:pStyle w:val="Prrafodelista"/>
        <w:numPr>
          <w:ilvl w:val="0"/>
          <w:numId w:val="4"/>
        </w:numPr>
        <w:jc w:val="both"/>
        <w:rPr>
          <w:rFonts w:ascii="Times New Roman" w:hAnsi="Times New Roman" w:cs="Times New Roman"/>
          <w:sz w:val="20"/>
          <w:szCs w:val="20"/>
        </w:rPr>
      </w:pPr>
      <w:r w:rsidRPr="00C40E1C">
        <w:rPr>
          <w:rFonts w:ascii="Times New Roman" w:hAnsi="Times New Roman" w:cs="Times New Roman"/>
          <w:color w:val="FF0000"/>
          <w:sz w:val="20"/>
          <w:szCs w:val="20"/>
        </w:rPr>
        <w:t>ideales</w:t>
      </w:r>
      <w:r w:rsidR="00806802" w:rsidRPr="00C40E1C">
        <w:rPr>
          <w:rFonts w:ascii="Times New Roman" w:hAnsi="Times New Roman" w:cs="Times New Roman"/>
          <w:sz w:val="20"/>
          <w:szCs w:val="20"/>
        </w:rPr>
        <w:t>: N</w:t>
      </w:r>
      <w:r w:rsidRPr="00C40E1C">
        <w:rPr>
          <w:rFonts w:ascii="Times New Roman" w:hAnsi="Times New Roman" w:cs="Times New Roman"/>
          <w:sz w:val="20"/>
          <w:szCs w:val="20"/>
        </w:rPr>
        <w:t xml:space="preserve">o se dan ni en el tiempo, ni en el espacio, sin embargo de ellos decimos “son”. </w:t>
      </w:r>
      <w:r w:rsidR="00806802" w:rsidRPr="00C40E1C">
        <w:rPr>
          <w:rFonts w:ascii="Times New Roman" w:hAnsi="Times New Roman" w:cs="Times New Roman"/>
          <w:sz w:val="20"/>
          <w:szCs w:val="20"/>
        </w:rPr>
        <w:t>E</w:t>
      </w:r>
      <w:r w:rsidRPr="00C40E1C">
        <w:rPr>
          <w:rFonts w:ascii="Times New Roman" w:hAnsi="Times New Roman" w:cs="Times New Roman"/>
          <w:sz w:val="20"/>
          <w:szCs w:val="20"/>
        </w:rPr>
        <w:t>jemplo: las figuras geométricas, los números.</w:t>
      </w:r>
    </w:p>
    <w:p w:rsidR="00573E33" w:rsidRPr="00C40E1C" w:rsidRDefault="00573E33" w:rsidP="001279C5">
      <w:pPr>
        <w:pStyle w:val="Prrafodelista"/>
        <w:numPr>
          <w:ilvl w:val="0"/>
          <w:numId w:val="4"/>
        </w:numPr>
        <w:jc w:val="both"/>
        <w:rPr>
          <w:rFonts w:ascii="Times New Roman" w:hAnsi="Times New Roman" w:cs="Times New Roman"/>
          <w:sz w:val="20"/>
          <w:szCs w:val="20"/>
        </w:rPr>
      </w:pPr>
      <w:r w:rsidRPr="00C40E1C">
        <w:rPr>
          <w:rFonts w:ascii="Times New Roman" w:hAnsi="Times New Roman" w:cs="Times New Roman"/>
          <w:color w:val="FF0000"/>
          <w:sz w:val="20"/>
          <w:szCs w:val="20"/>
        </w:rPr>
        <w:t>metafísico</w:t>
      </w:r>
      <w:r w:rsidRPr="00C40E1C">
        <w:rPr>
          <w:rFonts w:ascii="Times New Roman" w:hAnsi="Times New Roman" w:cs="Times New Roman"/>
          <w:sz w:val="20"/>
          <w:szCs w:val="20"/>
        </w:rPr>
        <w:t xml:space="preserve">: </w:t>
      </w:r>
      <w:r w:rsidR="00806802" w:rsidRPr="00C40E1C">
        <w:rPr>
          <w:rFonts w:ascii="Times New Roman" w:hAnsi="Times New Roman" w:cs="Times New Roman"/>
          <w:sz w:val="20"/>
          <w:szCs w:val="20"/>
        </w:rPr>
        <w:t>S</w:t>
      </w:r>
      <w:r w:rsidRPr="00C40E1C">
        <w:rPr>
          <w:rFonts w:ascii="Times New Roman" w:hAnsi="Times New Roman" w:cs="Times New Roman"/>
          <w:sz w:val="20"/>
          <w:szCs w:val="20"/>
        </w:rPr>
        <w:t xml:space="preserve">e da más allá del tiempo y del espacio. </w:t>
      </w:r>
      <w:r w:rsidR="00806802" w:rsidRPr="00C40E1C">
        <w:rPr>
          <w:rFonts w:ascii="Times New Roman" w:hAnsi="Times New Roman" w:cs="Times New Roman"/>
          <w:sz w:val="20"/>
          <w:szCs w:val="20"/>
        </w:rPr>
        <w:t>T</w:t>
      </w:r>
      <w:r w:rsidRPr="00C40E1C">
        <w:rPr>
          <w:rFonts w:ascii="Times New Roman" w:hAnsi="Times New Roman" w:cs="Times New Roman"/>
          <w:sz w:val="20"/>
          <w:szCs w:val="20"/>
        </w:rPr>
        <w:t xml:space="preserve">ambién decimos que existen. Ejemplo: </w:t>
      </w:r>
      <w:r w:rsidR="00806802" w:rsidRPr="00C40E1C">
        <w:rPr>
          <w:rFonts w:ascii="Times New Roman" w:hAnsi="Times New Roman" w:cs="Times New Roman"/>
          <w:sz w:val="20"/>
          <w:szCs w:val="20"/>
        </w:rPr>
        <w:t>Dios, el alma, fantasmas, ángeles.</w:t>
      </w:r>
    </w:p>
    <w:p w:rsidR="00806802" w:rsidRPr="00C40E1C" w:rsidRDefault="00806802" w:rsidP="001279C5">
      <w:pPr>
        <w:pStyle w:val="Prrafodelista"/>
        <w:numPr>
          <w:ilvl w:val="1"/>
          <w:numId w:val="4"/>
        </w:numPr>
        <w:jc w:val="both"/>
        <w:rPr>
          <w:rFonts w:ascii="Times New Roman" w:hAnsi="Times New Roman" w:cs="Times New Roman"/>
          <w:sz w:val="20"/>
          <w:szCs w:val="20"/>
        </w:rPr>
      </w:pPr>
      <w:r w:rsidRPr="00C40E1C">
        <w:rPr>
          <w:rFonts w:ascii="Times New Roman" w:hAnsi="Times New Roman" w:cs="Times New Roman"/>
          <w:sz w:val="20"/>
          <w:szCs w:val="20"/>
        </w:rPr>
        <w:t>Susceptible de contrastación intersubjetiva</w:t>
      </w:r>
    </w:p>
    <w:p w:rsidR="00806802" w:rsidRPr="00C40E1C" w:rsidRDefault="00806802" w:rsidP="001279C5">
      <w:pPr>
        <w:pStyle w:val="Prrafodelista"/>
        <w:numPr>
          <w:ilvl w:val="1"/>
          <w:numId w:val="4"/>
        </w:numPr>
        <w:jc w:val="both"/>
        <w:rPr>
          <w:rFonts w:ascii="Times New Roman" w:hAnsi="Times New Roman" w:cs="Times New Roman"/>
          <w:sz w:val="20"/>
          <w:szCs w:val="20"/>
        </w:rPr>
      </w:pPr>
      <w:r w:rsidRPr="00C40E1C">
        <w:rPr>
          <w:rFonts w:ascii="Times New Roman" w:hAnsi="Times New Roman" w:cs="Times New Roman"/>
          <w:sz w:val="20"/>
          <w:szCs w:val="20"/>
        </w:rPr>
        <w:t>Que prediga algo</w:t>
      </w:r>
    </w:p>
    <w:p w:rsidR="002D6705" w:rsidRPr="00C40E1C" w:rsidRDefault="002D6705" w:rsidP="001279C5">
      <w:pPr>
        <w:jc w:val="both"/>
        <w:rPr>
          <w:rFonts w:ascii="Times New Roman" w:hAnsi="Times New Roman" w:cs="Times New Roman"/>
          <w:sz w:val="20"/>
          <w:szCs w:val="20"/>
        </w:rPr>
      </w:pPr>
      <w:r w:rsidRPr="00C40E1C">
        <w:rPr>
          <w:rFonts w:ascii="Times New Roman" w:hAnsi="Times New Roman" w:cs="Times New Roman"/>
          <w:sz w:val="20"/>
          <w:szCs w:val="20"/>
        </w:rPr>
        <w:t xml:space="preserve">El ámbito de lo que “debe ser”, no es igual a lo “que es”. El ámbito de lo que debe ser puede no haber sido nunca, no serlo ahora, no serlo </w:t>
      </w:r>
      <w:r w:rsidR="00C40E1C" w:rsidRPr="00C40E1C">
        <w:rPr>
          <w:rFonts w:ascii="Times New Roman" w:hAnsi="Times New Roman" w:cs="Times New Roman"/>
          <w:sz w:val="20"/>
          <w:szCs w:val="20"/>
        </w:rPr>
        <w:t>jamás</w:t>
      </w:r>
      <w:r w:rsidRPr="00C40E1C">
        <w:rPr>
          <w:rFonts w:ascii="Times New Roman" w:hAnsi="Times New Roman" w:cs="Times New Roman"/>
          <w:sz w:val="20"/>
          <w:szCs w:val="20"/>
        </w:rPr>
        <w:t>.</w:t>
      </w:r>
    </w:p>
    <w:p w:rsidR="002D6705" w:rsidRPr="00C40E1C" w:rsidRDefault="002D6705" w:rsidP="001279C5">
      <w:pPr>
        <w:jc w:val="both"/>
        <w:rPr>
          <w:rFonts w:ascii="Times New Roman" w:hAnsi="Times New Roman" w:cs="Times New Roman"/>
          <w:sz w:val="20"/>
          <w:szCs w:val="20"/>
        </w:rPr>
      </w:pPr>
      <w:r w:rsidRPr="00C40E1C">
        <w:rPr>
          <w:rFonts w:ascii="Times New Roman" w:hAnsi="Times New Roman" w:cs="Times New Roman"/>
          <w:sz w:val="20"/>
          <w:szCs w:val="20"/>
        </w:rPr>
        <w:t>Ciencias de la naturaleza y ciencias sociales.</w:t>
      </w:r>
    </w:p>
    <w:p w:rsidR="002D6705" w:rsidRPr="00C40E1C" w:rsidRDefault="002D6705" w:rsidP="002D6705">
      <w:pPr>
        <w:rPr>
          <w:rFonts w:ascii="Times New Roman" w:hAnsi="Times New Roman" w:cs="Times New Roman"/>
          <w:color w:val="FF0000"/>
          <w:sz w:val="20"/>
          <w:szCs w:val="20"/>
        </w:rPr>
      </w:pPr>
      <w:r w:rsidRPr="00C40E1C">
        <w:rPr>
          <w:rFonts w:ascii="Times New Roman" w:hAnsi="Times New Roman" w:cs="Times New Roman"/>
          <w:color w:val="FF0000"/>
          <w:sz w:val="20"/>
          <w:szCs w:val="20"/>
        </w:rPr>
        <w:t>Causalidad e imputación.</w:t>
      </w:r>
    </w:p>
    <w:p w:rsidR="002D6705" w:rsidRPr="00C40E1C" w:rsidRDefault="003F7CEE" w:rsidP="003F7CEE">
      <w:pPr>
        <w:pStyle w:val="Prrafodelista"/>
        <w:numPr>
          <w:ilvl w:val="0"/>
          <w:numId w:val="10"/>
        </w:numPr>
        <w:spacing w:line="240" w:lineRule="auto"/>
        <w:ind w:left="357" w:firstLine="0"/>
        <w:jc w:val="both"/>
        <w:rPr>
          <w:rFonts w:ascii="Times New Roman" w:hAnsi="Times New Roman" w:cs="Times New Roman"/>
          <w:color w:val="FF0000"/>
          <w:sz w:val="20"/>
          <w:szCs w:val="20"/>
        </w:rPr>
      </w:pPr>
      <w:r w:rsidRPr="00C40E1C">
        <w:rPr>
          <w:rFonts w:ascii="Times New Roman" w:hAnsi="Times New Roman" w:cs="Times New Roman"/>
          <w:color w:val="FF0000"/>
          <w:sz w:val="20"/>
          <w:szCs w:val="20"/>
        </w:rPr>
        <w:t>L</w:t>
      </w:r>
      <w:r w:rsidR="002D6705" w:rsidRPr="00C40E1C">
        <w:rPr>
          <w:rFonts w:ascii="Times New Roman" w:hAnsi="Times New Roman" w:cs="Times New Roman"/>
          <w:color w:val="FF0000"/>
          <w:sz w:val="20"/>
          <w:szCs w:val="20"/>
        </w:rPr>
        <w:t xml:space="preserve">a naturaleza y la sociedad: </w:t>
      </w:r>
      <w:r w:rsidR="00C40E1C">
        <w:rPr>
          <w:rFonts w:ascii="Times New Roman" w:hAnsi="Times New Roman" w:cs="Times New Roman"/>
          <w:sz w:val="20"/>
          <w:szCs w:val="20"/>
        </w:rPr>
        <w:t>P</w:t>
      </w:r>
      <w:r w:rsidR="002D6705" w:rsidRPr="00C40E1C">
        <w:rPr>
          <w:rFonts w:ascii="Times New Roman" w:hAnsi="Times New Roman" w:cs="Times New Roman"/>
          <w:sz w:val="20"/>
          <w:szCs w:val="20"/>
        </w:rPr>
        <w:t>or ser el derecho un fenómeno social, la ciencia del derecho forma parte del grupo de ciencias que estudian la sociedad de</w:t>
      </w:r>
      <w:r w:rsidR="00C40E1C">
        <w:rPr>
          <w:rFonts w:ascii="Times New Roman" w:hAnsi="Times New Roman" w:cs="Times New Roman"/>
          <w:sz w:val="20"/>
          <w:szCs w:val="20"/>
        </w:rPr>
        <w:t>sde distintos puntos de vista. E</w:t>
      </w:r>
      <w:r w:rsidR="002D6705" w:rsidRPr="00C40E1C">
        <w:rPr>
          <w:rFonts w:ascii="Times New Roman" w:hAnsi="Times New Roman" w:cs="Times New Roman"/>
          <w:sz w:val="20"/>
          <w:szCs w:val="20"/>
        </w:rPr>
        <w:t>stas ciencias difiere en su esencia de las naturales, dado que  la sociedad es una realidad totalme</w:t>
      </w:r>
      <w:r w:rsidR="00C40E1C">
        <w:rPr>
          <w:rFonts w:ascii="Times New Roman" w:hAnsi="Times New Roman" w:cs="Times New Roman"/>
          <w:sz w:val="20"/>
          <w:szCs w:val="20"/>
        </w:rPr>
        <w:t>nte distinta de la naturaleza. P</w:t>
      </w:r>
      <w:r w:rsidR="002D6705" w:rsidRPr="00C40E1C">
        <w:rPr>
          <w:rFonts w:ascii="Times New Roman" w:hAnsi="Times New Roman" w:cs="Times New Roman"/>
          <w:sz w:val="20"/>
          <w:szCs w:val="20"/>
        </w:rPr>
        <w:t xml:space="preserve">or naturaleza entendemos un orden o sistema de elementos relacionados los unos con los otros por un principio particular: </w:t>
      </w:r>
      <w:r w:rsidR="002D6705" w:rsidRPr="00C40E1C">
        <w:rPr>
          <w:rFonts w:ascii="Times New Roman" w:hAnsi="Times New Roman" w:cs="Times New Roman"/>
          <w:color w:val="FF0000"/>
          <w:sz w:val="20"/>
          <w:szCs w:val="20"/>
        </w:rPr>
        <w:t>el de causalidad</w:t>
      </w:r>
      <w:r w:rsidRPr="00C40E1C">
        <w:rPr>
          <w:rFonts w:ascii="Times New Roman" w:hAnsi="Times New Roman" w:cs="Times New Roman"/>
          <w:color w:val="FF0000"/>
          <w:sz w:val="20"/>
          <w:szCs w:val="20"/>
        </w:rPr>
        <w:t>.</w:t>
      </w:r>
      <w:r w:rsidRPr="00C40E1C">
        <w:rPr>
          <w:rFonts w:ascii="Times New Roman" w:hAnsi="Times New Roman" w:cs="Times New Roman"/>
          <w:sz w:val="20"/>
          <w:szCs w:val="20"/>
        </w:rPr>
        <w:t xml:space="preserve"> Toda ley natural hace aplicación de este principio. Así la ley según la cual un metal se dilata cuando se le aplica el calor establece una relación de causa a efecto entre el </w:t>
      </w:r>
      <w:r w:rsidRPr="00C40E1C">
        <w:rPr>
          <w:rFonts w:ascii="Times New Roman" w:hAnsi="Times New Roman" w:cs="Times New Roman"/>
          <w:sz w:val="20"/>
          <w:szCs w:val="20"/>
        </w:rPr>
        <w:lastRenderedPageBreak/>
        <w:t xml:space="preserve">calor y la dilatación </w:t>
      </w:r>
      <w:r w:rsidR="00C40E1C">
        <w:rPr>
          <w:rFonts w:ascii="Times New Roman" w:hAnsi="Times New Roman" w:cs="Times New Roman"/>
          <w:sz w:val="20"/>
          <w:szCs w:val="20"/>
        </w:rPr>
        <w:t>de un metal. L</w:t>
      </w:r>
      <w:r w:rsidRPr="00C40E1C">
        <w:rPr>
          <w:rFonts w:ascii="Times New Roman" w:hAnsi="Times New Roman" w:cs="Times New Roman"/>
          <w:sz w:val="20"/>
          <w:szCs w:val="20"/>
        </w:rPr>
        <w:t xml:space="preserve">a ciencia primitiva consideraba la causalidad como la fuerza situada en el interior de las cosas, cuando no es </w:t>
      </w:r>
      <w:r w:rsidR="00C40E1C" w:rsidRPr="00C40E1C">
        <w:rPr>
          <w:rFonts w:ascii="Times New Roman" w:hAnsi="Times New Roman" w:cs="Times New Roman"/>
          <w:sz w:val="20"/>
          <w:szCs w:val="20"/>
        </w:rPr>
        <w:t>más</w:t>
      </w:r>
      <w:r w:rsidRPr="00C40E1C">
        <w:rPr>
          <w:rFonts w:ascii="Times New Roman" w:hAnsi="Times New Roman" w:cs="Times New Roman"/>
          <w:sz w:val="20"/>
          <w:szCs w:val="20"/>
        </w:rPr>
        <w:t xml:space="preserve"> que un princip</w:t>
      </w:r>
      <w:r w:rsidR="00C40E1C">
        <w:rPr>
          <w:rFonts w:ascii="Times New Roman" w:hAnsi="Times New Roman" w:cs="Times New Roman"/>
          <w:sz w:val="20"/>
          <w:szCs w:val="20"/>
        </w:rPr>
        <w:t>io de conocimientos. L</w:t>
      </w:r>
      <w:r w:rsidRPr="00C40E1C">
        <w:rPr>
          <w:rFonts w:ascii="Times New Roman" w:hAnsi="Times New Roman" w:cs="Times New Roman"/>
          <w:sz w:val="20"/>
          <w:szCs w:val="20"/>
        </w:rPr>
        <w:t>a sociedad es un orden que regu</w:t>
      </w:r>
      <w:r w:rsidR="00C40E1C">
        <w:rPr>
          <w:rFonts w:ascii="Times New Roman" w:hAnsi="Times New Roman" w:cs="Times New Roman"/>
          <w:sz w:val="20"/>
          <w:szCs w:val="20"/>
        </w:rPr>
        <w:t>la la conducta de los hombres. E</w:t>
      </w:r>
      <w:r w:rsidRPr="00C40E1C">
        <w:rPr>
          <w:rFonts w:ascii="Times New Roman" w:hAnsi="Times New Roman" w:cs="Times New Roman"/>
          <w:sz w:val="20"/>
          <w:szCs w:val="20"/>
        </w:rPr>
        <w:t>sta conducta aparece, ante todo, como un fenómeno natur</w:t>
      </w:r>
      <w:r w:rsidR="00C40E1C">
        <w:rPr>
          <w:rFonts w:ascii="Times New Roman" w:hAnsi="Times New Roman" w:cs="Times New Roman"/>
          <w:sz w:val="20"/>
          <w:szCs w:val="20"/>
        </w:rPr>
        <w:t>al. U</w:t>
      </w:r>
      <w:r w:rsidRPr="00C40E1C">
        <w:rPr>
          <w:rFonts w:ascii="Times New Roman" w:hAnsi="Times New Roman" w:cs="Times New Roman"/>
          <w:sz w:val="20"/>
          <w:szCs w:val="20"/>
        </w:rPr>
        <w:t>na ciencia que estudiara la sociedad aplicando el principio de causalidad sería una ciencia de la naturaleza, con el mismo título que la física o la biología.</w:t>
      </w:r>
      <w:r w:rsidR="00C40E1C">
        <w:rPr>
          <w:rFonts w:ascii="Times New Roman" w:hAnsi="Times New Roman" w:cs="Times New Roman"/>
          <w:sz w:val="20"/>
          <w:szCs w:val="20"/>
        </w:rPr>
        <w:t xml:space="preserve"> P</w:t>
      </w:r>
      <w:r w:rsidRPr="00C40E1C">
        <w:rPr>
          <w:rFonts w:ascii="Times New Roman" w:hAnsi="Times New Roman" w:cs="Times New Roman"/>
          <w:sz w:val="20"/>
          <w:szCs w:val="20"/>
        </w:rPr>
        <w:t>ero si nos acercamos más percibiremos que en nuestros juicios sobre la conducta de los hombres aplicamos también otro principio, en todo diferente del principio de caus</w:t>
      </w:r>
      <w:r w:rsidR="00B43ADD" w:rsidRPr="00C40E1C">
        <w:rPr>
          <w:rFonts w:ascii="Times New Roman" w:hAnsi="Times New Roman" w:cs="Times New Roman"/>
          <w:sz w:val="20"/>
          <w:szCs w:val="20"/>
        </w:rPr>
        <w:t>alidad. L</w:t>
      </w:r>
      <w:r w:rsidRPr="00C40E1C">
        <w:rPr>
          <w:rFonts w:ascii="Times New Roman" w:hAnsi="Times New Roman" w:cs="Times New Roman"/>
          <w:sz w:val="20"/>
          <w:szCs w:val="20"/>
        </w:rPr>
        <w:t xml:space="preserve">a ciencia todavía no le ha dado un nombre universalmente admitido. </w:t>
      </w:r>
      <w:r w:rsidR="00C40E1C">
        <w:rPr>
          <w:rFonts w:ascii="Times New Roman" w:hAnsi="Times New Roman" w:cs="Times New Roman"/>
          <w:sz w:val="20"/>
          <w:szCs w:val="20"/>
        </w:rPr>
        <w:t>T</w:t>
      </w:r>
      <w:r w:rsidRPr="00C40E1C">
        <w:rPr>
          <w:rFonts w:ascii="Times New Roman" w:hAnsi="Times New Roman" w:cs="Times New Roman"/>
          <w:sz w:val="20"/>
          <w:szCs w:val="20"/>
        </w:rPr>
        <w:t>ambién debemos establecer en primer término, que se hace aplicación de ese principio en las ciencias cuyo objeto es la conducta humana. solo entonces estaremos en condiciones de opone</w:t>
      </w:r>
      <w:r w:rsidR="00B43ADD" w:rsidRPr="00C40E1C">
        <w:rPr>
          <w:rFonts w:ascii="Times New Roman" w:hAnsi="Times New Roman" w:cs="Times New Roman"/>
          <w:sz w:val="20"/>
          <w:szCs w:val="20"/>
        </w:rPr>
        <w:t xml:space="preserve">r las ciencias sociales </w:t>
      </w:r>
      <w:r w:rsidRPr="00C40E1C">
        <w:rPr>
          <w:rFonts w:ascii="Times New Roman" w:hAnsi="Times New Roman" w:cs="Times New Roman"/>
          <w:sz w:val="20"/>
          <w:szCs w:val="20"/>
        </w:rPr>
        <w:t xml:space="preserve"> a las ciencias de la naturaleza y ver en la sociedad un orden o sistema diferente del de la naturaleza</w:t>
      </w:r>
      <w:r w:rsidR="00C40E1C">
        <w:rPr>
          <w:rFonts w:ascii="Times New Roman" w:hAnsi="Times New Roman" w:cs="Times New Roman"/>
          <w:sz w:val="20"/>
          <w:szCs w:val="20"/>
        </w:rPr>
        <w:t>.</w:t>
      </w:r>
    </w:p>
    <w:p w:rsidR="00C40E1C" w:rsidRPr="00C40E1C" w:rsidRDefault="00C40E1C" w:rsidP="00C40E1C">
      <w:pPr>
        <w:pStyle w:val="Prrafodelista"/>
        <w:spacing w:line="240" w:lineRule="auto"/>
        <w:ind w:left="357"/>
        <w:jc w:val="both"/>
        <w:rPr>
          <w:rFonts w:ascii="Times New Roman" w:hAnsi="Times New Roman" w:cs="Times New Roman"/>
          <w:color w:val="FF0000"/>
          <w:sz w:val="20"/>
          <w:szCs w:val="20"/>
        </w:rPr>
      </w:pPr>
    </w:p>
    <w:p w:rsidR="003F7CEE" w:rsidRPr="00954DED" w:rsidRDefault="00B43ADD" w:rsidP="00B43ADD">
      <w:pPr>
        <w:pStyle w:val="Prrafodelista"/>
        <w:numPr>
          <w:ilvl w:val="0"/>
          <w:numId w:val="10"/>
        </w:numPr>
        <w:spacing w:line="240" w:lineRule="auto"/>
        <w:ind w:left="357" w:firstLine="0"/>
        <w:jc w:val="both"/>
        <w:rPr>
          <w:rFonts w:ascii="Times New Roman" w:hAnsi="Times New Roman" w:cs="Times New Roman"/>
          <w:color w:val="FF0000"/>
          <w:sz w:val="20"/>
          <w:szCs w:val="20"/>
        </w:rPr>
      </w:pPr>
      <w:r w:rsidRPr="00C40E1C">
        <w:rPr>
          <w:rFonts w:ascii="Times New Roman" w:hAnsi="Times New Roman" w:cs="Times New Roman"/>
          <w:color w:val="FF0000"/>
          <w:sz w:val="20"/>
          <w:szCs w:val="20"/>
        </w:rPr>
        <w:t>L</w:t>
      </w:r>
      <w:r w:rsidR="003F7CEE" w:rsidRPr="00C40E1C">
        <w:rPr>
          <w:rFonts w:ascii="Times New Roman" w:hAnsi="Times New Roman" w:cs="Times New Roman"/>
          <w:color w:val="FF0000"/>
          <w:sz w:val="20"/>
          <w:szCs w:val="20"/>
        </w:rPr>
        <w:t xml:space="preserve">a </w:t>
      </w:r>
      <w:r w:rsidRPr="00C40E1C">
        <w:rPr>
          <w:rFonts w:ascii="Times New Roman" w:hAnsi="Times New Roman" w:cs="Times New Roman"/>
          <w:color w:val="FF0000"/>
          <w:sz w:val="20"/>
          <w:szCs w:val="20"/>
        </w:rPr>
        <w:t>imputación</w:t>
      </w:r>
      <w:r w:rsidR="003F7CEE" w:rsidRPr="00C40E1C">
        <w:rPr>
          <w:rFonts w:ascii="Times New Roman" w:hAnsi="Times New Roman" w:cs="Times New Roman"/>
          <w:color w:val="FF0000"/>
          <w:sz w:val="20"/>
          <w:szCs w:val="20"/>
        </w:rPr>
        <w:t xml:space="preserve"> en el pensamiento primitivo: </w:t>
      </w:r>
      <w:r w:rsidR="003F7CEE" w:rsidRPr="00C40E1C">
        <w:rPr>
          <w:rFonts w:ascii="Times New Roman" w:hAnsi="Times New Roman" w:cs="Times New Roman"/>
          <w:sz w:val="20"/>
          <w:szCs w:val="20"/>
        </w:rPr>
        <w:t xml:space="preserve">para describir su </w:t>
      </w:r>
      <w:r w:rsidRPr="00C40E1C">
        <w:rPr>
          <w:rFonts w:ascii="Times New Roman" w:hAnsi="Times New Roman" w:cs="Times New Roman"/>
          <w:sz w:val="20"/>
          <w:szCs w:val="20"/>
        </w:rPr>
        <w:t>objeto</w:t>
      </w:r>
      <w:r w:rsidR="003F7CEE" w:rsidRPr="00C40E1C">
        <w:rPr>
          <w:rFonts w:ascii="Times New Roman" w:hAnsi="Times New Roman" w:cs="Times New Roman"/>
          <w:sz w:val="20"/>
          <w:szCs w:val="20"/>
        </w:rPr>
        <w:t>, ya se trate del derecho en general o de un orden jurídico particular, tal como el derecho internacional o el derecho nacional de un estado, la ciencia jurídica formula lo que llamamos reglas de derecho.</w:t>
      </w:r>
      <w:r w:rsidRPr="00C40E1C">
        <w:rPr>
          <w:rFonts w:ascii="Times New Roman" w:hAnsi="Times New Roman" w:cs="Times New Roman"/>
          <w:sz w:val="20"/>
          <w:szCs w:val="20"/>
        </w:rPr>
        <w:t xml:space="preserve"> E</w:t>
      </w:r>
      <w:r w:rsidR="003F7CEE" w:rsidRPr="00C40E1C">
        <w:rPr>
          <w:rFonts w:ascii="Times New Roman" w:hAnsi="Times New Roman" w:cs="Times New Roman"/>
          <w:sz w:val="20"/>
          <w:szCs w:val="20"/>
        </w:rPr>
        <w:t xml:space="preserve">n esta labor no recurre al </w:t>
      </w:r>
      <w:r w:rsidRPr="00C40E1C">
        <w:rPr>
          <w:rFonts w:ascii="Times New Roman" w:hAnsi="Times New Roman" w:cs="Times New Roman"/>
          <w:sz w:val="20"/>
          <w:szCs w:val="20"/>
        </w:rPr>
        <w:t>principio</w:t>
      </w:r>
      <w:r w:rsidR="003F7CEE" w:rsidRPr="00C40E1C">
        <w:rPr>
          <w:rFonts w:ascii="Times New Roman" w:hAnsi="Times New Roman" w:cs="Times New Roman"/>
          <w:sz w:val="20"/>
          <w:szCs w:val="20"/>
        </w:rPr>
        <w:t xml:space="preserve"> de causalidad que interviene en las leyes naturales</w:t>
      </w:r>
      <w:r w:rsidRPr="00C40E1C">
        <w:rPr>
          <w:rFonts w:ascii="Times New Roman" w:hAnsi="Times New Roman" w:cs="Times New Roman"/>
          <w:sz w:val="20"/>
          <w:szCs w:val="20"/>
        </w:rPr>
        <w:t xml:space="preserve">, sino a otro principio. Al igual que en la ley natural, la regla de derecho establece una relación entre dos hechos, pero mientras en la ley natural hay una relación de causa a efecto, la causalidad no intervine en la regla de derecho. </w:t>
      </w:r>
      <w:r w:rsidRPr="00C40E1C">
        <w:rPr>
          <w:rFonts w:ascii="Times New Roman" w:hAnsi="Times New Roman" w:cs="Times New Roman"/>
          <w:caps/>
          <w:sz w:val="20"/>
          <w:szCs w:val="20"/>
        </w:rPr>
        <w:t>El</w:t>
      </w:r>
      <w:r w:rsidRPr="00C40E1C">
        <w:rPr>
          <w:rFonts w:ascii="Times New Roman" w:hAnsi="Times New Roman" w:cs="Times New Roman"/>
          <w:sz w:val="20"/>
          <w:szCs w:val="20"/>
        </w:rPr>
        <w:t xml:space="preserve"> crimen no es la causa de la sanción; la sanción no es el efecto del acto ilícito</w:t>
      </w:r>
      <w:r w:rsidR="00C40E1C">
        <w:rPr>
          <w:rFonts w:ascii="Times New Roman" w:hAnsi="Times New Roman" w:cs="Times New Roman"/>
          <w:sz w:val="20"/>
          <w:szCs w:val="20"/>
        </w:rPr>
        <w:t>. L</w:t>
      </w:r>
      <w:r w:rsidRPr="00C40E1C">
        <w:rPr>
          <w:rFonts w:ascii="Times New Roman" w:hAnsi="Times New Roman" w:cs="Times New Roman"/>
          <w:sz w:val="20"/>
          <w:szCs w:val="20"/>
        </w:rPr>
        <w:t>a relación que existe entre los dos hechos resulta de una norma que prescribe o autoriza una con</w:t>
      </w:r>
      <w:r w:rsidR="00C40E1C" w:rsidRPr="00C40E1C">
        <w:rPr>
          <w:rFonts w:ascii="Times New Roman" w:hAnsi="Times New Roman" w:cs="Times New Roman"/>
          <w:sz w:val="20"/>
          <w:szCs w:val="20"/>
        </w:rPr>
        <w:t>ducta determinada. E</w:t>
      </w:r>
      <w:r w:rsidRPr="00C40E1C">
        <w:rPr>
          <w:rFonts w:ascii="Times New Roman" w:hAnsi="Times New Roman" w:cs="Times New Roman"/>
          <w:sz w:val="20"/>
          <w:szCs w:val="20"/>
        </w:rPr>
        <w:t xml:space="preserve">sta norma es el sentido que se da a uno o muchos actos que los hombres han cumplido en el espacio, en el tiempo y a los que se denomina costumbre, ley, fallo judicial o acto administrativo. </w:t>
      </w:r>
      <w:r w:rsidR="00C40E1C">
        <w:rPr>
          <w:rFonts w:ascii="Times New Roman" w:hAnsi="Times New Roman" w:cs="Times New Roman"/>
          <w:sz w:val="20"/>
          <w:szCs w:val="20"/>
        </w:rPr>
        <w:t xml:space="preserve">Un acto </w:t>
      </w:r>
      <w:r w:rsidR="00954DED">
        <w:rPr>
          <w:rFonts w:ascii="Times New Roman" w:hAnsi="Times New Roman" w:cs="Times New Roman"/>
          <w:sz w:val="20"/>
          <w:szCs w:val="20"/>
        </w:rPr>
        <w:t>ilícito</w:t>
      </w:r>
      <w:r w:rsidR="00C40E1C">
        <w:rPr>
          <w:rFonts w:ascii="Times New Roman" w:hAnsi="Times New Roman" w:cs="Times New Roman"/>
          <w:sz w:val="20"/>
          <w:szCs w:val="20"/>
        </w:rPr>
        <w:t xml:space="preserve"> es seguido de una sanción porque una norma creada por un acto jurídico prescribe o autoriza la aplicación de una sanción cuando d</w:t>
      </w:r>
      <w:r w:rsidR="00954DED">
        <w:rPr>
          <w:rFonts w:ascii="Times New Roman" w:hAnsi="Times New Roman" w:cs="Times New Roman"/>
          <w:sz w:val="20"/>
          <w:szCs w:val="20"/>
        </w:rPr>
        <w:t>e ha cometido un acto ilícito. N</w:t>
      </w:r>
      <w:r w:rsidR="00C40E1C">
        <w:rPr>
          <w:rFonts w:ascii="Times New Roman" w:hAnsi="Times New Roman" w:cs="Times New Roman"/>
          <w:sz w:val="20"/>
          <w:szCs w:val="20"/>
        </w:rPr>
        <w:t xml:space="preserve">o sucede lo mismo con </w:t>
      </w:r>
      <w:r w:rsidR="00954DED">
        <w:rPr>
          <w:rFonts w:ascii="Times New Roman" w:hAnsi="Times New Roman" w:cs="Times New Roman"/>
          <w:sz w:val="20"/>
          <w:szCs w:val="20"/>
        </w:rPr>
        <w:t>relación causal: el efecto no sigue a la causa porque así este prescrito o autorizado por una norma; el efecto se produce independientemente de toda norma creada por los hombres.</w:t>
      </w:r>
    </w:p>
    <w:p w:rsidR="00954DED" w:rsidRDefault="00954DED" w:rsidP="00954DED">
      <w:pPr>
        <w:spacing w:line="240" w:lineRule="auto"/>
        <w:jc w:val="both"/>
        <w:rPr>
          <w:rFonts w:ascii="Times New Roman" w:hAnsi="Times New Roman" w:cs="Times New Roman"/>
          <w:color w:val="FF0000"/>
          <w:sz w:val="20"/>
          <w:szCs w:val="20"/>
        </w:rPr>
      </w:pPr>
      <w:r>
        <w:rPr>
          <w:rFonts w:ascii="Times New Roman" w:hAnsi="Times New Roman" w:cs="Times New Roman"/>
          <w:color w:val="FF0000"/>
          <w:sz w:val="20"/>
          <w:szCs w:val="20"/>
        </w:rPr>
        <w:t>Diferencias entre causalidad e imputación</w:t>
      </w:r>
    </w:p>
    <w:p w:rsidR="00954DED" w:rsidRDefault="00954DED" w:rsidP="00954DED">
      <w:pPr>
        <w:pStyle w:val="Prrafodelista"/>
        <w:numPr>
          <w:ilvl w:val="0"/>
          <w:numId w:val="13"/>
        </w:numPr>
        <w:spacing w:line="240" w:lineRule="auto"/>
        <w:jc w:val="both"/>
        <w:rPr>
          <w:rFonts w:ascii="Times New Roman" w:hAnsi="Times New Roman" w:cs="Times New Roman"/>
          <w:sz w:val="20"/>
          <w:szCs w:val="20"/>
        </w:rPr>
      </w:pPr>
      <w:r>
        <w:rPr>
          <w:rFonts w:ascii="Times New Roman" w:hAnsi="Times New Roman" w:cs="Times New Roman"/>
          <w:sz w:val="20"/>
          <w:szCs w:val="20"/>
        </w:rPr>
        <w:t>Imputación: tiene un punto final</w:t>
      </w:r>
    </w:p>
    <w:p w:rsidR="00954DED" w:rsidRDefault="00954DED" w:rsidP="00954DED">
      <w:pPr>
        <w:pStyle w:val="Prrafodelista"/>
        <w:numPr>
          <w:ilvl w:val="0"/>
          <w:numId w:val="13"/>
        </w:numPr>
        <w:spacing w:line="240" w:lineRule="auto"/>
        <w:jc w:val="both"/>
        <w:rPr>
          <w:rFonts w:ascii="Times New Roman" w:hAnsi="Times New Roman" w:cs="Times New Roman"/>
          <w:sz w:val="20"/>
          <w:szCs w:val="20"/>
        </w:rPr>
      </w:pPr>
      <w:r>
        <w:rPr>
          <w:rFonts w:ascii="Times New Roman" w:hAnsi="Times New Roman" w:cs="Times New Roman"/>
          <w:sz w:val="20"/>
          <w:szCs w:val="20"/>
        </w:rPr>
        <w:t>La naturaleza (causalidad) pertenece al dominio de la necesidad, en tanto que la sociedad al de la libertad.</w:t>
      </w:r>
    </w:p>
    <w:tbl>
      <w:tblPr>
        <w:tblStyle w:val="Tablaconcuadrcula"/>
        <w:tblW w:w="0" w:type="auto"/>
        <w:tblLook w:val="04A0" w:firstRow="1" w:lastRow="0" w:firstColumn="1" w:lastColumn="0" w:noHBand="0" w:noVBand="1"/>
      </w:tblPr>
      <w:tblGrid>
        <w:gridCol w:w="4499"/>
        <w:gridCol w:w="4499"/>
      </w:tblGrid>
      <w:tr w:rsidR="00954DED" w:rsidTr="00954DED">
        <w:trPr>
          <w:trHeight w:val="253"/>
        </w:trPr>
        <w:tc>
          <w:tcPr>
            <w:tcW w:w="4499" w:type="dxa"/>
          </w:tcPr>
          <w:p w:rsidR="00954DED" w:rsidRDefault="00954DED" w:rsidP="00954DED">
            <w:pPr>
              <w:jc w:val="center"/>
              <w:rPr>
                <w:rFonts w:ascii="Times New Roman" w:hAnsi="Times New Roman" w:cs="Times New Roman"/>
                <w:sz w:val="20"/>
                <w:szCs w:val="20"/>
              </w:rPr>
            </w:pPr>
            <w:r>
              <w:rPr>
                <w:rFonts w:ascii="Times New Roman" w:hAnsi="Times New Roman" w:cs="Times New Roman"/>
                <w:sz w:val="20"/>
                <w:szCs w:val="20"/>
              </w:rPr>
              <w:t>Causalidad</w:t>
            </w:r>
          </w:p>
        </w:tc>
        <w:tc>
          <w:tcPr>
            <w:tcW w:w="4499" w:type="dxa"/>
          </w:tcPr>
          <w:p w:rsidR="00954DED" w:rsidRDefault="00954DED" w:rsidP="00954DED">
            <w:pPr>
              <w:jc w:val="center"/>
              <w:rPr>
                <w:rFonts w:ascii="Times New Roman" w:hAnsi="Times New Roman" w:cs="Times New Roman"/>
                <w:sz w:val="20"/>
                <w:szCs w:val="20"/>
              </w:rPr>
            </w:pPr>
            <w:r>
              <w:rPr>
                <w:rFonts w:ascii="Times New Roman" w:hAnsi="Times New Roman" w:cs="Times New Roman"/>
                <w:sz w:val="20"/>
                <w:szCs w:val="20"/>
              </w:rPr>
              <w:t>imputación</w:t>
            </w:r>
          </w:p>
        </w:tc>
      </w:tr>
      <w:tr w:rsidR="00954DED" w:rsidTr="00954DED">
        <w:trPr>
          <w:trHeight w:val="253"/>
        </w:trPr>
        <w:tc>
          <w:tcPr>
            <w:tcW w:w="4499" w:type="dxa"/>
          </w:tcPr>
          <w:p w:rsidR="00954DED" w:rsidRDefault="00954DED" w:rsidP="00954DED">
            <w:pPr>
              <w:jc w:val="center"/>
              <w:rPr>
                <w:rFonts w:ascii="Times New Roman" w:hAnsi="Times New Roman" w:cs="Times New Roman"/>
                <w:sz w:val="20"/>
                <w:szCs w:val="20"/>
              </w:rPr>
            </w:pPr>
            <w:r>
              <w:rPr>
                <w:rFonts w:ascii="Times New Roman" w:hAnsi="Times New Roman" w:cs="Times New Roman"/>
                <w:sz w:val="20"/>
                <w:szCs w:val="20"/>
              </w:rPr>
              <w:t>necesidad</w:t>
            </w:r>
          </w:p>
        </w:tc>
        <w:tc>
          <w:tcPr>
            <w:tcW w:w="4499" w:type="dxa"/>
          </w:tcPr>
          <w:p w:rsidR="00954DED" w:rsidRDefault="00954DED" w:rsidP="00954DED">
            <w:pPr>
              <w:jc w:val="center"/>
              <w:rPr>
                <w:rFonts w:ascii="Times New Roman" w:hAnsi="Times New Roman" w:cs="Times New Roman"/>
                <w:sz w:val="20"/>
                <w:szCs w:val="20"/>
              </w:rPr>
            </w:pPr>
            <w:r>
              <w:rPr>
                <w:rFonts w:ascii="Times New Roman" w:hAnsi="Times New Roman" w:cs="Times New Roman"/>
                <w:sz w:val="20"/>
                <w:szCs w:val="20"/>
              </w:rPr>
              <w:t>libertad</w:t>
            </w:r>
          </w:p>
        </w:tc>
      </w:tr>
    </w:tbl>
    <w:p w:rsidR="00954DED" w:rsidRDefault="00954DED" w:rsidP="00954DED">
      <w:pPr>
        <w:spacing w:line="240" w:lineRule="auto"/>
        <w:jc w:val="both"/>
        <w:rPr>
          <w:rFonts w:ascii="Times New Roman" w:hAnsi="Times New Roman" w:cs="Times New Roman"/>
          <w:sz w:val="20"/>
          <w:szCs w:val="20"/>
        </w:rPr>
      </w:pPr>
    </w:p>
    <w:p w:rsidR="00954DED" w:rsidRDefault="00297862" w:rsidP="00954DED">
      <w:pPr>
        <w:spacing w:line="240" w:lineRule="auto"/>
        <w:jc w:val="both"/>
        <w:rPr>
          <w:rFonts w:ascii="Times New Roman" w:hAnsi="Times New Roman" w:cs="Times New Roman"/>
          <w:sz w:val="20"/>
          <w:szCs w:val="20"/>
        </w:rPr>
      </w:pPr>
      <w:r>
        <w:rPr>
          <w:rFonts w:ascii="Times New Roman" w:hAnsi="Times New Roman" w:cs="Times New Roman"/>
          <w:sz w:val="20"/>
          <w:szCs w:val="20"/>
        </w:rPr>
        <w:t>Kelsen</w:t>
      </w:r>
    </w:p>
    <w:p w:rsidR="00297862" w:rsidRDefault="00DD7083" w:rsidP="00954DED">
      <w:pPr>
        <w:spacing w:line="240" w:lineRule="auto"/>
        <w:jc w:val="both"/>
        <w:rPr>
          <w:rFonts w:ascii="Times New Roman" w:hAnsi="Times New Roman" w:cs="Times New Roman"/>
          <w:sz w:val="20"/>
          <w:szCs w:val="20"/>
        </w:rPr>
      </w:pPr>
      <w:r>
        <w:rPr>
          <w:rFonts w:ascii="Times New Roman" w:hAnsi="Times New Roman" w:cs="Times New Roman"/>
          <w:sz w:val="20"/>
          <w:szCs w:val="20"/>
        </w:rPr>
        <w:t>La</w:t>
      </w:r>
      <w:r w:rsidR="004A0295">
        <w:rPr>
          <w:rFonts w:ascii="Times New Roman" w:hAnsi="Times New Roman" w:cs="Times New Roman"/>
          <w:sz w:val="20"/>
          <w:szCs w:val="20"/>
        </w:rPr>
        <w:t xml:space="preserve"> diferencia fundamental entre</w:t>
      </w:r>
      <w:r w:rsidR="00297862">
        <w:rPr>
          <w:rFonts w:ascii="Times New Roman" w:hAnsi="Times New Roman" w:cs="Times New Roman"/>
          <w:sz w:val="20"/>
          <w:szCs w:val="20"/>
        </w:rPr>
        <w:t xml:space="preserve"> la causalidad y la </w:t>
      </w:r>
      <w:r>
        <w:rPr>
          <w:rFonts w:ascii="Times New Roman" w:hAnsi="Times New Roman" w:cs="Times New Roman"/>
          <w:sz w:val="20"/>
          <w:szCs w:val="20"/>
        </w:rPr>
        <w:t>imputación</w:t>
      </w:r>
      <w:r w:rsidR="00297862">
        <w:rPr>
          <w:rFonts w:ascii="Times New Roman" w:hAnsi="Times New Roman" w:cs="Times New Roman"/>
          <w:sz w:val="20"/>
          <w:szCs w:val="20"/>
        </w:rPr>
        <w:t xml:space="preserve"> consiste, pues, en que la </w:t>
      </w:r>
      <w:r>
        <w:rPr>
          <w:rFonts w:ascii="Times New Roman" w:hAnsi="Times New Roman" w:cs="Times New Roman"/>
          <w:sz w:val="20"/>
          <w:szCs w:val="20"/>
        </w:rPr>
        <w:t>imputación</w:t>
      </w:r>
      <w:r w:rsidR="00297862">
        <w:rPr>
          <w:rFonts w:ascii="Times New Roman" w:hAnsi="Times New Roman" w:cs="Times New Roman"/>
          <w:sz w:val="20"/>
          <w:szCs w:val="20"/>
        </w:rPr>
        <w:t xml:space="preserve"> tiene un punto final, mientras que la causalidad no lo tiene. </w:t>
      </w:r>
      <w:r w:rsidR="004A0295">
        <w:rPr>
          <w:rFonts w:ascii="Times New Roman" w:hAnsi="Times New Roman" w:cs="Times New Roman"/>
          <w:sz w:val="20"/>
          <w:szCs w:val="20"/>
        </w:rPr>
        <w:t>Dicho</w:t>
      </w:r>
      <w:r w:rsidR="00297862">
        <w:rPr>
          <w:rFonts w:ascii="Times New Roman" w:hAnsi="Times New Roman" w:cs="Times New Roman"/>
          <w:sz w:val="20"/>
          <w:szCs w:val="20"/>
        </w:rPr>
        <w:t xml:space="preserve"> en otros términos, la naturaleza pertenece al dominio de la necesidad, en tanto que la sociedad al de la libertad. </w:t>
      </w:r>
      <w:r w:rsidR="004A0295">
        <w:rPr>
          <w:rFonts w:ascii="Times New Roman" w:hAnsi="Times New Roman" w:cs="Times New Roman"/>
          <w:sz w:val="20"/>
          <w:szCs w:val="20"/>
        </w:rPr>
        <w:t>Considerado</w:t>
      </w:r>
      <w:r w:rsidR="00297862">
        <w:rPr>
          <w:rFonts w:ascii="Times New Roman" w:hAnsi="Times New Roman" w:cs="Times New Roman"/>
          <w:sz w:val="20"/>
          <w:szCs w:val="20"/>
        </w:rPr>
        <w:t xml:space="preserve"> como un elemento de la naturaleza, el hombre no es libre, pues su conducta </w:t>
      </w:r>
      <w:r w:rsidR="004A0295">
        <w:rPr>
          <w:rFonts w:ascii="Times New Roman" w:hAnsi="Times New Roman" w:cs="Times New Roman"/>
          <w:sz w:val="20"/>
          <w:szCs w:val="20"/>
        </w:rPr>
        <w:t>está</w:t>
      </w:r>
      <w:r w:rsidR="00297862">
        <w:rPr>
          <w:rFonts w:ascii="Times New Roman" w:hAnsi="Times New Roman" w:cs="Times New Roman"/>
          <w:sz w:val="20"/>
          <w:szCs w:val="20"/>
        </w:rPr>
        <w:t xml:space="preserve"> determinada por las leyes causales. </w:t>
      </w:r>
      <w:r w:rsidR="004A0295">
        <w:rPr>
          <w:rFonts w:ascii="Times New Roman" w:hAnsi="Times New Roman" w:cs="Times New Roman"/>
          <w:sz w:val="20"/>
          <w:szCs w:val="20"/>
        </w:rPr>
        <w:t>En</w:t>
      </w:r>
      <w:r w:rsidR="00297862">
        <w:rPr>
          <w:rFonts w:ascii="Times New Roman" w:hAnsi="Times New Roman" w:cs="Times New Roman"/>
          <w:sz w:val="20"/>
          <w:szCs w:val="20"/>
        </w:rPr>
        <w:t xml:space="preserve"> cambio cuando uno de sus actos es juzgado a la luz de una ley moral, religiosa o jurídica, ya se trate de una buena acción, de un pecado o de un crimen, se imputa a este acto la consecuencia determinada por la ley examinada, por el acto mismo no es imputado a otra cosa o a otra persona.</w:t>
      </w:r>
      <w:r w:rsidR="004A0295">
        <w:rPr>
          <w:rFonts w:ascii="Times New Roman" w:hAnsi="Times New Roman" w:cs="Times New Roman"/>
          <w:sz w:val="20"/>
          <w:szCs w:val="20"/>
        </w:rPr>
        <w:t xml:space="preserve"> </w:t>
      </w:r>
    </w:p>
    <w:p w:rsidR="00DD7083" w:rsidRDefault="004A0295" w:rsidP="00954DED">
      <w:pPr>
        <w:spacing w:line="240" w:lineRule="auto"/>
        <w:jc w:val="both"/>
        <w:rPr>
          <w:rFonts w:ascii="Times New Roman" w:hAnsi="Times New Roman" w:cs="Times New Roman"/>
          <w:sz w:val="20"/>
          <w:szCs w:val="20"/>
        </w:rPr>
      </w:pPr>
      <w:r w:rsidRPr="00DD7083">
        <w:rPr>
          <w:rFonts w:ascii="Times New Roman" w:hAnsi="Times New Roman" w:cs="Times New Roman"/>
          <w:color w:val="FF0000"/>
          <w:sz w:val="20"/>
          <w:szCs w:val="20"/>
        </w:rPr>
        <w:t>Imputación</w:t>
      </w:r>
      <w:r w:rsidR="00DD7083" w:rsidRPr="00DD7083">
        <w:rPr>
          <w:rFonts w:ascii="Times New Roman" w:hAnsi="Times New Roman" w:cs="Times New Roman"/>
          <w:color w:val="FF0000"/>
          <w:sz w:val="20"/>
          <w:szCs w:val="20"/>
        </w:rPr>
        <w:t xml:space="preserve"> y libertad</w:t>
      </w:r>
      <w:r>
        <w:rPr>
          <w:rFonts w:ascii="Times New Roman" w:hAnsi="Times New Roman" w:cs="Times New Roman"/>
          <w:color w:val="FF0000"/>
          <w:sz w:val="20"/>
          <w:szCs w:val="20"/>
        </w:rPr>
        <w:t xml:space="preserve">: </w:t>
      </w:r>
      <w:r>
        <w:rPr>
          <w:rFonts w:ascii="Times New Roman" w:hAnsi="Times New Roman" w:cs="Times New Roman"/>
          <w:sz w:val="20"/>
          <w:szCs w:val="20"/>
        </w:rPr>
        <w:t>por libertad se entiende generalmente el hecho de no estar sometido al principio de causalidad, ya que esta ha sido concebida como necesidad absoluta. Se suele decir que el hombre o que su voluntad es libre, puesto que su conducta no está sometida a las leyes causales y en consecuencia, por deducción, que puede ser hecho responsable de sus actos, que puede ser recompensado, hacer penitencia o ser sancionado. La libertad seria así la condición misma de la imputación moral, religiosa o jurídica.</w:t>
      </w:r>
    </w:p>
    <w:p w:rsidR="004A0295" w:rsidRDefault="004A0295" w:rsidP="004A0295">
      <w:pPr>
        <w:pStyle w:val="Prrafodelista"/>
        <w:numPr>
          <w:ilvl w:val="0"/>
          <w:numId w:val="14"/>
        </w:numPr>
        <w:spacing w:line="240" w:lineRule="auto"/>
        <w:jc w:val="both"/>
        <w:rPr>
          <w:rFonts w:ascii="Times New Roman" w:hAnsi="Times New Roman" w:cs="Times New Roman"/>
          <w:sz w:val="20"/>
          <w:szCs w:val="20"/>
        </w:rPr>
      </w:pPr>
      <w:r>
        <w:rPr>
          <w:rFonts w:ascii="Times New Roman" w:hAnsi="Times New Roman" w:cs="Times New Roman"/>
          <w:sz w:val="20"/>
          <w:szCs w:val="20"/>
        </w:rPr>
        <w:t>No estar sometido a la necesidad de la causalidad.</w:t>
      </w:r>
    </w:p>
    <w:p w:rsidR="004A0295" w:rsidRPr="004A0295" w:rsidRDefault="004A0295" w:rsidP="004A0295">
      <w:pPr>
        <w:pStyle w:val="Prrafodelista"/>
        <w:numPr>
          <w:ilvl w:val="0"/>
          <w:numId w:val="14"/>
        </w:numPr>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No se puede castigar a </w:t>
      </w: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persona que no ha podido elegir.</w:t>
      </w:r>
    </w:p>
    <w:p w:rsidR="00954DED" w:rsidRPr="00954DED" w:rsidRDefault="00954DED" w:rsidP="00954DED">
      <w:pPr>
        <w:spacing w:line="240" w:lineRule="auto"/>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3574"/>
        <w:gridCol w:w="1941"/>
        <w:gridCol w:w="3539"/>
      </w:tblGrid>
      <w:tr w:rsidR="00384B43" w:rsidTr="004C454C">
        <w:trPr>
          <w:trHeight w:val="3220"/>
        </w:trPr>
        <w:tc>
          <w:tcPr>
            <w:tcW w:w="0" w:type="auto"/>
            <w:tcBorders>
              <w:bottom w:val="single" w:sz="4" w:space="0" w:color="auto"/>
            </w:tcBorders>
          </w:tcPr>
          <w:p w:rsidR="0042531B" w:rsidRDefault="0042531B" w:rsidP="004C454C">
            <w:pPr>
              <w:jc w:val="center"/>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Cs. Naturales</w:t>
            </w:r>
          </w:p>
          <w:p w:rsidR="0042531B" w:rsidRDefault="0042531B" w:rsidP="004C454C">
            <w:pPr>
              <w:jc w:val="both"/>
              <w:rPr>
                <w:rFonts w:ascii="Times New Roman" w:hAnsi="Times New Roman" w:cs="Times New Roman"/>
                <w:sz w:val="20"/>
                <w:szCs w:val="20"/>
              </w:rPr>
            </w:pPr>
            <w:r w:rsidRPr="007B5C46">
              <w:rPr>
                <w:rFonts w:ascii="Times New Roman" w:hAnsi="Times New Roman" w:cs="Times New Roman"/>
                <w:color w:val="FF0000"/>
                <w:sz w:val="20"/>
                <w:szCs w:val="20"/>
              </w:rPr>
              <w:t xml:space="preserve">leyes naturales: </w:t>
            </w:r>
            <w:r w:rsidRPr="00384B43">
              <w:rPr>
                <w:rFonts w:ascii="Times New Roman" w:hAnsi="Times New Roman" w:cs="Times New Roman"/>
              </w:rPr>
              <w:t>son juicios enunciativos cuyo fin estriba en mostrar las relaciones indefectibles que en la naturaleza existen a determinadas condiciones, que en cierto respecto son iguales, se hallan siempre unidas determinadas consecuencias, que en otro cierto respecto también son iguales. Al presentarse el primero en las condiciones que la ley enuncia, no puede el segundo dejar de ocurrir.</w:t>
            </w:r>
          </w:p>
        </w:tc>
        <w:tc>
          <w:tcPr>
            <w:tcW w:w="0" w:type="auto"/>
            <w:vMerge w:val="restart"/>
            <w:shd w:val="clear" w:color="auto" w:fill="auto"/>
          </w:tcPr>
          <w:tbl>
            <w:tblPr>
              <w:tblStyle w:val="Tablaconcuadrcula"/>
              <w:tblW w:w="0" w:type="auto"/>
              <w:tblLook w:val="04A0" w:firstRow="1" w:lastRow="0" w:firstColumn="1" w:lastColumn="0" w:noHBand="0" w:noVBand="1"/>
            </w:tblPr>
            <w:tblGrid>
              <w:gridCol w:w="1715"/>
            </w:tblGrid>
            <w:tr w:rsidR="0042531B" w:rsidTr="00A81828">
              <w:trPr>
                <w:trHeight w:val="1090"/>
              </w:trPr>
              <w:tc>
                <w:tcPr>
                  <w:tcW w:w="2993" w:type="dxa"/>
                </w:tcPr>
                <w:p w:rsidR="0042531B" w:rsidRDefault="0042531B" w:rsidP="004C454C">
                  <w:pPr>
                    <w:jc w:val="center"/>
                    <w:rPr>
                      <w:rFonts w:ascii="Times New Roman" w:hAnsi="Times New Roman" w:cs="Times New Roman"/>
                      <w:color w:val="FF0000"/>
                      <w:sz w:val="20"/>
                      <w:szCs w:val="20"/>
                    </w:rPr>
                  </w:pPr>
                  <w:r w:rsidRPr="00890EA0">
                    <w:rPr>
                      <w:rFonts w:ascii="Times New Roman" w:hAnsi="Times New Roman" w:cs="Times New Roman"/>
                      <w:color w:val="FF0000"/>
                      <w:sz w:val="20"/>
                      <w:szCs w:val="20"/>
                    </w:rPr>
                    <w:t>Cs. Sociales</w:t>
                  </w:r>
                </w:p>
                <w:p w:rsidR="0042531B" w:rsidRPr="006B4F01" w:rsidRDefault="0042531B" w:rsidP="004C454C">
                  <w:pPr>
                    <w:rPr>
                      <w:rFonts w:ascii="Times New Roman" w:hAnsi="Times New Roman" w:cs="Times New Roman"/>
                      <w:sz w:val="20"/>
                      <w:szCs w:val="20"/>
                    </w:rPr>
                  </w:pPr>
                  <w:r>
                    <w:rPr>
                      <w:rFonts w:ascii="Times New Roman" w:hAnsi="Times New Roman" w:cs="Times New Roman"/>
                      <w:color w:val="FF0000"/>
                      <w:sz w:val="20"/>
                      <w:szCs w:val="20"/>
                    </w:rPr>
                    <w:t>objeto</w:t>
                  </w:r>
                  <w:r w:rsidRPr="006B4F01">
                    <w:rPr>
                      <w:rFonts w:ascii="Times New Roman" w:hAnsi="Times New Roman" w:cs="Times New Roman"/>
                      <w:sz w:val="20"/>
                      <w:szCs w:val="20"/>
                    </w:rPr>
                    <w:t>: fenómenos sociales</w:t>
                  </w:r>
                </w:p>
                <w:p w:rsidR="0042531B" w:rsidRPr="006B4F01" w:rsidRDefault="0042531B" w:rsidP="004C454C">
                  <w:pPr>
                    <w:rPr>
                      <w:rFonts w:ascii="Times New Roman" w:hAnsi="Times New Roman" w:cs="Times New Roman"/>
                      <w:sz w:val="20"/>
                      <w:szCs w:val="20"/>
                    </w:rPr>
                  </w:pPr>
                </w:p>
                <w:p w:rsidR="0042531B" w:rsidRDefault="0042531B" w:rsidP="004C454C">
                  <w:pPr>
                    <w:rPr>
                      <w:rFonts w:ascii="Times New Roman" w:hAnsi="Times New Roman" w:cs="Times New Roman"/>
                      <w:sz w:val="20"/>
                      <w:szCs w:val="20"/>
                    </w:rPr>
                  </w:pPr>
                </w:p>
              </w:tc>
            </w:tr>
            <w:tr w:rsidR="0042531B" w:rsidRPr="00890EA0" w:rsidTr="00A81828">
              <w:trPr>
                <w:trHeight w:val="715"/>
              </w:trPr>
              <w:tc>
                <w:tcPr>
                  <w:tcW w:w="2993" w:type="dxa"/>
                </w:tcPr>
                <w:p w:rsidR="0042531B" w:rsidRPr="004D5101" w:rsidRDefault="0042531B" w:rsidP="004C454C">
                  <w:pPr>
                    <w:rPr>
                      <w:rFonts w:ascii="Times New Roman" w:hAnsi="Times New Roman" w:cs="Times New Roman"/>
                      <w:sz w:val="20"/>
                      <w:szCs w:val="20"/>
                    </w:rPr>
                  </w:pPr>
                  <w:r>
                    <w:rPr>
                      <w:rFonts w:ascii="Times New Roman" w:hAnsi="Times New Roman" w:cs="Times New Roman"/>
                      <w:color w:val="FF0000"/>
                      <w:sz w:val="20"/>
                      <w:szCs w:val="20"/>
                    </w:rPr>
                    <w:t xml:space="preserve">Dominio: </w:t>
                  </w:r>
                  <w:r w:rsidRPr="004D5101">
                    <w:rPr>
                      <w:rFonts w:ascii="Times New Roman" w:hAnsi="Times New Roman" w:cs="Times New Roman"/>
                      <w:sz w:val="20"/>
                      <w:szCs w:val="20"/>
                    </w:rPr>
                    <w:t xml:space="preserve">lo que es. </w:t>
                  </w:r>
                </w:p>
                <w:p w:rsidR="0042531B" w:rsidRPr="00890EA0" w:rsidRDefault="0042531B" w:rsidP="004C454C">
                  <w:pPr>
                    <w:jc w:val="center"/>
                    <w:rPr>
                      <w:rFonts w:ascii="Times New Roman" w:hAnsi="Times New Roman" w:cs="Times New Roman"/>
                      <w:color w:val="FF0000"/>
                      <w:sz w:val="20"/>
                      <w:szCs w:val="20"/>
                    </w:rPr>
                  </w:pPr>
                  <w:r w:rsidRPr="004D5101">
                    <w:rPr>
                      <w:rFonts w:ascii="Times New Roman" w:hAnsi="Times New Roman" w:cs="Times New Roman"/>
                      <w:sz w:val="20"/>
                      <w:szCs w:val="20"/>
                    </w:rPr>
                    <w:t>Igual a las Cs. naturales</w:t>
                  </w:r>
                </w:p>
              </w:tc>
            </w:tr>
            <w:tr w:rsidR="0042531B" w:rsidTr="00A81828">
              <w:trPr>
                <w:trHeight w:val="715"/>
              </w:trPr>
              <w:tc>
                <w:tcPr>
                  <w:tcW w:w="2993" w:type="dxa"/>
                </w:tcPr>
                <w:p w:rsidR="0042531B" w:rsidRDefault="0042531B" w:rsidP="004C454C">
                  <w:pPr>
                    <w:rPr>
                      <w:rFonts w:ascii="Times New Roman" w:hAnsi="Times New Roman" w:cs="Times New Roman"/>
                      <w:color w:val="FF0000"/>
                      <w:sz w:val="20"/>
                      <w:szCs w:val="20"/>
                    </w:rPr>
                  </w:pPr>
                  <w:r w:rsidRPr="006B4F01">
                    <w:rPr>
                      <w:rFonts w:ascii="Times New Roman" w:hAnsi="Times New Roman" w:cs="Times New Roman"/>
                      <w:color w:val="FF0000"/>
                      <w:sz w:val="20"/>
                      <w:szCs w:val="20"/>
                    </w:rPr>
                    <w:t xml:space="preserve">Método: </w:t>
                  </w:r>
                </w:p>
                <w:p w:rsidR="0042531B" w:rsidRPr="004D5101" w:rsidRDefault="0042531B" w:rsidP="004C454C">
                  <w:pPr>
                    <w:jc w:val="center"/>
                    <w:rPr>
                      <w:rFonts w:ascii="Times New Roman" w:hAnsi="Times New Roman" w:cs="Times New Roman"/>
                      <w:sz w:val="20"/>
                      <w:szCs w:val="20"/>
                    </w:rPr>
                  </w:pPr>
                  <w:r w:rsidRPr="004D5101">
                    <w:rPr>
                      <w:rFonts w:ascii="Times New Roman" w:hAnsi="Times New Roman" w:cs="Times New Roman"/>
                      <w:sz w:val="20"/>
                      <w:szCs w:val="20"/>
                    </w:rPr>
                    <w:t>igual</w:t>
                  </w:r>
                </w:p>
                <w:p w:rsidR="0042531B" w:rsidRPr="004D5101" w:rsidRDefault="0042531B" w:rsidP="004C454C">
                  <w:pPr>
                    <w:jc w:val="center"/>
                    <w:rPr>
                      <w:rFonts w:ascii="Times New Roman" w:hAnsi="Times New Roman" w:cs="Times New Roman"/>
                      <w:sz w:val="20"/>
                      <w:szCs w:val="20"/>
                    </w:rPr>
                  </w:pPr>
                  <w:r w:rsidRPr="004D5101">
                    <w:rPr>
                      <w:rFonts w:ascii="Times New Roman" w:hAnsi="Times New Roman" w:cs="Times New Roman"/>
                      <w:sz w:val="20"/>
                      <w:szCs w:val="20"/>
                    </w:rPr>
                    <w:t>o</w:t>
                  </w:r>
                </w:p>
                <w:p w:rsidR="0042531B" w:rsidRDefault="0042531B" w:rsidP="004C454C">
                  <w:pPr>
                    <w:jc w:val="center"/>
                    <w:rPr>
                      <w:rFonts w:ascii="Times New Roman" w:hAnsi="Times New Roman" w:cs="Times New Roman"/>
                      <w:color w:val="FF0000"/>
                      <w:sz w:val="20"/>
                      <w:szCs w:val="20"/>
                    </w:rPr>
                  </w:pPr>
                  <w:r w:rsidRPr="004D5101">
                    <w:rPr>
                      <w:rFonts w:ascii="Times New Roman" w:hAnsi="Times New Roman" w:cs="Times New Roman"/>
                      <w:sz w:val="20"/>
                      <w:szCs w:val="20"/>
                    </w:rPr>
                    <w:t>con variantes</w:t>
                  </w:r>
                </w:p>
              </w:tc>
            </w:tr>
            <w:tr w:rsidR="0042531B" w:rsidRPr="006B4F01" w:rsidTr="00A81828">
              <w:trPr>
                <w:trHeight w:val="1166"/>
              </w:trPr>
              <w:tc>
                <w:tcPr>
                  <w:tcW w:w="2993" w:type="dxa"/>
                </w:tcPr>
                <w:p w:rsidR="0042531B" w:rsidRPr="004D5101" w:rsidRDefault="0042531B" w:rsidP="004C454C">
                  <w:pPr>
                    <w:rPr>
                      <w:rFonts w:ascii="Times New Roman" w:hAnsi="Times New Roman" w:cs="Times New Roman"/>
                      <w:sz w:val="20"/>
                      <w:szCs w:val="20"/>
                    </w:rPr>
                  </w:pPr>
                  <w:r w:rsidRPr="006B4F01">
                    <w:rPr>
                      <w:rFonts w:ascii="Times New Roman" w:hAnsi="Times New Roman" w:cs="Times New Roman"/>
                      <w:color w:val="FF0000"/>
                      <w:sz w:val="20"/>
                      <w:szCs w:val="20"/>
                    </w:rPr>
                    <w:t xml:space="preserve">Leyes: </w:t>
                  </w:r>
                  <w:r w:rsidRPr="004D5101">
                    <w:rPr>
                      <w:rFonts w:ascii="Times New Roman" w:hAnsi="Times New Roman" w:cs="Times New Roman"/>
                      <w:sz w:val="20"/>
                      <w:szCs w:val="20"/>
                    </w:rPr>
                    <w:t>formulación:</w:t>
                  </w:r>
                </w:p>
                <w:p w:rsidR="0042531B" w:rsidRPr="004D5101" w:rsidRDefault="0042531B" w:rsidP="004C454C">
                  <w:pPr>
                    <w:rPr>
                      <w:rFonts w:ascii="Times New Roman" w:hAnsi="Times New Roman" w:cs="Times New Roman"/>
                      <w:sz w:val="20"/>
                      <w:szCs w:val="20"/>
                    </w:rPr>
                  </w:pPr>
                </w:p>
                <w:p w:rsidR="0042531B" w:rsidRPr="006B4F01" w:rsidRDefault="0042531B" w:rsidP="004C454C">
                  <w:pPr>
                    <w:jc w:val="center"/>
                    <w:rPr>
                      <w:rFonts w:ascii="Times New Roman" w:hAnsi="Times New Roman" w:cs="Times New Roman"/>
                      <w:color w:val="FF0000"/>
                      <w:sz w:val="20"/>
                      <w:szCs w:val="20"/>
                    </w:rPr>
                  </w:pPr>
                  <w:r w:rsidRPr="004D5101">
                    <w:rPr>
                      <w:rFonts w:ascii="Times New Roman" w:hAnsi="Times New Roman" w:cs="Times New Roman"/>
                      <w:sz w:val="20"/>
                      <w:szCs w:val="20"/>
                    </w:rPr>
                    <w:t>Si es A, es B</w:t>
                  </w:r>
                </w:p>
              </w:tc>
            </w:tr>
            <w:tr w:rsidR="0042531B" w:rsidRPr="00A506D5" w:rsidTr="00A81828">
              <w:trPr>
                <w:trHeight w:val="771"/>
              </w:trPr>
              <w:tc>
                <w:tcPr>
                  <w:tcW w:w="2993" w:type="dxa"/>
                </w:tcPr>
                <w:p w:rsidR="0042531B" w:rsidRDefault="0042531B" w:rsidP="004C454C">
                  <w:pPr>
                    <w:rPr>
                      <w:rFonts w:ascii="Times New Roman" w:hAnsi="Times New Roman" w:cs="Times New Roman"/>
                      <w:color w:val="FF0000"/>
                      <w:sz w:val="20"/>
                      <w:szCs w:val="20"/>
                    </w:rPr>
                  </w:pPr>
                  <w:r w:rsidRPr="006B4F01">
                    <w:rPr>
                      <w:rFonts w:ascii="Times New Roman" w:hAnsi="Times New Roman" w:cs="Times New Roman"/>
                      <w:color w:val="FF0000"/>
                      <w:sz w:val="20"/>
                      <w:szCs w:val="20"/>
                    </w:rPr>
                    <w:t xml:space="preserve">Relación: </w:t>
                  </w:r>
                </w:p>
                <w:p w:rsidR="0042531B" w:rsidRPr="00A506D5" w:rsidRDefault="0042531B" w:rsidP="004C454C">
                  <w:pPr>
                    <w:jc w:val="center"/>
                    <w:rPr>
                      <w:rFonts w:ascii="Times New Roman" w:hAnsi="Times New Roman" w:cs="Times New Roman"/>
                      <w:color w:val="FF0000"/>
                      <w:sz w:val="20"/>
                      <w:szCs w:val="20"/>
                    </w:rPr>
                  </w:pPr>
                  <w:r w:rsidRPr="004D5101">
                    <w:rPr>
                      <w:rFonts w:ascii="Times New Roman" w:hAnsi="Times New Roman" w:cs="Times New Roman"/>
                      <w:sz w:val="20"/>
                      <w:szCs w:val="20"/>
                    </w:rPr>
                    <w:t>semejante a causalidad</w:t>
                  </w:r>
                </w:p>
              </w:tc>
            </w:tr>
            <w:tr w:rsidR="0042531B" w:rsidRPr="006B4F01" w:rsidTr="00A81828">
              <w:trPr>
                <w:trHeight w:val="770"/>
              </w:trPr>
              <w:tc>
                <w:tcPr>
                  <w:tcW w:w="2993" w:type="dxa"/>
                </w:tcPr>
                <w:p w:rsidR="0042531B" w:rsidRDefault="0042531B" w:rsidP="004C454C">
                  <w:pPr>
                    <w:rPr>
                      <w:rFonts w:ascii="Times New Roman" w:hAnsi="Times New Roman" w:cs="Times New Roman"/>
                      <w:color w:val="FF0000"/>
                      <w:sz w:val="20"/>
                      <w:szCs w:val="20"/>
                    </w:rPr>
                  </w:pPr>
                  <w:r w:rsidRPr="006B4F01">
                    <w:rPr>
                      <w:rFonts w:ascii="Times New Roman" w:hAnsi="Times New Roman" w:cs="Times New Roman"/>
                      <w:color w:val="FF0000"/>
                      <w:sz w:val="20"/>
                      <w:szCs w:val="20"/>
                    </w:rPr>
                    <w:t>Finalidad:</w:t>
                  </w:r>
                </w:p>
                <w:p w:rsidR="0042531B" w:rsidRPr="006B4F01" w:rsidRDefault="0042531B" w:rsidP="004C454C">
                  <w:pPr>
                    <w:jc w:val="center"/>
                    <w:rPr>
                      <w:rFonts w:ascii="Times New Roman" w:hAnsi="Times New Roman" w:cs="Times New Roman"/>
                      <w:color w:val="FF0000"/>
                      <w:sz w:val="20"/>
                      <w:szCs w:val="20"/>
                    </w:rPr>
                  </w:pPr>
                  <w:r w:rsidRPr="004D5101">
                    <w:rPr>
                      <w:rFonts w:ascii="Times New Roman" w:hAnsi="Times New Roman" w:cs="Times New Roman"/>
                      <w:sz w:val="20"/>
                      <w:szCs w:val="20"/>
                    </w:rPr>
                    <w:t>Descripción de fenómenos</w:t>
                  </w:r>
                </w:p>
              </w:tc>
            </w:tr>
            <w:tr w:rsidR="0042531B" w:rsidRPr="006B4F01" w:rsidTr="00A81828">
              <w:trPr>
                <w:trHeight w:val="700"/>
              </w:trPr>
              <w:tc>
                <w:tcPr>
                  <w:tcW w:w="2993" w:type="dxa"/>
                </w:tcPr>
                <w:p w:rsidR="0042531B" w:rsidRDefault="0042531B" w:rsidP="004C454C">
                  <w:pPr>
                    <w:rPr>
                      <w:rFonts w:ascii="Times New Roman" w:hAnsi="Times New Roman" w:cs="Times New Roman"/>
                      <w:color w:val="FF0000"/>
                      <w:sz w:val="20"/>
                      <w:szCs w:val="20"/>
                    </w:rPr>
                  </w:pPr>
                  <w:r>
                    <w:rPr>
                      <w:rFonts w:ascii="Times New Roman" w:hAnsi="Times New Roman" w:cs="Times New Roman"/>
                      <w:color w:val="FF0000"/>
                      <w:sz w:val="20"/>
                      <w:szCs w:val="20"/>
                    </w:rPr>
                    <w:t>Comprobación:</w:t>
                  </w:r>
                </w:p>
                <w:p w:rsidR="0042531B" w:rsidRPr="006B4F01" w:rsidRDefault="0042531B" w:rsidP="004C454C">
                  <w:pPr>
                    <w:jc w:val="center"/>
                    <w:rPr>
                      <w:rFonts w:ascii="Times New Roman" w:hAnsi="Times New Roman" w:cs="Times New Roman"/>
                      <w:color w:val="FF0000"/>
                      <w:sz w:val="20"/>
                      <w:szCs w:val="20"/>
                    </w:rPr>
                  </w:pPr>
                  <w:r w:rsidRPr="004D5101">
                    <w:rPr>
                      <w:rFonts w:ascii="Times New Roman" w:hAnsi="Times New Roman" w:cs="Times New Roman"/>
                      <w:sz w:val="20"/>
                      <w:szCs w:val="20"/>
                    </w:rPr>
                    <w:t>empírica</w:t>
                  </w:r>
                </w:p>
              </w:tc>
            </w:tr>
          </w:tbl>
          <w:p w:rsidR="0042531B" w:rsidRDefault="0042531B" w:rsidP="004C454C">
            <w:pPr>
              <w:rPr>
                <w:rFonts w:ascii="Times New Roman" w:hAnsi="Times New Roman" w:cs="Times New Roman"/>
                <w:sz w:val="20"/>
                <w:szCs w:val="20"/>
              </w:rPr>
            </w:pPr>
          </w:p>
        </w:tc>
        <w:tc>
          <w:tcPr>
            <w:tcW w:w="0" w:type="auto"/>
            <w:shd w:val="clear" w:color="auto" w:fill="auto"/>
          </w:tcPr>
          <w:p w:rsidR="0042531B" w:rsidRDefault="0042531B" w:rsidP="004C454C">
            <w:pPr>
              <w:jc w:val="center"/>
              <w:rPr>
                <w:rFonts w:ascii="Times New Roman" w:hAnsi="Times New Roman" w:cs="Times New Roman"/>
                <w:color w:val="FF0000"/>
                <w:sz w:val="20"/>
                <w:szCs w:val="20"/>
              </w:rPr>
            </w:pPr>
            <w:r w:rsidRPr="0042531B">
              <w:rPr>
                <w:rFonts w:ascii="Times New Roman" w:hAnsi="Times New Roman" w:cs="Times New Roman"/>
                <w:color w:val="FF0000"/>
                <w:sz w:val="20"/>
                <w:szCs w:val="20"/>
              </w:rPr>
              <w:t>Est</w:t>
            </w:r>
            <w:r>
              <w:rPr>
                <w:rFonts w:ascii="Times New Roman" w:hAnsi="Times New Roman" w:cs="Times New Roman"/>
                <w:color w:val="FF0000"/>
                <w:sz w:val="20"/>
                <w:szCs w:val="20"/>
              </w:rPr>
              <w:t xml:space="preserve">udios </w:t>
            </w:r>
            <w:r w:rsidRPr="0042531B">
              <w:rPr>
                <w:rFonts w:ascii="Times New Roman" w:hAnsi="Times New Roman" w:cs="Times New Roman"/>
                <w:color w:val="FF0000"/>
                <w:sz w:val="20"/>
                <w:szCs w:val="20"/>
              </w:rPr>
              <w:t>normativos</w:t>
            </w:r>
          </w:p>
          <w:p w:rsidR="0042531B" w:rsidRPr="00384B43" w:rsidRDefault="0042531B" w:rsidP="004C454C">
            <w:pPr>
              <w:jc w:val="both"/>
              <w:rPr>
                <w:rFonts w:ascii="Times New Roman" w:hAnsi="Times New Roman" w:cs="Times New Roman"/>
              </w:rPr>
            </w:pPr>
            <w:r w:rsidRPr="00384B43">
              <w:rPr>
                <w:rFonts w:ascii="Times New Roman" w:hAnsi="Times New Roman" w:cs="Times New Roman"/>
              </w:rPr>
              <w:t>Para una ciencia normativa una sociedad es un orden normativo constituido por un conjunto de normas. Un individuo está sometido a un orden normativo en la medida en que su conducta está regulada por las normas de tal orden. Un orden normativo es eficaz cuando de una manera general, los individuos a los cuales se dirige se conforman a sus normas</w:t>
            </w:r>
          </w:p>
          <w:p w:rsidR="00562C97" w:rsidRPr="0042531B" w:rsidRDefault="00562C97" w:rsidP="004C454C">
            <w:pPr>
              <w:jc w:val="both"/>
              <w:rPr>
                <w:rFonts w:ascii="Times New Roman" w:hAnsi="Times New Roman" w:cs="Times New Roman"/>
                <w:sz w:val="20"/>
                <w:szCs w:val="20"/>
              </w:rPr>
            </w:pPr>
          </w:p>
        </w:tc>
      </w:tr>
      <w:tr w:rsidR="00384B43" w:rsidTr="004C454C">
        <w:trPr>
          <w:trHeight w:val="3450"/>
        </w:trPr>
        <w:tc>
          <w:tcPr>
            <w:tcW w:w="0" w:type="auto"/>
            <w:tcBorders>
              <w:bottom w:val="single" w:sz="4" w:space="0" w:color="auto"/>
            </w:tcBorders>
          </w:tcPr>
          <w:p w:rsidR="0042531B" w:rsidRPr="007B5C46" w:rsidRDefault="0042531B" w:rsidP="004C454C">
            <w:pPr>
              <w:jc w:val="both"/>
              <w:rPr>
                <w:rFonts w:ascii="Times New Roman" w:hAnsi="Times New Roman" w:cs="Times New Roman"/>
                <w:sz w:val="20"/>
                <w:szCs w:val="20"/>
              </w:rPr>
            </w:pPr>
            <w:r>
              <w:rPr>
                <w:rFonts w:ascii="Times New Roman" w:hAnsi="Times New Roman" w:cs="Times New Roman"/>
                <w:color w:val="FF0000"/>
                <w:sz w:val="20"/>
                <w:szCs w:val="20"/>
              </w:rPr>
              <w:t xml:space="preserve"> Objeto: </w:t>
            </w:r>
            <w:r w:rsidRPr="00384B43">
              <w:rPr>
                <w:rFonts w:ascii="Times New Roman" w:hAnsi="Times New Roman" w:cs="Times New Roman"/>
              </w:rPr>
              <w:t>fenómenos naturales: su finalidad es la explicación de relaciones constantes entre fenómenos; constituye un grave error la creencia de que las leyes naturales son causa de los fenómenos a que aluden. La ley no los produce; simplemente revela sus antecedentes y consecuentes. El enunciado: “el calor dilata los cuerpo”, no hace que estos aumenten de volumen, cuando se les calienta; indica solo un nexo causal entre la dilatación y el fenómeno de la provoca.</w:t>
            </w:r>
          </w:p>
        </w:tc>
        <w:tc>
          <w:tcPr>
            <w:tcW w:w="0" w:type="auto"/>
            <w:vMerge/>
            <w:shd w:val="clear" w:color="auto" w:fill="auto"/>
          </w:tcPr>
          <w:p w:rsidR="0042531B" w:rsidRDefault="0042531B" w:rsidP="004C454C">
            <w:pPr>
              <w:rPr>
                <w:rFonts w:ascii="Times New Roman" w:hAnsi="Times New Roman" w:cs="Times New Roman"/>
                <w:sz w:val="20"/>
                <w:szCs w:val="20"/>
              </w:rPr>
            </w:pPr>
          </w:p>
        </w:tc>
        <w:tc>
          <w:tcPr>
            <w:tcW w:w="0" w:type="auto"/>
            <w:shd w:val="clear" w:color="auto" w:fill="auto"/>
          </w:tcPr>
          <w:p w:rsidR="0042531B" w:rsidRPr="00384B43" w:rsidRDefault="00562C97" w:rsidP="004C454C">
            <w:pPr>
              <w:jc w:val="both"/>
              <w:rPr>
                <w:rFonts w:ascii="Times New Roman" w:hAnsi="Times New Roman" w:cs="Times New Roman"/>
                <w:sz w:val="24"/>
                <w:szCs w:val="24"/>
              </w:rPr>
            </w:pPr>
            <w:r w:rsidRPr="00CA59CC">
              <w:rPr>
                <w:rFonts w:ascii="Times New Roman" w:hAnsi="Times New Roman" w:cs="Times New Roman"/>
                <w:color w:val="FF0000"/>
              </w:rPr>
              <w:t xml:space="preserve">Objeto: </w:t>
            </w:r>
            <w:r w:rsidRPr="00384B43">
              <w:rPr>
                <w:rFonts w:ascii="Times New Roman" w:hAnsi="Times New Roman" w:cs="Times New Roman"/>
                <w:sz w:val="24"/>
                <w:szCs w:val="24"/>
              </w:rPr>
              <w:t xml:space="preserve">Normas </w:t>
            </w:r>
          </w:p>
          <w:p w:rsidR="00562C97" w:rsidRPr="00562C97" w:rsidRDefault="00562C97" w:rsidP="004C454C">
            <w:pPr>
              <w:jc w:val="both"/>
              <w:rPr>
                <w:rFonts w:ascii="Times New Roman" w:hAnsi="Times New Roman" w:cs="Times New Roman"/>
                <w:sz w:val="20"/>
                <w:szCs w:val="20"/>
              </w:rPr>
            </w:pPr>
            <w:r w:rsidRPr="00384B43">
              <w:rPr>
                <w:rFonts w:ascii="Times New Roman" w:hAnsi="Times New Roman" w:cs="Times New Roman"/>
                <w:sz w:val="24"/>
                <w:szCs w:val="24"/>
              </w:rPr>
              <w:t>El objeto del estudio normativo es estudiar las conductas humanas, no como se desarrollan efectivamente en el orden causal de la naturaleza, sino en relación con las normas que prescriben como deben desarrollarse. Su papel es solamente describir las normas y las relaciones sociales que ella establece.</w:t>
            </w:r>
          </w:p>
        </w:tc>
      </w:tr>
      <w:tr w:rsidR="00384B43" w:rsidTr="004C454C">
        <w:trPr>
          <w:trHeight w:val="2070"/>
        </w:trPr>
        <w:tc>
          <w:tcPr>
            <w:tcW w:w="0" w:type="auto"/>
            <w:tcBorders>
              <w:bottom w:val="single" w:sz="4" w:space="0" w:color="auto"/>
            </w:tcBorders>
          </w:tcPr>
          <w:p w:rsidR="0042531B" w:rsidRPr="00CA59CC" w:rsidRDefault="0042531B" w:rsidP="004C454C">
            <w:pPr>
              <w:jc w:val="both"/>
              <w:rPr>
                <w:rFonts w:ascii="Times New Roman" w:hAnsi="Times New Roman" w:cs="Times New Roman"/>
                <w:sz w:val="24"/>
                <w:szCs w:val="24"/>
              </w:rPr>
            </w:pPr>
            <w:r w:rsidRPr="007B5C46">
              <w:rPr>
                <w:rFonts w:ascii="Times New Roman" w:hAnsi="Times New Roman" w:cs="Times New Roman"/>
                <w:color w:val="FF0000"/>
                <w:sz w:val="20"/>
                <w:szCs w:val="20"/>
              </w:rPr>
              <w:t>Dominio:</w:t>
            </w:r>
            <w:r>
              <w:rPr>
                <w:rFonts w:ascii="Times New Roman" w:hAnsi="Times New Roman" w:cs="Times New Roman"/>
                <w:color w:val="FF0000"/>
                <w:sz w:val="20"/>
                <w:szCs w:val="20"/>
              </w:rPr>
              <w:t xml:space="preserve"> </w:t>
            </w:r>
            <w:r w:rsidRPr="00CA59CC">
              <w:rPr>
                <w:rFonts w:ascii="Times New Roman" w:hAnsi="Times New Roman" w:cs="Times New Roman"/>
                <w:sz w:val="24"/>
                <w:szCs w:val="24"/>
              </w:rPr>
              <w:t>lo que es, la necesidad.</w:t>
            </w:r>
          </w:p>
          <w:p w:rsidR="0042531B" w:rsidRPr="007B5C46" w:rsidRDefault="0042531B" w:rsidP="004C454C">
            <w:pPr>
              <w:jc w:val="both"/>
              <w:rPr>
                <w:rFonts w:ascii="Times New Roman" w:hAnsi="Times New Roman" w:cs="Times New Roman"/>
                <w:sz w:val="20"/>
                <w:szCs w:val="20"/>
              </w:rPr>
            </w:pPr>
            <w:r w:rsidRPr="00CA59CC">
              <w:rPr>
                <w:rFonts w:ascii="Times New Roman" w:hAnsi="Times New Roman" w:cs="Times New Roman"/>
                <w:sz w:val="24"/>
                <w:szCs w:val="24"/>
              </w:rPr>
              <w:t>Las leyes de la naturaleza no deben ser confundidas con las relaciones que expresan. No son enlaces entre hechos, sino formulas destinadas a explicarlos. La gravitación universal, por ejemplo, es una realidad; la ley de Newton, su expresión científica</w:t>
            </w:r>
            <w:r>
              <w:rPr>
                <w:rFonts w:ascii="Times New Roman" w:hAnsi="Times New Roman" w:cs="Times New Roman"/>
                <w:sz w:val="20"/>
                <w:szCs w:val="20"/>
              </w:rPr>
              <w:t>.</w:t>
            </w:r>
          </w:p>
        </w:tc>
        <w:tc>
          <w:tcPr>
            <w:tcW w:w="0" w:type="auto"/>
            <w:tcBorders>
              <w:top w:val="nil"/>
              <w:bottom w:val="nil"/>
            </w:tcBorders>
            <w:shd w:val="clear" w:color="auto" w:fill="auto"/>
          </w:tcPr>
          <w:tbl>
            <w:tblPr>
              <w:tblStyle w:val="Tablaconcuadrcula"/>
              <w:tblW w:w="0" w:type="auto"/>
              <w:tblLook w:val="04A0" w:firstRow="1" w:lastRow="0" w:firstColumn="1" w:lastColumn="0" w:noHBand="0" w:noVBand="1"/>
            </w:tblPr>
            <w:tblGrid>
              <w:gridCol w:w="1563"/>
            </w:tblGrid>
            <w:tr w:rsidR="004C454C" w:rsidTr="004C454C">
              <w:tc>
                <w:tcPr>
                  <w:tcW w:w="1563" w:type="dxa"/>
                </w:tcPr>
                <w:p w:rsidR="004C454C" w:rsidRDefault="00384B43" w:rsidP="00384B43">
                  <w:pPr>
                    <w:jc w:val="center"/>
                    <w:rPr>
                      <w:rFonts w:ascii="Times New Roman" w:hAnsi="Times New Roman" w:cs="Times New Roman"/>
                      <w:sz w:val="20"/>
                      <w:szCs w:val="20"/>
                    </w:rPr>
                  </w:pPr>
                  <w:r>
                    <w:rPr>
                      <w:rFonts w:ascii="Times New Roman" w:hAnsi="Times New Roman" w:cs="Times New Roman"/>
                      <w:sz w:val="20"/>
                      <w:szCs w:val="20"/>
                    </w:rPr>
                    <w:t>La sociedad es un orden que regula la conducta de los hombres. Esta conducta aparece, ante todo, como un fenómeno natural.</w:t>
                  </w:r>
                </w:p>
              </w:tc>
            </w:tr>
          </w:tbl>
          <w:p w:rsidR="0042531B" w:rsidRDefault="00384B43" w:rsidP="004C454C">
            <w:pPr>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61312" behindDoc="0" locked="0" layoutInCell="1" allowOverlap="1" wp14:anchorId="5785EA43" wp14:editId="4778F850">
                      <wp:simplePos x="0" y="0"/>
                      <wp:positionH relativeFrom="column">
                        <wp:posOffset>-24434</wp:posOffset>
                      </wp:positionH>
                      <wp:positionV relativeFrom="paragraph">
                        <wp:posOffset>159206</wp:posOffset>
                      </wp:positionV>
                      <wp:extent cx="1126490" cy="495836"/>
                      <wp:effectExtent l="19050" t="19050" r="35560" b="38100"/>
                      <wp:wrapNone/>
                      <wp:docPr id="15" name="15 Flecha izquierda y arriba"/>
                      <wp:cNvGraphicFramePr/>
                      <a:graphic xmlns:a="http://schemas.openxmlformats.org/drawingml/2006/main">
                        <a:graphicData uri="http://schemas.microsoft.com/office/word/2010/wordprocessingShape">
                          <wps:wsp>
                            <wps:cNvSpPr/>
                            <wps:spPr>
                              <a:xfrm>
                                <a:off x="0" y="0"/>
                                <a:ext cx="1126490" cy="495836"/>
                              </a:xfrm>
                              <a:prstGeom prst="leftUpArrow">
                                <a:avLst/>
                              </a:prstGeom>
                              <a:solidFill>
                                <a:srgbClr val="FF0000"/>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5 Flecha izquierda y arriba" o:spid="_x0000_s1026" style="position:absolute;margin-left:-1.9pt;margin-top:12.55pt;width:88.7pt;height:3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26490,495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5OlgIAAHoFAAAOAAAAZHJzL2Uyb0RvYy54bWysVEtPGzEQvlfqf7B8L5tNEwoRGxSBUlVC&#10;gAqIs+O1s1b9YuxkE359x97NElF6qZqDM7Mz8817Li53RpOtgKCcrWh5MqJEWO5qZdcVfXpcfjmj&#10;JERma6adFRXdi0Av558/XbR+JsaucboWQBDEhlnrK9rE6GdFEXgjDAsnzguLQunAsIgsrIsaWIvo&#10;Rhfj0ei0aB3UHhwXIeDX605I5xlfSsHjnZRBRKIrirHF/EJ+V+kt5hdstgbmG8X7MNg/RGGYsuh0&#10;gLpmkZENqD+gjOLggpPxhDtTOCkVFzkHzKYcvcvmoWFe5FywOMEPZQr/D5bfbu+BqBp7N6XEMoM9&#10;KqdkqQVvGFGvLxsloGZkTxiAWrFUsNaHGdo9+HvouYBkyn4nwaR/zIvscpH3Q5HFLhKOH8tyfDo5&#10;x15wlE3Op2dfTxNo8WbtIcTvwhmSiIpqIeOTXwC4NpeYbW9C7CwOmslncFrVS6V1ZmC9utJAtgz7&#10;vlyO8Nc7OVIrUiJd6JmKey2SsbY/hcSaYLDj7DFPoxjw6l9l97lhtehcTI89pNlN2jmpDJZQJYY2&#10;4PYAB80OJOF2efW6yUzkIR4MR38LqDMctLNHZ+NgaJR18JGxjoPXTh/DPipHIleu3uOUgOvWJ3i+&#10;VNiaGxbiPQPcF+wm3oB4h4/Urq2o6ylKGgevH31P+jjGKKWkxf2raHjZMBCU6B8WB/y8nEzSwmZm&#10;Mv02RgaOJatjid2YK4etLvHaeJ7JpB/1gZTgzDOeikXyiiJmOfquKI9wYK5idxfw2HCxWGQ1XFLP&#10;4o198DyBp6qmmXvcPTPw/XxGnOxbd9hVNns3n51usrRusYlOqjy8b3Xt640LngemP0bpghzzWevt&#10;ZM5/AwAA//8DAFBLAwQUAAYACAAAACEA4s9pTN4AAAAJAQAADwAAAGRycy9kb3ducmV2LnhtbEyP&#10;zW7CMBCE75X6DtYicQPnh6aQxkEVUqQeKa1Ej068TSLsdRQbCG9fcyq3Hc1o5ttiOxnNLji63pKA&#10;eBkBQ2qs6qkV8P1VLdbAnJekpLaEAm7oYFs+PxUyV/ZKn3g5+JaFEnK5FNB5P+Scu6ZDI93SDkjB&#10;+7WjkT7IseVqlNdQbjRPoijjRvYUFjo54K7D5nQ4GwGVa2q92bt4Vdl9fDzuflYq+xBiPpve34B5&#10;nPx/GO74AR3KwFTbMynHtIBFGsi9gOQlBnb3X9MMWB2OKE2AlwV//KD8AwAA//8DAFBLAQItABQA&#10;BgAIAAAAIQC2gziS/gAAAOEBAAATAAAAAAAAAAAAAAAAAAAAAABbQ29udGVudF9UeXBlc10ueG1s&#10;UEsBAi0AFAAGAAgAAAAhADj9If/WAAAAlAEAAAsAAAAAAAAAAAAAAAAALwEAAF9yZWxzLy5yZWxz&#10;UEsBAi0AFAAGAAgAAAAhAARGfk6WAgAAegUAAA4AAAAAAAAAAAAAAAAALgIAAGRycy9lMm9Eb2Mu&#10;eG1sUEsBAi0AFAAGAAgAAAAhAOLPaUzeAAAACQEAAA8AAAAAAAAAAAAAAAAA8AQAAGRycy9kb3du&#10;cmV2LnhtbFBLBQYAAAAABAAEAPMAAAD7BQAAAAA=&#10;" path="m,371877l123959,247918r,61980l940552,309898r,-185939l878572,123959,1002531,r123959,123959l1064511,123959r,309898l123959,433857r,61979l,371877xe" fillcolor="red" strokecolor="black [1600]" strokeweight="2pt">
                      <v:path arrowok="t" o:connecttype="custom" o:connectlocs="0,371877;123959,247918;123959,309898;940552,309898;940552,123959;878572,123959;1002531,0;1126490,123959;1064511,123959;1064511,433857;123959,433857;123959,495836;0,371877" o:connectangles="0,0,0,0,0,0,0,0,0,0,0,0,0"/>
                    </v:shape>
                  </w:pict>
                </mc:Fallback>
              </mc:AlternateContent>
            </w:r>
          </w:p>
        </w:tc>
        <w:tc>
          <w:tcPr>
            <w:tcW w:w="0" w:type="auto"/>
            <w:shd w:val="clear" w:color="auto" w:fill="auto"/>
          </w:tcPr>
          <w:p w:rsidR="0042531B" w:rsidRPr="00562C97" w:rsidRDefault="00562C97" w:rsidP="004C454C">
            <w:pPr>
              <w:jc w:val="both"/>
              <w:rPr>
                <w:rFonts w:ascii="Times New Roman" w:hAnsi="Times New Roman" w:cs="Times New Roman"/>
                <w:sz w:val="20"/>
                <w:szCs w:val="20"/>
              </w:rPr>
            </w:pPr>
            <w:r w:rsidRPr="00562C97">
              <w:rPr>
                <w:rFonts w:ascii="Times New Roman" w:hAnsi="Times New Roman" w:cs="Times New Roman"/>
                <w:color w:val="FF0000"/>
                <w:sz w:val="20"/>
                <w:szCs w:val="20"/>
              </w:rPr>
              <w:t>Dominio</w:t>
            </w:r>
            <w:r>
              <w:rPr>
                <w:rFonts w:ascii="Times New Roman" w:hAnsi="Times New Roman" w:cs="Times New Roman"/>
                <w:sz w:val="20"/>
                <w:szCs w:val="20"/>
              </w:rPr>
              <w:t>: lo que debe ser, la libertad.  Por libertad se entiende generalmente el hecho  de no estar sometido al principio de causalidad</w:t>
            </w:r>
            <w:r w:rsidR="00CA59CC">
              <w:rPr>
                <w:rFonts w:ascii="Times New Roman" w:hAnsi="Times New Roman" w:cs="Times New Roman"/>
                <w:sz w:val="20"/>
                <w:szCs w:val="20"/>
              </w:rPr>
              <w:t>. Se suele decir que el hombre o que su voluntad es libre, puesto que su conducta no está sometida a las leyes causales y en consecuencia puede ser responsable de sus actos. Esta idea solo puede tener sentido si se relaciona con la voluntad concebida como un fenómeno objetivo, referido al yo en tanto que objeto (y no sujeto) del conocimiento.</w:t>
            </w:r>
          </w:p>
        </w:tc>
      </w:tr>
      <w:tr w:rsidR="00384B43" w:rsidTr="004C454C">
        <w:tc>
          <w:tcPr>
            <w:tcW w:w="0" w:type="auto"/>
          </w:tcPr>
          <w:p w:rsidR="0042531B" w:rsidRPr="00DD2822" w:rsidRDefault="0042531B" w:rsidP="004C454C">
            <w:pPr>
              <w:rPr>
                <w:rFonts w:ascii="Times New Roman" w:hAnsi="Times New Roman" w:cs="Times New Roman"/>
                <w:sz w:val="20"/>
                <w:szCs w:val="20"/>
              </w:rPr>
            </w:pPr>
            <w:r w:rsidRPr="00DD2822">
              <w:rPr>
                <w:rFonts w:ascii="Times New Roman" w:hAnsi="Times New Roman" w:cs="Times New Roman"/>
                <w:color w:val="FF0000"/>
                <w:sz w:val="20"/>
                <w:szCs w:val="20"/>
              </w:rPr>
              <w:t xml:space="preserve">Método: </w:t>
            </w:r>
            <w:r>
              <w:rPr>
                <w:rFonts w:ascii="Times New Roman" w:hAnsi="Times New Roman" w:cs="Times New Roman"/>
                <w:sz w:val="20"/>
                <w:szCs w:val="20"/>
              </w:rPr>
              <w:t>observación, experimentación, inducción.</w:t>
            </w:r>
          </w:p>
        </w:tc>
        <w:tc>
          <w:tcPr>
            <w:tcW w:w="0" w:type="auto"/>
            <w:tcBorders>
              <w:top w:val="nil"/>
              <w:bottom w:val="nil"/>
            </w:tcBorders>
            <w:shd w:val="clear" w:color="auto" w:fill="auto"/>
          </w:tcPr>
          <w:p w:rsidR="0042531B" w:rsidRDefault="0042531B" w:rsidP="004C454C">
            <w:pPr>
              <w:rPr>
                <w:rFonts w:ascii="Times New Roman" w:hAnsi="Times New Roman" w:cs="Times New Roman"/>
                <w:sz w:val="20"/>
                <w:szCs w:val="20"/>
              </w:rPr>
            </w:pPr>
          </w:p>
        </w:tc>
        <w:tc>
          <w:tcPr>
            <w:tcW w:w="0" w:type="auto"/>
            <w:shd w:val="clear" w:color="auto" w:fill="auto"/>
          </w:tcPr>
          <w:p w:rsidR="0042531B" w:rsidRPr="006F6589" w:rsidRDefault="006F6589" w:rsidP="004C454C">
            <w:pPr>
              <w:rPr>
                <w:rFonts w:ascii="Times New Roman" w:hAnsi="Times New Roman" w:cs="Times New Roman"/>
                <w:color w:val="FF0000"/>
                <w:sz w:val="20"/>
                <w:szCs w:val="20"/>
              </w:rPr>
            </w:pPr>
            <w:r w:rsidRPr="006F6589">
              <w:rPr>
                <w:rFonts w:ascii="Times New Roman" w:hAnsi="Times New Roman" w:cs="Times New Roman"/>
                <w:color w:val="FF0000"/>
                <w:sz w:val="20"/>
                <w:szCs w:val="20"/>
              </w:rPr>
              <w:t>Método:</w:t>
            </w:r>
          </w:p>
          <w:p w:rsidR="00562C97" w:rsidRDefault="00CA59CC" w:rsidP="004C454C">
            <w:pPr>
              <w:rPr>
                <w:rFonts w:ascii="Times New Roman" w:hAnsi="Times New Roman" w:cs="Times New Roman"/>
                <w:sz w:val="20"/>
                <w:szCs w:val="20"/>
              </w:rPr>
            </w:pPr>
            <w:r w:rsidRPr="00CA59CC">
              <w:rPr>
                <w:rFonts w:ascii="Times New Roman" w:hAnsi="Times New Roman" w:cs="Times New Roman"/>
                <w:color w:val="FF0000"/>
                <w:sz w:val="20"/>
                <w:szCs w:val="20"/>
              </w:rPr>
              <w:t>Reproducción de las normas, deducción</w:t>
            </w:r>
          </w:p>
        </w:tc>
      </w:tr>
      <w:tr w:rsidR="00384B43" w:rsidTr="004C454C">
        <w:tc>
          <w:tcPr>
            <w:tcW w:w="0" w:type="auto"/>
          </w:tcPr>
          <w:p w:rsidR="0042531B" w:rsidRPr="00890EA0" w:rsidRDefault="0042531B" w:rsidP="004C454C">
            <w:pPr>
              <w:rPr>
                <w:rFonts w:ascii="Times New Roman" w:hAnsi="Times New Roman" w:cs="Times New Roman"/>
                <w:color w:val="FF0000"/>
                <w:sz w:val="20"/>
                <w:szCs w:val="20"/>
              </w:rPr>
            </w:pPr>
            <w:r w:rsidRPr="00890EA0">
              <w:rPr>
                <w:rFonts w:ascii="Times New Roman" w:hAnsi="Times New Roman" w:cs="Times New Roman"/>
                <w:color w:val="FF0000"/>
                <w:sz w:val="20"/>
                <w:szCs w:val="20"/>
              </w:rPr>
              <w:t>Leyes:</w:t>
            </w:r>
          </w:p>
          <w:p w:rsidR="0042531B" w:rsidRDefault="0042531B" w:rsidP="004C454C">
            <w:pPr>
              <w:rPr>
                <w:rFonts w:ascii="Times New Roman" w:hAnsi="Times New Roman" w:cs="Times New Roman"/>
                <w:color w:val="FF0000"/>
                <w:sz w:val="20"/>
                <w:szCs w:val="20"/>
              </w:rPr>
            </w:pPr>
            <w:r w:rsidRPr="00890EA0">
              <w:rPr>
                <w:rFonts w:ascii="Times New Roman" w:hAnsi="Times New Roman" w:cs="Times New Roman"/>
                <w:color w:val="FF0000"/>
                <w:sz w:val="20"/>
                <w:szCs w:val="20"/>
              </w:rPr>
              <w:t xml:space="preserve">Formulación </w:t>
            </w:r>
            <w:r>
              <w:rPr>
                <w:rFonts w:ascii="Times New Roman" w:hAnsi="Times New Roman" w:cs="Times New Roman"/>
                <w:sz w:val="20"/>
                <w:szCs w:val="20"/>
              </w:rPr>
              <w:t xml:space="preserve">si es </w:t>
            </w:r>
            <w:r w:rsidRPr="006F6589">
              <w:rPr>
                <w:rFonts w:ascii="Times New Roman" w:hAnsi="Times New Roman" w:cs="Times New Roman"/>
                <w:color w:val="FF0000"/>
                <w:sz w:val="20"/>
                <w:szCs w:val="20"/>
              </w:rPr>
              <w:t>A</w:t>
            </w:r>
            <w:r>
              <w:rPr>
                <w:rFonts w:ascii="Times New Roman" w:hAnsi="Times New Roman" w:cs="Times New Roman"/>
                <w:sz w:val="20"/>
                <w:szCs w:val="20"/>
              </w:rPr>
              <w:t xml:space="preserve">, es </w:t>
            </w:r>
            <w:r w:rsidRPr="006F6589">
              <w:rPr>
                <w:rFonts w:ascii="Times New Roman" w:hAnsi="Times New Roman" w:cs="Times New Roman"/>
                <w:color w:val="FF0000"/>
                <w:sz w:val="20"/>
                <w:szCs w:val="20"/>
              </w:rPr>
              <w:t>B</w:t>
            </w:r>
          </w:p>
          <w:p w:rsidR="006F6589" w:rsidRPr="006F6589" w:rsidRDefault="006F6589" w:rsidP="004C454C">
            <w:pPr>
              <w:rPr>
                <w:rFonts w:ascii="Times New Roman" w:hAnsi="Times New Roman" w:cs="Times New Roman"/>
                <w:sz w:val="20"/>
                <w:szCs w:val="20"/>
              </w:rPr>
            </w:pPr>
            <w:r>
              <w:rPr>
                <w:rFonts w:ascii="Times New Roman" w:hAnsi="Times New Roman" w:cs="Times New Roman"/>
                <w:sz w:val="20"/>
                <w:szCs w:val="20"/>
              </w:rPr>
              <w:t>Si la condición A se realiza, la consecuencia B se producirá.</w:t>
            </w:r>
          </w:p>
          <w:p w:rsidR="006F6589" w:rsidRDefault="006F6589" w:rsidP="004C454C">
            <w:pPr>
              <w:rPr>
                <w:rFonts w:ascii="Times New Roman" w:hAnsi="Times New Roman" w:cs="Times New Roman"/>
                <w:sz w:val="20"/>
                <w:szCs w:val="20"/>
              </w:rPr>
            </w:pPr>
          </w:p>
        </w:tc>
        <w:tc>
          <w:tcPr>
            <w:tcW w:w="0" w:type="auto"/>
            <w:tcBorders>
              <w:top w:val="nil"/>
              <w:bottom w:val="nil"/>
            </w:tcBorders>
            <w:shd w:val="clear" w:color="auto" w:fill="auto"/>
          </w:tcPr>
          <w:p w:rsidR="00384B43" w:rsidRPr="00384B43" w:rsidRDefault="00384B43" w:rsidP="00384B43">
            <w:pPr>
              <w:jc w:val="both"/>
              <w:rPr>
                <w:rFonts w:ascii="Times New Roman" w:hAnsi="Times New Roman" w:cs="Times New Roman"/>
                <w:b/>
                <w:sz w:val="20"/>
                <w:szCs w:val="20"/>
              </w:rPr>
            </w:pPr>
            <w:r w:rsidRPr="00384B43">
              <w:rPr>
                <w:rFonts w:ascii="Times New Roman" w:hAnsi="Times New Roman" w:cs="Times New Roman"/>
                <w:b/>
                <w:sz w:val="20"/>
                <w:szCs w:val="20"/>
              </w:rPr>
              <w:t>“El acto ilícito no es la causa de la sanción, ni esta es su efecto”</w:t>
            </w:r>
          </w:p>
          <w:p w:rsidR="00384B43" w:rsidRDefault="00384B43" w:rsidP="00384B43">
            <w:pPr>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63360" behindDoc="0" locked="0" layoutInCell="1" allowOverlap="1">
                      <wp:simplePos x="0" y="0"/>
                      <wp:positionH relativeFrom="column">
                        <wp:posOffset>430324</wp:posOffset>
                      </wp:positionH>
                      <wp:positionV relativeFrom="paragraph">
                        <wp:posOffset>33235</wp:posOffset>
                      </wp:positionV>
                      <wp:extent cx="186744" cy="186743"/>
                      <wp:effectExtent l="19050" t="0" r="22860" b="41910"/>
                      <wp:wrapNone/>
                      <wp:docPr id="17" name="17 Flecha abajo"/>
                      <wp:cNvGraphicFramePr/>
                      <a:graphic xmlns:a="http://schemas.openxmlformats.org/drawingml/2006/main">
                        <a:graphicData uri="http://schemas.microsoft.com/office/word/2010/wordprocessingShape">
                          <wps:wsp>
                            <wps:cNvSpPr/>
                            <wps:spPr>
                              <a:xfrm>
                                <a:off x="0" y="0"/>
                                <a:ext cx="186744" cy="186743"/>
                              </a:xfrm>
                              <a:prstGeom prst="downArrow">
                                <a:avLst/>
                              </a:prstGeom>
                              <a:solidFill>
                                <a:srgbClr val="FF0000"/>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17 Flecha abajo" o:spid="_x0000_s1026" type="#_x0000_t67" style="position:absolute;margin-left:33.9pt;margin-top:2.6pt;width:14.7pt;height:14.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oMSigIAAGoFAAAOAAAAZHJzL2Uyb0RvYy54bWysVE1v2zAMvQ/YfxB0Xx1nadMFdYqgRYYB&#10;RRusHXpWZCn2JosapcTJfv0o2XGDrrsMy0EhrcfHD5G8ut43hu0U+hpswfOzEWfKSihruyn4t6fl&#10;h0vOfBC2FAasKvhBeX49f//uqnUzNYYKTKmQEYn1s9YVvArBzbLMy0o1wp+BU5YuNWAjAqm4yUoU&#10;LbE3JhuPRhdZC1g6BKm8p6+33SWfJ36tlQwPWnsVmCk4xRbSielcxzObX4nZBoWratmHIf4hikbU&#10;lpwOVLciCLbF+g+qppYIHnQ4k9BkoHUtVcqBsslHr7J5rIRTKRcqjndDmfz/o5X3uxWyuqS3m3Jm&#10;RUNvlE/Z0ihZCSbW4jvEGrXOzwj66FbYa57EmPBeYxP/KRW2T3U9DHVV+8AkfcwvL6aTCWeSrpL8&#10;MXJmL8YOffisoGFRKHgJrV0gQptKKnZ3PnT4Iy469GDqclkbkxTcrG8Msp2gd14uR/TrXZzAsphF&#10;F3eSwsGoaGzsV6WpBhTpOHlM3acGvvJH3n2uRKk6F+enHmKvRnRKKZFFVk2hDbw9wRHZkUTeLq8e&#10;G81UatrBcPS3gDrDAZ08gg2DYVNbwLeMTRi8dngK+6QcUVxDeaCuQOjGxTu5rOlh7oQPK4E0HzRJ&#10;NPPhgQ5toC049BJnFeCvt75HPLUt3XLW0rwV3P/cClScmS+WGvpTPpnEAU3K5Hw6JgVPb9anN3bb&#10;3AA9dU7bxckkRnwwR1EjNM+0GhbRK10JK8l3wWXAo3ITuj1Ay0WqxSLBaCidCHf20clIHqsae+5p&#10;/yzQ9d0ZqK3v4TibYvaqPztstLSw2AbQdWrel7r29aaBTg3TL5+4MU71hHpZkfPfAAAA//8DAFBL&#10;AwQUAAYACAAAACEAKVkbrd4AAAAGAQAADwAAAGRycy9kb3ducmV2LnhtbEzOTU/DMAwG4DsS/yEy&#10;EjeW0LEOStMJgfi4TRSQ4JY1pi00TpVkW+HXY05wsqzXev2Uq8kNYoch9p40nM4UCKTG255aDc9P&#10;tyfnIGIyZM3gCTV8YYRVdXhQmsL6PT3irk6t4BKKhdHQpTQWUsamQ2fizI9InL374EziNbTSBrPn&#10;cjfITKlcOtMTf+jMiNcdNp/11mlYr29e7rP53cOr/FBjUM1C1d9vWh8fTVeXIBJO6e8YfvlMh4pN&#10;G78lG8WgIV+yPGlYZCA4vljy3GiYn+Ugq1L+51c/AAAA//8DAFBLAQItABQABgAIAAAAIQC2gziS&#10;/gAAAOEBAAATAAAAAAAAAAAAAAAAAAAAAABbQ29udGVudF9UeXBlc10ueG1sUEsBAi0AFAAGAAgA&#10;AAAhADj9If/WAAAAlAEAAAsAAAAAAAAAAAAAAAAALwEAAF9yZWxzLy5yZWxzUEsBAi0AFAAGAAgA&#10;AAAhAFU2gxKKAgAAagUAAA4AAAAAAAAAAAAAAAAALgIAAGRycy9lMm9Eb2MueG1sUEsBAi0AFAAG&#10;AAgAAAAhAClZG63eAAAABgEAAA8AAAAAAAAAAAAAAAAA5AQAAGRycy9kb3ducmV2LnhtbFBLBQYA&#10;AAAABAAEAPMAAADvBQAAAAA=&#10;" adj="10800" fillcolor="red" strokecolor="black [1600]" strokeweight="2pt"/>
                  </w:pict>
                </mc:Fallback>
              </mc:AlternateContent>
            </w:r>
          </w:p>
        </w:tc>
        <w:tc>
          <w:tcPr>
            <w:tcW w:w="0" w:type="auto"/>
            <w:shd w:val="clear" w:color="auto" w:fill="auto"/>
          </w:tcPr>
          <w:p w:rsidR="006F6589" w:rsidRPr="006F6589" w:rsidRDefault="006F6589" w:rsidP="004C454C">
            <w:pPr>
              <w:jc w:val="both"/>
              <w:rPr>
                <w:rFonts w:ascii="Times New Roman" w:hAnsi="Times New Roman" w:cs="Times New Roman"/>
                <w:color w:val="FF0000"/>
                <w:sz w:val="20"/>
                <w:szCs w:val="20"/>
              </w:rPr>
            </w:pPr>
            <w:r w:rsidRPr="006F6589">
              <w:rPr>
                <w:rFonts w:ascii="Times New Roman" w:hAnsi="Times New Roman" w:cs="Times New Roman"/>
                <w:color w:val="FF0000"/>
                <w:sz w:val="20"/>
                <w:szCs w:val="20"/>
              </w:rPr>
              <w:t>Leyes:</w:t>
            </w:r>
          </w:p>
          <w:p w:rsidR="006F6589" w:rsidRPr="006F6589" w:rsidRDefault="006F6589" w:rsidP="004C454C">
            <w:pPr>
              <w:jc w:val="both"/>
              <w:rPr>
                <w:rFonts w:ascii="Times New Roman" w:hAnsi="Times New Roman" w:cs="Times New Roman"/>
                <w:color w:val="FF0000"/>
                <w:sz w:val="20"/>
                <w:szCs w:val="20"/>
              </w:rPr>
            </w:pPr>
            <w:r w:rsidRPr="006F6589">
              <w:rPr>
                <w:rFonts w:ascii="Times New Roman" w:hAnsi="Times New Roman" w:cs="Times New Roman"/>
                <w:color w:val="FF0000"/>
                <w:sz w:val="20"/>
                <w:szCs w:val="20"/>
              </w:rPr>
              <w:t>Formulación;</w:t>
            </w:r>
          </w:p>
          <w:p w:rsidR="0042531B" w:rsidRDefault="006F6589" w:rsidP="004C454C">
            <w:pPr>
              <w:jc w:val="both"/>
              <w:rPr>
                <w:rFonts w:ascii="Times New Roman" w:hAnsi="Times New Roman" w:cs="Times New Roman"/>
                <w:sz w:val="20"/>
                <w:szCs w:val="20"/>
              </w:rPr>
            </w:pPr>
            <w:r>
              <w:rPr>
                <w:rFonts w:ascii="Times New Roman" w:hAnsi="Times New Roman" w:cs="Times New Roman"/>
                <w:sz w:val="20"/>
                <w:szCs w:val="20"/>
              </w:rPr>
              <w:t xml:space="preserve">Si es </w:t>
            </w:r>
            <w:r w:rsidRPr="006F6589">
              <w:rPr>
                <w:rFonts w:ascii="Times New Roman" w:hAnsi="Times New Roman" w:cs="Times New Roman"/>
                <w:color w:val="FF0000"/>
                <w:sz w:val="20"/>
                <w:szCs w:val="20"/>
              </w:rPr>
              <w:t xml:space="preserve">A, </w:t>
            </w:r>
            <w:r>
              <w:rPr>
                <w:rFonts w:ascii="Times New Roman" w:hAnsi="Times New Roman" w:cs="Times New Roman"/>
                <w:sz w:val="20"/>
                <w:szCs w:val="20"/>
              </w:rPr>
              <w:t xml:space="preserve">debe ser </w:t>
            </w:r>
            <w:r w:rsidRPr="006F6589">
              <w:rPr>
                <w:rFonts w:ascii="Times New Roman" w:hAnsi="Times New Roman" w:cs="Times New Roman"/>
                <w:color w:val="FF0000"/>
                <w:sz w:val="20"/>
                <w:szCs w:val="20"/>
              </w:rPr>
              <w:t>B</w:t>
            </w:r>
          </w:p>
          <w:p w:rsidR="006F6589" w:rsidRDefault="006F6589" w:rsidP="004C454C">
            <w:pPr>
              <w:jc w:val="both"/>
              <w:rPr>
                <w:rFonts w:ascii="Times New Roman" w:hAnsi="Times New Roman" w:cs="Times New Roman"/>
                <w:sz w:val="20"/>
                <w:szCs w:val="20"/>
              </w:rPr>
            </w:pPr>
            <w:r>
              <w:rPr>
                <w:rFonts w:ascii="Times New Roman" w:hAnsi="Times New Roman" w:cs="Times New Roman"/>
                <w:sz w:val="20"/>
                <w:szCs w:val="20"/>
              </w:rPr>
              <w:t xml:space="preserve">Si la condición A se realiza, la consecuencia B </w:t>
            </w:r>
            <w:r w:rsidRPr="006F6589">
              <w:rPr>
                <w:rFonts w:ascii="Times New Roman" w:hAnsi="Times New Roman" w:cs="Times New Roman"/>
                <w:color w:val="FF0000"/>
                <w:sz w:val="20"/>
                <w:szCs w:val="20"/>
                <w:u w:val="single"/>
              </w:rPr>
              <w:t>debe</w:t>
            </w:r>
            <w:r w:rsidRPr="006F6589">
              <w:rPr>
                <w:rFonts w:ascii="Times New Roman" w:hAnsi="Times New Roman" w:cs="Times New Roman"/>
                <w:color w:val="FF0000"/>
                <w:sz w:val="20"/>
                <w:szCs w:val="20"/>
              </w:rPr>
              <w:t xml:space="preserve"> </w:t>
            </w:r>
            <w:r>
              <w:rPr>
                <w:rFonts w:ascii="Times New Roman" w:hAnsi="Times New Roman" w:cs="Times New Roman"/>
                <w:sz w:val="20"/>
                <w:szCs w:val="20"/>
              </w:rPr>
              <w:t>producirse.</w:t>
            </w:r>
          </w:p>
        </w:tc>
      </w:tr>
      <w:tr w:rsidR="00384B43" w:rsidTr="004C454C">
        <w:trPr>
          <w:trHeight w:val="728"/>
        </w:trPr>
        <w:tc>
          <w:tcPr>
            <w:tcW w:w="0" w:type="auto"/>
          </w:tcPr>
          <w:p w:rsidR="003F0E7E" w:rsidRDefault="003F0E7E" w:rsidP="004C454C">
            <w:pPr>
              <w:jc w:val="both"/>
              <w:rPr>
                <w:rFonts w:ascii="Times New Roman" w:hAnsi="Times New Roman" w:cs="Times New Roman"/>
                <w:sz w:val="20"/>
                <w:szCs w:val="20"/>
              </w:rPr>
            </w:pPr>
            <w:r w:rsidRPr="00890EA0">
              <w:rPr>
                <w:rFonts w:ascii="Times New Roman" w:hAnsi="Times New Roman" w:cs="Times New Roman"/>
                <w:color w:val="FF0000"/>
                <w:sz w:val="20"/>
                <w:szCs w:val="20"/>
              </w:rPr>
              <w:t xml:space="preserve">Relación: causalidad: </w:t>
            </w:r>
            <w:r>
              <w:rPr>
                <w:rFonts w:ascii="Times New Roman" w:hAnsi="Times New Roman" w:cs="Times New Roman"/>
                <w:sz w:val="20"/>
                <w:szCs w:val="20"/>
              </w:rPr>
              <w:t xml:space="preserve">en el principio de causalidad la condición es una causa y la </w:t>
            </w:r>
          </w:p>
          <w:p w:rsidR="003F0E7E" w:rsidRDefault="00384B43" w:rsidP="004C454C">
            <w:pPr>
              <w:jc w:val="both"/>
              <w:rPr>
                <w:rFonts w:ascii="Times New Roman" w:hAnsi="Times New Roman" w:cs="Times New Roman"/>
                <w:sz w:val="20"/>
                <w:szCs w:val="20"/>
              </w:rPr>
            </w:pPr>
            <w:r>
              <w:rPr>
                <w:rFonts w:ascii="Times New Roman" w:hAnsi="Times New Roman" w:cs="Times New Roman"/>
                <w:sz w:val="20"/>
                <w:szCs w:val="20"/>
              </w:rPr>
              <w:t>Consecuencia</w:t>
            </w:r>
            <w:r w:rsidR="003F0E7E">
              <w:rPr>
                <w:rFonts w:ascii="Times New Roman" w:hAnsi="Times New Roman" w:cs="Times New Roman"/>
                <w:sz w:val="20"/>
                <w:szCs w:val="20"/>
              </w:rPr>
              <w:t xml:space="preserve"> su efecto. Además no interviene ningún acto humano ni sobrehumano. La causalidad no conoce punto final. Hay pues, por definición, </w:t>
            </w:r>
            <w:r w:rsidR="003F0E7E">
              <w:rPr>
                <w:rFonts w:ascii="Times New Roman" w:hAnsi="Times New Roman" w:cs="Times New Roman"/>
                <w:sz w:val="20"/>
                <w:szCs w:val="20"/>
              </w:rPr>
              <w:lastRenderedPageBreak/>
              <w:t>cadenas infinitas de causas y efectos y cada acontecimiento es el punto de intersección de un número infinito de cadenas causales.</w:t>
            </w:r>
          </w:p>
        </w:tc>
        <w:tc>
          <w:tcPr>
            <w:tcW w:w="0" w:type="auto"/>
            <w:vMerge w:val="restart"/>
            <w:tcBorders>
              <w:top w:val="nil"/>
            </w:tcBorders>
            <w:shd w:val="clear" w:color="auto" w:fill="auto"/>
          </w:tcPr>
          <w:p w:rsidR="003F0E7E" w:rsidRDefault="00384B43" w:rsidP="004C454C">
            <w:pPr>
              <w:rPr>
                <w:rFonts w:ascii="Times New Roman" w:hAnsi="Times New Roman" w:cs="Times New Roman"/>
                <w:sz w:val="20"/>
                <w:szCs w:val="20"/>
              </w:rPr>
            </w:pPr>
            <w:r>
              <w:rPr>
                <w:rFonts w:ascii="Times New Roman" w:hAnsi="Times New Roman" w:cs="Times New Roman"/>
                <w:noProof/>
                <w:sz w:val="20"/>
                <w:szCs w:val="20"/>
                <w:lang w:eastAsia="es-VE"/>
              </w:rPr>
              <w:lastRenderedPageBreak/>
              <mc:AlternateContent>
                <mc:Choice Requires="wps">
                  <w:drawing>
                    <wp:anchor distT="0" distB="0" distL="114300" distR="114300" simplePos="0" relativeHeight="251662336" behindDoc="0" locked="0" layoutInCell="1" allowOverlap="1">
                      <wp:simplePos x="0" y="0"/>
                      <wp:positionH relativeFrom="column">
                        <wp:posOffset>-24434</wp:posOffset>
                      </wp:positionH>
                      <wp:positionV relativeFrom="paragraph">
                        <wp:posOffset>71031</wp:posOffset>
                      </wp:positionV>
                      <wp:extent cx="1126839" cy="553791"/>
                      <wp:effectExtent l="0" t="0" r="16510" b="17780"/>
                      <wp:wrapNone/>
                      <wp:docPr id="16" name="16 Flecha izquierda y derecha"/>
                      <wp:cNvGraphicFramePr/>
                      <a:graphic xmlns:a="http://schemas.openxmlformats.org/drawingml/2006/main">
                        <a:graphicData uri="http://schemas.microsoft.com/office/word/2010/wordprocessingShape">
                          <wps:wsp>
                            <wps:cNvSpPr/>
                            <wps:spPr>
                              <a:xfrm>
                                <a:off x="0" y="0"/>
                                <a:ext cx="1126839" cy="553791"/>
                              </a:xfrm>
                              <a:prstGeom prst="leftRightArrow">
                                <a:avLst/>
                              </a:prstGeom>
                              <a:solidFill>
                                <a:srgbClr val="FF0000"/>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16 Flecha izquierda y derecha" o:spid="_x0000_s1026" type="#_x0000_t69" style="position:absolute;margin-left:-1.9pt;margin-top:5.6pt;width:88.75pt;height:43.6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3EtmwIAAH4FAAAOAAAAZHJzL2Uyb0RvYy54bWysVM1u2zAMvg/YOwi6r47TJm2COEXQIsOA&#10;og3aDj0rshQLkyWVUuKkTz9Kdtyg6y7DfJBJkfz4I5Kz632tyU6AV9YUND8bUCIMt6Uym4L+fF5+&#10;u6LEB2ZKpq0RBT0IT6/nX7/MGjcVQ1tZXQogCGL8tHEFrUJw0yzzvBI182fWCYNCaaFmAVnYZCWw&#10;BtFrnQ0Hg3HWWCgdWC68x9vbVkjnCV9KwcODlF4EoguKsYV0QjrX8czmMzbdAHOV4l0Y7B+iqJky&#10;6LSHumWBkS2oP6BqxcF6K8MZt3VmpVRcpBwwm3zwIZunijmRcsHieNeXyf8/WH6/WwFRJb7dmBLD&#10;anyjfEyWWvCKEfX2ulUCSkYOBN8p3sWKNc5P0fDJraDjPJIx/b2EOv4xMbJPVT70VRb7QDhe5vlw&#10;fHU+oYSjbDQ6v5zkETR7t3bgw3dhaxKJgmohw6PaVGEBYJtUZra786E1OipHt95qVS6V1omBzfpG&#10;A9kxfPvlcoBf5+dELYu5tNEnKhy0iMbaPAqJdcF4h8lj6kjR45W/8va6YqVoXYxOPcT+jdoprwQW&#10;USWG1uN2AEfNFiTitnl1utFMpEbuDQd/C6g17LWTR2tCb1grY+EzYx16r60+hn1SjkiubXnATgHb&#10;jpB3fKnwde6YDysGODM4XbgHwgMeUtumoLajKKksvH12H/WxlVFKSYMzWFD/umUgKNE/DDb5JL+4&#10;iEObmIvR5RAZOJWsTyVmW99YfOocN47jiYz6QR9JCbZ+wXWxiF5RxAxH3wXlAY7MTWh3Ay4cLhaL&#10;pIaD6li4M0+OR/BY1dhzz/sXBq5r0YDNfW+P88qmH/qz1Y2Wxi62wUqVmve9rl29cchTw3QLKW6R&#10;Uz5pva/N+W8AAAD//wMAUEsDBBQABgAIAAAAIQA/SOVj4QAAAAgBAAAPAAAAZHJzL2Rvd25yZXYu&#10;eG1sTI/NTsMwEITvSLyDtUhcUOu0QU0a4lQRUiQQl/6ARG9uvE0i7HUUu23g6XFPcNyZ0cy3+Wo0&#10;mp1xcJ0lAbNpBAyptqqjRsD7rpqkwJyXpKS2hAK+0cGquL3JZabshTZ43vqGhRJymRTQet9nnLu6&#10;RSPd1PZIwTvawUgfzqHhapCXUG40n0fRghvZUVhoZY/PLdZf25MREL+6dZlUZfVW7T93x4efjxeV&#10;aiHu78byCZjH0f+F4Yof0KEITAd7IuWYFjCJA7kP+mwO7OoncQLsIGCZPgIvcv7/geIXAAD//wMA&#10;UEsBAi0AFAAGAAgAAAAhALaDOJL+AAAA4QEAABMAAAAAAAAAAAAAAAAAAAAAAFtDb250ZW50X1R5&#10;cGVzXS54bWxQSwECLQAUAAYACAAAACEAOP0h/9YAAACUAQAACwAAAAAAAAAAAAAAAAAvAQAAX3Jl&#10;bHMvLnJlbHNQSwECLQAUAAYACAAAACEAjMtxLZsCAAB+BQAADgAAAAAAAAAAAAAAAAAuAgAAZHJz&#10;L2Uyb0RvYy54bWxQSwECLQAUAAYACAAAACEAP0jlY+EAAAAIAQAADwAAAAAAAAAAAAAAAAD1BAAA&#10;ZHJzL2Rvd25yZXYueG1sUEsFBgAAAAAEAAQA8wAAAAMGAAAAAA==&#10;" adj="5308" fillcolor="red" strokecolor="black [1600]" strokeweight="2pt"/>
                  </w:pict>
                </mc:Fallback>
              </mc:AlternateContent>
            </w:r>
          </w:p>
        </w:tc>
        <w:tc>
          <w:tcPr>
            <w:tcW w:w="0" w:type="auto"/>
            <w:shd w:val="clear" w:color="auto" w:fill="auto"/>
          </w:tcPr>
          <w:p w:rsidR="003F0E7E" w:rsidRPr="006F6589" w:rsidRDefault="003F0E7E" w:rsidP="004C454C">
            <w:pPr>
              <w:jc w:val="both"/>
              <w:rPr>
                <w:rFonts w:ascii="Times New Roman" w:hAnsi="Times New Roman" w:cs="Times New Roman"/>
                <w:sz w:val="20"/>
                <w:szCs w:val="20"/>
              </w:rPr>
            </w:pPr>
            <w:r w:rsidRPr="006F6589">
              <w:rPr>
                <w:rFonts w:ascii="Times New Roman" w:hAnsi="Times New Roman" w:cs="Times New Roman"/>
                <w:color w:val="FF0000"/>
                <w:sz w:val="20"/>
                <w:szCs w:val="20"/>
              </w:rPr>
              <w:t>Relación; imputación</w:t>
            </w:r>
            <w:r>
              <w:rPr>
                <w:rFonts w:ascii="Times New Roman" w:hAnsi="Times New Roman" w:cs="Times New Roman"/>
                <w:color w:val="FF0000"/>
                <w:sz w:val="20"/>
                <w:szCs w:val="20"/>
              </w:rPr>
              <w:t xml:space="preserve">: </w:t>
            </w:r>
            <w:r>
              <w:rPr>
                <w:rFonts w:ascii="Times New Roman" w:hAnsi="Times New Roman" w:cs="Times New Roman"/>
                <w:sz w:val="20"/>
                <w:szCs w:val="20"/>
              </w:rPr>
              <w:t>la imputación, considerada como la relación especifica existente entre el acto ilícito y la sanción, es así sobreentendida en la proposición de que un individuo</w:t>
            </w:r>
          </w:p>
          <w:p w:rsidR="003F0E7E" w:rsidRDefault="003F0E7E" w:rsidP="004C454C">
            <w:pPr>
              <w:jc w:val="both"/>
              <w:rPr>
                <w:rFonts w:ascii="Times New Roman" w:hAnsi="Times New Roman" w:cs="Times New Roman"/>
                <w:sz w:val="20"/>
                <w:szCs w:val="20"/>
              </w:rPr>
            </w:pPr>
            <w:proofErr w:type="gramStart"/>
            <w:r>
              <w:rPr>
                <w:rFonts w:ascii="Times New Roman" w:hAnsi="Times New Roman" w:cs="Times New Roman"/>
                <w:sz w:val="20"/>
                <w:szCs w:val="20"/>
              </w:rPr>
              <w:t>es</w:t>
            </w:r>
            <w:proofErr w:type="gramEnd"/>
            <w:r>
              <w:rPr>
                <w:rFonts w:ascii="Times New Roman" w:hAnsi="Times New Roman" w:cs="Times New Roman"/>
                <w:sz w:val="20"/>
                <w:szCs w:val="20"/>
              </w:rPr>
              <w:t xml:space="preserve"> o no es jurídicamente responsable de </w:t>
            </w:r>
            <w:r>
              <w:rPr>
                <w:rFonts w:ascii="Times New Roman" w:hAnsi="Times New Roman" w:cs="Times New Roman"/>
                <w:sz w:val="20"/>
                <w:szCs w:val="20"/>
              </w:rPr>
              <w:lastRenderedPageBreak/>
              <w:t>su conducta. La imputación vincula, pues dos conductas humanas: el acto ilícito y la sanción. La imputación tiene un punto final.</w:t>
            </w:r>
          </w:p>
        </w:tc>
      </w:tr>
      <w:tr w:rsidR="00384B43" w:rsidTr="004C454C">
        <w:trPr>
          <w:trHeight w:val="700"/>
        </w:trPr>
        <w:tc>
          <w:tcPr>
            <w:tcW w:w="0" w:type="auto"/>
          </w:tcPr>
          <w:p w:rsidR="00384B43" w:rsidRDefault="003F0E7E" w:rsidP="004C454C">
            <w:pPr>
              <w:jc w:val="both"/>
              <w:rPr>
                <w:rFonts w:ascii="Times New Roman" w:hAnsi="Times New Roman" w:cs="Times New Roman"/>
                <w:color w:val="FF0000"/>
                <w:sz w:val="20"/>
                <w:szCs w:val="20"/>
              </w:rPr>
            </w:pPr>
            <w:r w:rsidRPr="003F0E7E">
              <w:rPr>
                <w:rFonts w:ascii="Times New Roman" w:hAnsi="Times New Roman" w:cs="Times New Roman"/>
                <w:color w:val="FF0000"/>
                <w:sz w:val="20"/>
                <w:szCs w:val="20"/>
              </w:rPr>
              <w:lastRenderedPageBreak/>
              <w:t>Finalidad:</w:t>
            </w:r>
          </w:p>
          <w:p w:rsidR="003F0E7E" w:rsidRPr="00890EA0" w:rsidRDefault="00384B43" w:rsidP="004C454C">
            <w:pPr>
              <w:jc w:val="both"/>
              <w:rPr>
                <w:rFonts w:ascii="Times New Roman" w:hAnsi="Times New Roman" w:cs="Times New Roman"/>
                <w:color w:val="FF0000"/>
                <w:sz w:val="20"/>
                <w:szCs w:val="20"/>
              </w:rPr>
            </w:pPr>
            <w:r>
              <w:rPr>
                <w:rFonts w:ascii="Times New Roman" w:hAnsi="Times New Roman" w:cs="Times New Roman"/>
                <w:color w:val="FF0000"/>
                <w:sz w:val="20"/>
                <w:szCs w:val="20"/>
              </w:rPr>
              <w:t>D</w:t>
            </w:r>
            <w:r w:rsidR="003F0E7E" w:rsidRPr="003F0E7E">
              <w:rPr>
                <w:rFonts w:ascii="Times New Roman" w:hAnsi="Times New Roman" w:cs="Times New Roman"/>
                <w:color w:val="FF0000"/>
                <w:sz w:val="20"/>
                <w:szCs w:val="20"/>
              </w:rPr>
              <w:t>escripción de fenómenos</w:t>
            </w:r>
            <w:r>
              <w:rPr>
                <w:rFonts w:ascii="Times New Roman" w:hAnsi="Times New Roman" w:cs="Times New Roman"/>
                <w:color w:val="FF0000"/>
                <w:sz w:val="20"/>
                <w:szCs w:val="20"/>
              </w:rPr>
              <w:t xml:space="preserve"> </w:t>
            </w:r>
          </w:p>
        </w:tc>
        <w:tc>
          <w:tcPr>
            <w:tcW w:w="0" w:type="auto"/>
            <w:vMerge/>
            <w:shd w:val="clear" w:color="auto" w:fill="auto"/>
          </w:tcPr>
          <w:p w:rsidR="003F0E7E" w:rsidRDefault="003F0E7E" w:rsidP="004C454C">
            <w:pPr>
              <w:rPr>
                <w:rFonts w:ascii="Times New Roman" w:hAnsi="Times New Roman" w:cs="Times New Roman"/>
                <w:sz w:val="20"/>
                <w:szCs w:val="20"/>
              </w:rPr>
            </w:pPr>
          </w:p>
        </w:tc>
        <w:tc>
          <w:tcPr>
            <w:tcW w:w="0" w:type="auto"/>
            <w:vMerge w:val="restart"/>
            <w:shd w:val="clear" w:color="auto" w:fill="auto"/>
          </w:tcPr>
          <w:p w:rsidR="003F0E7E" w:rsidRDefault="003F0E7E" w:rsidP="004C454C">
            <w:pPr>
              <w:rPr>
                <w:rFonts w:ascii="Times New Roman" w:hAnsi="Times New Roman" w:cs="Times New Roman"/>
                <w:sz w:val="20"/>
                <w:szCs w:val="20"/>
              </w:rPr>
            </w:pPr>
            <w:r>
              <w:rPr>
                <w:rFonts w:ascii="Times New Roman" w:hAnsi="Times New Roman" w:cs="Times New Roman"/>
                <w:color w:val="FF0000"/>
                <w:sz w:val="20"/>
                <w:szCs w:val="20"/>
              </w:rPr>
              <w:t xml:space="preserve">Finalidad: </w:t>
            </w:r>
            <w:r>
              <w:rPr>
                <w:rFonts w:ascii="Times New Roman" w:hAnsi="Times New Roman" w:cs="Times New Roman"/>
                <w:sz w:val="20"/>
                <w:szCs w:val="20"/>
              </w:rPr>
              <w:t>P</w:t>
            </w:r>
            <w:r w:rsidRPr="00777F4E">
              <w:rPr>
                <w:rFonts w:ascii="Times New Roman" w:hAnsi="Times New Roman" w:cs="Times New Roman"/>
                <w:sz w:val="20"/>
                <w:szCs w:val="20"/>
              </w:rPr>
              <w:t>rescripción de conducta</w:t>
            </w:r>
            <w:r>
              <w:rPr>
                <w:rFonts w:ascii="Times New Roman" w:hAnsi="Times New Roman" w:cs="Times New Roman"/>
                <w:sz w:val="20"/>
                <w:szCs w:val="20"/>
              </w:rPr>
              <w:t>.</w:t>
            </w:r>
          </w:p>
          <w:p w:rsidR="003F0E7E" w:rsidRDefault="003F0E7E" w:rsidP="004C454C">
            <w:pPr>
              <w:jc w:val="both"/>
              <w:rPr>
                <w:rFonts w:ascii="Times New Roman" w:hAnsi="Times New Roman" w:cs="Times New Roman"/>
                <w:sz w:val="20"/>
                <w:szCs w:val="20"/>
              </w:rPr>
            </w:pPr>
            <w:r>
              <w:rPr>
                <w:rFonts w:ascii="Times New Roman" w:hAnsi="Times New Roman" w:cs="Times New Roman"/>
                <w:sz w:val="20"/>
                <w:szCs w:val="20"/>
              </w:rPr>
              <w:t xml:space="preserve">Un acto ilícito es seguido de una sanción porque una </w:t>
            </w:r>
            <w:r w:rsidR="00384B43" w:rsidRPr="00384B43">
              <w:rPr>
                <w:rFonts w:ascii="Times New Roman" w:hAnsi="Times New Roman" w:cs="Times New Roman"/>
                <w:color w:val="FF0000"/>
                <w:sz w:val="20"/>
                <w:szCs w:val="20"/>
              </w:rPr>
              <w:t>norma</w:t>
            </w:r>
            <w:r w:rsidR="00384B43">
              <w:rPr>
                <w:rFonts w:ascii="Times New Roman" w:hAnsi="Times New Roman" w:cs="Times New Roman"/>
                <w:color w:val="FF0000"/>
                <w:sz w:val="20"/>
                <w:szCs w:val="20"/>
              </w:rPr>
              <w:t xml:space="preserve"> </w:t>
            </w:r>
            <w:r w:rsidRPr="00384B43">
              <w:rPr>
                <w:rFonts w:ascii="Times New Roman" w:hAnsi="Times New Roman" w:cs="Times New Roman"/>
                <w:sz w:val="20"/>
                <w:szCs w:val="20"/>
              </w:rPr>
              <w:t>creada</w:t>
            </w:r>
            <w:r>
              <w:rPr>
                <w:rFonts w:ascii="Times New Roman" w:hAnsi="Times New Roman" w:cs="Times New Roman"/>
                <w:sz w:val="20"/>
                <w:szCs w:val="20"/>
              </w:rPr>
              <w:t xml:space="preserve"> por un acto jurídico prescribe o autoriza la aplicación de una sanción cuando se ha cometido un acto ilícito.  Las normas prescriben conductas</w:t>
            </w:r>
            <w:r w:rsidR="004C454C">
              <w:rPr>
                <w:rFonts w:ascii="Times New Roman" w:hAnsi="Times New Roman" w:cs="Times New Roman"/>
                <w:sz w:val="20"/>
                <w:szCs w:val="20"/>
              </w:rPr>
              <w:t>.</w:t>
            </w:r>
          </w:p>
          <w:p w:rsidR="003F0E7E" w:rsidRPr="003F0E7E" w:rsidRDefault="004C454C" w:rsidP="004C454C">
            <w:pPr>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60288" behindDoc="0" locked="0" layoutInCell="1" allowOverlap="1" wp14:anchorId="614ADAF8" wp14:editId="0FBF4020">
                      <wp:simplePos x="0" y="0"/>
                      <wp:positionH relativeFrom="column">
                        <wp:posOffset>1463113</wp:posOffset>
                      </wp:positionH>
                      <wp:positionV relativeFrom="paragraph">
                        <wp:posOffset>526809</wp:posOffset>
                      </wp:positionV>
                      <wp:extent cx="617926" cy="720716"/>
                      <wp:effectExtent l="19050" t="19050" r="10795" b="41910"/>
                      <wp:wrapNone/>
                      <wp:docPr id="13" name="13 Flecha izquierda y arriba"/>
                      <wp:cNvGraphicFramePr/>
                      <a:graphic xmlns:a="http://schemas.openxmlformats.org/drawingml/2006/main">
                        <a:graphicData uri="http://schemas.microsoft.com/office/word/2010/wordprocessingShape">
                          <wps:wsp>
                            <wps:cNvSpPr/>
                            <wps:spPr>
                              <a:xfrm>
                                <a:off x="0" y="0"/>
                                <a:ext cx="617926" cy="720716"/>
                              </a:xfrm>
                              <a:prstGeom prst="leftUpArrow">
                                <a:avLst/>
                              </a:prstGeom>
                              <a:solidFill>
                                <a:srgbClr val="FF0000"/>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3 Flecha izquierda y arriba" o:spid="_x0000_s1026" style="position:absolute;margin-left:115.2pt;margin-top:41.5pt;width:48.65pt;height:5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17926,720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4jHmAIAAHkFAAAOAAAAZHJzL2Uyb0RvYy54bWysVEtv2zAMvg/YfxB0X22nbboGcYogRYYB&#10;RVv0gZ4VWYqFyZJKKXHSXz9Kdtyg6y7DclAok/z40EdOr3aNJlsBXllT0uIkp0QYbitl1iV9flp+&#10;+06JD8xUTFsjSroXnl7Nvn6Ztm4iRra2uhJAEMT4SetKWofgJlnmeS0a5k+sEwaV0kLDAl5hnVXA&#10;WkRvdDbK83HWWqgcWC68x6/XnZLOEr6Ugoc7Kb0IRJcUcwvphHSu4pnNpmyyBuZqxfs02D9k0TBl&#10;MOgAdc0CIxtQf0A1ioP1VoYTbpvMSqm4SDVgNUX+oZrHmjmRasHmeDe0yf8/WH67vQeiKny7U0oM&#10;a/CNilOy1ILXjKi3140SUDGyJwxArVhsWOv8BP0e3T30N49irH4noYn/WBfZpSbvhyaLXSAcP46L&#10;i8vRmBKOqotRflGMI2b27uzAhx/CNiQKJdVChmc3B7Bt6jDb3vjQeRwsY0hvtaqWSut0gfVqoYFs&#10;GT77cpnjrw9yZJbFOrrMkxT2WkRnbR6ExJZgrqMUMZFRDHjVr6L7XLNKdCHOjyNE6kbrVFQCi6gS&#10;Uxtwe4CDZQcScbu6etvoJhKHB8f8bwl1joN1imhNGBwbZSx85qzDELWzx7SP2hHFla32SBKw3fR4&#10;x5cKn+aG+XDPAMcFBwtXQLjDQ2rbltT2EiW1hbfPvkd7ZDFqKWlx/ErqXzcMBCX6p0F+XxZnZ3Fe&#10;0+XsHIlCCRxrVscas2kWFp+6wGXjeBKjfdAHUYJtXnBTzGNUVDHDMXZJeYDDZRG6tYC7hov5PJnh&#10;jDoWbsyj4xE8djVy7mn3wsD1/AxI7Ft7GFU2+cDPzjZ6GjvfBCtVIu97X/t+43wnwvS7KC6Q43uy&#10;et+Ys98AAAD//wMAUEsDBBQABgAIAAAAIQBn1YFo4AAAAAoBAAAPAAAAZHJzL2Rvd25yZXYueG1s&#10;TI9dT4NAEEXfTfwPmzHxzS4CLRVZGqOpiYnxo9T3LTsCkZ0l7Jbiv3d80sfJnNx7brGZbS8mHH3n&#10;SMH1IgKBVDvTUaNgX22v1iB80GR07wgVfKOHTXl+VujcuBO947QLjeAQ8rlW0IYw5FL6ukWr/cIN&#10;SPz7dKPVgc+xkWbUJw63vYyjaCWt7ogbWj3gfYv11+5oFbyl4fF5v336eEiXL2mVVK8TZpNSlxfz&#10;3S2IgHP4g+FXn9WhZKeDO5LxolcQJ1HKqIJ1wpsYSOIsA3Fg8ma1BFkW8v+E8gcAAP//AwBQSwEC&#10;LQAUAAYACAAAACEAtoM4kv4AAADhAQAAEwAAAAAAAAAAAAAAAAAAAAAAW0NvbnRlbnRfVHlwZXNd&#10;LnhtbFBLAQItABQABgAIAAAAIQA4/SH/1gAAAJQBAAALAAAAAAAAAAAAAAAAAC8BAABfcmVscy8u&#10;cmVsc1BLAQItABQABgAIAAAAIQCKr4jHmAIAAHkFAAAOAAAAAAAAAAAAAAAAAC4CAABkcnMvZTJv&#10;RG9jLnhtbFBLAQItABQABgAIAAAAIQBn1YFo4AAAAAoBAAAPAAAAAAAAAAAAAAAAAPIEAABkcnMv&#10;ZG93bnJldi54bWxQSwUGAAAAAAQABADzAAAA/wUAAAAA&#10;" path="m,566235l154482,411753r,77241l386204,488994r,-334512l308963,154482,463445,,617926,154482r-77241,l540685,643475r-386203,l154482,720716,,566235xe" fillcolor="red" strokecolor="black [1600]" strokeweight="2pt">
                      <v:path arrowok="t" o:connecttype="custom" o:connectlocs="0,566235;154482,411753;154482,488994;386204,488994;386204,154482;308963,154482;463445,0;617926,154482;540685,154482;540685,643475;154482,643475;154482,720716;0,566235" o:connectangles="0,0,0,0,0,0,0,0,0,0,0,0,0"/>
                    </v:shape>
                  </w:pict>
                </mc:Fallback>
              </mc:AlternateContent>
            </w:r>
            <w:r w:rsidR="003F0E7E">
              <w:rPr>
                <w:rFonts w:ascii="Times New Roman" w:hAnsi="Times New Roman" w:cs="Times New Roman"/>
                <w:sz w:val="20"/>
                <w:szCs w:val="20"/>
              </w:rPr>
              <w:t>Toda norma hallase necesariamente referida a seres libres, es decir, a entes capaces de optar entre la violación y la obediencia.</w:t>
            </w:r>
          </w:p>
        </w:tc>
      </w:tr>
      <w:tr w:rsidR="00384B43" w:rsidTr="004C454C">
        <w:trPr>
          <w:trHeight w:val="699"/>
        </w:trPr>
        <w:tc>
          <w:tcPr>
            <w:tcW w:w="0" w:type="auto"/>
          </w:tcPr>
          <w:p w:rsidR="003F0E7E" w:rsidRPr="003F0E7E" w:rsidRDefault="003F0E7E" w:rsidP="004C454C">
            <w:pPr>
              <w:jc w:val="both"/>
              <w:rPr>
                <w:rFonts w:ascii="Times New Roman" w:hAnsi="Times New Roman" w:cs="Times New Roman"/>
                <w:color w:val="FF0000"/>
                <w:sz w:val="20"/>
                <w:szCs w:val="20"/>
              </w:rPr>
            </w:pPr>
            <w:r w:rsidRPr="00890EA0">
              <w:rPr>
                <w:rFonts w:ascii="Times New Roman" w:hAnsi="Times New Roman" w:cs="Times New Roman"/>
                <w:color w:val="FF0000"/>
                <w:sz w:val="20"/>
                <w:szCs w:val="20"/>
              </w:rPr>
              <w:t xml:space="preserve">Comprobación: empírica: </w:t>
            </w:r>
            <w:r>
              <w:rPr>
                <w:rFonts w:ascii="Times New Roman" w:hAnsi="Times New Roman" w:cs="Times New Roman"/>
                <w:sz w:val="20"/>
                <w:szCs w:val="20"/>
              </w:rPr>
              <w:t>una ley natural es válida cuando es verdadera, o sea, cuando las relaciones  que su enunciado se refiere ocurren realmente, en la misma forma que este indica. Para que las leyes físicas tengan validez es indispensable que los hechos la confirmen. Tal corroboración ha de ser total o indefectible, no parcial ni esporádica.</w:t>
            </w:r>
          </w:p>
        </w:tc>
        <w:tc>
          <w:tcPr>
            <w:tcW w:w="0" w:type="auto"/>
            <w:vMerge/>
            <w:shd w:val="clear" w:color="auto" w:fill="auto"/>
          </w:tcPr>
          <w:p w:rsidR="003F0E7E" w:rsidRDefault="003F0E7E" w:rsidP="004C454C">
            <w:pPr>
              <w:rPr>
                <w:rFonts w:ascii="Times New Roman" w:hAnsi="Times New Roman" w:cs="Times New Roman"/>
                <w:sz w:val="20"/>
                <w:szCs w:val="20"/>
              </w:rPr>
            </w:pPr>
          </w:p>
        </w:tc>
        <w:tc>
          <w:tcPr>
            <w:tcW w:w="0" w:type="auto"/>
            <w:vMerge/>
            <w:shd w:val="clear" w:color="auto" w:fill="auto"/>
          </w:tcPr>
          <w:p w:rsidR="003F0E7E" w:rsidRDefault="003F0E7E" w:rsidP="004C454C">
            <w:pPr>
              <w:rPr>
                <w:rFonts w:ascii="Times New Roman" w:hAnsi="Times New Roman" w:cs="Times New Roman"/>
                <w:color w:val="FF0000"/>
                <w:sz w:val="20"/>
                <w:szCs w:val="20"/>
              </w:rPr>
            </w:pPr>
          </w:p>
        </w:tc>
      </w:tr>
      <w:tr w:rsidR="004C454C" w:rsidTr="004C454C">
        <w:tblPrEx>
          <w:tblCellMar>
            <w:left w:w="70" w:type="dxa"/>
            <w:right w:w="70" w:type="dxa"/>
          </w:tblCellMar>
          <w:tblLook w:val="0000" w:firstRow="0" w:lastRow="0" w:firstColumn="0" w:lastColumn="0" w:noHBand="0" w:noVBand="0"/>
        </w:tblPrEx>
        <w:trPr>
          <w:trHeight w:val="892"/>
        </w:trPr>
        <w:tc>
          <w:tcPr>
            <w:tcW w:w="9054" w:type="dxa"/>
            <w:gridSpan w:val="3"/>
          </w:tcPr>
          <w:p w:rsidR="004C454C" w:rsidRDefault="004C454C" w:rsidP="004C454C">
            <w:pPr>
              <w:jc w:val="both"/>
              <w:rPr>
                <w:rFonts w:ascii="Times New Roman" w:hAnsi="Times New Roman" w:cs="Times New Roman"/>
                <w:color w:val="FF0000"/>
                <w:sz w:val="20"/>
                <w:szCs w:val="20"/>
              </w:rPr>
            </w:pPr>
            <w:r w:rsidRPr="003F0E7E">
              <w:rPr>
                <w:rFonts w:ascii="Times New Roman" w:hAnsi="Times New Roman" w:cs="Times New Roman"/>
                <w:color w:val="FF0000"/>
                <w:sz w:val="20"/>
                <w:szCs w:val="20"/>
              </w:rPr>
              <w:t>Comprobación: formalizada</w:t>
            </w:r>
          </w:p>
          <w:p w:rsidR="004C454C" w:rsidRDefault="004C454C" w:rsidP="004C454C">
            <w:pPr>
              <w:jc w:val="both"/>
              <w:rPr>
                <w:rFonts w:ascii="Times New Roman" w:hAnsi="Times New Roman" w:cs="Times New Roman"/>
                <w:sz w:val="20"/>
                <w:szCs w:val="20"/>
              </w:rPr>
            </w:pPr>
            <w:r>
              <w:rPr>
                <w:rFonts w:ascii="Times New Roman" w:hAnsi="Times New Roman" w:cs="Times New Roman"/>
                <w:sz w:val="20"/>
                <w:szCs w:val="20"/>
              </w:rPr>
              <w:t xml:space="preserve">La </w:t>
            </w:r>
            <w:r w:rsidRPr="004C454C">
              <w:rPr>
                <w:rFonts w:ascii="Times New Roman" w:hAnsi="Times New Roman" w:cs="Times New Roman"/>
                <w:color w:val="FF0000"/>
                <w:sz w:val="20"/>
                <w:szCs w:val="20"/>
              </w:rPr>
              <w:t>validez</w:t>
            </w:r>
            <w:r>
              <w:rPr>
                <w:rFonts w:ascii="Times New Roman" w:hAnsi="Times New Roman" w:cs="Times New Roman"/>
                <w:sz w:val="20"/>
                <w:szCs w:val="20"/>
              </w:rPr>
              <w:t xml:space="preserve"> de una norma positiva no es otra cosa que el modo particular de su existencia.</w:t>
            </w:r>
          </w:p>
          <w:p w:rsidR="004C454C" w:rsidRDefault="004C454C" w:rsidP="004C454C">
            <w:pPr>
              <w:jc w:val="both"/>
              <w:rPr>
                <w:rFonts w:ascii="Times New Roman" w:hAnsi="Times New Roman" w:cs="Times New Roman"/>
                <w:sz w:val="20"/>
                <w:szCs w:val="20"/>
              </w:rPr>
            </w:pPr>
            <w:r w:rsidRPr="00A81828">
              <w:rPr>
                <w:rFonts w:ascii="Times New Roman" w:hAnsi="Times New Roman" w:cs="Times New Roman"/>
                <w:color w:val="FF0000"/>
                <w:sz w:val="20"/>
                <w:szCs w:val="20"/>
              </w:rPr>
              <w:t>Formal:</w:t>
            </w:r>
            <w:r>
              <w:rPr>
                <w:rFonts w:ascii="Times New Roman" w:hAnsi="Times New Roman" w:cs="Times New Roman"/>
                <w:sz w:val="20"/>
                <w:szCs w:val="20"/>
              </w:rPr>
              <w:t xml:space="preserve"> Una norma existe cuando es válida, creada por un acto formal. ¿Quién la dicto?</w:t>
            </w:r>
          </w:p>
          <w:p w:rsidR="004C454C" w:rsidRDefault="004C454C" w:rsidP="004C454C">
            <w:pPr>
              <w:jc w:val="both"/>
              <w:rPr>
                <w:rFonts w:ascii="Times New Roman" w:hAnsi="Times New Roman" w:cs="Times New Roman"/>
                <w:sz w:val="20"/>
                <w:szCs w:val="20"/>
              </w:rPr>
            </w:pPr>
            <w:r w:rsidRPr="00A81828">
              <w:rPr>
                <w:rFonts w:ascii="Times New Roman" w:hAnsi="Times New Roman" w:cs="Times New Roman"/>
                <w:color w:val="FF0000"/>
                <w:sz w:val="20"/>
                <w:szCs w:val="20"/>
              </w:rPr>
              <w:t xml:space="preserve">Personal: </w:t>
            </w:r>
            <w:r>
              <w:rPr>
                <w:rFonts w:ascii="Times New Roman" w:hAnsi="Times New Roman" w:cs="Times New Roman"/>
                <w:sz w:val="20"/>
                <w:szCs w:val="20"/>
              </w:rPr>
              <w:t>¿a quién va dirigido? Referida a los individuos cuya conducta regula.</w:t>
            </w:r>
          </w:p>
          <w:p w:rsidR="004C454C" w:rsidRDefault="004C454C" w:rsidP="004C454C">
            <w:pPr>
              <w:jc w:val="both"/>
              <w:rPr>
                <w:rFonts w:ascii="Times New Roman" w:hAnsi="Times New Roman" w:cs="Times New Roman"/>
                <w:sz w:val="20"/>
                <w:szCs w:val="20"/>
              </w:rPr>
            </w:pPr>
            <w:r w:rsidRPr="00A81828">
              <w:rPr>
                <w:rFonts w:ascii="Times New Roman" w:hAnsi="Times New Roman" w:cs="Times New Roman"/>
                <w:color w:val="FF0000"/>
                <w:sz w:val="20"/>
                <w:szCs w:val="20"/>
              </w:rPr>
              <w:t>Temporal</w:t>
            </w:r>
            <w:r>
              <w:rPr>
                <w:rFonts w:ascii="Times New Roman" w:hAnsi="Times New Roman" w:cs="Times New Roman"/>
                <w:color w:val="FF0000"/>
                <w:sz w:val="20"/>
                <w:szCs w:val="20"/>
              </w:rPr>
              <w:t xml:space="preserve"> y espacial: </w:t>
            </w:r>
            <w:r>
              <w:rPr>
                <w:rFonts w:ascii="Times New Roman" w:hAnsi="Times New Roman" w:cs="Times New Roman"/>
                <w:sz w:val="20"/>
                <w:szCs w:val="20"/>
              </w:rPr>
              <w:t>vigencia, y espacio territorial donde será aplicada. Cuando una norma es válida solo para un lugar y tiempo determinados, no se aplica sino a los hechos que transcurren en ese tiempo y en ese lugar, su validez temporal y espacial es limitada.</w:t>
            </w:r>
          </w:p>
          <w:p w:rsidR="004C454C" w:rsidRDefault="004C454C" w:rsidP="004C454C">
            <w:pPr>
              <w:spacing w:after="200" w:line="276" w:lineRule="auto"/>
              <w:ind w:left="108"/>
              <w:rPr>
                <w:rFonts w:ascii="Times New Roman" w:hAnsi="Times New Roman" w:cs="Times New Roman"/>
                <w:sz w:val="20"/>
                <w:szCs w:val="20"/>
              </w:rPr>
            </w:pPr>
          </w:p>
        </w:tc>
      </w:tr>
    </w:tbl>
    <w:p w:rsidR="003F1108" w:rsidRPr="005D382E" w:rsidRDefault="003F1108" w:rsidP="003F1108">
      <w:pPr>
        <w:rPr>
          <w:rFonts w:ascii="Times New Roman" w:hAnsi="Times New Roman" w:cs="Times New Roman"/>
          <w:color w:val="FF0000"/>
          <w:sz w:val="20"/>
          <w:szCs w:val="20"/>
        </w:rPr>
      </w:pPr>
    </w:p>
    <w:p w:rsidR="000C7B82" w:rsidRDefault="00096148" w:rsidP="003F1108">
      <w:pPr>
        <w:rPr>
          <w:rFonts w:ascii="Times New Roman" w:hAnsi="Times New Roman" w:cs="Times New Roman"/>
          <w:color w:val="FF0000"/>
          <w:sz w:val="20"/>
          <w:szCs w:val="20"/>
        </w:rPr>
      </w:pPr>
      <w:r>
        <w:rPr>
          <w:rFonts w:ascii="Times New Roman" w:hAnsi="Times New Roman" w:cs="Times New Roman"/>
          <w:noProof/>
          <w:color w:val="FF0000"/>
          <w:sz w:val="20"/>
          <w:szCs w:val="20"/>
          <w:lang w:eastAsia="es-VE"/>
        </w:rPr>
        <mc:AlternateContent>
          <mc:Choice Requires="wps">
            <w:drawing>
              <wp:anchor distT="0" distB="0" distL="114300" distR="114300" simplePos="0" relativeHeight="251664384" behindDoc="0" locked="0" layoutInCell="1" allowOverlap="1">
                <wp:simplePos x="0" y="0"/>
                <wp:positionH relativeFrom="column">
                  <wp:posOffset>1047369</wp:posOffset>
                </wp:positionH>
                <wp:positionV relativeFrom="paragraph">
                  <wp:posOffset>221488</wp:posOffset>
                </wp:positionV>
                <wp:extent cx="45719" cy="682752"/>
                <wp:effectExtent l="0" t="0" r="12065" b="22225"/>
                <wp:wrapNone/>
                <wp:docPr id="21" name="21 Abrir corchete"/>
                <wp:cNvGraphicFramePr/>
                <a:graphic xmlns:a="http://schemas.openxmlformats.org/drawingml/2006/main">
                  <a:graphicData uri="http://schemas.microsoft.com/office/word/2010/wordprocessingShape">
                    <wps:wsp>
                      <wps:cNvSpPr/>
                      <wps:spPr>
                        <a:xfrm>
                          <a:off x="0" y="0"/>
                          <a:ext cx="45719" cy="682752"/>
                        </a:xfrm>
                        <a:prstGeom prst="leftBracket">
                          <a:avLst/>
                        </a:prstGeom>
                        <a:solidFill>
                          <a:srgbClr val="FF0000"/>
                        </a:solidFill>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21 Abrir corchete" o:spid="_x0000_s1026" type="#_x0000_t85" style="position:absolute;margin-left:82.45pt;margin-top:17.45pt;width:3.6pt;height:53.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6bJdQIAAFYFAAAOAAAAZHJzL2Uyb0RvYy54bWysVEtv2zAMvg/YfxB0Xx0bfQZ1iqxFhgFF&#10;W7QdelZkKREmixqlvPbrR8mOG3QFhg3zQSbFN/lRl1fb1rK1wmDA1bw8GnGmnITGuEXNvz3PPp1z&#10;FqJwjbDgVM13KvCryccPlxs/VhUswTYKGTlxYbzxNV/G6MdFEeRStSIcgVeOhBqwFZFYXBQNig15&#10;b21RjUanxQaw8QhShUC3N52QT7J/rZWM91oHFZmtOeUW84n5nKezmFyK8QKFXxrZpyH+IYtWGEdB&#10;B1c3Igq2QvObq9ZIhAA6HkloC9DaSJVroGrK0ZtqnpbCq1wLNSf4oU3h/7mVd+sHZKapeVVy5kRL&#10;M6pKNp2jQSYBaQ5RpS5tfBiT8pN/wJ4LRKaStxrb9Kdi2DZ3djd0Vm0jk3R5fHJWXnAmSXJ6Xp2d&#10;VMll8WrrMcQvClqWiJpbpeNnFPK7irmrYn0bYmex10wRA1jTzIy1mcHF/NoiWwsa9Ww2oq8PcqBW&#10;pDK6xDMVd1YlY+selaY2UKpljpgBqAZ/Qkrl4j7rrJ3MNMUeDEd/Nuz1k6nK4Pwb48EiRwYXB+PW&#10;OMD3osdt2fdAd/rU9IO6EzmHZkcIQOhWI3g5MzSDWxHig0DaBdoa2u94T4e2sKk59BRnS8Cf790n&#10;fYIoSTnb0G7VPPxYCVSc2a+OwHtRHh+nZcwMQaMiBg8l80OJW7XXQDMlfFJ2mUz60e5JjdC+0DMw&#10;TVFJJJyk2DWXEffMdex2nh4SqabTrEYL6EW8dU9e7qeewPW8fRHoeyBGAvAd7PdQjN8AsdNN83Aw&#10;XUXQJqP0ta99v2l5M9z7hya9Dod81np9Die/AAAA//8DAFBLAwQUAAYACAAAACEAtDrmsuAAAAAK&#10;AQAADwAAAGRycy9kb3ducmV2LnhtbEyPQU+DQBCF7yb+h82YeDHtUkpqRZbGmGAa04uVpNcBRiCy&#10;u8huKf33Dic9zby8lzffJLtJd2KkwbXWKFgtAxBkSlu1plaQf2aLLQjn0VTYWUMKruRgl97eJBhX&#10;9mI+aDz6WnCJcTEqaLzvYyld2ZBGt7Q9Gfa+7KDRsxxqWQ144XLdyTAINlJja/hCgz29NlR+H89a&#10;wf5t2uY/9nTN1kH20I6H92Kfo1L3d9PLMwhPk/8Lw4zP6JAyU2HPpnKiY72JnjiqYD3POfAYrkAU&#10;vERhBDJN5P8X0l8AAAD//wMAUEsBAi0AFAAGAAgAAAAhALaDOJL+AAAA4QEAABMAAAAAAAAAAAAA&#10;AAAAAAAAAFtDb250ZW50X1R5cGVzXS54bWxQSwECLQAUAAYACAAAACEAOP0h/9YAAACUAQAACwAA&#10;AAAAAAAAAAAAAAAvAQAAX3JlbHMvLnJlbHNQSwECLQAUAAYACAAAACEA1k+myXUCAABWBQAADgAA&#10;AAAAAAAAAAAAAAAuAgAAZHJzL2Uyb0RvYy54bWxQSwECLQAUAAYACAAAACEAtDrmsuAAAAAKAQAA&#10;DwAAAAAAAAAAAAAAAADPBAAAZHJzL2Rvd25yZXYueG1sUEsFBgAAAAAEAAQA8wAAANwFAAAAAA==&#10;" adj="121" filled="t" fillcolor="red" strokecolor="#bc4542 [3045]"/>
            </w:pict>
          </mc:Fallback>
        </mc:AlternateContent>
      </w:r>
      <w:r w:rsidR="005D382E" w:rsidRPr="005D382E">
        <w:rPr>
          <w:rFonts w:ascii="Times New Roman" w:hAnsi="Times New Roman" w:cs="Times New Roman"/>
          <w:color w:val="FF0000"/>
          <w:sz w:val="20"/>
          <w:szCs w:val="20"/>
        </w:rPr>
        <w:t>Estudios sobre el derecho</w:t>
      </w:r>
    </w:p>
    <w:p w:rsidR="00096148" w:rsidRPr="00096148" w:rsidRDefault="005D382E" w:rsidP="00096148">
      <w:pPr>
        <w:pStyle w:val="Prrafodelista"/>
        <w:numPr>
          <w:ilvl w:val="0"/>
          <w:numId w:val="19"/>
        </w:numPr>
        <w:tabs>
          <w:tab w:val="left" w:pos="1843"/>
        </w:tabs>
        <w:rPr>
          <w:rFonts w:ascii="Times New Roman" w:hAnsi="Times New Roman" w:cs="Times New Roman"/>
          <w:color w:val="FF0000"/>
          <w:sz w:val="20"/>
          <w:szCs w:val="20"/>
        </w:rPr>
      </w:pPr>
      <w:r>
        <w:rPr>
          <w:rFonts w:ascii="Times New Roman" w:hAnsi="Times New Roman" w:cs="Times New Roman"/>
          <w:color w:val="FF0000"/>
          <w:sz w:val="20"/>
          <w:szCs w:val="20"/>
        </w:rPr>
        <w:t xml:space="preserve">Filosófico: </w:t>
      </w:r>
      <w:r w:rsidR="00096148">
        <w:rPr>
          <w:rFonts w:ascii="Times New Roman" w:hAnsi="Times New Roman" w:cs="Times New Roman"/>
          <w:sz w:val="20"/>
          <w:szCs w:val="20"/>
        </w:rPr>
        <w:t xml:space="preserve">    </w:t>
      </w:r>
      <w:r w:rsidR="00096148" w:rsidRPr="00096148">
        <w:rPr>
          <w:rFonts w:ascii="Times New Roman" w:hAnsi="Times New Roman" w:cs="Times New Roman"/>
          <w:sz w:val="20"/>
          <w:szCs w:val="20"/>
        </w:rPr>
        <w:t>filosofía del derecho: epistemología jurídica</w:t>
      </w:r>
    </w:p>
    <w:p w:rsidR="00096148" w:rsidRDefault="00096148" w:rsidP="00096148">
      <w:pPr>
        <w:pStyle w:val="Prrafodelista"/>
        <w:rPr>
          <w:rFonts w:ascii="Times New Roman" w:hAnsi="Times New Roman" w:cs="Times New Roman"/>
          <w:sz w:val="20"/>
          <w:szCs w:val="20"/>
        </w:rPr>
      </w:pPr>
      <w:r>
        <w:rPr>
          <w:rFonts w:ascii="Times New Roman" w:hAnsi="Times New Roman" w:cs="Times New Roman"/>
          <w:sz w:val="20"/>
          <w:szCs w:val="20"/>
        </w:rPr>
        <w:t xml:space="preserve">                      Axiología jurídica</w:t>
      </w:r>
    </w:p>
    <w:p w:rsidR="00096148" w:rsidRDefault="00096148" w:rsidP="00096148">
      <w:pPr>
        <w:pStyle w:val="Prrafodelista"/>
        <w:rPr>
          <w:rFonts w:ascii="Times New Roman" w:hAnsi="Times New Roman" w:cs="Times New Roman"/>
          <w:sz w:val="20"/>
          <w:szCs w:val="20"/>
        </w:rPr>
      </w:pPr>
      <w:r>
        <w:rPr>
          <w:rFonts w:ascii="Times New Roman" w:hAnsi="Times New Roman" w:cs="Times New Roman"/>
          <w:sz w:val="20"/>
          <w:szCs w:val="20"/>
        </w:rPr>
        <w:t xml:space="preserve">                      Lógica jurídica/argumentación jurídica</w:t>
      </w:r>
    </w:p>
    <w:p w:rsidR="00096148" w:rsidRDefault="00096148" w:rsidP="00096148">
      <w:pPr>
        <w:pStyle w:val="Prrafodelista"/>
        <w:rPr>
          <w:rFonts w:ascii="Times New Roman" w:hAnsi="Times New Roman" w:cs="Times New Roman"/>
          <w:sz w:val="20"/>
          <w:szCs w:val="20"/>
        </w:rPr>
      </w:pPr>
    </w:p>
    <w:p w:rsidR="00096148" w:rsidRDefault="00096148" w:rsidP="00096148">
      <w:pPr>
        <w:pStyle w:val="Prrafodelista"/>
        <w:rPr>
          <w:rFonts w:ascii="Times New Roman" w:hAnsi="Times New Roman" w:cs="Times New Roman"/>
          <w:sz w:val="20"/>
          <w:szCs w:val="20"/>
        </w:rPr>
      </w:pPr>
    </w:p>
    <w:p w:rsidR="00096148" w:rsidRDefault="0045078A" w:rsidP="0045078A">
      <w:pPr>
        <w:pStyle w:val="Prrafodelista"/>
        <w:jc w:val="both"/>
        <w:rPr>
          <w:rFonts w:ascii="Times New Roman" w:hAnsi="Times New Roman" w:cs="Times New Roman"/>
          <w:sz w:val="20"/>
          <w:szCs w:val="20"/>
        </w:rPr>
      </w:pPr>
      <w:r>
        <w:rPr>
          <w:rFonts w:ascii="Times New Roman" w:hAnsi="Times New Roman" w:cs="Times New Roman"/>
          <w:sz w:val="20"/>
          <w:szCs w:val="20"/>
        </w:rPr>
        <w:t>El enfoque de todos los problemas del derecho constituye precisamente el objeto de la filosofía del derecho. Mientras las diversas ramas de la ciencia jurídica estudian datos jurídicos limitados en el tiempo y en el espacio, la filosofía del derecho convierte en problema y objeto de su estudio lo que era dato y procura llegar a un conocimiento primario y universal de lo jurídico, esto es, a un saber jurídico que no se apoye en ningún otro anterior y que sirva de fundamento a todas las ciencias del derecho. La idea de filosofía del derecho es, pues, la de un conocimiento absoluto de lo jurídico; un conocimiento rigurosamente universal y necesario sobre lo jurídico. Toda indagación que tienda a descubrir verdades sobre el derecho, constituye, por lo tanto, filosofía jurídica.</w:t>
      </w:r>
    </w:p>
    <w:p w:rsidR="0045078A" w:rsidRDefault="0045078A" w:rsidP="0045078A">
      <w:pPr>
        <w:pStyle w:val="Prrafodelista"/>
        <w:jc w:val="both"/>
        <w:rPr>
          <w:rFonts w:ascii="Times New Roman" w:hAnsi="Times New Roman" w:cs="Times New Roman"/>
          <w:sz w:val="20"/>
          <w:szCs w:val="20"/>
        </w:rPr>
      </w:pPr>
    </w:p>
    <w:p w:rsidR="0045078A" w:rsidRPr="0045078A" w:rsidRDefault="0045078A" w:rsidP="0045078A">
      <w:pPr>
        <w:pStyle w:val="Prrafodelista"/>
        <w:numPr>
          <w:ilvl w:val="0"/>
          <w:numId w:val="19"/>
        </w:numPr>
        <w:jc w:val="both"/>
        <w:rPr>
          <w:rFonts w:ascii="Times New Roman" w:hAnsi="Times New Roman" w:cs="Times New Roman"/>
          <w:color w:val="FF0000"/>
          <w:sz w:val="20"/>
          <w:szCs w:val="20"/>
        </w:rPr>
      </w:pPr>
      <w:r>
        <w:rPr>
          <w:rFonts w:ascii="Times New Roman" w:hAnsi="Times New Roman" w:cs="Times New Roman"/>
          <w:noProof/>
          <w:color w:val="FF0000"/>
          <w:sz w:val="20"/>
          <w:szCs w:val="20"/>
          <w:lang w:eastAsia="es-VE"/>
        </w:rPr>
        <mc:AlternateContent>
          <mc:Choice Requires="wps">
            <w:drawing>
              <wp:anchor distT="0" distB="0" distL="114300" distR="114300" simplePos="0" relativeHeight="251665408" behindDoc="0" locked="0" layoutInCell="1" allowOverlap="1">
                <wp:simplePos x="0" y="0"/>
                <wp:positionH relativeFrom="column">
                  <wp:posOffset>1047369</wp:posOffset>
                </wp:positionH>
                <wp:positionV relativeFrom="paragraph">
                  <wp:posOffset>62611</wp:posOffset>
                </wp:positionV>
                <wp:extent cx="176784" cy="45719"/>
                <wp:effectExtent l="0" t="19050" r="33020" b="31115"/>
                <wp:wrapNone/>
                <wp:docPr id="22" name="22 Flecha derecha"/>
                <wp:cNvGraphicFramePr/>
                <a:graphic xmlns:a="http://schemas.openxmlformats.org/drawingml/2006/main">
                  <a:graphicData uri="http://schemas.microsoft.com/office/word/2010/wordprocessingShape">
                    <wps:wsp>
                      <wps:cNvSpPr/>
                      <wps:spPr>
                        <a:xfrm>
                          <a:off x="0" y="0"/>
                          <a:ext cx="176784" cy="45719"/>
                        </a:xfrm>
                        <a:prstGeom prst="rightArrow">
                          <a:avLst/>
                        </a:prstGeom>
                        <a:solidFill>
                          <a:schemeClr val="tx1"/>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22 Flecha derecha" o:spid="_x0000_s1026" type="#_x0000_t13" style="position:absolute;margin-left:82.45pt;margin-top:4.95pt;width:13.9pt;height:3.6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P4pdQIAAEgFAAAOAAAAZHJzL2Uyb0RvYy54bWysVE1v2zAMvQ/YfxB0Xx0bWT+COkXQIsOA&#10;oi2WDj2rshQbk0WNUuJkv36U7DhBV+ww7CKRIh8pUo+6vtm1hm0V+gZsyfOzCWfKSqgauy759+fl&#10;p0vOfBC2EgasKvleeX4z//jhunMzVUANplLIKIj1s86VvA7BzbLMy1q1wp+BU5aMGrAVgVRcZxWK&#10;jqK3Jismk/OsA6wcglTe0+ldb+TzFF9rJcOj1l4FZkpOdwtpxbS+xjWbX4vZGoWrGzlcQ/zDLVrR&#10;WEo6hroTQbANNn+EahuJ4EGHMwltBlo3UqUaqJp88qaaVS2cSrVQc7wb2+T/X1j5sH1C1lQlLwrO&#10;rGjpjYqCLY2StWD0NnGPXeqcn5Hzyj3hoHkSY8k7jW3cqRi2S53dj51Vu8AkHeYX5xeXU84kmaaf&#10;L/KrGDI7Yh368EVBy6JQcmzWdVggQpeaKrb3PvSAg2NM6ME01bIxJimRMerWINsKeuuwy4cUJ15Z&#10;LKK/dpLC3qiINfab0tQEumiREib6HYNVPw7BkmeEaEo7gvL3QCYcQINvhKlEyRE4eQ94zDZ6p4xg&#10;wwhsGwv4d7Du/anNJ7VG8RWqPb05Qj8M3sllQ12/Fz48CST205zQRIdHWrSBruQwSJzVgL/eO4/+&#10;REqyctbRNJXc/9wIVJyZr5boepVPp3H8kkIEKEjBU8vrqcVu2lugR8zp73AyidE/mIOoEdoXGvxF&#10;zEomYSXlLrkMeFBuQz/l9HVItVgkNxo5J8K9XTkZg8euRj49714EuoF6gSj7AIfJE7M33Ot9I9LC&#10;YhNAN4mYx74O/aZxTQQfvpb4H5zqyev4Ac5/AwAA//8DAFBLAwQUAAYACAAAACEAOJyHVtwAAAAI&#10;AQAADwAAAGRycy9kb3ducmV2LnhtbExPTUvDQBC9C/6HZQRvdpMqrYnZlFIUBRG0LaK3bXZMgtnZ&#10;kNm28d87Pelp5vEe76NYjL5TBxy4DWQgnSSgkKrgWqoNbDcPV7egOFpytguEBn6QYVGenxU2d+FI&#10;b3hYx1qJCXFuDTQx9rnWXDXoLU9CjyTcVxi8jQKHWrvBHsXcd3qaJDPtbUuS0NgeVw1W3+u9l9xX&#10;F7haPT9eLz8+7znt+eX9iY25vBiXd6AijvFPDKf6Uh1K6bQLe3KsOsGzm0ykBjI5Jz6bzkHt5Jmn&#10;oMtC/x9Q/gIAAP//AwBQSwECLQAUAAYACAAAACEAtoM4kv4AAADhAQAAEwAAAAAAAAAAAAAAAAAA&#10;AAAAW0NvbnRlbnRfVHlwZXNdLnhtbFBLAQItABQABgAIAAAAIQA4/SH/1gAAAJQBAAALAAAAAAAA&#10;AAAAAAAAAC8BAABfcmVscy8ucmVsc1BLAQItABQABgAIAAAAIQBhbP4pdQIAAEgFAAAOAAAAAAAA&#10;AAAAAAAAAC4CAABkcnMvZTJvRG9jLnhtbFBLAQItABQABgAIAAAAIQA4nIdW3AAAAAgBAAAPAAAA&#10;AAAAAAAAAAAAAM8EAABkcnMvZG93bnJldi54bWxQSwUGAAAAAAQABADzAAAA2AUAAAAA&#10;" adj="18807" fillcolor="black [3213]" strokecolor="black [3200]" strokeweight="2pt"/>
            </w:pict>
          </mc:Fallback>
        </mc:AlternateContent>
      </w:r>
      <w:r>
        <w:rPr>
          <w:rFonts w:ascii="Times New Roman" w:hAnsi="Times New Roman" w:cs="Times New Roman"/>
          <w:color w:val="FF0000"/>
          <w:sz w:val="20"/>
          <w:szCs w:val="20"/>
        </w:rPr>
        <w:t xml:space="preserve">Científico:        </w:t>
      </w:r>
      <w:r w:rsidRPr="0045078A">
        <w:rPr>
          <w:rFonts w:ascii="Times New Roman" w:hAnsi="Times New Roman" w:cs="Times New Roman"/>
          <w:sz w:val="20"/>
          <w:szCs w:val="20"/>
        </w:rPr>
        <w:t>sociología jurídica:</w:t>
      </w:r>
    </w:p>
    <w:p w:rsidR="0045078A" w:rsidRDefault="0045078A" w:rsidP="0045078A">
      <w:pPr>
        <w:ind w:left="708"/>
        <w:jc w:val="both"/>
        <w:rPr>
          <w:rFonts w:ascii="Times New Roman" w:hAnsi="Times New Roman" w:cs="Times New Roman"/>
          <w:sz w:val="20"/>
          <w:szCs w:val="20"/>
        </w:rPr>
      </w:pPr>
      <w:r>
        <w:rPr>
          <w:rFonts w:ascii="Times New Roman" w:hAnsi="Times New Roman" w:cs="Times New Roman"/>
          <w:sz w:val="20"/>
          <w:szCs w:val="20"/>
        </w:rPr>
        <w:t xml:space="preserve">El sociólogo trata de desentrañar </w:t>
      </w:r>
      <w:r w:rsidR="009C6A1E">
        <w:rPr>
          <w:rFonts w:ascii="Times New Roman" w:hAnsi="Times New Roman" w:cs="Times New Roman"/>
          <w:sz w:val="20"/>
          <w:szCs w:val="20"/>
        </w:rPr>
        <w:t>¿</w:t>
      </w:r>
      <w:r w:rsidR="009C6A1E" w:rsidRPr="0045078A">
        <w:rPr>
          <w:rFonts w:ascii="Times New Roman" w:hAnsi="Times New Roman" w:cs="Times New Roman"/>
          <w:i/>
          <w:sz w:val="20"/>
          <w:szCs w:val="20"/>
        </w:rPr>
        <w:t>por qué</w:t>
      </w:r>
      <w:r w:rsidR="009C6A1E">
        <w:rPr>
          <w:rFonts w:ascii="Times New Roman" w:hAnsi="Times New Roman" w:cs="Times New Roman"/>
          <w:i/>
          <w:sz w:val="20"/>
          <w:szCs w:val="20"/>
        </w:rPr>
        <w:t>?</w:t>
      </w:r>
      <w:r>
        <w:rPr>
          <w:rFonts w:ascii="Times New Roman" w:hAnsi="Times New Roman" w:cs="Times New Roman"/>
          <w:i/>
          <w:sz w:val="20"/>
          <w:szCs w:val="20"/>
        </w:rPr>
        <w:t xml:space="preserve"> </w:t>
      </w:r>
      <w:r>
        <w:rPr>
          <w:rFonts w:ascii="Times New Roman" w:hAnsi="Times New Roman" w:cs="Times New Roman"/>
          <w:sz w:val="20"/>
          <w:szCs w:val="20"/>
        </w:rPr>
        <w:t xml:space="preserve">(causas) han ocurrido los hechos, de </w:t>
      </w:r>
      <w:r w:rsidRPr="0045078A">
        <w:rPr>
          <w:rFonts w:ascii="Times New Roman" w:hAnsi="Times New Roman" w:cs="Times New Roman"/>
          <w:i/>
          <w:sz w:val="20"/>
          <w:szCs w:val="20"/>
        </w:rPr>
        <w:t>describir</w:t>
      </w:r>
      <w:r>
        <w:rPr>
          <w:rFonts w:ascii="Times New Roman" w:hAnsi="Times New Roman" w:cs="Times New Roman"/>
          <w:i/>
          <w:sz w:val="20"/>
          <w:szCs w:val="20"/>
        </w:rPr>
        <w:t xml:space="preserve"> </w:t>
      </w:r>
      <w:r>
        <w:rPr>
          <w:rFonts w:ascii="Times New Roman" w:hAnsi="Times New Roman" w:cs="Times New Roman"/>
          <w:sz w:val="20"/>
          <w:szCs w:val="20"/>
        </w:rPr>
        <w:t xml:space="preserve">las condiciones sociales del medio y de formular leyes generales, inductivas, causales; de valor </w:t>
      </w:r>
      <w:r w:rsidR="009C6A1E">
        <w:rPr>
          <w:rFonts w:ascii="Times New Roman" w:hAnsi="Times New Roman" w:cs="Times New Roman"/>
          <w:sz w:val="20"/>
          <w:szCs w:val="20"/>
        </w:rPr>
        <w:t>empírico.</w:t>
      </w:r>
    </w:p>
    <w:p w:rsidR="009C6A1E" w:rsidRPr="009C6A1E" w:rsidRDefault="009C6A1E" w:rsidP="009C6A1E">
      <w:pPr>
        <w:pStyle w:val="Prrafodelista"/>
        <w:numPr>
          <w:ilvl w:val="0"/>
          <w:numId w:val="19"/>
        </w:numPr>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Normativo: </w:t>
      </w:r>
      <w:r>
        <w:rPr>
          <w:rFonts w:ascii="Times New Roman" w:hAnsi="Times New Roman" w:cs="Times New Roman"/>
          <w:noProof/>
          <w:color w:val="FF0000"/>
          <w:sz w:val="20"/>
          <w:szCs w:val="20"/>
          <w:lang w:eastAsia="es-VE"/>
        </w:rPr>
        <w:drawing>
          <wp:inline distT="0" distB="0" distL="0" distR="0" wp14:anchorId="383BED91">
            <wp:extent cx="207010" cy="103505"/>
            <wp:effectExtent l="0" t="0" r="254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010" cy="103505"/>
                    </a:xfrm>
                    <a:prstGeom prst="rect">
                      <a:avLst/>
                    </a:prstGeom>
                    <a:noFill/>
                  </pic:spPr>
                </pic:pic>
              </a:graphicData>
            </a:graphic>
          </wp:inline>
        </w:drawing>
      </w:r>
      <w:r>
        <w:rPr>
          <w:rFonts w:ascii="Times New Roman" w:hAnsi="Times New Roman" w:cs="Times New Roman"/>
          <w:color w:val="FF0000"/>
          <w:sz w:val="20"/>
          <w:szCs w:val="20"/>
        </w:rPr>
        <w:t xml:space="preserve"> </w:t>
      </w:r>
      <w:r w:rsidRPr="009C6A1E">
        <w:rPr>
          <w:rFonts w:ascii="Times New Roman" w:hAnsi="Times New Roman" w:cs="Times New Roman"/>
          <w:sz w:val="20"/>
          <w:szCs w:val="20"/>
        </w:rPr>
        <w:t>dogmática jurídica.</w:t>
      </w:r>
    </w:p>
    <w:p w:rsidR="009C6A1E" w:rsidRDefault="009C6A1E" w:rsidP="009C6A1E">
      <w:pPr>
        <w:jc w:val="both"/>
        <w:rPr>
          <w:rFonts w:ascii="Times New Roman" w:hAnsi="Times New Roman" w:cs="Times New Roman"/>
          <w:sz w:val="20"/>
          <w:szCs w:val="20"/>
        </w:rPr>
      </w:pPr>
    </w:p>
    <w:p w:rsidR="009C6A1E" w:rsidRPr="00731523" w:rsidRDefault="009C6A1E" w:rsidP="009C6A1E">
      <w:pPr>
        <w:jc w:val="both"/>
        <w:rPr>
          <w:rFonts w:ascii="Times New Roman" w:hAnsi="Times New Roman" w:cs="Times New Roman"/>
          <w:b/>
          <w:color w:val="FF0000"/>
          <w:sz w:val="20"/>
          <w:szCs w:val="20"/>
        </w:rPr>
      </w:pPr>
      <w:r w:rsidRPr="00731523">
        <w:rPr>
          <w:rFonts w:ascii="Times New Roman" w:hAnsi="Times New Roman" w:cs="Times New Roman"/>
          <w:b/>
          <w:color w:val="FF0000"/>
          <w:sz w:val="20"/>
          <w:szCs w:val="20"/>
        </w:rPr>
        <w:lastRenderedPageBreak/>
        <w:t>Tema 2</w:t>
      </w:r>
    </w:p>
    <w:p w:rsidR="009C6A1E" w:rsidRDefault="009C6A1E" w:rsidP="009C6A1E">
      <w:pPr>
        <w:jc w:val="both"/>
        <w:rPr>
          <w:rFonts w:ascii="Times New Roman" w:hAnsi="Times New Roman" w:cs="Times New Roman"/>
          <w:sz w:val="20"/>
          <w:szCs w:val="20"/>
        </w:rPr>
      </w:pPr>
      <w:r w:rsidRPr="009C6A1E">
        <w:rPr>
          <w:rFonts w:ascii="Times New Roman" w:hAnsi="Times New Roman" w:cs="Times New Roman"/>
          <w:sz w:val="20"/>
          <w:szCs w:val="20"/>
        </w:rPr>
        <w:t>Doble estructura de la norma jurídica</w:t>
      </w:r>
    </w:p>
    <w:p w:rsidR="00645D10" w:rsidRPr="00160998" w:rsidRDefault="00160998" w:rsidP="009C6A1E">
      <w:pPr>
        <w:jc w:val="both"/>
        <w:rPr>
          <w:rFonts w:ascii="Times New Roman" w:hAnsi="Times New Roman" w:cs="Times New Roman"/>
          <w:sz w:val="20"/>
          <w:szCs w:val="20"/>
        </w:rPr>
      </w:pPr>
      <w:r>
        <w:rPr>
          <w:rFonts w:ascii="Times New Roman" w:hAnsi="Times New Roman" w:cs="Times New Roman"/>
          <w:sz w:val="20"/>
          <w:szCs w:val="20"/>
        </w:rPr>
        <w:t xml:space="preserve">Kelsen formula su </w:t>
      </w:r>
      <w:r w:rsidRPr="00160998">
        <w:rPr>
          <w:rFonts w:ascii="Times New Roman" w:hAnsi="Times New Roman" w:cs="Times New Roman"/>
          <w:color w:val="FF0000"/>
          <w:sz w:val="20"/>
          <w:szCs w:val="20"/>
        </w:rPr>
        <w:t xml:space="preserve">norma primaria </w:t>
      </w:r>
      <w:r>
        <w:rPr>
          <w:rFonts w:ascii="Times New Roman" w:hAnsi="Times New Roman" w:cs="Times New Roman"/>
          <w:sz w:val="20"/>
          <w:szCs w:val="20"/>
        </w:rPr>
        <w:t xml:space="preserve">en los términos siguientes: dado un determinado comportamiento, intervendrá un órgano del estado e impondrá una sanción prevista en la propia norma. Para Kelsen, la imposición de la conducta debida, o sea la conducta contraria a aquella que acarrea la sanción, no es aspecto fundamental de la norma del derecho, sino un aspecto secundario, y por eso a la norma que puede derivarse de la norma primaria el la llama </w:t>
      </w:r>
      <w:r w:rsidRPr="00160998">
        <w:rPr>
          <w:rFonts w:ascii="Times New Roman" w:hAnsi="Times New Roman" w:cs="Times New Roman"/>
          <w:color w:val="FF0000"/>
          <w:sz w:val="20"/>
          <w:szCs w:val="20"/>
        </w:rPr>
        <w:t>norma secundaria</w:t>
      </w:r>
      <w:r>
        <w:rPr>
          <w:rFonts w:ascii="Times New Roman" w:hAnsi="Times New Roman" w:cs="Times New Roman"/>
          <w:color w:val="FF0000"/>
          <w:sz w:val="20"/>
          <w:szCs w:val="20"/>
        </w:rPr>
        <w:t xml:space="preserve">, </w:t>
      </w:r>
      <w:r>
        <w:rPr>
          <w:rFonts w:ascii="Times New Roman" w:hAnsi="Times New Roman" w:cs="Times New Roman"/>
          <w:sz w:val="20"/>
          <w:szCs w:val="20"/>
        </w:rPr>
        <w:t>y consiste en que, dada la existencia de la norma primaria, se impone la conducta contraria a aquella a la cual se ha referido la norma primaria, o sea, la conducta debida.</w:t>
      </w:r>
    </w:p>
    <w:p w:rsidR="00160998" w:rsidRDefault="00160998" w:rsidP="009C6A1E">
      <w:pPr>
        <w:jc w:val="both"/>
        <w:rPr>
          <w:rFonts w:ascii="Times New Roman" w:hAnsi="Times New Roman" w:cs="Times New Roman"/>
          <w:sz w:val="20"/>
          <w:szCs w:val="20"/>
        </w:rPr>
      </w:pPr>
      <w:r w:rsidRPr="00032EAD">
        <w:rPr>
          <w:rFonts w:ascii="Times New Roman" w:hAnsi="Times New Roman" w:cs="Times New Roman"/>
          <w:noProof/>
          <w:color w:val="FF0000"/>
          <w:sz w:val="20"/>
          <w:szCs w:val="20"/>
          <w:lang w:eastAsia="es-VE"/>
        </w:rPr>
        <mc:AlternateContent>
          <mc:Choice Requires="wps">
            <w:drawing>
              <wp:anchor distT="0" distB="0" distL="114300" distR="114300" simplePos="0" relativeHeight="251666432" behindDoc="0" locked="0" layoutInCell="1" allowOverlap="1" wp14:anchorId="7CAB6762" wp14:editId="56AA2119">
                <wp:simplePos x="0" y="0"/>
                <wp:positionH relativeFrom="column">
                  <wp:posOffset>1879850</wp:posOffset>
                </wp:positionH>
                <wp:positionV relativeFrom="paragraph">
                  <wp:posOffset>90170</wp:posOffset>
                </wp:positionV>
                <wp:extent cx="103505" cy="1614805"/>
                <wp:effectExtent l="6350" t="0" r="17145" b="17145"/>
                <wp:wrapNone/>
                <wp:docPr id="25" name="25 Abrir llave"/>
                <wp:cNvGraphicFramePr/>
                <a:graphic xmlns:a="http://schemas.openxmlformats.org/drawingml/2006/main">
                  <a:graphicData uri="http://schemas.microsoft.com/office/word/2010/wordprocessingShape">
                    <wps:wsp>
                      <wps:cNvSpPr/>
                      <wps:spPr>
                        <a:xfrm rot="5400000">
                          <a:off x="0" y="0"/>
                          <a:ext cx="103505" cy="1614805"/>
                        </a:xfrm>
                        <a:prstGeom prst="lef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25 Abrir llave" o:spid="_x0000_s1026" type="#_x0000_t87" style="position:absolute;margin-left:148pt;margin-top:7.1pt;width:8.15pt;height:127.15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spggIAAG4FAAAOAAAAZHJzL2Uyb0RvYy54bWysVFlvEzEQfkfiP1h+p7sbklKibqrQKgip&#10;ohUt6rPjtRNLvhg72YRfz9h7NKIVEgg/WB7P/c1xeXUwmuwFBOVsTauzkhJhuWuU3dT0++Pq3QUl&#10;ITLbMO2sqOlRBHq1ePvmsvVzMXFbpxsBBI3YMG99Tbcx+nlRBL4VhoUz54VFpnRgWEQSNkUDrEXr&#10;RheTsjwvWgeNB8dFCPh70zHpItuXUvB4J2UQkeiaYmwx35DvdbqLxSWbb4D5reJ9GOwfojBMWXQ6&#10;mrphkZEdqBemjOLggpPxjDtTOCkVFzkHzKYqf8vmYcu8yLkgOMGPMIX/Z5Z/3d8DUU1NJzNKLDNY&#10;o8mMLNeggGjN9iJB1PowR8kHfw89FfCZ8j1IMAQc4jqblulkFDAvcsggH0eQxSESjp9V+X5Woi+O&#10;rOq8ml4ggUaLzlay6SHEz8IZkh411ULGT8B4QoLN2f42xE5+kEvf2qY7OK2aldI6E7BZX2sge4a1&#10;X61ycJ3iiRi6TapFyrDLKb/iUYvO7DchEZ4Ud3afG1OMZhnnwsaqT0BblE5qEkMYFTtI/qjYyydV&#10;kZv2b5RHjezZ2TgqG2UdvBZ2PAwhy05+QKDLO0Gwds0ROyOXFgcneL5SWI5bFuI9A5wR/MS5j3d4&#10;Se3amrr+RcnWwc/X/pM8ti5yKWlx5moafuwYCEr0F4tN/bGaTtOQZmI6+zBBAk4561OO3Zlrh6Wt&#10;cnT5meSjHp4SnHnC9bBMXpHFLEffNeURBuI6drsAFwwXy2UWw8H0LN7aB8+HqqdOezw8MfB9T0bs&#10;5q9umM8XXdnJpnpYt9xFJ1Vu2Wdce7xxqHPn9wsobY1TOks9r8nFLwAAAP//AwBQSwMEFAAGAAgA&#10;AAAhAMHEWPvhAAAACwEAAA8AAABkcnMvZG93bnJldi54bWxMjzFPwzAQhXck/oN1SCyIOmlaGkKc&#10;qkJiyNCBwtDRjY8kanyObLcN/57rVLZ7d0/vvleuJzuIM/rQO1KQzhIQSI0zPbUKvr8+nnMQIWoy&#10;enCECn4xwLq6vyt1YdyFPvG8i63gEAqFVtDFOBZShqZDq8PMjUh8+3He6sjSt9J4feFwO8h5krxI&#10;q3viD50e8b3D5rg7WQWb5Xbf5/lTvbf1doheUn1MSanHh2nzBiLiFG9muOIzOlTMdHAnMkEMrFcr&#10;7hJ5yLI5CHYssjQDceDN4nUJsirl/w7VHwAAAP//AwBQSwECLQAUAAYACAAAACEAtoM4kv4AAADh&#10;AQAAEwAAAAAAAAAAAAAAAAAAAAAAW0NvbnRlbnRfVHlwZXNdLnhtbFBLAQItABQABgAIAAAAIQA4&#10;/SH/1gAAAJQBAAALAAAAAAAAAAAAAAAAAC8BAABfcmVscy8ucmVsc1BLAQItABQABgAIAAAAIQD+&#10;A0spggIAAG4FAAAOAAAAAAAAAAAAAAAAAC4CAABkcnMvZTJvRG9jLnhtbFBLAQItABQABgAIAAAA&#10;IQDBxFj74QAAAAsBAAAPAAAAAAAAAAAAAAAAANwEAABkcnMvZG93bnJldi54bWxQSwUGAAAAAAQA&#10;BADzAAAA6gUAAAAA&#10;" adj="115" strokecolor="red"/>
            </w:pict>
          </mc:Fallback>
        </mc:AlternateContent>
      </w:r>
    </w:p>
    <w:p w:rsidR="00B76A5A" w:rsidRDefault="009C6A1E" w:rsidP="00CB09CF">
      <w:pPr>
        <w:jc w:val="both"/>
        <w:rPr>
          <w:rFonts w:ascii="Times New Roman" w:hAnsi="Times New Roman" w:cs="Times New Roman"/>
          <w:sz w:val="20"/>
          <w:szCs w:val="20"/>
        </w:rPr>
      </w:pPr>
      <w:r w:rsidRPr="00CB09CF">
        <w:rPr>
          <w:rFonts w:ascii="Times New Roman" w:hAnsi="Times New Roman" w:cs="Times New Roman"/>
          <w:color w:val="FF0000"/>
          <w:sz w:val="20"/>
          <w:szCs w:val="20"/>
        </w:rPr>
        <w:t>Juicio</w:t>
      </w:r>
      <w:r>
        <w:rPr>
          <w:rFonts w:ascii="Times New Roman" w:hAnsi="Times New Roman" w:cs="Times New Roman"/>
          <w:sz w:val="20"/>
          <w:szCs w:val="20"/>
        </w:rPr>
        <w:t xml:space="preserve"> </w:t>
      </w:r>
      <w:r>
        <w:rPr>
          <w:rFonts w:ascii="Times New Roman" w:hAnsi="Times New Roman" w:cs="Times New Roman"/>
          <w:noProof/>
          <w:sz w:val="20"/>
          <w:szCs w:val="20"/>
          <w:lang w:eastAsia="es-VE"/>
        </w:rPr>
        <w:drawing>
          <wp:inline distT="0" distB="0" distL="0" distR="0" wp14:anchorId="16C98A87" wp14:editId="4CD418E9">
            <wp:extent cx="207010" cy="103505"/>
            <wp:effectExtent l="0" t="0" r="254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7010" cy="103505"/>
                    </a:xfrm>
                    <a:prstGeom prst="rect">
                      <a:avLst/>
                    </a:prstGeom>
                    <a:noFill/>
                  </pic:spPr>
                </pic:pic>
              </a:graphicData>
            </a:graphic>
          </wp:inline>
        </w:drawing>
      </w:r>
      <w:r>
        <w:rPr>
          <w:rFonts w:ascii="Times New Roman" w:hAnsi="Times New Roman" w:cs="Times New Roman"/>
          <w:sz w:val="20"/>
          <w:szCs w:val="20"/>
        </w:rPr>
        <w:t xml:space="preserve"> afirmación o negación que se ha</w:t>
      </w:r>
      <w:r w:rsidR="00CB09CF">
        <w:rPr>
          <w:rFonts w:ascii="Times New Roman" w:hAnsi="Times New Roman" w:cs="Times New Roman"/>
          <w:sz w:val="20"/>
          <w:szCs w:val="20"/>
        </w:rPr>
        <w:t>ce acerca de alguien o de algo.</w:t>
      </w:r>
    </w:p>
    <w:p w:rsidR="009C6A1E" w:rsidRPr="00CB09CF" w:rsidRDefault="00CB09CF" w:rsidP="00CB09CF">
      <w:pPr>
        <w:jc w:val="both"/>
        <w:rPr>
          <w:rFonts w:ascii="Times New Roman" w:hAnsi="Times New Roman" w:cs="Times New Roman"/>
          <w:sz w:val="20"/>
          <w:szCs w:val="20"/>
        </w:rPr>
      </w:pPr>
      <w:r>
        <w:rPr>
          <w:rFonts w:ascii="Times New Roman" w:hAnsi="Times New Roman" w:cs="Times New Roman"/>
          <w:sz w:val="20"/>
          <w:szCs w:val="20"/>
        </w:rPr>
        <w:t xml:space="preserve">               </w:t>
      </w:r>
      <w:r w:rsidR="00160998">
        <w:rPr>
          <w:rFonts w:ascii="Times New Roman" w:hAnsi="Times New Roman" w:cs="Times New Roman"/>
          <w:sz w:val="20"/>
          <w:szCs w:val="20"/>
        </w:rPr>
        <w:t xml:space="preserve">            </w:t>
      </w:r>
      <w:r>
        <w:rPr>
          <w:rFonts w:ascii="Times New Roman" w:hAnsi="Times New Roman" w:cs="Times New Roman"/>
          <w:sz w:val="20"/>
          <w:szCs w:val="20"/>
        </w:rPr>
        <w:t xml:space="preserve"> </w:t>
      </w:r>
      <w:r w:rsidR="00160998">
        <w:rPr>
          <w:rFonts w:ascii="Times New Roman" w:hAnsi="Times New Roman" w:cs="Times New Roman"/>
          <w:sz w:val="20"/>
          <w:szCs w:val="20"/>
        </w:rPr>
        <w:t xml:space="preserve">             </w:t>
      </w:r>
      <w:r w:rsidR="00032EAD" w:rsidRPr="00CB09CF">
        <w:rPr>
          <w:rFonts w:ascii="Times New Roman" w:hAnsi="Times New Roman" w:cs="Times New Roman"/>
          <w:sz w:val="28"/>
          <w:szCs w:val="28"/>
        </w:rPr>
        <w:t>Doble</w:t>
      </w:r>
      <w:r w:rsidR="009C6A1E" w:rsidRPr="00CB09CF">
        <w:rPr>
          <w:rFonts w:ascii="Times New Roman" w:hAnsi="Times New Roman" w:cs="Times New Roman"/>
          <w:sz w:val="28"/>
          <w:szCs w:val="28"/>
        </w:rPr>
        <w:t xml:space="preserve"> estructura</w:t>
      </w:r>
    </w:p>
    <w:p w:rsidR="00160998" w:rsidRDefault="00160998" w:rsidP="00160998">
      <w:pPr>
        <w:jc w:val="both"/>
        <w:rPr>
          <w:rFonts w:ascii="Times New Roman" w:hAnsi="Times New Roman" w:cs="Times New Roman"/>
          <w:color w:val="FF0000"/>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68480" behindDoc="0" locked="0" layoutInCell="1" allowOverlap="1" wp14:anchorId="0E7AFABD" wp14:editId="1EF1EF24">
                <wp:simplePos x="0" y="0"/>
                <wp:positionH relativeFrom="column">
                  <wp:posOffset>2604135</wp:posOffset>
                </wp:positionH>
                <wp:positionV relativeFrom="paragraph">
                  <wp:posOffset>193040</wp:posOffset>
                </wp:positionV>
                <wp:extent cx="149860" cy="113030"/>
                <wp:effectExtent l="0" t="38100" r="21590" b="20320"/>
                <wp:wrapNone/>
                <wp:docPr id="28" name="28 Flecha derecha"/>
                <wp:cNvGraphicFramePr/>
                <a:graphic xmlns:a="http://schemas.openxmlformats.org/drawingml/2006/main">
                  <a:graphicData uri="http://schemas.microsoft.com/office/word/2010/wordprocessingShape">
                    <wps:wsp>
                      <wps:cNvSpPr/>
                      <wps:spPr>
                        <a:xfrm rot="8351077">
                          <a:off x="0" y="0"/>
                          <a:ext cx="149860" cy="113030"/>
                        </a:xfrm>
                        <a:prstGeom prst="rightArrow">
                          <a:avLst/>
                        </a:prstGeom>
                        <a:solidFill>
                          <a:srgbClr val="FF0000"/>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28 Flecha derecha" o:spid="_x0000_s1026" type="#_x0000_t13" style="position:absolute;margin-left:205.05pt;margin-top:15.2pt;width:11.8pt;height:8.9pt;rotation:9121603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m/BmQIAAHsFAAAOAAAAZHJzL2Uyb0RvYy54bWysVF9P2zAQf5+072D5fSQpBUpFiipQp0mI&#10;ocHEs+vYTTTH553dpuzT7+ykoWLsZVoenDvf3e/++q6u961hO4W+AVvy4iTnTFkJVWM3Jf/+tPo0&#10;48wHYSthwKqSvyjPrxcfP1x1bq4mUIOpFDICsX7euZLXIbh5lnlZq1b4E3DKklADtiIQi5usQtER&#10;emuySZ6fZx1g5RCk8p5ub3shXyR8rZUMX7X2KjBTcootpBPTuY5ntrgS8w0KVzdyCEP8QxStaCw5&#10;HaFuRRBsi80fUG0jETzocCKhzUDrRqqUA2VT5G+yeayFUykXKo53Y5n8/4OV97sHZE1V8gl1yoqW&#10;ejSZsZVRshaMehP/sUqd83NSfnQPOHCeyJjyXmPLEKi0s9OzIr+4SIWg1Ng+1fllrLPaBybpsphe&#10;zs6pG5JERXGan6Y+ZD1UhHTow2cFLYtEybHZ1GGJCF2CFrs7HygIMjgoRiMPpqlWjTGJwc36xiDb&#10;CWr8apXTF7MgkyO1LCbVp5Go8GJUNDb2m9JUFAp1kjymcVQjXvWj6K9rUanexdmxhzi8UTv5S2AR&#10;VVNoI+4AcNDsQSJuH+SgG81UmuLRMP9bQL3hqJ08gg2jYdtYwPeMTRi99voU9lE5IrmG6oXGJDWZ&#10;+uadXDXUmTvhw4NAejB0SUsgfKVDG+hKDgPFWQ346737qE9zTFLOOnqAJfc/twIVZ+aLpQm/LKbT&#10;+GITMz27mBCDx5L1scRu2xugVhcpukRG/WAOpEZon2lXLKNXEgkryXfJZcADcxP6xUDbRqrlMqnR&#10;K3Ui3NlHJyN4rGqcuaf9s0A3jGegub6Hw2MV8zfz2etGSwvLbQDdpOF9retQb3rhaWCGbRRXyDGf&#10;tF535uI3AAAA//8DAFBLAwQUAAYACAAAACEAw7Fmvd4AAAAJAQAADwAAAGRycy9kb3ducmV2Lnht&#10;bEyPwU7DMAyG70i8Q2QkbixpWtgoTSeEVC5woUOCY9aYtqJxqibbwtuTneBmy5/+/3O1jXZiR1z8&#10;6EhBthLAkDpnRuoVvO+amw0wHzQZPTlCBT/oYVtfXlS6NO5Eb3hsQ89SCPlSKxhCmEvOfTeg1X7l&#10;ZqR0+3KL1SGtS8/Nok8p3E5cCnHHrR4pNQx6xqcBu+/2YM+9EqNcN7vx+fPj9qWJQbav90pdX8XH&#10;B2ABY/iD4ayf1KFOTnt3IOPZpKDIRJZQBbkogCWgyPM1sH0aNhJ4XfH/H9S/AAAA//8DAFBLAQIt&#10;ABQABgAIAAAAIQC2gziS/gAAAOEBAAATAAAAAAAAAAAAAAAAAAAAAABbQ29udGVudF9UeXBlc10u&#10;eG1sUEsBAi0AFAAGAAgAAAAhADj9If/WAAAAlAEAAAsAAAAAAAAAAAAAAAAALwEAAF9yZWxzLy5y&#10;ZWxzUEsBAi0AFAAGAAgAAAAhAFRub8GZAgAAewUAAA4AAAAAAAAAAAAAAAAALgIAAGRycy9lMm9E&#10;b2MueG1sUEsBAi0AFAAGAAgAAAAhAMOxZr3eAAAACQEAAA8AAAAAAAAAAAAAAAAA8wQAAGRycy9k&#10;b3ducmV2LnhtbFBLBQYAAAAABAAEAPMAAAD+BQAAAAA=&#10;" adj="13454" fillcolor="red" strokecolor="black [1600]" strokeweight="2pt"/>
            </w:pict>
          </mc:Fallback>
        </mc:AlternateContent>
      </w:r>
      <w:r>
        <w:rPr>
          <w:rFonts w:ascii="Times New Roman" w:hAnsi="Times New Roman" w:cs="Times New Roman"/>
          <w:noProof/>
          <w:sz w:val="20"/>
          <w:szCs w:val="20"/>
          <w:lang w:eastAsia="es-VE"/>
        </w:rPr>
        <mc:AlternateContent>
          <mc:Choice Requires="wps">
            <w:drawing>
              <wp:anchor distT="0" distB="0" distL="114300" distR="114300" simplePos="0" relativeHeight="251667456" behindDoc="0" locked="0" layoutInCell="1" allowOverlap="1" wp14:anchorId="63F2085C" wp14:editId="5737B080">
                <wp:simplePos x="0" y="0"/>
                <wp:positionH relativeFrom="column">
                  <wp:posOffset>1063625</wp:posOffset>
                </wp:positionH>
                <wp:positionV relativeFrom="paragraph">
                  <wp:posOffset>193040</wp:posOffset>
                </wp:positionV>
                <wp:extent cx="148590" cy="111760"/>
                <wp:effectExtent l="18415" t="19685" r="41275" b="3175"/>
                <wp:wrapNone/>
                <wp:docPr id="26" name="26 Flecha derecha"/>
                <wp:cNvGraphicFramePr/>
                <a:graphic xmlns:a="http://schemas.openxmlformats.org/drawingml/2006/main">
                  <a:graphicData uri="http://schemas.microsoft.com/office/word/2010/wordprocessingShape">
                    <wps:wsp>
                      <wps:cNvSpPr/>
                      <wps:spPr>
                        <a:xfrm rot="8095735">
                          <a:off x="0" y="0"/>
                          <a:ext cx="148590" cy="111760"/>
                        </a:xfrm>
                        <a:prstGeom prst="rightArrow">
                          <a:avLst/>
                        </a:prstGeom>
                        <a:solidFill>
                          <a:srgbClr val="FF0000"/>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26 Flecha derecha" o:spid="_x0000_s1026" type="#_x0000_t13" style="position:absolute;margin-left:83.75pt;margin-top:15.2pt;width:11.7pt;height:8.8pt;rotation:8842701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nc8mQIAAHsFAAAOAAAAZHJzL2Uyb0RvYy54bWysVM1u2zAMvg/YOwi6r46zJG2DOkXQIsOA&#10;oi3WDj0rshQbk0WNUuJkTz9Kdtyg6y7DfJBJkfz4K15d7xvDdgp9Dbbg+dmIM2UllLXdFPz78+rT&#10;BWc+CFsKA1YV/KA8v158/HDVurkaQwWmVMgIxPp56wpeheDmWeZlpRrhz8ApS0IN2IhALG6yEkVL&#10;6I3JxqPRLGsBS4cglfd0e9sJ+SLha61keNDaq8BMwSm2kE5M5zqe2eJKzDcoXFXLPgzxD1E0orbk&#10;dIC6FUGwLdZ/QDW1RPCgw5mEJgOta6lSDpRNPnqTzVMlnEq5UHG8G8rk/x+svN89IqvLgo9nnFnR&#10;UI/GM7YySlaCUW/iP1apdX5Oyk/uEXvOExlT3mtsGAKV9mJ0OT3/PE2FoNTYPtX5MNRZ7QOTdJlP&#10;LqaX1A1JojzPz2epD1kHFSEd+vBFQcMiUXCsN1VYIkKboMXuzgcKggyOitHIg6nLVW1MYnCzvjHI&#10;doIav1qN6ItZkMmJWhaT6tJIVDgYFY2N/aY0FYVCHSePaRzVgFf+yLvrSpSqczE99RCHN2onfwks&#10;omoKbcDtAY6aHUjE7YLsdaOZSlM8GI7+FlBnOGgnj2DDYNjUFvA9YxMGr50+hX1SjkiuoTzQmKQm&#10;U9+8k6uaOnMnfHgUSA+GLmkJhAc6tIG24NBTnFWAv967j/o0xyTlrKUHWHD/cytQcWa+Wprwy3wy&#10;iS82MZPp+ZgYPJWsTyV229wAtTpP0SUy6gdzJDVC80K7Yhm9kkhYSb4LLgMemZvQLQbaNlItl0mN&#10;XqkT4c4+ORnBY1XjzD3vXwS6fjwDzfU9HB+rmL+Zz043WlpYbgPoOg3va137etMLTwPTb6O4Qk75&#10;pPW6Mxe/AQAA//8DAFBLAwQUAAYACAAAACEAQw7EV98AAAAJAQAADwAAAGRycy9kb3ducmV2Lnht&#10;bEyPwU7DMBBE70j8g7VIXKrWJlCahjgVQoA4IWg5lJtrmzgiXkex25q/Z3uC42ifZt/Uq+x7drBj&#10;7AJKuJoJYBZ1MB22Ej42T9MSWEwKjeoDWgk/NsKqOT+rVWXCEd/tYZ1aRiUYKyXBpTRUnEftrFdx&#10;FgaLdPsKo1eJ4thyM6ojlfueF0Lccq86pA9ODfbBWf293nsJeau3bqnFy+drLoao3ibPj9cTKS8v&#10;8v0dsGRz+oPhpE/q0JDTLuzRRNZTXogbQiUUizmwE1CWNG4nYS6WwJua/1/Q/AIAAP//AwBQSwEC&#10;LQAUAAYACAAAACEAtoM4kv4AAADhAQAAEwAAAAAAAAAAAAAAAAAAAAAAW0NvbnRlbnRfVHlwZXNd&#10;LnhtbFBLAQItABQABgAIAAAAIQA4/SH/1gAAAJQBAAALAAAAAAAAAAAAAAAAAC8BAABfcmVscy8u&#10;cmVsc1BLAQItABQABgAIAAAAIQC4Onc8mQIAAHsFAAAOAAAAAAAAAAAAAAAAAC4CAABkcnMvZTJv&#10;RG9jLnhtbFBLAQItABQABgAIAAAAIQBDDsRX3wAAAAkBAAAPAAAAAAAAAAAAAAAAAPMEAABkcnMv&#10;ZG93bnJldi54bWxQSwUGAAAAAAQABADzAAAA/wUAAAAA&#10;" adj="13477" fillcolor="red" strokecolor="black [1600]" strokeweight="2pt"/>
            </w:pict>
          </mc:Fallback>
        </mc:AlternateContent>
      </w:r>
      <w:r>
        <w:rPr>
          <w:rFonts w:ascii="Times New Roman" w:hAnsi="Times New Roman" w:cs="Times New Roman"/>
          <w:sz w:val="20"/>
          <w:szCs w:val="20"/>
        </w:rPr>
        <w:t xml:space="preserve">                 </w:t>
      </w:r>
      <w:r w:rsidR="00032EAD" w:rsidRPr="00CB09CF">
        <w:rPr>
          <w:rFonts w:ascii="Times New Roman" w:hAnsi="Times New Roman" w:cs="Times New Roman"/>
          <w:sz w:val="20"/>
          <w:szCs w:val="20"/>
        </w:rPr>
        <w:t>Supuesto de Hecho                    Norma Secundaria</w:t>
      </w:r>
    </w:p>
    <w:p w:rsidR="00160998" w:rsidRDefault="00032EAD" w:rsidP="00160998">
      <w:pPr>
        <w:jc w:val="both"/>
        <w:rPr>
          <w:rFonts w:ascii="Times New Roman" w:hAnsi="Times New Roman" w:cs="Times New Roman"/>
          <w:color w:val="FF0000"/>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69504" behindDoc="0" locked="0" layoutInCell="1" allowOverlap="1" wp14:anchorId="6751190A" wp14:editId="2D3A7D4F">
                <wp:simplePos x="0" y="0"/>
                <wp:positionH relativeFrom="column">
                  <wp:posOffset>1883576</wp:posOffset>
                </wp:positionH>
                <wp:positionV relativeFrom="paragraph">
                  <wp:posOffset>347344</wp:posOffset>
                </wp:positionV>
                <wp:extent cx="92076" cy="1687456"/>
                <wp:effectExtent l="2540" t="0" r="24765" b="24765"/>
                <wp:wrapNone/>
                <wp:docPr id="29" name="29 Abrir llave"/>
                <wp:cNvGraphicFramePr/>
                <a:graphic xmlns:a="http://schemas.openxmlformats.org/drawingml/2006/main">
                  <a:graphicData uri="http://schemas.microsoft.com/office/word/2010/wordprocessingShape">
                    <wps:wsp>
                      <wps:cNvSpPr/>
                      <wps:spPr>
                        <a:xfrm rot="16200000">
                          <a:off x="0" y="0"/>
                          <a:ext cx="92076" cy="1687456"/>
                        </a:xfrm>
                        <a:prstGeom prst="leftBrace">
                          <a:avLst>
                            <a:gd name="adj1" fmla="val 8333"/>
                            <a:gd name="adj2" fmla="val 49235"/>
                          </a:avLst>
                        </a:prstGeom>
                        <a:ln>
                          <a:solidFill>
                            <a:srgbClr val="FF0000"/>
                          </a:solidFill>
                        </a:ln>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29 Abrir llave" o:spid="_x0000_s1026" type="#_x0000_t87" style="position:absolute;margin-left:148.3pt;margin-top:27.35pt;width:7.25pt;height:132.85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TGMqQIAAL4FAAAOAAAAZHJzL2Uyb0RvYy54bWysVFlvEzEQfkfiP1h+p5vdpGkTdVOFVkFI&#10;Fa1oUZ8dr50Y+WLsXPx6xt7NNkCFBGIfrJmd+5vj6npvNNkKCMrZmpZnA0qE5a5RdlXTL0+Ld5eU&#10;hMhsw7SzoqYHEej17O2bq52fisqtnW4EEHRiw3Tna7qO0U+LIvC1MCycOS8sCqUDwyKysCoaYDv0&#10;bnRRDQbjYueg8eC4CAH/3rZCOsv+pRQ83ksZRCS6pphbzC/kd5neYnbFpitgfq14lwb7hywMUxaD&#10;9q5uWWRkA+o3V0ZxcMHJeMadKZyUiotcA1ZTDn6p5nHNvMi1IDjB9zCF/+eWf9o+AFFNTasJJZYZ&#10;7FE1IfMlKCBas61IEO18mKLmo3+AjgtIpnr3EgwBh7iWY+wHfhkGLIzsM8qHHmWxj4Tjz0k1uBhT&#10;wlFSji8vRufjFKJofSWfHkL8IJwhiaipFjK+B8YTEmzKtnchZqSbLl3WfC0pkUZj47ZMk8vhcNj1&#10;9USlOlUZTarheRe1c4jxj3GTd23TG5xWzUJpnRlYLW80EIxR08Ui19omfqKGbpJpkRBrMcpUPGjR&#10;uv0sJMKNMJS5nDzoonfLOBc2Vl1q2qJ2MpOYQm/YIvxHw04/mYq8BH9j3FvkyM7G3tgo6+C1tOO+&#10;7FKWrf4RgbbuBMHSNQectDwquIjB84XC9t6xEB8YYOvwJ96ReI+P1G5XU9dRlKwdfH/tf9LHVUAp&#10;JTvc4ZqGbxsGghL90eKSTMrRKC19ZkbnFxUycCpZnkrsxtw4bC0OE2aXyaQf9ZGU4Mwznpt5iooi&#10;ZjnGrimPcGRuYntb8GBxMZ9nNVx0z+KdffT82PU0aU/7Zwa+m/GIy/HJHfe9m/J2uF50Uz+sm2+i&#10;kyom4QuuHYNHAqmfrtApn7Vezu7sBwAAAP//AwBQSwMEFAAGAAgAAAAhAOJy++niAAAACwEAAA8A&#10;AABkcnMvZG93bnJldi54bWxMj81OwzAQhO9IvIO1SFwQdUpKk4Y4Faqo1BOCQiSObrz5EfE6it02&#10;vD3bE9x2dkez3+TryfbihKPvHCmYzyIQSJUzHTUKPj+29ykIHzQZ3TtCBT/oYV1cX+U6M+5M73ja&#10;h0ZwCPlMK2hDGDIpfdWi1X7mBiS+1W60OrAcG2lGfeZw28uHKFpKqzviD60ecNNi9b0/WgVlGb+9&#10;1nd+29qXVWk2j1/JVO+Uur2Znp9ABJzCnxku+IwOBTMd3JGMFz3rZM5dAg9pFINgxyJeJiAOvFkt&#10;UpBFLv93KH4BAAD//wMAUEsBAi0AFAAGAAgAAAAhALaDOJL+AAAA4QEAABMAAAAAAAAAAAAAAAAA&#10;AAAAAFtDb250ZW50X1R5cGVzXS54bWxQSwECLQAUAAYACAAAACEAOP0h/9YAAACUAQAACwAAAAAA&#10;AAAAAAAAAAAvAQAAX3JlbHMvLnJlbHNQSwECLQAUAAYACAAAACEAztExjKkCAAC+BQAADgAAAAAA&#10;AAAAAAAAAAAuAgAAZHJzL2Uyb0RvYy54bWxQSwECLQAUAAYACAAAACEA4nL76eIAAAALAQAADwAA&#10;AAAAAAAAAAAAAAADBQAAZHJzL2Rvd25yZXYueG1sUEsFBgAAAAAEAAQA8wAAABIGAAAAAA==&#10;" adj="98,10635" strokecolor="red"/>
            </w:pict>
          </mc:Fallback>
        </mc:AlternateContent>
      </w:r>
      <w:r w:rsidRPr="00032EAD">
        <w:rPr>
          <w:rFonts w:ascii="Times New Roman" w:hAnsi="Times New Roman" w:cs="Times New Roman"/>
          <w:color w:val="FF0000"/>
          <w:sz w:val="40"/>
          <w:szCs w:val="40"/>
        </w:rPr>
        <w:t xml:space="preserve">Si </w:t>
      </w:r>
      <w:r w:rsidR="007B195F">
        <w:rPr>
          <w:rFonts w:ascii="Times New Roman" w:hAnsi="Times New Roman" w:cs="Times New Roman"/>
          <w:color w:val="FF0000"/>
          <w:sz w:val="40"/>
          <w:szCs w:val="40"/>
        </w:rPr>
        <w:t xml:space="preserve"> </w:t>
      </w:r>
      <w:r>
        <w:rPr>
          <w:rFonts w:ascii="Times New Roman" w:hAnsi="Times New Roman" w:cs="Times New Roman"/>
          <w:color w:val="FF0000"/>
          <w:sz w:val="40"/>
          <w:szCs w:val="40"/>
        </w:rPr>
        <w:t xml:space="preserve"> </w:t>
      </w:r>
      <w:r w:rsidRPr="00032EAD">
        <w:rPr>
          <w:rFonts w:ascii="Times New Roman" w:hAnsi="Times New Roman" w:cs="Times New Roman"/>
          <w:color w:val="FF0000"/>
          <w:sz w:val="40"/>
          <w:szCs w:val="40"/>
        </w:rPr>
        <w:t>es</w:t>
      </w:r>
      <w:r w:rsidR="007B195F">
        <w:rPr>
          <w:rFonts w:ascii="Times New Roman" w:hAnsi="Times New Roman" w:cs="Times New Roman"/>
          <w:color w:val="FF0000"/>
          <w:sz w:val="40"/>
          <w:szCs w:val="40"/>
        </w:rPr>
        <w:t xml:space="preserve"> </w:t>
      </w:r>
      <w:r w:rsidRPr="00032EAD">
        <w:rPr>
          <w:rFonts w:ascii="Times New Roman" w:hAnsi="Times New Roman" w:cs="Times New Roman"/>
          <w:color w:val="FF0000"/>
          <w:sz w:val="40"/>
          <w:szCs w:val="40"/>
        </w:rPr>
        <w:t xml:space="preserve"> </w:t>
      </w:r>
      <w:r>
        <w:rPr>
          <w:rFonts w:ascii="Times New Roman" w:hAnsi="Times New Roman" w:cs="Times New Roman"/>
          <w:color w:val="FF0000"/>
          <w:sz w:val="40"/>
          <w:szCs w:val="40"/>
        </w:rPr>
        <w:t xml:space="preserve"> “</w:t>
      </w:r>
      <w:r w:rsidRPr="00CB09CF">
        <w:rPr>
          <w:rFonts w:ascii="Times New Roman" w:hAnsi="Times New Roman" w:cs="Times New Roman"/>
          <w:b/>
          <w:color w:val="FF0000"/>
          <w:sz w:val="40"/>
          <w:szCs w:val="40"/>
        </w:rPr>
        <w:t>A</w:t>
      </w:r>
      <w:r>
        <w:rPr>
          <w:rFonts w:ascii="Times New Roman" w:hAnsi="Times New Roman" w:cs="Times New Roman"/>
          <w:color w:val="FF0000"/>
          <w:sz w:val="40"/>
          <w:szCs w:val="40"/>
        </w:rPr>
        <w:t>”</w:t>
      </w:r>
      <w:r w:rsidRPr="00032EAD">
        <w:rPr>
          <w:rFonts w:ascii="Times New Roman" w:hAnsi="Times New Roman" w:cs="Times New Roman"/>
          <w:color w:val="FF0000"/>
          <w:sz w:val="40"/>
          <w:szCs w:val="40"/>
        </w:rPr>
        <w:t xml:space="preserve"> debe</w:t>
      </w:r>
      <w:r>
        <w:rPr>
          <w:rFonts w:ascii="Times New Roman" w:hAnsi="Times New Roman" w:cs="Times New Roman"/>
          <w:color w:val="FF0000"/>
          <w:sz w:val="40"/>
          <w:szCs w:val="40"/>
        </w:rPr>
        <w:t xml:space="preserve">  ser  “</w:t>
      </w:r>
      <w:r w:rsidRPr="00CB09CF">
        <w:rPr>
          <w:rFonts w:ascii="Times New Roman" w:hAnsi="Times New Roman" w:cs="Times New Roman"/>
          <w:b/>
          <w:color w:val="FF0000"/>
          <w:sz w:val="40"/>
          <w:szCs w:val="40"/>
        </w:rPr>
        <w:t>B</w:t>
      </w:r>
      <w:r w:rsidRPr="00032EAD">
        <w:rPr>
          <w:rFonts w:ascii="Times New Roman" w:hAnsi="Times New Roman" w:cs="Times New Roman"/>
          <w:color w:val="FF0000"/>
          <w:sz w:val="40"/>
          <w:szCs w:val="40"/>
        </w:rPr>
        <w:t>”</w:t>
      </w:r>
      <w:r>
        <w:rPr>
          <w:rFonts w:ascii="Times New Roman" w:hAnsi="Times New Roman" w:cs="Times New Roman"/>
          <w:color w:val="FF0000"/>
          <w:sz w:val="40"/>
          <w:szCs w:val="40"/>
        </w:rPr>
        <w:tab/>
      </w:r>
    </w:p>
    <w:p w:rsidR="00CB09CF" w:rsidRPr="00160998" w:rsidRDefault="00160998" w:rsidP="00160998">
      <w:pPr>
        <w:jc w:val="both"/>
        <w:rPr>
          <w:rFonts w:ascii="Times New Roman" w:hAnsi="Times New Roman" w:cs="Times New Roman"/>
          <w:color w:val="FF0000"/>
          <w:sz w:val="20"/>
          <w:szCs w:val="20"/>
        </w:rPr>
      </w:pPr>
      <w:r>
        <w:rPr>
          <w:rFonts w:ascii="Times New Roman" w:hAnsi="Times New Roman" w:cs="Times New Roman"/>
          <w:noProof/>
          <w:color w:val="FF0000"/>
          <w:sz w:val="40"/>
          <w:szCs w:val="40"/>
          <w:lang w:eastAsia="es-VE"/>
        </w:rPr>
        <mc:AlternateContent>
          <mc:Choice Requires="wps">
            <w:drawing>
              <wp:anchor distT="0" distB="0" distL="114300" distR="114300" simplePos="0" relativeHeight="251671552" behindDoc="0" locked="0" layoutInCell="1" allowOverlap="1" wp14:anchorId="2934B5B1" wp14:editId="662B0AE2">
                <wp:simplePos x="0" y="0"/>
                <wp:positionH relativeFrom="column">
                  <wp:posOffset>2373630</wp:posOffset>
                </wp:positionH>
                <wp:positionV relativeFrom="paragraph">
                  <wp:posOffset>360045</wp:posOffset>
                </wp:positionV>
                <wp:extent cx="159385" cy="100965"/>
                <wp:effectExtent l="48260" t="8890" r="22225" b="22225"/>
                <wp:wrapNone/>
                <wp:docPr id="31" name="31 Flecha derecha"/>
                <wp:cNvGraphicFramePr/>
                <a:graphic xmlns:a="http://schemas.openxmlformats.org/drawingml/2006/main">
                  <a:graphicData uri="http://schemas.microsoft.com/office/word/2010/wordprocessingShape">
                    <wps:wsp>
                      <wps:cNvSpPr/>
                      <wps:spPr>
                        <a:xfrm rot="18754761">
                          <a:off x="0" y="0"/>
                          <a:ext cx="159385" cy="100965"/>
                        </a:xfrm>
                        <a:prstGeom prst="rightArrow">
                          <a:avLst/>
                        </a:prstGeom>
                        <a:solidFill>
                          <a:srgbClr val="FF0000"/>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31 Flecha derecha" o:spid="_x0000_s1026" type="#_x0000_t13" style="position:absolute;margin-left:186.9pt;margin-top:28.35pt;width:12.55pt;height:7.95pt;rotation:-3107760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s2mgIAAHwFAAAOAAAAZHJzL2Uyb0RvYy54bWysVEtv2zAMvg/YfxB0X22nSR9BnSJokWFA&#10;0RVrh54VWY6FyaJGKXG6Xz9Kdtyg6y7DfJBJkfz4EMmr631r2E6h12BLXpzknCkrodJ2U/LvT6tP&#10;F5z5IGwlDFhV8hfl+fXi44erzs3VBBowlUJGINbPO1fyJgQ3zzIvG9UKfwJOWRLWgK0IxOImq1B0&#10;hN6abJLnZ1kHWDkEqbyn29teyBcJv66VDF/r2qvATMkptpBOTOc6ntniSsw3KFyj5RCG+IcoWqEt&#10;OR2hbkUQbIv6D6hWSwQPdTiR0GZQ11qqlANlU+RvsnlshFMpFyqOd2OZ/P+Dlfe7B2S6KvlpwZkV&#10;Lb3RacFWRslGMHqb+I9V6pyfk/Kje8CB80TGlPc1tgyBSltcnM+m52dFqgTlxvap0C9jodU+MEmX&#10;xezy9GLGmSRRkeeXZ7PoIuuxIqZDHz4raFkkSo5604QlInQJWuzufOgNDorRyIPR1UobkxjcrG8M&#10;sp2gl1+tcvoGH0dqWcyqzyNR4cWoaGzsN1VTVSjUSfKY+lGNeNWPPkffiEr1LmbHHmL3Ru2UUwKL&#10;qDWFNuIOAAfNHiTi9nkNutFMpTYeDfO/BdQbjtrJI9gwGrbaAr5nbMLotdensI/KEck1VC/UJ+mV&#10;aYy8kytNL3MnfHgQSBNDl7QFwlc6agNdyWGgOGsAf713H/WpkUnKWUcTWHL/cytQcWa+WGrxy2I6&#10;jSObmOnsfEIMHkvWxxK7bW+Anpq6mKJLZNQP5kDWCO0zLYtl9EoiYSX5LrkMeGBuQr8ZaN1ItVwm&#10;NRpTJ8KdfXQygseqxp572j8LdEN7BurrezhMq5i/6c9eN1paWG4D1Do172tdh3rTiKeGGdZR3CHH&#10;fNJ6XZqL3wAAAP//AwBQSwMEFAAGAAgAAAAhAJupmHTgAAAACQEAAA8AAABkcnMvZG93bnJldi54&#10;bWxMj0FPg0AQhe8m/ofNmHgxdiigVGRojNGD8dRKG49bdgQiu0vYbaH/3vWkx8n78t43xXrWvTjx&#10;6DprCJaLCASb2qrONATVx+vtCoTz0ijZW8MEZ3awLi8vCpkrO5kNn7a+EaHEuFwStN4POaKrW9bS&#10;LezAJmRfdtTSh3NsUI1yCuW6xziK7lHLzoSFVg783HL9vT1qgs2ww/hmPlcvn/w21e8p9vsKia6v&#10;5qdHEJ5n/wfDr35QhzI4HezRKCd6giRbpQEluIuXIAKQPKQJiANBlsWAZYH/Pyh/AAAA//8DAFBL&#10;AQItABQABgAIAAAAIQC2gziS/gAAAOEBAAATAAAAAAAAAAAAAAAAAAAAAABbQ29udGVudF9UeXBl&#10;c10ueG1sUEsBAi0AFAAGAAgAAAAhADj9If/WAAAAlAEAAAsAAAAAAAAAAAAAAAAALwEAAF9yZWxz&#10;Ly5yZWxzUEsBAi0AFAAGAAgAAAAhAH+E6zaaAgAAfAUAAA4AAAAAAAAAAAAAAAAALgIAAGRycy9l&#10;Mm9Eb2MueG1sUEsBAi0AFAAGAAgAAAAhAJupmHTgAAAACQEAAA8AAAAAAAAAAAAAAAAA9AQAAGRy&#10;cy9kb3ducmV2LnhtbFBLBQYAAAAABAAEAPMAAAABBgAAAAA=&#10;" adj="14759" fillcolor="red" strokecolor="black [1600]" strokeweight="2pt"/>
            </w:pict>
          </mc:Fallback>
        </mc:AlternateContent>
      </w:r>
      <w:r>
        <w:rPr>
          <w:rFonts w:ascii="Times New Roman" w:hAnsi="Times New Roman" w:cs="Times New Roman"/>
          <w:noProof/>
          <w:color w:val="FF0000"/>
          <w:sz w:val="40"/>
          <w:szCs w:val="40"/>
          <w:lang w:eastAsia="es-VE"/>
        </w:rPr>
        <mc:AlternateContent>
          <mc:Choice Requires="wps">
            <w:drawing>
              <wp:anchor distT="0" distB="0" distL="114300" distR="114300" simplePos="0" relativeHeight="251670528" behindDoc="0" locked="0" layoutInCell="1" allowOverlap="1" wp14:anchorId="7FEB8E43" wp14:editId="0ABDAA23">
                <wp:simplePos x="0" y="0"/>
                <wp:positionH relativeFrom="column">
                  <wp:posOffset>858520</wp:posOffset>
                </wp:positionH>
                <wp:positionV relativeFrom="paragraph">
                  <wp:posOffset>364490</wp:posOffset>
                </wp:positionV>
                <wp:extent cx="165735" cy="101600"/>
                <wp:effectExtent l="51118" t="6032" r="37782" b="18733"/>
                <wp:wrapNone/>
                <wp:docPr id="30" name="30 Flecha derecha"/>
                <wp:cNvGraphicFramePr/>
                <a:graphic xmlns:a="http://schemas.openxmlformats.org/drawingml/2006/main">
                  <a:graphicData uri="http://schemas.microsoft.com/office/word/2010/wordprocessingShape">
                    <wps:wsp>
                      <wps:cNvSpPr/>
                      <wps:spPr>
                        <a:xfrm rot="18758775">
                          <a:off x="0" y="0"/>
                          <a:ext cx="165735" cy="101600"/>
                        </a:xfrm>
                        <a:prstGeom prst="rightArrow">
                          <a:avLst/>
                        </a:prstGeom>
                        <a:solidFill>
                          <a:srgbClr val="FF0000"/>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30 Flecha derecha" o:spid="_x0000_s1026" type="#_x0000_t13" style="position:absolute;margin-left:67.6pt;margin-top:28.7pt;width:13.05pt;height:8pt;rotation:-3103375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M36mgIAAHwFAAAOAAAAZHJzL2Uyb0RvYy54bWysVF9P2zAQf5+072D5fSQplLKKFFWgTpMQ&#10;oMHEs+s4jTXH553dpuzT7+ykoWLsZVoenDvf3e/++i6v9q1hO4Vegy15cZJzpqyESttNyb8/rT5d&#10;cOaDsJUwYFXJX5TnV4uPHy47N1cTaMBUChmBWD/vXMmbENw8y7xsVCv8CThlSVgDtiIQi5usQtER&#10;emuySZ6fZx1g5RCk8p5ub3ohXyT8ulYy3Ne1V4GZklNsIZ2YznU8s8WlmG9QuEbLIQzxD1G0Qlty&#10;OkLdiCDYFvUfUK2WCB7qcCKhzaCutVQpB8qmyN9k89gIp1IuVBzvxjL5/wcr73YPyHRV8lMqjxUt&#10;9eg0ZyujZCMY9Sb+Y5U65+ek/OgecOA8kTHlfY0tQ6DSFhez6cVsNk2VoNzYPhX6ZSy02gcm6bI4&#10;n85Op5xJEhV5cZ6nRmQ9VsR06MMXBS2LRMlRb5qwRIQuQYvdrQ8UBRkcFKORB6OrlTYmMbhZXxtk&#10;O0GdX61y+mIaZHKklsWs+jwSFV6MisbGflM1VYVCnSSPaR7ViFf9KPrrRlSqdzE99hCnN2onfwks&#10;otYU2og7ABw0e5CI2wc56EYzlcZ4NMz/FlBvOGonj2DDaNhqC/iesQmj116fwj4qRyTXUL3QnKQu&#10;05x4J1eaOnMrfHgQSC+GLmkLhHs6agNdyWGgOGsAf713H/VpkEnKWUcvsOT+51ag4sx8tTTin4uz&#10;s/hkE3M2nU2IwWPJ+lhit+01UKuLFF0io34wB7JGaJ9pWSyjVxIJK8l3yWXAA3Md+s1A60aq5TKp&#10;0TN1ItzaRycjeKxqnLmn/bNAN4xnoLm+g8NrFfM389nrRksLy22AWqfhfa3rUG964mlghnUUd8gx&#10;n7Rel+biNwAAAP//AwBQSwMEFAAGAAgAAAAhAAhgrJTbAAAACQEAAA8AAABkcnMvZG93bnJldi54&#10;bWxMj81OwzAQhO9IvIO1SNyo09KEKo1ToSJuHGjgAZx4iVP8p9hpwtuzPcFpdzSj2W+rw2INu+AY&#10;B+8ErFcZMHSdV4PrBXx+vD7sgMUknZLGOxTwgxEO9e1NJUvlZ3fCS5N6RiUullKATimUnMdOo5Vx&#10;5QM68r78aGUiOfZcjXKmcmv4JssKbuXg6IKWAY8au+9msgKi9e96fX7zIbzkp2Kaj603jRD3d8vz&#10;HljCJf2F4YpP6FATU+snpyIzpLfZI0UF5Bua10Be0NIKeNptgdcV//9B/QsAAP//AwBQSwECLQAU&#10;AAYACAAAACEAtoM4kv4AAADhAQAAEwAAAAAAAAAAAAAAAAAAAAAAW0NvbnRlbnRfVHlwZXNdLnht&#10;bFBLAQItABQABgAIAAAAIQA4/SH/1gAAAJQBAAALAAAAAAAAAAAAAAAAAC8BAABfcmVscy8ucmVs&#10;c1BLAQItABQABgAIAAAAIQDCsM36mgIAAHwFAAAOAAAAAAAAAAAAAAAAAC4CAABkcnMvZTJvRG9j&#10;LnhtbFBLAQItABQABgAIAAAAIQAIYKyU2wAAAAkBAAAPAAAAAAAAAAAAAAAAAPQEAABkcnMvZG93&#10;bnJldi54bWxQSwUGAAAAAAQABADzAAAA/AUAAAAA&#10;" adj="14979" fillcolor="red" strokecolor="black [1600]" strokeweight="2pt"/>
            </w:pict>
          </mc:Fallback>
        </mc:AlternateContent>
      </w:r>
      <w:r w:rsidR="00CB09CF">
        <w:rPr>
          <w:rFonts w:ascii="Times New Roman" w:hAnsi="Times New Roman" w:cs="Times New Roman"/>
          <w:color w:val="FF0000"/>
          <w:sz w:val="40"/>
          <w:szCs w:val="40"/>
        </w:rPr>
        <w:t xml:space="preserve">Si </w:t>
      </w:r>
      <w:r w:rsidR="00032EAD">
        <w:rPr>
          <w:rFonts w:ascii="Times New Roman" w:hAnsi="Times New Roman" w:cs="Times New Roman"/>
          <w:color w:val="FF0000"/>
          <w:sz w:val="40"/>
          <w:szCs w:val="40"/>
        </w:rPr>
        <w:t xml:space="preserve">es </w:t>
      </w:r>
      <w:r w:rsidR="00032EAD" w:rsidRPr="00032EAD">
        <w:rPr>
          <w:rFonts w:ascii="Times New Roman" w:hAnsi="Times New Roman" w:cs="Times New Roman"/>
          <w:color w:val="FF0000"/>
          <w:sz w:val="40"/>
          <w:szCs w:val="40"/>
          <w:u w:val="single"/>
        </w:rPr>
        <w:t>no</w:t>
      </w:r>
      <w:r w:rsidR="00032EAD">
        <w:rPr>
          <w:rFonts w:ascii="Times New Roman" w:hAnsi="Times New Roman" w:cs="Times New Roman"/>
          <w:color w:val="FF0000"/>
          <w:sz w:val="40"/>
          <w:szCs w:val="40"/>
        </w:rPr>
        <w:t>“</w:t>
      </w:r>
      <w:r w:rsidR="00032EAD" w:rsidRPr="00CB09CF">
        <w:rPr>
          <w:rFonts w:ascii="Times New Roman" w:hAnsi="Times New Roman" w:cs="Times New Roman"/>
          <w:b/>
          <w:color w:val="FF0000"/>
          <w:sz w:val="40"/>
          <w:szCs w:val="40"/>
        </w:rPr>
        <w:t>B</w:t>
      </w:r>
      <w:r w:rsidR="00032EAD">
        <w:rPr>
          <w:rFonts w:ascii="Times New Roman" w:hAnsi="Times New Roman" w:cs="Times New Roman"/>
          <w:color w:val="FF0000"/>
          <w:sz w:val="40"/>
          <w:szCs w:val="40"/>
        </w:rPr>
        <w:t xml:space="preserve">” debe  </w:t>
      </w:r>
      <w:r w:rsidR="00CB09CF">
        <w:rPr>
          <w:rFonts w:ascii="Times New Roman" w:hAnsi="Times New Roman" w:cs="Times New Roman"/>
          <w:color w:val="FF0000"/>
          <w:sz w:val="40"/>
          <w:szCs w:val="40"/>
        </w:rPr>
        <w:t>ser  “</w:t>
      </w:r>
      <w:r w:rsidR="00CB09CF" w:rsidRPr="00CB09CF">
        <w:rPr>
          <w:rFonts w:ascii="Times New Roman" w:hAnsi="Times New Roman" w:cs="Times New Roman"/>
          <w:b/>
          <w:color w:val="FF0000"/>
          <w:sz w:val="40"/>
          <w:szCs w:val="40"/>
        </w:rPr>
        <w:t>C</w:t>
      </w:r>
      <w:r w:rsidR="00CB09CF">
        <w:rPr>
          <w:rFonts w:ascii="Times New Roman" w:hAnsi="Times New Roman" w:cs="Times New Roman"/>
          <w:color w:val="FF0000"/>
          <w:sz w:val="40"/>
          <w:szCs w:val="40"/>
        </w:rPr>
        <w:t>”</w:t>
      </w:r>
    </w:p>
    <w:p w:rsidR="00CB09CF" w:rsidRDefault="00CB09CF" w:rsidP="00032EAD">
      <w:pPr>
        <w:tabs>
          <w:tab w:val="left" w:pos="6490"/>
        </w:tabs>
        <w:jc w:val="both"/>
        <w:rPr>
          <w:rFonts w:ascii="Times New Roman" w:hAnsi="Times New Roman" w:cs="Times New Roman"/>
          <w:sz w:val="20"/>
          <w:szCs w:val="20"/>
        </w:rPr>
      </w:pPr>
      <w:r>
        <w:rPr>
          <w:rFonts w:ascii="Times New Roman" w:hAnsi="Times New Roman" w:cs="Times New Roman"/>
          <w:color w:val="FF0000"/>
          <w:sz w:val="24"/>
          <w:szCs w:val="24"/>
        </w:rPr>
        <w:t xml:space="preserve">               </w:t>
      </w:r>
      <w:r w:rsidRPr="00CB09CF">
        <w:rPr>
          <w:rFonts w:ascii="Times New Roman" w:hAnsi="Times New Roman" w:cs="Times New Roman"/>
          <w:sz w:val="20"/>
          <w:szCs w:val="20"/>
        </w:rPr>
        <w:t>Norma Primaria</w:t>
      </w:r>
      <w:r w:rsidRPr="00CB09CF">
        <w:rPr>
          <w:rFonts w:ascii="Times New Roman" w:hAnsi="Times New Roman" w:cs="Times New Roman"/>
          <w:sz w:val="24"/>
          <w:szCs w:val="24"/>
        </w:rPr>
        <w:t xml:space="preserve">                  </w:t>
      </w:r>
      <w:r w:rsidRPr="00CB09CF">
        <w:rPr>
          <w:rFonts w:ascii="Times New Roman" w:hAnsi="Times New Roman" w:cs="Times New Roman"/>
          <w:sz w:val="20"/>
          <w:szCs w:val="20"/>
        </w:rPr>
        <w:t>Consecuencia jurídica</w:t>
      </w:r>
    </w:p>
    <w:p w:rsidR="00160998" w:rsidRDefault="00160998" w:rsidP="00032EAD">
      <w:pPr>
        <w:tabs>
          <w:tab w:val="left" w:pos="6490"/>
        </w:tabs>
        <w:jc w:val="both"/>
        <w:rPr>
          <w:rFonts w:ascii="Times New Roman" w:hAnsi="Times New Roman" w:cs="Times New Roman"/>
          <w:sz w:val="20"/>
          <w:szCs w:val="20"/>
        </w:rPr>
      </w:pPr>
    </w:p>
    <w:p w:rsidR="00645D10" w:rsidRDefault="00645D10" w:rsidP="00032EAD">
      <w:p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En estas formulaciones de la estructura de una norma jurídica </w:t>
      </w:r>
      <w:r w:rsidRPr="00645D10">
        <w:rPr>
          <w:rFonts w:ascii="Times New Roman" w:hAnsi="Times New Roman" w:cs="Times New Roman"/>
          <w:color w:val="FF0000"/>
          <w:sz w:val="20"/>
          <w:szCs w:val="20"/>
        </w:rPr>
        <w:t>A</w:t>
      </w:r>
      <w:r>
        <w:rPr>
          <w:rFonts w:ascii="Times New Roman" w:hAnsi="Times New Roman" w:cs="Times New Roman"/>
          <w:sz w:val="20"/>
          <w:szCs w:val="20"/>
        </w:rPr>
        <w:t xml:space="preserve"> representa la situación dentro de la cual debe encontrarse el sujeto, prevista por la norma, para que su conducta sea </w:t>
      </w:r>
      <w:r w:rsidRPr="00645D10">
        <w:rPr>
          <w:rFonts w:ascii="Times New Roman" w:hAnsi="Times New Roman" w:cs="Times New Roman"/>
          <w:color w:val="FF0000"/>
          <w:sz w:val="20"/>
          <w:szCs w:val="20"/>
        </w:rPr>
        <w:t>B</w:t>
      </w:r>
      <w:r>
        <w:rPr>
          <w:rFonts w:ascii="Times New Roman" w:hAnsi="Times New Roman" w:cs="Times New Roman"/>
          <w:sz w:val="20"/>
          <w:szCs w:val="20"/>
        </w:rPr>
        <w:t xml:space="preserve">. Relacionándolo con el ejemplo anterior </w:t>
      </w:r>
      <w:r w:rsidRPr="00645D10">
        <w:rPr>
          <w:rFonts w:ascii="Times New Roman" w:hAnsi="Times New Roman" w:cs="Times New Roman"/>
          <w:color w:val="FF0000"/>
          <w:sz w:val="20"/>
          <w:szCs w:val="20"/>
        </w:rPr>
        <w:t>A</w:t>
      </w:r>
      <w:r>
        <w:rPr>
          <w:rFonts w:ascii="Times New Roman" w:hAnsi="Times New Roman" w:cs="Times New Roman"/>
          <w:sz w:val="20"/>
          <w:szCs w:val="20"/>
        </w:rPr>
        <w:t xml:space="preserve"> corresponde a ser deudor, y </w:t>
      </w:r>
      <w:r w:rsidRPr="00645D10">
        <w:rPr>
          <w:rFonts w:ascii="Times New Roman" w:hAnsi="Times New Roman" w:cs="Times New Roman"/>
          <w:color w:val="FF0000"/>
          <w:sz w:val="20"/>
          <w:szCs w:val="20"/>
        </w:rPr>
        <w:t>B</w:t>
      </w:r>
      <w:r>
        <w:rPr>
          <w:rFonts w:ascii="Times New Roman" w:hAnsi="Times New Roman" w:cs="Times New Roman"/>
          <w:sz w:val="20"/>
          <w:szCs w:val="20"/>
        </w:rPr>
        <w:t xml:space="preserve"> corresponde a la obligación de pagar. Si se es deudor, o sea si se es </w:t>
      </w:r>
      <w:r w:rsidRPr="00160998">
        <w:rPr>
          <w:rFonts w:ascii="Times New Roman" w:hAnsi="Times New Roman" w:cs="Times New Roman"/>
          <w:color w:val="FF0000"/>
          <w:sz w:val="20"/>
          <w:szCs w:val="20"/>
        </w:rPr>
        <w:t>A</w:t>
      </w:r>
      <w:r>
        <w:rPr>
          <w:rFonts w:ascii="Times New Roman" w:hAnsi="Times New Roman" w:cs="Times New Roman"/>
          <w:sz w:val="20"/>
          <w:szCs w:val="20"/>
        </w:rPr>
        <w:t xml:space="preserve">, debe pagarse de acuerdo con los términos del contrato, o sea debe ser </w:t>
      </w:r>
      <w:r w:rsidRPr="00160998">
        <w:rPr>
          <w:rFonts w:ascii="Times New Roman" w:hAnsi="Times New Roman" w:cs="Times New Roman"/>
          <w:color w:val="FF0000"/>
          <w:sz w:val="20"/>
          <w:szCs w:val="20"/>
        </w:rPr>
        <w:t>B</w:t>
      </w:r>
      <w:r w:rsidR="00160998">
        <w:rPr>
          <w:rFonts w:ascii="Times New Roman" w:hAnsi="Times New Roman" w:cs="Times New Roman"/>
          <w:sz w:val="20"/>
          <w:szCs w:val="20"/>
        </w:rPr>
        <w:t>. P</w:t>
      </w:r>
      <w:r>
        <w:rPr>
          <w:rFonts w:ascii="Times New Roman" w:hAnsi="Times New Roman" w:cs="Times New Roman"/>
          <w:sz w:val="20"/>
          <w:szCs w:val="20"/>
        </w:rPr>
        <w:t xml:space="preserve">ero puede darse el caso de que la conducta del individuo sea la de no pagar aun siendo deudor; es decir, de acuerdo con la </w:t>
      </w:r>
      <w:r w:rsidR="00160998">
        <w:rPr>
          <w:rFonts w:ascii="Times New Roman" w:hAnsi="Times New Roman" w:cs="Times New Roman"/>
          <w:sz w:val="20"/>
          <w:szCs w:val="20"/>
        </w:rPr>
        <w:t>fórmula</w:t>
      </w:r>
      <w:r>
        <w:rPr>
          <w:rFonts w:ascii="Times New Roman" w:hAnsi="Times New Roman" w:cs="Times New Roman"/>
          <w:sz w:val="20"/>
          <w:szCs w:val="20"/>
        </w:rPr>
        <w:t xml:space="preserve"> que hemos expuesto, que el s</w:t>
      </w:r>
      <w:r w:rsidR="00160998">
        <w:rPr>
          <w:rFonts w:ascii="Times New Roman" w:hAnsi="Times New Roman" w:cs="Times New Roman"/>
          <w:sz w:val="20"/>
          <w:szCs w:val="20"/>
        </w:rPr>
        <w:t xml:space="preserve">ujeto tenga una conducta no </w:t>
      </w:r>
      <w:r w:rsidR="00160998" w:rsidRPr="00160998">
        <w:rPr>
          <w:rFonts w:ascii="Times New Roman" w:hAnsi="Times New Roman" w:cs="Times New Roman"/>
          <w:color w:val="FF0000"/>
          <w:sz w:val="20"/>
          <w:szCs w:val="20"/>
        </w:rPr>
        <w:t>B</w:t>
      </w:r>
      <w:r w:rsidR="00160998">
        <w:rPr>
          <w:rFonts w:ascii="Times New Roman" w:hAnsi="Times New Roman" w:cs="Times New Roman"/>
          <w:sz w:val="20"/>
          <w:szCs w:val="20"/>
        </w:rPr>
        <w:t>. E</w:t>
      </w:r>
      <w:r>
        <w:rPr>
          <w:rFonts w:ascii="Times New Roman" w:hAnsi="Times New Roman" w:cs="Times New Roman"/>
          <w:sz w:val="20"/>
          <w:szCs w:val="20"/>
        </w:rPr>
        <w:t xml:space="preserve">n tal situación debe imponérsele una </w:t>
      </w:r>
      <w:r w:rsidR="00160998">
        <w:rPr>
          <w:rFonts w:ascii="Times New Roman" w:hAnsi="Times New Roman" w:cs="Times New Roman"/>
          <w:sz w:val="20"/>
          <w:szCs w:val="20"/>
        </w:rPr>
        <w:t>sanción; es decir, si el deudor</w:t>
      </w:r>
      <w:r>
        <w:rPr>
          <w:rFonts w:ascii="Times New Roman" w:hAnsi="Times New Roman" w:cs="Times New Roman"/>
          <w:sz w:val="20"/>
          <w:szCs w:val="20"/>
        </w:rPr>
        <w:t xml:space="preserve"> no cumple su obligación, debe ser </w:t>
      </w:r>
      <w:r w:rsidRPr="00160998">
        <w:rPr>
          <w:rFonts w:ascii="Times New Roman" w:hAnsi="Times New Roman" w:cs="Times New Roman"/>
          <w:color w:val="FF0000"/>
          <w:sz w:val="20"/>
          <w:szCs w:val="20"/>
        </w:rPr>
        <w:t>C</w:t>
      </w:r>
      <w:r>
        <w:rPr>
          <w:rFonts w:ascii="Times New Roman" w:hAnsi="Times New Roman" w:cs="Times New Roman"/>
          <w:sz w:val="20"/>
          <w:szCs w:val="20"/>
        </w:rPr>
        <w:t>, debe ser impuesta la sanción por el órgano competente del estado.</w:t>
      </w:r>
    </w:p>
    <w:p w:rsidR="00D02E29" w:rsidRDefault="00D02E29" w:rsidP="00032EAD">
      <w:pPr>
        <w:tabs>
          <w:tab w:val="left" w:pos="6490"/>
        </w:tabs>
        <w:jc w:val="both"/>
        <w:rPr>
          <w:rFonts w:ascii="Times New Roman" w:hAnsi="Times New Roman" w:cs="Times New Roman"/>
          <w:sz w:val="20"/>
          <w:szCs w:val="20"/>
        </w:rPr>
      </w:pPr>
      <w:r>
        <w:rPr>
          <w:rFonts w:ascii="Times New Roman" w:hAnsi="Times New Roman" w:cs="Times New Roman"/>
          <w:noProof/>
          <w:color w:val="FF0000"/>
          <w:sz w:val="24"/>
          <w:szCs w:val="24"/>
          <w:lang w:eastAsia="es-VE"/>
        </w:rPr>
        <mc:AlternateContent>
          <mc:Choice Requires="wps">
            <w:drawing>
              <wp:anchor distT="0" distB="0" distL="114300" distR="114300" simplePos="0" relativeHeight="251672576" behindDoc="0" locked="0" layoutInCell="1" allowOverlap="1" wp14:anchorId="09CAB1DD" wp14:editId="40162AC0">
                <wp:simplePos x="0" y="0"/>
                <wp:positionH relativeFrom="column">
                  <wp:posOffset>-53726</wp:posOffset>
                </wp:positionH>
                <wp:positionV relativeFrom="paragraph">
                  <wp:posOffset>20513</wp:posOffset>
                </wp:positionV>
                <wp:extent cx="45719" cy="748748"/>
                <wp:effectExtent l="0" t="0" r="12065" b="13335"/>
                <wp:wrapNone/>
                <wp:docPr id="32" name="32 Abrir corchete"/>
                <wp:cNvGraphicFramePr/>
                <a:graphic xmlns:a="http://schemas.openxmlformats.org/drawingml/2006/main">
                  <a:graphicData uri="http://schemas.microsoft.com/office/word/2010/wordprocessingShape">
                    <wps:wsp>
                      <wps:cNvSpPr/>
                      <wps:spPr>
                        <a:xfrm>
                          <a:off x="0" y="0"/>
                          <a:ext cx="45719" cy="748748"/>
                        </a:xfrm>
                        <a:prstGeom prst="leftBracket">
                          <a:avLst/>
                        </a:prstGeom>
                        <a:solidFill>
                          <a:srgbClr val="FF0000"/>
                        </a:solidFill>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32 Abrir corchete" o:spid="_x0000_s1026" type="#_x0000_t85" style="position:absolute;margin-left:-4.25pt;margin-top:1.6pt;width:3.6pt;height:58.9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hMdwIAAFYFAAAOAAAAZHJzL2Uyb0RvYy54bWysVF9vEzEMf0fiO0R5Z9frCmzVrlPZVIQ0&#10;bRMb2nOaS9qIXByctNfy6XFy11s1JiEQVZWz43+x/bMvLneNZVuFwYCreHky4kw5CbVxq4p/e1y8&#10;O+MsROFqYcGpiu9V4Jezt28uWj9VY1iDrRUycuLCtPUVX8fop0UR5Fo1IpyAV46EGrARkVhcFTWK&#10;lrw3thiPRh+KFrD2CFKFQLfXnZDPsn+tlYx3WgcVma04vS3mE/O5TGcxuxDTFQq/NrJ/hviHVzTC&#10;OAo6uLoWUbANmt9cNUYiBNDxREJTgNZGqpwDZVOOXmTzsBZe5VyoOMEPZQr/z6283d4jM3XFT8ec&#10;OdFQj07HbL5Eg0wCUh+iSlVqfZiS8oO/x54LRKaUdxqb9KVk2C5Xdj9UVu0ik3Q5ef+xPOdMkuTj&#10;5Iz+yWXxbOsxxM8KGpaIilul4ycU8ruKuapiexNiZ3HQTBEDWFMvjLWZwdXyyiLbCmr1YjGiXx/k&#10;SK1IaXQPz1TcW5WMrfuqNJWBnlrmiBmAavAnpFQulr3DrJ3MNMUeDEd/Nuz1k6nK4Pwb48EiRwYX&#10;B+PGOMDXosfd4cm606eiH+WdyCXUe0IAQjcawcuFoR7ciBDvBdIs0NTQfMc7OrSFtuLQU5ytAX++&#10;dp/0CaIk5ayl2ap4+LERqDizXxyB97ycTNIwZoagMSYGjyXLY4nbNFdAPS1pk3iZyaQf7YHUCM0T&#10;rYF5ikoi4STFrriMeGCuYjfztEikms+zGg2gF/HGPXh56HoC1+PuSaDvgRgJwLdwmEMxfQHETjf1&#10;w8F8E0GbjNLnuvb1puHNcO8XTdoOx3zWel6Hs18AAAD//wMAUEsDBBQABgAIAAAAIQASBSwl3wAA&#10;AAcBAAAPAAAAZHJzL2Rvd25yZXYueG1sTI5LT4NAFIX3Jv6HyTVxRwdoaioyND7S1IWbYuNjN2Wu&#10;QGTuEGYo9N97Xeny5Hw558s3s+3ECQffOlKQLGIQSJUzLdUKDq/baA3CB01Gd45QwRk9bIrLi1xn&#10;xk20x1MZasEj5DOtoAmhz6T0VYNW+4Xrkbj7coPVgeNQSzPoicdtJ9M4vpFWt8QPje7xscHquxyt&#10;gvfd21O966fyMzkfPp63D7er8cUodX0139+BCDiHPxh+9VkdCnY6upGMF52CaL1iUsEyBcF1lCxB&#10;HBlLkwRkkcv//sUPAAAA//8DAFBLAQItABQABgAIAAAAIQC2gziS/gAAAOEBAAATAAAAAAAAAAAA&#10;AAAAAAAAAABbQ29udGVudF9UeXBlc10ueG1sUEsBAi0AFAAGAAgAAAAhADj9If/WAAAAlAEAAAsA&#10;AAAAAAAAAAAAAAAALwEAAF9yZWxzLy5yZWxzUEsBAi0AFAAGAAgAAAAhAL4dWEx3AgAAVgUAAA4A&#10;AAAAAAAAAAAAAAAALgIAAGRycy9lMm9Eb2MueG1sUEsBAi0AFAAGAAgAAAAhABIFLCXfAAAABwEA&#10;AA8AAAAAAAAAAAAAAAAA0QQAAGRycy9kb3ducmV2LnhtbFBLBQYAAAAABAAEAPMAAADdBQAAAAA=&#10;" adj="110" filled="t" fillcolor="red" strokecolor="#4579b8 [3044]"/>
            </w:pict>
          </mc:Fallback>
        </mc:AlternateContent>
      </w:r>
      <w:r w:rsidRPr="00D02E29">
        <w:rPr>
          <w:rFonts w:ascii="Times New Roman" w:hAnsi="Times New Roman" w:cs="Times New Roman"/>
          <w:color w:val="FF0000"/>
          <w:sz w:val="20"/>
          <w:szCs w:val="20"/>
        </w:rPr>
        <w:t xml:space="preserve">Norma </w:t>
      </w:r>
      <w:r>
        <w:rPr>
          <w:rFonts w:ascii="Times New Roman" w:hAnsi="Times New Roman" w:cs="Times New Roman"/>
          <w:color w:val="FF0000"/>
          <w:sz w:val="20"/>
          <w:szCs w:val="20"/>
        </w:rPr>
        <w:t xml:space="preserve">secundaria </w:t>
      </w:r>
      <w:r>
        <w:rPr>
          <w:rFonts w:ascii="Times New Roman" w:hAnsi="Times New Roman" w:cs="Times New Roman"/>
          <w:sz w:val="20"/>
          <w:szCs w:val="20"/>
        </w:rPr>
        <w:t>(endonorma): “bajo ciertas condiciones una persona debe conducirse de un modo determinado”.</w:t>
      </w:r>
    </w:p>
    <w:p w:rsidR="00D02E29" w:rsidRDefault="00D02E29" w:rsidP="00D02E29">
      <w:pPr>
        <w:tabs>
          <w:tab w:val="left" w:pos="6490"/>
        </w:tabs>
        <w:jc w:val="both"/>
        <w:rPr>
          <w:rFonts w:ascii="Times New Roman" w:hAnsi="Times New Roman" w:cs="Times New Roman"/>
          <w:sz w:val="20"/>
          <w:szCs w:val="20"/>
        </w:rPr>
      </w:pPr>
      <w:r w:rsidRPr="00D02E29">
        <w:rPr>
          <w:rFonts w:ascii="Times New Roman" w:hAnsi="Times New Roman" w:cs="Times New Roman"/>
          <w:color w:val="FF0000"/>
          <w:sz w:val="20"/>
          <w:szCs w:val="20"/>
        </w:rPr>
        <w:t xml:space="preserve">Norma primaria </w:t>
      </w:r>
      <w:r>
        <w:rPr>
          <w:rFonts w:ascii="Times New Roman" w:hAnsi="Times New Roman" w:cs="Times New Roman"/>
          <w:sz w:val="20"/>
          <w:szCs w:val="20"/>
        </w:rPr>
        <w:t>(perinorma): “si no se comporta así, entonces otra persona-el órgano del estado- debe realizar contra ella un acto coactivo determinado”.</w:t>
      </w:r>
    </w:p>
    <w:p w:rsidR="001131CE" w:rsidRPr="00D02E29" w:rsidRDefault="001131CE" w:rsidP="00D02E29">
      <w:pPr>
        <w:pStyle w:val="Prrafodelista"/>
        <w:numPr>
          <w:ilvl w:val="0"/>
          <w:numId w:val="28"/>
        </w:numPr>
        <w:tabs>
          <w:tab w:val="left" w:pos="6490"/>
        </w:tabs>
        <w:jc w:val="both"/>
        <w:rPr>
          <w:rFonts w:ascii="Times New Roman" w:hAnsi="Times New Roman" w:cs="Times New Roman"/>
          <w:sz w:val="20"/>
          <w:szCs w:val="20"/>
        </w:rPr>
      </w:pPr>
      <w:r w:rsidRPr="00D02E29">
        <w:rPr>
          <w:rFonts w:ascii="Times New Roman" w:hAnsi="Times New Roman" w:cs="Times New Roman"/>
          <w:color w:val="FF0000"/>
          <w:sz w:val="20"/>
          <w:szCs w:val="20"/>
        </w:rPr>
        <w:t xml:space="preserve">Supuesto de hecho: </w:t>
      </w:r>
      <w:r w:rsidRPr="00D02E29">
        <w:rPr>
          <w:rFonts w:ascii="Times New Roman" w:hAnsi="Times New Roman" w:cs="Times New Roman"/>
          <w:sz w:val="20"/>
          <w:szCs w:val="20"/>
        </w:rPr>
        <w:t xml:space="preserve">son los elementos, las condiciones requeridas para  que se produzca un efecto jurídico. Es la previsión de una forma de conducta a cuya verificación en un caso concreto </w:t>
      </w:r>
      <w:r w:rsidR="00160998" w:rsidRPr="00D02E29">
        <w:rPr>
          <w:rFonts w:ascii="Times New Roman" w:hAnsi="Times New Roman" w:cs="Times New Roman"/>
          <w:sz w:val="20"/>
          <w:szCs w:val="20"/>
        </w:rPr>
        <w:t>está</w:t>
      </w:r>
      <w:r w:rsidRPr="00D02E29">
        <w:rPr>
          <w:rFonts w:ascii="Times New Roman" w:hAnsi="Times New Roman" w:cs="Times New Roman"/>
          <w:sz w:val="20"/>
          <w:szCs w:val="20"/>
        </w:rPr>
        <w:t xml:space="preserve"> imputada, es decir, debe ser una consecuencia jurídica determinada.</w:t>
      </w:r>
    </w:p>
    <w:p w:rsidR="007B195F" w:rsidRPr="00D02E29" w:rsidRDefault="007B195F" w:rsidP="00D02E29">
      <w:pPr>
        <w:pStyle w:val="Prrafodelista"/>
        <w:numPr>
          <w:ilvl w:val="0"/>
          <w:numId w:val="28"/>
        </w:numPr>
        <w:tabs>
          <w:tab w:val="left" w:pos="6490"/>
        </w:tabs>
        <w:jc w:val="both"/>
        <w:rPr>
          <w:rFonts w:ascii="Times New Roman" w:hAnsi="Times New Roman" w:cs="Times New Roman"/>
          <w:color w:val="FF0000"/>
          <w:sz w:val="20"/>
          <w:szCs w:val="20"/>
        </w:rPr>
      </w:pPr>
      <w:r w:rsidRPr="00D02E29">
        <w:rPr>
          <w:rFonts w:ascii="Times New Roman" w:hAnsi="Times New Roman" w:cs="Times New Roman"/>
          <w:color w:val="FF0000"/>
          <w:sz w:val="20"/>
          <w:szCs w:val="20"/>
        </w:rPr>
        <w:t>Elementos del supuesto de hecho:</w:t>
      </w:r>
    </w:p>
    <w:p w:rsidR="007B195F" w:rsidRDefault="007B195F" w:rsidP="007B195F">
      <w:pPr>
        <w:pStyle w:val="Prrafodelista"/>
        <w:numPr>
          <w:ilvl w:val="0"/>
          <w:numId w:val="24"/>
        </w:numPr>
        <w:tabs>
          <w:tab w:val="left" w:pos="6490"/>
        </w:tabs>
        <w:jc w:val="both"/>
        <w:rPr>
          <w:rFonts w:ascii="Times New Roman" w:hAnsi="Times New Roman" w:cs="Times New Roman"/>
          <w:sz w:val="20"/>
          <w:szCs w:val="20"/>
        </w:rPr>
      </w:pPr>
      <w:r w:rsidRPr="007B195F">
        <w:rPr>
          <w:rFonts w:ascii="Times New Roman" w:hAnsi="Times New Roman" w:cs="Times New Roman"/>
          <w:sz w:val="20"/>
          <w:szCs w:val="20"/>
        </w:rPr>
        <w:t>Consecuencia jca. (norma secundaria): Deber Jurídico</w:t>
      </w:r>
    </w:p>
    <w:p w:rsidR="007B195F" w:rsidRDefault="007B195F" w:rsidP="007B195F">
      <w:pPr>
        <w:pStyle w:val="Prrafodelista"/>
        <w:numPr>
          <w:ilvl w:val="0"/>
          <w:numId w:val="24"/>
        </w:numPr>
        <w:tabs>
          <w:tab w:val="left" w:pos="6490"/>
        </w:tabs>
        <w:jc w:val="both"/>
        <w:rPr>
          <w:rFonts w:ascii="Times New Roman" w:hAnsi="Times New Roman" w:cs="Times New Roman"/>
          <w:sz w:val="20"/>
          <w:szCs w:val="20"/>
        </w:rPr>
      </w:pPr>
      <w:r>
        <w:rPr>
          <w:rFonts w:ascii="Times New Roman" w:hAnsi="Times New Roman" w:cs="Times New Roman"/>
          <w:sz w:val="20"/>
          <w:szCs w:val="20"/>
        </w:rPr>
        <w:t>Supuesto de hecho (norma primaria): hecho ilícito, conducta antijurídica</w:t>
      </w:r>
    </w:p>
    <w:p w:rsidR="007B195F" w:rsidRDefault="007B195F" w:rsidP="007B195F">
      <w:pPr>
        <w:pStyle w:val="Prrafodelista"/>
        <w:numPr>
          <w:ilvl w:val="0"/>
          <w:numId w:val="24"/>
        </w:numPr>
        <w:tabs>
          <w:tab w:val="left" w:pos="6490"/>
        </w:tabs>
        <w:jc w:val="both"/>
        <w:rPr>
          <w:rFonts w:ascii="Times New Roman" w:hAnsi="Times New Roman" w:cs="Times New Roman"/>
          <w:sz w:val="20"/>
          <w:szCs w:val="20"/>
        </w:rPr>
      </w:pPr>
      <w:r>
        <w:rPr>
          <w:rFonts w:ascii="Times New Roman" w:hAnsi="Times New Roman" w:cs="Times New Roman"/>
          <w:sz w:val="20"/>
          <w:szCs w:val="20"/>
        </w:rPr>
        <w:t>Consecuencia jca. (norma primaria): sanción.</w:t>
      </w:r>
    </w:p>
    <w:p w:rsidR="007B195F" w:rsidRDefault="007B195F" w:rsidP="007B195F">
      <w:pPr>
        <w:pStyle w:val="Prrafodelista"/>
        <w:numPr>
          <w:ilvl w:val="0"/>
          <w:numId w:val="24"/>
        </w:numPr>
        <w:tabs>
          <w:tab w:val="left" w:pos="6490"/>
        </w:tabs>
        <w:jc w:val="both"/>
        <w:rPr>
          <w:rFonts w:ascii="Times New Roman" w:hAnsi="Times New Roman" w:cs="Times New Roman"/>
          <w:sz w:val="20"/>
          <w:szCs w:val="20"/>
        </w:rPr>
      </w:pPr>
      <w:r>
        <w:rPr>
          <w:rFonts w:ascii="Times New Roman" w:hAnsi="Times New Roman" w:cs="Times New Roman"/>
          <w:sz w:val="20"/>
          <w:szCs w:val="20"/>
        </w:rPr>
        <w:lastRenderedPageBreak/>
        <w:t>La sanción: el efecto jurídico una vez que se verifican los elementos del supuesto de hecho. El deber jurídico es la conducta contraria a la que es condición de la sanción.</w:t>
      </w:r>
    </w:p>
    <w:p w:rsidR="007B195F" w:rsidRPr="007B195F" w:rsidRDefault="007B195F" w:rsidP="007B195F">
      <w:pPr>
        <w:pStyle w:val="Prrafodelista"/>
        <w:numPr>
          <w:ilvl w:val="0"/>
          <w:numId w:val="24"/>
        </w:numPr>
        <w:tabs>
          <w:tab w:val="left" w:pos="6490"/>
        </w:tabs>
        <w:jc w:val="both"/>
        <w:rPr>
          <w:rFonts w:ascii="Times New Roman" w:hAnsi="Times New Roman" w:cs="Times New Roman"/>
          <w:sz w:val="20"/>
          <w:szCs w:val="20"/>
        </w:rPr>
      </w:pPr>
      <w:r>
        <w:rPr>
          <w:rFonts w:ascii="Times New Roman" w:hAnsi="Times New Roman" w:cs="Times New Roman"/>
          <w:sz w:val="20"/>
          <w:szCs w:val="20"/>
        </w:rPr>
        <w:t>El principio de la legalidad impide derivar la norma primaria de la secundaria.</w:t>
      </w:r>
    </w:p>
    <w:p w:rsidR="001131CE" w:rsidRDefault="001131CE" w:rsidP="001131CE">
      <w:pPr>
        <w:pStyle w:val="Prrafodelista"/>
        <w:numPr>
          <w:ilvl w:val="0"/>
          <w:numId w:val="22"/>
        </w:numPr>
        <w:tabs>
          <w:tab w:val="left" w:pos="6490"/>
        </w:tabs>
        <w:jc w:val="both"/>
        <w:rPr>
          <w:rFonts w:ascii="Times New Roman" w:hAnsi="Times New Roman" w:cs="Times New Roman"/>
          <w:sz w:val="20"/>
          <w:szCs w:val="20"/>
        </w:rPr>
      </w:pPr>
      <w:r>
        <w:rPr>
          <w:rFonts w:ascii="Times New Roman" w:hAnsi="Times New Roman" w:cs="Times New Roman"/>
          <w:color w:val="FF0000"/>
          <w:sz w:val="20"/>
          <w:szCs w:val="20"/>
        </w:rPr>
        <w:t>Consecuencia jurídica:</w:t>
      </w:r>
      <w:r>
        <w:rPr>
          <w:rFonts w:ascii="Times New Roman" w:hAnsi="Times New Roman" w:cs="Times New Roman"/>
          <w:sz w:val="20"/>
          <w:szCs w:val="20"/>
        </w:rPr>
        <w:t xml:space="preserve"> </w:t>
      </w:r>
      <w:r w:rsidR="007B195F">
        <w:rPr>
          <w:rFonts w:ascii="Times New Roman" w:hAnsi="Times New Roman" w:cs="Times New Roman"/>
          <w:sz w:val="20"/>
          <w:szCs w:val="20"/>
        </w:rPr>
        <w:t>es el efecto jurídico que se produce una vez verificados los elementos del supuesto de hecho.</w:t>
      </w:r>
    </w:p>
    <w:p w:rsidR="007B195F" w:rsidRPr="00D02E29" w:rsidRDefault="00645D10" w:rsidP="007B195F">
      <w:pPr>
        <w:tabs>
          <w:tab w:val="left" w:pos="6490"/>
        </w:tabs>
        <w:jc w:val="both"/>
        <w:rPr>
          <w:rFonts w:ascii="Times New Roman" w:hAnsi="Times New Roman" w:cs="Times New Roman"/>
          <w:color w:val="FF0000"/>
          <w:sz w:val="20"/>
          <w:szCs w:val="20"/>
        </w:rPr>
      </w:pPr>
      <w:r w:rsidRPr="00D02E29">
        <w:rPr>
          <w:rFonts w:ascii="Times New Roman" w:hAnsi="Times New Roman" w:cs="Times New Roman"/>
          <w:color w:val="FF0000"/>
          <w:sz w:val="20"/>
          <w:szCs w:val="20"/>
        </w:rPr>
        <w:t>Efectos:</w:t>
      </w:r>
    </w:p>
    <w:p w:rsidR="00645D10" w:rsidRPr="00645D10" w:rsidRDefault="00645D10" w:rsidP="00645D10">
      <w:pPr>
        <w:pStyle w:val="Prrafodelista"/>
        <w:numPr>
          <w:ilvl w:val="0"/>
          <w:numId w:val="26"/>
        </w:num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Si existen </w:t>
      </w:r>
      <w:r w:rsidRPr="00645D10">
        <w:rPr>
          <w:rFonts w:ascii="Times New Roman" w:hAnsi="Times New Roman" w:cs="Times New Roman"/>
          <w:color w:val="FF0000"/>
          <w:sz w:val="20"/>
          <w:szCs w:val="20"/>
        </w:rPr>
        <w:t>varios</w:t>
      </w:r>
      <w:r>
        <w:rPr>
          <w:rFonts w:ascii="Times New Roman" w:hAnsi="Times New Roman" w:cs="Times New Roman"/>
          <w:sz w:val="20"/>
          <w:szCs w:val="20"/>
        </w:rPr>
        <w:t xml:space="preserve"> elementos dentro del supuesto de hecho o de la consecuencia jurídica, se dice que el supuesto de hecho o la consecuencia jurídica es </w:t>
      </w:r>
      <w:r w:rsidRPr="00645D10">
        <w:rPr>
          <w:rFonts w:ascii="Times New Roman" w:hAnsi="Times New Roman" w:cs="Times New Roman"/>
          <w:color w:val="FF0000"/>
          <w:sz w:val="20"/>
          <w:szCs w:val="20"/>
        </w:rPr>
        <w:t>compuesto</w:t>
      </w:r>
      <w:r>
        <w:rPr>
          <w:rFonts w:ascii="Times New Roman" w:hAnsi="Times New Roman" w:cs="Times New Roman"/>
          <w:color w:val="FF0000"/>
          <w:sz w:val="20"/>
          <w:szCs w:val="20"/>
        </w:rPr>
        <w:t>.</w:t>
      </w:r>
    </w:p>
    <w:p w:rsidR="00645D10" w:rsidRDefault="00645D10" w:rsidP="00645D10">
      <w:pPr>
        <w:pStyle w:val="Prrafodelista"/>
        <w:numPr>
          <w:ilvl w:val="0"/>
          <w:numId w:val="26"/>
        </w:num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Si tiene un solo elemento es </w:t>
      </w:r>
      <w:r w:rsidRPr="00645D10">
        <w:rPr>
          <w:rFonts w:ascii="Times New Roman" w:hAnsi="Times New Roman" w:cs="Times New Roman"/>
          <w:color w:val="FF0000"/>
          <w:sz w:val="20"/>
          <w:szCs w:val="20"/>
        </w:rPr>
        <w:t>simple</w:t>
      </w:r>
      <w:r>
        <w:rPr>
          <w:rFonts w:ascii="Times New Roman" w:hAnsi="Times New Roman" w:cs="Times New Roman"/>
          <w:sz w:val="20"/>
          <w:szCs w:val="20"/>
        </w:rPr>
        <w:t>, ya sea el supuesto de hecho o la consecuencia jurídica.</w:t>
      </w:r>
    </w:p>
    <w:p w:rsidR="00645D10" w:rsidRDefault="00645D10" w:rsidP="00645D10">
      <w:pPr>
        <w:pStyle w:val="Prrafodelista"/>
        <w:numPr>
          <w:ilvl w:val="0"/>
          <w:numId w:val="26"/>
        </w:num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Si el supuesto de hecho o la consecuencia jurídica exige que se den todos los elementos o esas condiciones se encuentran en una relación de </w:t>
      </w:r>
      <w:r w:rsidRPr="00645D10">
        <w:rPr>
          <w:rFonts w:ascii="Times New Roman" w:hAnsi="Times New Roman" w:cs="Times New Roman"/>
          <w:color w:val="FF0000"/>
          <w:sz w:val="20"/>
          <w:szCs w:val="20"/>
        </w:rPr>
        <w:t>dependencia.</w:t>
      </w:r>
    </w:p>
    <w:p w:rsidR="00645D10" w:rsidRDefault="00645D10" w:rsidP="00645D10">
      <w:pPr>
        <w:pStyle w:val="Prrafodelista"/>
        <w:numPr>
          <w:ilvl w:val="0"/>
          <w:numId w:val="26"/>
        </w:num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Si por el contrario cada elemento se da indistintamente o alternativamente habrá </w:t>
      </w:r>
      <w:r w:rsidRPr="00645D10">
        <w:rPr>
          <w:rFonts w:ascii="Times New Roman" w:hAnsi="Times New Roman" w:cs="Times New Roman"/>
          <w:color w:val="FF0000"/>
          <w:sz w:val="20"/>
          <w:szCs w:val="20"/>
        </w:rPr>
        <w:t>independencia.</w:t>
      </w:r>
    </w:p>
    <w:p w:rsidR="00645D10" w:rsidRDefault="00645D10" w:rsidP="00645D10">
      <w:pPr>
        <w:pStyle w:val="Prrafodelista"/>
        <w:numPr>
          <w:ilvl w:val="0"/>
          <w:numId w:val="26"/>
        </w:num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A veces el supuesto de hecho o la consecuencia jurídica se encuentra en varios artículos. Entonces se dice que la norma es </w:t>
      </w:r>
      <w:r w:rsidRPr="00645D10">
        <w:rPr>
          <w:rFonts w:ascii="Times New Roman" w:hAnsi="Times New Roman" w:cs="Times New Roman"/>
          <w:color w:val="FF0000"/>
          <w:sz w:val="20"/>
          <w:szCs w:val="20"/>
        </w:rPr>
        <w:t xml:space="preserve">compleja, </w:t>
      </w:r>
      <w:r>
        <w:rPr>
          <w:rFonts w:ascii="Times New Roman" w:hAnsi="Times New Roman" w:cs="Times New Roman"/>
          <w:sz w:val="20"/>
          <w:szCs w:val="20"/>
        </w:rPr>
        <w:t>porque tiene varios supuestos de hecho o varias consecuencias jurídicas.</w:t>
      </w:r>
    </w:p>
    <w:p w:rsidR="00D02E29" w:rsidRDefault="00D02E29" w:rsidP="00D02E29">
      <w:pPr>
        <w:tabs>
          <w:tab w:val="left" w:pos="6490"/>
        </w:tabs>
        <w:jc w:val="both"/>
        <w:rPr>
          <w:rFonts w:ascii="Times New Roman" w:hAnsi="Times New Roman" w:cs="Times New Roman"/>
          <w:sz w:val="20"/>
          <w:szCs w:val="20"/>
        </w:rPr>
      </w:pPr>
      <w:r w:rsidRPr="00D02E29">
        <w:rPr>
          <w:rFonts w:ascii="Times New Roman" w:hAnsi="Times New Roman" w:cs="Times New Roman"/>
          <w:sz w:val="20"/>
          <w:szCs w:val="20"/>
        </w:rPr>
        <w:t>Código penal</w:t>
      </w:r>
      <w:r>
        <w:rPr>
          <w:rFonts w:ascii="Times New Roman" w:hAnsi="Times New Roman" w:cs="Times New Roman"/>
          <w:color w:val="FF0000"/>
          <w:sz w:val="20"/>
          <w:szCs w:val="20"/>
        </w:rPr>
        <w:t xml:space="preserve">: </w:t>
      </w:r>
      <w:r w:rsidRPr="00D02E29">
        <w:rPr>
          <w:rFonts w:ascii="Times New Roman" w:hAnsi="Times New Roman" w:cs="Times New Roman"/>
          <w:color w:val="FF0000"/>
          <w:sz w:val="20"/>
          <w:szCs w:val="20"/>
        </w:rPr>
        <w:t>Art 405</w:t>
      </w:r>
      <w:r>
        <w:rPr>
          <w:rFonts w:ascii="Times New Roman" w:hAnsi="Times New Roman" w:cs="Times New Roman"/>
          <w:sz w:val="20"/>
          <w:szCs w:val="20"/>
        </w:rPr>
        <w:t>: el que intencionalmente haya dado muerte a una persona, será penado con presidio de 12 a 18 años.</w:t>
      </w:r>
    </w:p>
    <w:p w:rsidR="0035210A" w:rsidRDefault="0035210A" w:rsidP="0035210A">
      <w:pPr>
        <w:pStyle w:val="Prrafodelista"/>
        <w:numPr>
          <w:ilvl w:val="0"/>
          <w:numId w:val="29"/>
        </w:numPr>
        <w:tabs>
          <w:tab w:val="left" w:pos="6490"/>
        </w:tabs>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73600" behindDoc="0" locked="0" layoutInCell="1" allowOverlap="1">
                <wp:simplePos x="0" y="0"/>
                <wp:positionH relativeFrom="column">
                  <wp:posOffset>1487805</wp:posOffset>
                </wp:positionH>
                <wp:positionV relativeFrom="paragraph">
                  <wp:posOffset>109855</wp:posOffset>
                </wp:positionV>
                <wp:extent cx="236220" cy="579120"/>
                <wp:effectExtent l="0" t="0" r="11430" b="11430"/>
                <wp:wrapNone/>
                <wp:docPr id="34" name="34 Cerrar llave"/>
                <wp:cNvGraphicFramePr/>
                <a:graphic xmlns:a="http://schemas.openxmlformats.org/drawingml/2006/main">
                  <a:graphicData uri="http://schemas.microsoft.com/office/word/2010/wordprocessingShape">
                    <wps:wsp>
                      <wps:cNvSpPr/>
                      <wps:spPr>
                        <a:xfrm>
                          <a:off x="0" y="0"/>
                          <a:ext cx="236220" cy="579120"/>
                        </a:xfrm>
                        <a:prstGeom prst="righ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34 Cerrar llave" o:spid="_x0000_s1026" type="#_x0000_t88" style="position:absolute;margin-left:117.15pt;margin-top:8.65pt;width:18.6pt;height:45.6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TxIfAIAAGEFAAAOAAAAZHJzL2Uyb0RvYy54bWysVEtv2zAMvg/YfxB0Xxyn6SuoU2QpMgwo&#10;2mLt0LMiS7EAWdIoJU7260fJjwRrgWHDfJBJ8SWSH3lzu6812QnwypqC5qMxJcJwWyqzKej3l9Wn&#10;K0p8YKZk2hpR0IPw9Hb+8cNN42ZiYiurSwEEnRg/a1xBqxDcLMs8r0TN/Mg6YVAoLdQsIAubrATW&#10;oPdaZ5Px+CJrLJQOLBfe4+1dK6Tz5F9KwcOjlF4EoguKbwvphHSu45nNb9hsA8xVinfPYP/wipop&#10;g0EHV3csMLIF9cZVrThYb2UYcVtnVkrFRcoBs8nHv2XzXDEnUi5YHO+GMvn/55Y/7J6AqLKgZ1NK&#10;DKuxR2dTshQADIjWbCdijRrnZ6j67J6g4zySMeG9hDr+MRWyT3U9DHUV+0A4Xk7OLiYTrD5H0fnl&#10;dY40esmOxg58+CJsTSJRUFCbKnwGxmPybMZ29z60Br1ivNYmnt5qVa6U1omBzXqpgewYtnu1GuPX&#10;RTpRw7jRNIs5tVkkKhy0aN1+ExIrgu/OU/iERTG4ZZwLE/LOrzaoHc0kPmEwHP/ZsNOPpiLh9G+M&#10;B4sU2ZowGNfKWHgvetj3T5atfl+BNu9YgrUtDwgGsO2UeMdXCvtxz3x4YoBjgS3EUQ+PeEhtm4La&#10;jqKksvDzvfuoj2hFKSUNjllB/Y8tA0GJ/moQx9f5dBrnMjHT88sIEziVrE8lZlsvLbY2x6XieCKj&#10;ftA9KcHWr7gRFjEqipjhGLugPEDPLEM7/rhTuFgskhrOomPh3jw73nc9Iu1l/8rAdaAMiOYH24/k&#10;G1S2urEfxi62wUqVIHusa1dvnOME/W7nxEVxyiet42ac/wIAAP//AwBQSwMEFAAGAAgAAAAhAMMe&#10;2zrjAAAACgEAAA8AAABkcnMvZG93bnJldi54bWxMj0FLw0AQhe+C/2EZwYu0m6aNrTGbIgURQUTb&#10;UDxustvdYHY2Zrdt/PeOJz0NM+/x5nvFenQdO+khtB4FzKYJMI2NVy0aAdXucbICFqJEJTuPWsC3&#10;DrAuLy8KmSt/xnd92kbDKARDLgXYGPuc89BY7WSY+l4jaQc/OBlpHQxXgzxTuOt4miS33MkW6YOV&#10;vd5Y3Xxuj07A8+uNuaveqr3ZfNmPl0W2fzrUTojrq/HhHljUY/wzwy8+oUNJTLU/ogqsE5DOF3Oy&#10;krCkSYZ0OcuA1XRIVhnwsuD/K5Q/AAAA//8DAFBLAQItABQABgAIAAAAIQC2gziS/gAAAOEBAAAT&#10;AAAAAAAAAAAAAAAAAAAAAABbQ29udGVudF9UeXBlc10ueG1sUEsBAi0AFAAGAAgAAAAhADj9If/W&#10;AAAAlAEAAAsAAAAAAAAAAAAAAAAALwEAAF9yZWxzLy5yZWxzUEsBAi0AFAAGAAgAAAAhAEZNPEh8&#10;AgAAYQUAAA4AAAAAAAAAAAAAAAAALgIAAGRycy9lMm9Eb2MueG1sUEsBAi0AFAAGAAgAAAAhAMMe&#10;2zrjAAAACgEAAA8AAAAAAAAAAAAAAAAA1gQAAGRycy9kb3ducmV2LnhtbFBLBQYAAAAABAAEAPMA&#10;AADmBQAAAAA=&#10;" adj="734" strokecolor="red"/>
            </w:pict>
          </mc:Fallback>
        </mc:AlternateContent>
      </w:r>
      <w:r>
        <w:rPr>
          <w:rFonts w:ascii="Times New Roman" w:hAnsi="Times New Roman" w:cs="Times New Roman"/>
          <w:sz w:val="20"/>
          <w:szCs w:val="20"/>
        </w:rPr>
        <w:t>El que</w:t>
      </w:r>
    </w:p>
    <w:p w:rsidR="0035210A" w:rsidRDefault="0035210A" w:rsidP="0035210A">
      <w:pPr>
        <w:pStyle w:val="Prrafodelista"/>
        <w:numPr>
          <w:ilvl w:val="0"/>
          <w:numId w:val="29"/>
        </w:numPr>
        <w:tabs>
          <w:tab w:val="left" w:pos="6490"/>
        </w:tabs>
        <w:jc w:val="both"/>
        <w:rPr>
          <w:rFonts w:ascii="Times New Roman" w:hAnsi="Times New Roman" w:cs="Times New Roman"/>
          <w:sz w:val="20"/>
          <w:szCs w:val="20"/>
        </w:rPr>
      </w:pPr>
      <w:r>
        <w:rPr>
          <w:rFonts w:ascii="Times New Roman" w:hAnsi="Times New Roman" w:cs="Times New Roman"/>
          <w:sz w:val="20"/>
          <w:szCs w:val="20"/>
        </w:rPr>
        <w:t>Intencionalmente</w:t>
      </w:r>
    </w:p>
    <w:p w:rsidR="0035210A" w:rsidRPr="0035210A" w:rsidRDefault="0035210A" w:rsidP="0035210A">
      <w:pPr>
        <w:pStyle w:val="Prrafodelista"/>
        <w:numPr>
          <w:ilvl w:val="0"/>
          <w:numId w:val="29"/>
        </w:numPr>
        <w:tabs>
          <w:tab w:val="left" w:pos="6490"/>
        </w:tabs>
        <w:jc w:val="both"/>
        <w:rPr>
          <w:rFonts w:ascii="Times New Roman" w:hAnsi="Times New Roman" w:cs="Times New Roman"/>
          <w:color w:val="FF0000"/>
          <w:sz w:val="20"/>
          <w:szCs w:val="20"/>
        </w:rPr>
      </w:pPr>
      <w:r>
        <w:rPr>
          <w:rFonts w:ascii="Times New Roman" w:hAnsi="Times New Roman" w:cs="Times New Roman"/>
          <w:sz w:val="20"/>
          <w:szCs w:val="20"/>
        </w:rPr>
        <w:t xml:space="preserve">Haya dado muerte           </w:t>
      </w:r>
      <w:r w:rsidRPr="0035210A">
        <w:rPr>
          <w:rFonts w:ascii="Times New Roman" w:hAnsi="Times New Roman" w:cs="Times New Roman"/>
          <w:color w:val="FF0000"/>
          <w:sz w:val="20"/>
          <w:szCs w:val="20"/>
        </w:rPr>
        <w:t>supuesto de hecho</w:t>
      </w:r>
    </w:p>
    <w:p w:rsidR="0035210A" w:rsidRDefault="0035210A" w:rsidP="0035210A">
      <w:pPr>
        <w:pStyle w:val="Prrafodelista"/>
        <w:numPr>
          <w:ilvl w:val="0"/>
          <w:numId w:val="29"/>
        </w:numPr>
        <w:tabs>
          <w:tab w:val="left" w:pos="6490"/>
        </w:tabs>
        <w:jc w:val="both"/>
        <w:rPr>
          <w:rFonts w:ascii="Times New Roman" w:hAnsi="Times New Roman" w:cs="Times New Roman"/>
          <w:sz w:val="20"/>
          <w:szCs w:val="20"/>
        </w:rPr>
      </w:pPr>
      <w:r>
        <w:rPr>
          <w:rFonts w:ascii="Times New Roman" w:hAnsi="Times New Roman" w:cs="Times New Roman"/>
          <w:sz w:val="20"/>
          <w:szCs w:val="20"/>
        </w:rPr>
        <w:t>A alguna persona</w:t>
      </w:r>
    </w:p>
    <w:p w:rsidR="0035210A" w:rsidRDefault="0035210A" w:rsidP="0035210A">
      <w:pPr>
        <w:pStyle w:val="Prrafodelista"/>
        <w:numPr>
          <w:ilvl w:val="0"/>
          <w:numId w:val="29"/>
        </w:numPr>
        <w:tabs>
          <w:tab w:val="left" w:pos="6490"/>
        </w:tabs>
        <w:jc w:val="both"/>
        <w:rPr>
          <w:rFonts w:ascii="Times New Roman" w:hAnsi="Times New Roman" w:cs="Times New Roman"/>
          <w:sz w:val="20"/>
          <w:szCs w:val="20"/>
        </w:rPr>
      </w:pPr>
      <w:r w:rsidRPr="0035210A">
        <w:rPr>
          <w:rFonts w:ascii="Times New Roman" w:hAnsi="Times New Roman" w:cs="Times New Roman"/>
          <w:noProof/>
          <w:color w:val="FF0000"/>
          <w:sz w:val="20"/>
          <w:szCs w:val="20"/>
          <w:lang w:eastAsia="es-VE"/>
        </w:rPr>
        <mc:AlternateContent>
          <mc:Choice Requires="wps">
            <w:drawing>
              <wp:anchor distT="0" distB="0" distL="114300" distR="114300" simplePos="0" relativeHeight="251674624" behindDoc="0" locked="0" layoutInCell="1" allowOverlap="1" wp14:anchorId="4FD224C3" wp14:editId="4BD925B4">
                <wp:simplePos x="0" y="0"/>
                <wp:positionH relativeFrom="column">
                  <wp:posOffset>1724025</wp:posOffset>
                </wp:positionH>
                <wp:positionV relativeFrom="paragraph">
                  <wp:posOffset>155575</wp:posOffset>
                </wp:positionV>
                <wp:extent cx="198120" cy="518160"/>
                <wp:effectExtent l="0" t="0" r="11430" b="15240"/>
                <wp:wrapNone/>
                <wp:docPr id="35" name="35 Cerrar llave"/>
                <wp:cNvGraphicFramePr/>
                <a:graphic xmlns:a="http://schemas.openxmlformats.org/drawingml/2006/main">
                  <a:graphicData uri="http://schemas.microsoft.com/office/word/2010/wordprocessingShape">
                    <wps:wsp>
                      <wps:cNvSpPr/>
                      <wps:spPr>
                        <a:xfrm>
                          <a:off x="0" y="0"/>
                          <a:ext cx="198120" cy="518160"/>
                        </a:xfrm>
                        <a:prstGeom prst="righ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35 Cerrar llave" o:spid="_x0000_s1026" type="#_x0000_t88" style="position:absolute;margin-left:135.75pt;margin-top:12.25pt;width:15.6pt;height:40.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TVjfQIAAGEFAAAOAAAAZHJzL2Uyb0RvYy54bWysVEtrGzEQvhf6H4TuzXqTOE1M1sF1cCmE&#10;JjQpOctaySvQqyPZa/fXd6R9xDSB0tI9aDWa98w3c32zN5rsBATlbEXLkwklwnJXK7up6Pen1YdL&#10;SkJktmbaWVHRgwj0Zv7+3XXrZ+LUNU7XAggasWHW+oo2MfpZUQTeCMPCifPCIlM6MCwiCZuiBtai&#10;daOL08nkomgd1B4cFyHg623HpPNsX0rB472UQUSiK4qxxXxCPtfpLObXbLYB5hvF+zDYP0RhmLLo&#10;dDR1yyIjW1CvTBnFwQUn4wl3pnBSKi5yDphNOfktm8eGeZFzweIEP5Yp/D+z/OvuAYiqK3o2pcQy&#10;gz06m5KlAGBAtGY7kWrU+jBD0Uf/AD0V8JoS3ksw6Y+pkH2u62Gsq9hHwvGxvLosT7H6HFnT8rK8&#10;yHUvXpQ9hPhZOEPSpaKgNk38BIyn5NmM7e5CRLeoMAimZ23TGZxW9UppnQnYrJcayI5hu1erCX4p&#10;elQ8EkMqqRYppy6LfIsHLTqz34TEiqS4s/uMRTGaZZwLG8verrYondQkhjAqTv6s2MsnVZFx+jfK&#10;o0b27GwclY2yDt7yHvdDyLKTHyrQ5Z1KsHb1AcEArpuS4PlKYT/uWIgPDHAssIU46vEeD6ldW1HX&#10;3yhpHPx86z3JI1qRS0mLY1bR8GPLQFCiv1jE8VV5fp7mMhPn048JJnDMWR9z7NYsHba2xKXieb4m&#10;+aiHqwRnnnEjLJJXZDHL0XdFeYSBWMZu/HGncLFYZDGcRc/inX30fOh6QtrT/pmB70EZEc1f3TCS&#10;r1DZyaZ+WLfYRidVhuxLXft64xxnQPY7Jy2KYzpLvWzG+S8AAAD//wMAUEsDBBQABgAIAAAAIQAl&#10;ckuK4AAAAAoBAAAPAAAAZHJzL2Rvd25yZXYueG1sTI/PTsMwDIfvSLxDZCRuLGlHO1aaTgiEhNAu&#10;dDxA2mRtRf50Sda1PD3mBCfb8qefP5e72WgyKR8GZzkkKwZE2dbJwXYcPg+vdw9AQhRWCu2s4rCo&#10;ALvq+qoUhXQX+6GmOnYEQ2woBIc+xrGgNLS9MiKs3Kgs7o7OGxFx9B2VXlww3GiaMpZTIwaLF3ox&#10;qudetV/12XBotusl/36r9cv+NHXZcnj3bXbi/PZmfnoEEtUc/2D41Ud1qNCpcWcrA9Ec0k2SIYrN&#10;PVYE1izdAGmQZHkCtCrp/xeqHwAAAP//AwBQSwECLQAUAAYACAAAACEAtoM4kv4AAADhAQAAEwAA&#10;AAAAAAAAAAAAAAAAAAAAW0NvbnRlbnRfVHlwZXNdLnhtbFBLAQItABQABgAIAAAAIQA4/SH/1gAA&#10;AJQBAAALAAAAAAAAAAAAAAAAAC8BAABfcmVscy8ucmVsc1BLAQItABQABgAIAAAAIQD3PTVjfQIA&#10;AGEFAAAOAAAAAAAAAAAAAAAAAC4CAABkcnMvZTJvRG9jLnhtbFBLAQItABQABgAIAAAAIQAlckuK&#10;4AAAAAoBAAAPAAAAAAAAAAAAAAAAANcEAABkcnMvZG93bnJldi54bWxQSwUGAAAAAAQABADzAAAA&#10;5AUAAAAA&#10;" adj="688" strokecolor="red"/>
            </w:pict>
          </mc:Fallback>
        </mc:AlternateContent>
      </w:r>
      <w:r>
        <w:rPr>
          <w:rFonts w:ascii="Times New Roman" w:hAnsi="Times New Roman" w:cs="Times New Roman"/>
          <w:sz w:val="20"/>
          <w:szCs w:val="20"/>
        </w:rPr>
        <w:t>Será penado</w:t>
      </w:r>
    </w:p>
    <w:p w:rsidR="0035210A" w:rsidRDefault="0035210A" w:rsidP="0035210A">
      <w:pPr>
        <w:pStyle w:val="Prrafodelista"/>
        <w:numPr>
          <w:ilvl w:val="0"/>
          <w:numId w:val="29"/>
        </w:numPr>
        <w:tabs>
          <w:tab w:val="left" w:pos="6490"/>
        </w:tabs>
        <w:jc w:val="both"/>
        <w:rPr>
          <w:rFonts w:ascii="Times New Roman" w:hAnsi="Times New Roman" w:cs="Times New Roman"/>
          <w:sz w:val="20"/>
          <w:szCs w:val="20"/>
        </w:rPr>
      </w:pPr>
      <w:r>
        <w:rPr>
          <w:rFonts w:ascii="Times New Roman" w:hAnsi="Times New Roman" w:cs="Times New Roman"/>
          <w:sz w:val="20"/>
          <w:szCs w:val="20"/>
        </w:rPr>
        <w:t>Con presidio de 12</w:t>
      </w:r>
    </w:p>
    <w:p w:rsidR="0035210A" w:rsidRPr="0035210A" w:rsidRDefault="0035210A" w:rsidP="0035210A">
      <w:pPr>
        <w:pStyle w:val="Prrafodelista"/>
        <w:tabs>
          <w:tab w:val="left" w:pos="6490"/>
        </w:tabs>
        <w:jc w:val="both"/>
        <w:rPr>
          <w:rFonts w:ascii="Times New Roman" w:hAnsi="Times New Roman" w:cs="Times New Roman"/>
          <w:color w:val="FF0000"/>
          <w:sz w:val="20"/>
          <w:szCs w:val="20"/>
        </w:rPr>
      </w:pPr>
      <w:r>
        <w:rPr>
          <w:rFonts w:ascii="Times New Roman" w:hAnsi="Times New Roman" w:cs="Times New Roman"/>
          <w:sz w:val="20"/>
          <w:szCs w:val="20"/>
        </w:rPr>
        <w:t xml:space="preserve">                             a                 </w:t>
      </w:r>
      <w:r w:rsidRPr="0035210A">
        <w:rPr>
          <w:rFonts w:ascii="Times New Roman" w:hAnsi="Times New Roman" w:cs="Times New Roman"/>
          <w:color w:val="FF0000"/>
          <w:sz w:val="20"/>
          <w:szCs w:val="20"/>
        </w:rPr>
        <w:t>consecuencia jurídica</w:t>
      </w:r>
    </w:p>
    <w:p w:rsidR="0035210A" w:rsidRDefault="0035210A" w:rsidP="0035210A">
      <w:pPr>
        <w:pStyle w:val="Prrafodelista"/>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                            18 años </w:t>
      </w:r>
    </w:p>
    <w:p w:rsidR="0035210A" w:rsidRDefault="0035210A" w:rsidP="0035210A">
      <w:pPr>
        <w:pStyle w:val="Prrafodelista"/>
        <w:numPr>
          <w:ilvl w:val="0"/>
          <w:numId w:val="22"/>
        </w:numPr>
        <w:tabs>
          <w:tab w:val="left" w:pos="6490"/>
        </w:tabs>
        <w:jc w:val="both"/>
        <w:rPr>
          <w:rFonts w:ascii="Times New Roman" w:hAnsi="Times New Roman" w:cs="Times New Roman"/>
          <w:sz w:val="20"/>
          <w:szCs w:val="20"/>
        </w:rPr>
      </w:pPr>
      <w:r>
        <w:rPr>
          <w:rFonts w:ascii="Times New Roman" w:hAnsi="Times New Roman" w:cs="Times New Roman"/>
          <w:sz w:val="20"/>
          <w:szCs w:val="20"/>
        </w:rPr>
        <w:t>En esta norma el supuesto de hecho es compuesto porque existen varios elementos dentro del mismo.</w:t>
      </w:r>
    </w:p>
    <w:p w:rsidR="0035210A" w:rsidRDefault="0035210A" w:rsidP="0035210A">
      <w:pPr>
        <w:pStyle w:val="Prrafodelista"/>
        <w:numPr>
          <w:ilvl w:val="0"/>
          <w:numId w:val="22"/>
        </w:num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La consecuencia </w:t>
      </w:r>
      <w:r w:rsidR="00090117">
        <w:rPr>
          <w:rFonts w:ascii="Times New Roman" w:hAnsi="Times New Roman" w:cs="Times New Roman"/>
          <w:sz w:val="20"/>
          <w:szCs w:val="20"/>
        </w:rPr>
        <w:t>jurídica</w:t>
      </w:r>
      <w:r>
        <w:rPr>
          <w:rFonts w:ascii="Times New Roman" w:hAnsi="Times New Roman" w:cs="Times New Roman"/>
          <w:sz w:val="20"/>
          <w:szCs w:val="20"/>
        </w:rPr>
        <w:t xml:space="preserve"> es simple</w:t>
      </w:r>
      <w:r w:rsidR="00090117">
        <w:rPr>
          <w:rFonts w:ascii="Times New Roman" w:hAnsi="Times New Roman" w:cs="Times New Roman"/>
          <w:sz w:val="20"/>
          <w:szCs w:val="20"/>
        </w:rPr>
        <w:t xml:space="preserve"> porque posee un solo elemento en la misma.</w:t>
      </w:r>
    </w:p>
    <w:p w:rsidR="00090117" w:rsidRDefault="00090117" w:rsidP="0035210A">
      <w:pPr>
        <w:pStyle w:val="Prrafodelista"/>
        <w:numPr>
          <w:ilvl w:val="0"/>
          <w:numId w:val="22"/>
        </w:numPr>
        <w:tabs>
          <w:tab w:val="left" w:pos="6490"/>
        </w:tabs>
        <w:jc w:val="both"/>
        <w:rPr>
          <w:rFonts w:ascii="Times New Roman" w:hAnsi="Times New Roman" w:cs="Times New Roman"/>
          <w:sz w:val="20"/>
          <w:szCs w:val="20"/>
        </w:rPr>
      </w:pPr>
      <w:r>
        <w:rPr>
          <w:rFonts w:ascii="Times New Roman" w:hAnsi="Times New Roman" w:cs="Times New Roman"/>
          <w:sz w:val="20"/>
          <w:szCs w:val="20"/>
        </w:rPr>
        <w:t>Existe una relación de dependencia entre los elementos 1, 2, 3, y 4 porque todos estos elementos deben darse para que se configure el delito.</w:t>
      </w:r>
    </w:p>
    <w:p w:rsidR="00090117" w:rsidRDefault="00090117" w:rsidP="0035210A">
      <w:pPr>
        <w:pStyle w:val="Prrafodelista"/>
        <w:numPr>
          <w:ilvl w:val="0"/>
          <w:numId w:val="22"/>
        </w:numPr>
        <w:tabs>
          <w:tab w:val="left" w:pos="6490"/>
        </w:tabs>
        <w:jc w:val="both"/>
        <w:rPr>
          <w:rFonts w:ascii="Times New Roman" w:hAnsi="Times New Roman" w:cs="Times New Roman"/>
          <w:sz w:val="20"/>
          <w:szCs w:val="20"/>
        </w:rPr>
      </w:pPr>
      <w:r>
        <w:rPr>
          <w:rFonts w:ascii="Times New Roman" w:hAnsi="Times New Roman" w:cs="Times New Roman"/>
          <w:sz w:val="20"/>
          <w:szCs w:val="20"/>
        </w:rPr>
        <w:t>Es una norma primaria porque en ella se encuentra establecida la sanción para el hecho ilicito cometido.</w:t>
      </w:r>
    </w:p>
    <w:p w:rsidR="00090117" w:rsidRDefault="00090117" w:rsidP="00090117">
      <w:pPr>
        <w:tabs>
          <w:tab w:val="left" w:pos="6490"/>
        </w:tabs>
        <w:jc w:val="both"/>
        <w:rPr>
          <w:rFonts w:ascii="Times New Roman" w:hAnsi="Times New Roman" w:cs="Times New Roman"/>
          <w:sz w:val="20"/>
          <w:szCs w:val="20"/>
        </w:rPr>
      </w:pPr>
      <w:r>
        <w:rPr>
          <w:rFonts w:ascii="Times New Roman" w:hAnsi="Times New Roman" w:cs="Times New Roman"/>
          <w:sz w:val="20"/>
          <w:szCs w:val="20"/>
        </w:rPr>
        <w:t>Código penal:</w:t>
      </w:r>
      <w:r w:rsidRPr="00090117">
        <w:rPr>
          <w:rFonts w:ascii="Times New Roman" w:hAnsi="Times New Roman" w:cs="Times New Roman"/>
          <w:color w:val="FF0000"/>
          <w:sz w:val="20"/>
          <w:szCs w:val="20"/>
        </w:rPr>
        <w:t xml:space="preserve"> Art 413</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El que sin intención de matar, pero </w:t>
      </w:r>
      <w:proofErr w:type="spellStart"/>
      <w:r>
        <w:rPr>
          <w:rFonts w:ascii="Times New Roman" w:hAnsi="Times New Roman" w:cs="Times New Roman"/>
          <w:sz w:val="20"/>
          <w:szCs w:val="20"/>
        </w:rPr>
        <w:t>si</w:t>
      </w:r>
      <w:proofErr w:type="spellEnd"/>
      <w:r>
        <w:rPr>
          <w:rFonts w:ascii="Times New Roman" w:hAnsi="Times New Roman" w:cs="Times New Roman"/>
          <w:sz w:val="20"/>
          <w:szCs w:val="20"/>
        </w:rPr>
        <w:t xml:space="preserve"> de causarle daño, haya ocacionado a alguna persona un sufrimiento físico, un perjuicio a la salud o una perturbación en las facultades intelectuales, será castigado con prisión de tres a doce meses.</w:t>
      </w:r>
    </w:p>
    <w:p w:rsidR="00911AEE" w:rsidRDefault="00911AEE" w:rsidP="00090117">
      <w:p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       </w:t>
      </w:r>
      <w:r w:rsidRPr="00911AEE">
        <w:rPr>
          <w:rFonts w:ascii="Times New Roman" w:hAnsi="Times New Roman" w:cs="Times New Roman"/>
          <w:color w:val="FF0000"/>
          <w:sz w:val="20"/>
          <w:szCs w:val="20"/>
        </w:rPr>
        <w:t>Supuesto de hecho</w:t>
      </w:r>
    </w:p>
    <w:p w:rsidR="00090117" w:rsidRDefault="00090117" w:rsidP="00090117">
      <w:pPr>
        <w:pStyle w:val="Prrafodelista"/>
        <w:numPr>
          <w:ilvl w:val="0"/>
          <w:numId w:val="30"/>
        </w:numPr>
        <w:tabs>
          <w:tab w:val="left" w:pos="6490"/>
        </w:tabs>
        <w:jc w:val="both"/>
        <w:rPr>
          <w:rFonts w:ascii="Times New Roman" w:hAnsi="Times New Roman" w:cs="Times New Roman"/>
          <w:sz w:val="20"/>
          <w:szCs w:val="20"/>
        </w:rPr>
      </w:pPr>
      <w:r>
        <w:rPr>
          <w:rFonts w:ascii="Times New Roman" w:hAnsi="Times New Roman" w:cs="Times New Roman"/>
          <w:sz w:val="20"/>
          <w:szCs w:val="20"/>
        </w:rPr>
        <w:t>El que</w:t>
      </w:r>
    </w:p>
    <w:p w:rsidR="00090117" w:rsidRDefault="00911AEE" w:rsidP="00090117">
      <w:pPr>
        <w:pStyle w:val="Prrafodelista"/>
        <w:numPr>
          <w:ilvl w:val="0"/>
          <w:numId w:val="30"/>
        </w:numPr>
        <w:tabs>
          <w:tab w:val="left" w:pos="6490"/>
        </w:tabs>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75648" behindDoc="0" locked="0" layoutInCell="1" allowOverlap="1" wp14:anchorId="16DCD58E" wp14:editId="30F96308">
                <wp:simplePos x="0" y="0"/>
                <wp:positionH relativeFrom="column">
                  <wp:posOffset>1396365</wp:posOffset>
                </wp:positionH>
                <wp:positionV relativeFrom="paragraph">
                  <wp:posOffset>128270</wp:posOffset>
                </wp:positionV>
                <wp:extent cx="327660" cy="883920"/>
                <wp:effectExtent l="0" t="0" r="15240" b="11430"/>
                <wp:wrapNone/>
                <wp:docPr id="36" name="36 Abrir llave"/>
                <wp:cNvGraphicFramePr/>
                <a:graphic xmlns:a="http://schemas.openxmlformats.org/drawingml/2006/main">
                  <a:graphicData uri="http://schemas.microsoft.com/office/word/2010/wordprocessingShape">
                    <wps:wsp>
                      <wps:cNvSpPr/>
                      <wps:spPr>
                        <a:xfrm>
                          <a:off x="0" y="0"/>
                          <a:ext cx="327660" cy="883920"/>
                        </a:xfrm>
                        <a:prstGeom prst="lef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txbx>
                        <w:txbxContent>
                          <w:p w:rsidR="00A55A6D" w:rsidRDefault="00A55A6D" w:rsidP="00F962A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36 Abrir llave" o:spid="_x0000_s1026" type="#_x0000_t87" style="position:absolute;left:0;text-align:left;margin-left:109.95pt;margin-top:10.1pt;width:25.8pt;height:69.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ckLhAIAAGoFAAAOAAAAZHJzL2Uyb0RvYy54bWysVFlPGzEQfq/U/2D5vWwOGiBig1JQqkoI&#10;EFDx7HjtxJKvjp3spr++Y+9BVJCqVt0Hr8dzz3wzl1eN0WQvIChnSzo+GVEiLHeVspuSfn9efTqn&#10;JERmK6adFSU9iECvFh8/XNZ+LiZu63QlgKARG+a1L+k2Rj8visC3wrBw4rywyJQODItIwqaogNVo&#10;3ehiMhrNitpB5cFxEQK+3rRMusj2pRQ83ksZRCS6pBhbzCfkc53OYnHJ5htgfqt4Fwb7hygMUxad&#10;DqZuWGRkB+qNKaM4uOBkPOHOFE5KxUXOAbMZj37L5mnLvMi5YHGCH8oU/p9Zfrd/AKKqkk5nlFhm&#10;sEfTGVmuQQHRmu1FKlHtwxwln/wDdFTAa8q3kWDSHzMhTS7rYSiraCLh+DidnM1mWHyOrPPz6cUk&#10;l714VfYQ4lfhDEmXkmoh4xdgPKXO5mx/GyJ6RfleLj1rm87gtKpWSutMwGZ9rYHsGTZ7tRrhl4JH&#10;xSMxpJJqkVJqk8i3eNCiNfsoJNYDwx5n9xmJYjDLOBc2jju72qJ0UpMYwqA4+rNiJ59URUbp3ygP&#10;Gtmzs3FQNso6eM97bPqQZSvfV6DNO5UgNuuma+7aVQdEBbh2XILnK4WduWUhPjDA+cBm4szHezyk&#10;dnVJXXejZOvg53vvSR5hi1xKapy3koYfOwaCEv3NIqAvxqenaUAzcfr5DEFC4JizPubYnbl22OUx&#10;bhfP8zXJR91fJTjzgqthmbwii1mOvkvKI/TEdWz3AC4XLpbLLIZD6Vm8tU+e9wBIoHtuXhj4Dp4R&#10;cX3n+tl8A9BWNrXGuuUuOqkyelOJ27p2pceBztjslk/aGMd0lnpdkYtfAAAA//8DAFBLAwQUAAYA&#10;CAAAACEAS9qtUeAAAAAKAQAADwAAAGRycy9kb3ducmV2LnhtbEyPQU7DMBBF90jcwRokNqi1YyiQ&#10;EKdCSECXkCKxdWMTR8R2artJ2tMzrGA3o3n68365nm1PRh1i552AbMmAaNd41blWwMf2eXEPJCbp&#10;lOy90wKOOsK6Oj8rZaH85N71WKeWYIiLhRRgUhoKSmNjtJVx6Qft8Pblg5UJ19BSFeSE4bannLFb&#10;amXn8IORg34yuvmuD1bANT/u9+bq9Ppmw+Y0frI6vEydEJcX8+MDkKTn9AfDrz6qQ4VOO39wKpJe&#10;AM/yHFEcGAeCAL/LVkB2SK7yG6BVSf9XqH4AAAD//wMAUEsBAi0AFAAGAAgAAAAhALaDOJL+AAAA&#10;4QEAABMAAAAAAAAAAAAAAAAAAAAAAFtDb250ZW50X1R5cGVzXS54bWxQSwECLQAUAAYACAAAACEA&#10;OP0h/9YAAACUAQAACwAAAAAAAAAAAAAAAAAvAQAAX3JlbHMvLnJlbHNQSwECLQAUAAYACAAAACEA&#10;3GHJC4QCAABqBQAADgAAAAAAAAAAAAAAAAAuAgAAZHJzL2Uyb0RvYy54bWxQSwECLQAUAAYACAAA&#10;ACEAS9qtUeAAAAAKAQAADwAAAAAAAAAAAAAAAADeBAAAZHJzL2Rvd25yZXYueG1sUEsFBgAAAAAE&#10;AAQA8wAAAOsFAAAAAA==&#10;" adj="667" strokecolor="red">
                <v:textbox>
                  <w:txbxContent>
                    <w:p w:rsidR="00A55A6D" w:rsidRDefault="00A55A6D" w:rsidP="00F962A2">
                      <w:pPr>
                        <w:jc w:val="center"/>
                      </w:pPr>
                    </w:p>
                  </w:txbxContent>
                </v:textbox>
              </v:shape>
            </w:pict>
          </mc:Fallback>
        </mc:AlternateContent>
      </w:r>
      <w:r w:rsidR="00090117">
        <w:rPr>
          <w:rFonts w:ascii="Times New Roman" w:hAnsi="Times New Roman" w:cs="Times New Roman"/>
          <w:sz w:val="20"/>
          <w:szCs w:val="20"/>
        </w:rPr>
        <w:t>Sin intención de matar</w:t>
      </w:r>
    </w:p>
    <w:p w:rsidR="00911AEE" w:rsidRDefault="00090117" w:rsidP="00F962A2">
      <w:pPr>
        <w:pStyle w:val="Prrafodelista"/>
        <w:numPr>
          <w:ilvl w:val="0"/>
          <w:numId w:val="30"/>
        </w:numPr>
        <w:tabs>
          <w:tab w:val="left" w:pos="6490"/>
        </w:tabs>
        <w:jc w:val="both"/>
        <w:rPr>
          <w:rFonts w:ascii="Times New Roman" w:hAnsi="Times New Roman" w:cs="Times New Roman"/>
          <w:sz w:val="20"/>
          <w:szCs w:val="20"/>
        </w:rPr>
      </w:pPr>
      <w:r>
        <w:rPr>
          <w:rFonts w:ascii="Times New Roman" w:hAnsi="Times New Roman" w:cs="Times New Roman"/>
          <w:sz w:val="20"/>
          <w:szCs w:val="20"/>
        </w:rPr>
        <w:t>Pero si de causarle daño</w:t>
      </w:r>
    </w:p>
    <w:p w:rsidR="00F962A2" w:rsidRPr="00F962A2" w:rsidRDefault="00911AEE" w:rsidP="00F962A2">
      <w:pPr>
        <w:pStyle w:val="Prrafodelista"/>
        <w:numPr>
          <w:ilvl w:val="0"/>
          <w:numId w:val="30"/>
        </w:num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Haya ocasionado             </w:t>
      </w:r>
      <w:r w:rsidR="00F962A2">
        <w:rPr>
          <w:rFonts w:ascii="Times New Roman" w:hAnsi="Times New Roman" w:cs="Times New Roman"/>
          <w:sz w:val="20"/>
          <w:szCs w:val="20"/>
        </w:rPr>
        <w:t xml:space="preserve">  </w:t>
      </w:r>
      <w:r>
        <w:rPr>
          <w:rFonts w:ascii="Times New Roman" w:hAnsi="Times New Roman" w:cs="Times New Roman"/>
          <w:sz w:val="20"/>
          <w:szCs w:val="20"/>
        </w:rPr>
        <w:t xml:space="preserve">   6. Un</w:t>
      </w:r>
      <w:r w:rsidR="00F962A2">
        <w:rPr>
          <w:rFonts w:ascii="Times New Roman" w:hAnsi="Times New Roman" w:cs="Times New Roman"/>
          <w:sz w:val="20"/>
          <w:szCs w:val="20"/>
        </w:rPr>
        <w:t xml:space="preserve"> sufrimiento físico </w:t>
      </w:r>
    </w:p>
    <w:p w:rsidR="00911AEE" w:rsidRDefault="00090117" w:rsidP="00911AEE">
      <w:pPr>
        <w:pStyle w:val="Prrafodelista"/>
        <w:numPr>
          <w:ilvl w:val="0"/>
          <w:numId w:val="30"/>
        </w:num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A </w:t>
      </w:r>
      <w:r w:rsidR="00F962A2">
        <w:rPr>
          <w:rFonts w:ascii="Times New Roman" w:hAnsi="Times New Roman" w:cs="Times New Roman"/>
          <w:sz w:val="20"/>
          <w:szCs w:val="20"/>
        </w:rPr>
        <w:t xml:space="preserve">alguna persona </w:t>
      </w:r>
      <w:r w:rsidR="00F962A2" w:rsidRPr="00F962A2">
        <w:rPr>
          <w:rFonts w:ascii="Times New Roman" w:hAnsi="Times New Roman" w:cs="Times New Roman"/>
          <w:sz w:val="20"/>
          <w:szCs w:val="20"/>
        </w:rPr>
        <w:t xml:space="preserve"> O     </w:t>
      </w:r>
      <w:r w:rsidR="00911AEE">
        <w:rPr>
          <w:rFonts w:ascii="Times New Roman" w:hAnsi="Times New Roman" w:cs="Times New Roman"/>
          <w:sz w:val="20"/>
          <w:szCs w:val="20"/>
        </w:rPr>
        <w:t xml:space="preserve">        7</w:t>
      </w:r>
      <w:r w:rsidR="00F962A2" w:rsidRPr="00F962A2">
        <w:rPr>
          <w:rFonts w:ascii="Times New Roman" w:hAnsi="Times New Roman" w:cs="Times New Roman"/>
          <w:sz w:val="20"/>
          <w:szCs w:val="20"/>
        </w:rPr>
        <w:t xml:space="preserve">. Un perjuicio a la salud        </w:t>
      </w:r>
    </w:p>
    <w:p w:rsidR="00F962A2" w:rsidRPr="00911AEE" w:rsidRDefault="00911AEE" w:rsidP="00911AEE">
      <w:pPr>
        <w:pStyle w:val="Prrafodelista"/>
        <w:tabs>
          <w:tab w:val="left" w:pos="6490"/>
        </w:tabs>
        <w:ind w:left="360"/>
        <w:jc w:val="both"/>
        <w:rPr>
          <w:rFonts w:ascii="Times New Roman" w:hAnsi="Times New Roman" w:cs="Times New Roman"/>
          <w:sz w:val="20"/>
          <w:szCs w:val="20"/>
        </w:rPr>
      </w:pPr>
      <w:r>
        <w:rPr>
          <w:rFonts w:ascii="Times New Roman" w:hAnsi="Times New Roman" w:cs="Times New Roman"/>
          <w:sz w:val="20"/>
          <w:szCs w:val="20"/>
        </w:rPr>
        <w:t xml:space="preserve">                                               8</w:t>
      </w:r>
      <w:r w:rsidR="00F962A2" w:rsidRPr="00911AEE">
        <w:rPr>
          <w:rFonts w:ascii="Times New Roman" w:hAnsi="Times New Roman" w:cs="Times New Roman"/>
          <w:sz w:val="20"/>
          <w:szCs w:val="20"/>
        </w:rPr>
        <w:t>. Una perturbación en las facultades intelectuales</w:t>
      </w:r>
    </w:p>
    <w:p w:rsidR="00911AEE" w:rsidRDefault="00911AEE" w:rsidP="00F962A2">
      <w:pPr>
        <w:tabs>
          <w:tab w:val="left" w:pos="6490"/>
        </w:tabs>
        <w:spacing w:line="240" w:lineRule="auto"/>
        <w:jc w:val="both"/>
        <w:rPr>
          <w:rFonts w:ascii="Times New Roman" w:hAnsi="Times New Roman" w:cs="Times New Roman"/>
          <w:sz w:val="20"/>
          <w:szCs w:val="20"/>
        </w:rPr>
      </w:pPr>
    </w:p>
    <w:p w:rsidR="00911AEE" w:rsidRDefault="00911AEE" w:rsidP="00F962A2">
      <w:pPr>
        <w:tabs>
          <w:tab w:val="left" w:pos="6490"/>
        </w:tabs>
        <w:spacing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9. </w:t>
      </w:r>
      <w:r w:rsidR="00F962A2">
        <w:rPr>
          <w:rFonts w:ascii="Times New Roman" w:hAnsi="Times New Roman" w:cs="Times New Roman"/>
          <w:sz w:val="20"/>
          <w:szCs w:val="20"/>
        </w:rPr>
        <w:t>será castigado</w:t>
      </w:r>
    </w:p>
    <w:p w:rsidR="00F962A2" w:rsidRDefault="00911AEE" w:rsidP="00F962A2">
      <w:pPr>
        <w:tabs>
          <w:tab w:val="left" w:pos="6490"/>
        </w:tabs>
        <w:spacing w:line="240" w:lineRule="auto"/>
        <w:jc w:val="both"/>
        <w:rPr>
          <w:rFonts w:ascii="Times New Roman" w:hAnsi="Times New Roman" w:cs="Times New Roman"/>
          <w:sz w:val="20"/>
          <w:szCs w:val="20"/>
        </w:rPr>
      </w:pPr>
      <w:r>
        <w:rPr>
          <w:rFonts w:ascii="Times New Roman" w:hAnsi="Times New Roman" w:cs="Times New Roman"/>
          <w:sz w:val="20"/>
          <w:szCs w:val="20"/>
        </w:rPr>
        <w:t>10</w:t>
      </w:r>
      <w:r w:rsidR="00F962A2">
        <w:rPr>
          <w:rFonts w:ascii="Times New Roman" w:hAnsi="Times New Roman" w:cs="Times New Roman"/>
          <w:sz w:val="20"/>
          <w:szCs w:val="20"/>
        </w:rPr>
        <w:t>. con prisión de 3 a 12 meses</w:t>
      </w:r>
    </w:p>
    <w:p w:rsidR="00F962A2" w:rsidRDefault="00911AEE" w:rsidP="00F962A2">
      <w:pPr>
        <w:pStyle w:val="Prrafodelista"/>
        <w:numPr>
          <w:ilvl w:val="0"/>
          <w:numId w:val="31"/>
        </w:numPr>
        <w:tabs>
          <w:tab w:val="left" w:pos="6490"/>
        </w:tabs>
        <w:spacing w:line="240" w:lineRule="auto"/>
        <w:jc w:val="both"/>
        <w:rPr>
          <w:rFonts w:ascii="Times New Roman" w:hAnsi="Times New Roman" w:cs="Times New Roman"/>
          <w:sz w:val="20"/>
          <w:szCs w:val="20"/>
        </w:rPr>
      </w:pPr>
      <w:r>
        <w:rPr>
          <w:rFonts w:ascii="Times New Roman" w:hAnsi="Times New Roman" w:cs="Times New Roman"/>
          <w:sz w:val="20"/>
          <w:szCs w:val="20"/>
        </w:rPr>
        <w:t>Es una norma primaria, porque consta de un</w:t>
      </w:r>
      <w:r w:rsidR="00706972">
        <w:rPr>
          <w:rFonts w:ascii="Times New Roman" w:hAnsi="Times New Roman" w:cs="Times New Roman"/>
          <w:sz w:val="20"/>
          <w:szCs w:val="20"/>
        </w:rPr>
        <w:t>a</w:t>
      </w:r>
      <w:r>
        <w:rPr>
          <w:rFonts w:ascii="Times New Roman" w:hAnsi="Times New Roman" w:cs="Times New Roman"/>
          <w:sz w:val="20"/>
          <w:szCs w:val="20"/>
        </w:rPr>
        <w:t xml:space="preserve"> sanción prevista para la conducta ilícita.</w:t>
      </w:r>
    </w:p>
    <w:p w:rsidR="00911AEE" w:rsidRDefault="00911AEE" w:rsidP="00F962A2">
      <w:pPr>
        <w:pStyle w:val="Prrafodelista"/>
        <w:numPr>
          <w:ilvl w:val="0"/>
          <w:numId w:val="31"/>
        </w:numPr>
        <w:tabs>
          <w:tab w:val="left" w:pos="6490"/>
        </w:tabs>
        <w:spacing w:line="240" w:lineRule="auto"/>
        <w:jc w:val="both"/>
        <w:rPr>
          <w:rFonts w:ascii="Times New Roman" w:hAnsi="Times New Roman" w:cs="Times New Roman"/>
          <w:sz w:val="20"/>
          <w:szCs w:val="20"/>
        </w:rPr>
      </w:pPr>
      <w:r>
        <w:rPr>
          <w:rFonts w:ascii="Times New Roman" w:hAnsi="Times New Roman" w:cs="Times New Roman"/>
          <w:sz w:val="20"/>
          <w:szCs w:val="20"/>
        </w:rPr>
        <w:t>Entre 1 2 3 4 y 5 hay una relación de dependencia para que se produzca el hecho ilicito.</w:t>
      </w:r>
    </w:p>
    <w:p w:rsidR="00911AEE" w:rsidRDefault="00911AEE" w:rsidP="00F962A2">
      <w:pPr>
        <w:pStyle w:val="Prrafodelista"/>
        <w:numPr>
          <w:ilvl w:val="0"/>
          <w:numId w:val="31"/>
        </w:numPr>
        <w:tabs>
          <w:tab w:val="left" w:pos="6490"/>
        </w:tabs>
        <w:spacing w:line="240" w:lineRule="auto"/>
        <w:jc w:val="both"/>
        <w:rPr>
          <w:rFonts w:ascii="Times New Roman" w:hAnsi="Times New Roman" w:cs="Times New Roman"/>
          <w:sz w:val="20"/>
          <w:szCs w:val="20"/>
        </w:rPr>
      </w:pPr>
      <w:r>
        <w:rPr>
          <w:rFonts w:ascii="Times New Roman" w:hAnsi="Times New Roman" w:cs="Times New Roman"/>
          <w:sz w:val="20"/>
          <w:szCs w:val="20"/>
        </w:rPr>
        <w:t>Entre 6, 7 y 8 hay una relación de independencia ya que cada elemento se da indistintamente o alternativamente.</w:t>
      </w:r>
    </w:p>
    <w:p w:rsidR="00706972" w:rsidRDefault="00706972" w:rsidP="00F962A2">
      <w:pPr>
        <w:pStyle w:val="Prrafodelista"/>
        <w:numPr>
          <w:ilvl w:val="0"/>
          <w:numId w:val="31"/>
        </w:numPr>
        <w:tabs>
          <w:tab w:val="left" w:pos="6490"/>
        </w:tabs>
        <w:spacing w:line="240" w:lineRule="auto"/>
        <w:jc w:val="both"/>
        <w:rPr>
          <w:rFonts w:ascii="Times New Roman" w:hAnsi="Times New Roman" w:cs="Times New Roman"/>
          <w:sz w:val="20"/>
          <w:szCs w:val="20"/>
        </w:rPr>
      </w:pPr>
      <w:r>
        <w:rPr>
          <w:rFonts w:ascii="Times New Roman" w:hAnsi="Times New Roman" w:cs="Times New Roman"/>
          <w:sz w:val="20"/>
          <w:szCs w:val="20"/>
        </w:rPr>
        <w:t>El supuesto de hecho es compuesto porque existen varios elementos dentro del mismo.</w:t>
      </w:r>
    </w:p>
    <w:p w:rsidR="00706972" w:rsidRPr="00F962A2" w:rsidRDefault="00706972" w:rsidP="00F962A2">
      <w:pPr>
        <w:pStyle w:val="Prrafodelista"/>
        <w:numPr>
          <w:ilvl w:val="0"/>
          <w:numId w:val="31"/>
        </w:numPr>
        <w:tabs>
          <w:tab w:val="left" w:pos="6490"/>
        </w:tabs>
        <w:spacing w:line="240" w:lineRule="auto"/>
        <w:jc w:val="both"/>
        <w:rPr>
          <w:rFonts w:ascii="Times New Roman" w:hAnsi="Times New Roman" w:cs="Times New Roman"/>
          <w:sz w:val="20"/>
          <w:szCs w:val="20"/>
        </w:rPr>
      </w:pPr>
      <w:r>
        <w:rPr>
          <w:rFonts w:ascii="Times New Roman" w:hAnsi="Times New Roman" w:cs="Times New Roman"/>
          <w:sz w:val="20"/>
          <w:szCs w:val="20"/>
        </w:rPr>
        <w:t>La consecuencia jurídica es simple porque consta de un solo elemento.</w:t>
      </w:r>
    </w:p>
    <w:p w:rsidR="00F962A2" w:rsidRDefault="00F962A2" w:rsidP="00706972">
      <w:pPr>
        <w:pStyle w:val="Prrafodelista"/>
        <w:tabs>
          <w:tab w:val="right" w:pos="8838"/>
        </w:tabs>
        <w:spacing w:line="240" w:lineRule="auto"/>
        <w:ind w:left="360"/>
        <w:jc w:val="both"/>
        <w:rPr>
          <w:rFonts w:ascii="Times New Roman" w:hAnsi="Times New Roman" w:cs="Times New Roman"/>
          <w:sz w:val="20"/>
          <w:szCs w:val="20"/>
        </w:rPr>
      </w:pPr>
      <w:r w:rsidRPr="00F962A2">
        <w:rPr>
          <w:rFonts w:ascii="Times New Roman" w:hAnsi="Times New Roman" w:cs="Times New Roman"/>
          <w:sz w:val="20"/>
          <w:szCs w:val="20"/>
        </w:rPr>
        <w:t xml:space="preserve">                   </w:t>
      </w:r>
      <w:r w:rsidR="00706972">
        <w:rPr>
          <w:rFonts w:ascii="Times New Roman" w:hAnsi="Times New Roman" w:cs="Times New Roman"/>
          <w:sz w:val="20"/>
          <w:szCs w:val="20"/>
        </w:rPr>
        <w:tab/>
      </w:r>
    </w:p>
    <w:p w:rsidR="00706972" w:rsidRDefault="00706972" w:rsidP="00706972">
      <w:pPr>
        <w:tabs>
          <w:tab w:val="right" w:pos="8838"/>
        </w:tabs>
        <w:spacing w:line="240" w:lineRule="auto"/>
        <w:jc w:val="both"/>
        <w:rPr>
          <w:rFonts w:ascii="Times New Roman" w:hAnsi="Times New Roman" w:cs="Times New Roman"/>
          <w:sz w:val="20"/>
          <w:szCs w:val="20"/>
        </w:rPr>
      </w:pPr>
      <w:r w:rsidRPr="00706972">
        <w:rPr>
          <w:rFonts w:ascii="Times New Roman" w:hAnsi="Times New Roman" w:cs="Times New Roman"/>
          <w:color w:val="FF0000"/>
          <w:sz w:val="20"/>
          <w:szCs w:val="20"/>
        </w:rPr>
        <w:t>Norma secundaria</w:t>
      </w:r>
      <w:r>
        <w:rPr>
          <w:rFonts w:ascii="Times New Roman" w:hAnsi="Times New Roman" w:cs="Times New Roman"/>
          <w:sz w:val="20"/>
          <w:szCs w:val="20"/>
        </w:rPr>
        <w:t>: ninguna persona debe causar daño, sufrimiento físico, perjuicio a la salud o una perturbación en las facultades intelectuales a otra persona.</w:t>
      </w:r>
    </w:p>
    <w:p w:rsidR="00706972" w:rsidRDefault="00706972" w:rsidP="00706972">
      <w:pPr>
        <w:tabs>
          <w:tab w:val="right" w:pos="8838"/>
        </w:tabs>
        <w:spacing w:line="240" w:lineRule="auto"/>
        <w:jc w:val="both"/>
        <w:rPr>
          <w:rFonts w:ascii="Times New Roman" w:hAnsi="Times New Roman" w:cs="Times New Roman"/>
          <w:sz w:val="20"/>
          <w:szCs w:val="20"/>
        </w:rPr>
      </w:pPr>
      <w:r w:rsidRPr="00706972">
        <w:rPr>
          <w:rFonts w:ascii="Times New Roman" w:hAnsi="Times New Roman" w:cs="Times New Roman"/>
          <w:color w:val="FF0000"/>
          <w:sz w:val="20"/>
          <w:szCs w:val="20"/>
        </w:rPr>
        <w:t>Nota</w:t>
      </w:r>
      <w:r>
        <w:rPr>
          <w:rFonts w:ascii="Times New Roman" w:hAnsi="Times New Roman" w:cs="Times New Roman"/>
          <w:color w:val="FF0000"/>
          <w:sz w:val="20"/>
          <w:szCs w:val="20"/>
        </w:rPr>
        <w:t xml:space="preserve">: </w:t>
      </w:r>
      <w:r>
        <w:rPr>
          <w:rFonts w:ascii="Times New Roman" w:hAnsi="Times New Roman" w:cs="Times New Roman"/>
          <w:sz w:val="20"/>
          <w:szCs w:val="20"/>
        </w:rPr>
        <w:t>a veces la palabra norma se usa indistintamente para referirse a una ley, a un artículo o a cualquier acto normativo. Un artículo puede tener en compendio muchas normas. La “O”  normalmente es disyuntiva, es cambio la “y por lo general es copulativa. Si es disyuntiva, entonces los elementos estarán en relación de independencia, si es copulativa la relación va a ser de dependencia.</w:t>
      </w:r>
    </w:p>
    <w:p w:rsidR="00706972" w:rsidRDefault="00706972" w:rsidP="00706972">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Código penal: </w:t>
      </w:r>
      <w:r w:rsidRPr="00706972">
        <w:rPr>
          <w:rFonts w:ascii="Times New Roman" w:hAnsi="Times New Roman" w:cs="Times New Roman"/>
          <w:color w:val="FF0000"/>
          <w:sz w:val="20"/>
          <w:szCs w:val="20"/>
        </w:rPr>
        <w:t>Art 414</w:t>
      </w:r>
      <w:r>
        <w:rPr>
          <w:rFonts w:ascii="Times New Roman" w:hAnsi="Times New Roman" w:cs="Times New Roman"/>
          <w:sz w:val="20"/>
          <w:szCs w:val="20"/>
        </w:rPr>
        <w:t>: si el hecho ha causado una enfermedad mental o corporal, cierta o probablemente incurable, o la perdida de algún sentido, de una mano, de un pie, de la palabra, de la capacidad de engendrar o del uso de algún órgano o si ha producido alguna herida que desfigure a la persona; en fin, si habiéndose cometido el delito contra una mujer en cinta le hubiere ocasionado el aborto, será castigado con presidio de tres a seis años.</w:t>
      </w:r>
    </w:p>
    <w:p w:rsidR="00C7053F" w:rsidRPr="00C7053F" w:rsidRDefault="00C7053F" w:rsidP="00706972">
      <w:pPr>
        <w:tabs>
          <w:tab w:val="right" w:pos="8838"/>
        </w:tabs>
        <w:spacing w:line="240" w:lineRule="auto"/>
        <w:jc w:val="both"/>
        <w:rPr>
          <w:rFonts w:ascii="Times New Roman" w:hAnsi="Times New Roman" w:cs="Times New Roman"/>
          <w:color w:val="FF0000"/>
          <w:sz w:val="20"/>
          <w:szCs w:val="20"/>
        </w:rPr>
      </w:pPr>
      <w:r w:rsidRPr="00C7053F">
        <w:rPr>
          <w:rFonts w:ascii="Times New Roman" w:hAnsi="Times New Roman" w:cs="Times New Roman"/>
          <w:color w:val="FF0000"/>
          <w:sz w:val="20"/>
          <w:szCs w:val="20"/>
        </w:rPr>
        <w:t>Supuesto de hecho</w:t>
      </w:r>
    </w:p>
    <w:p w:rsidR="003040AA" w:rsidRPr="00C7053F" w:rsidRDefault="00C7053F" w:rsidP="00C7053F">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1. </w:t>
      </w:r>
      <w:r w:rsidR="003040AA" w:rsidRPr="00C7053F">
        <w:rPr>
          <w:rFonts w:ascii="Times New Roman" w:hAnsi="Times New Roman" w:cs="Times New Roman"/>
          <w:sz w:val="20"/>
          <w:szCs w:val="20"/>
        </w:rPr>
        <w:t>Si el hecho</w:t>
      </w:r>
    </w:p>
    <w:p w:rsidR="003040AA" w:rsidRPr="00C7053F" w:rsidRDefault="00C7053F" w:rsidP="00C7053F">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2. </w:t>
      </w:r>
      <w:r w:rsidR="003040AA" w:rsidRPr="00C7053F">
        <w:rPr>
          <w:rFonts w:ascii="Times New Roman" w:hAnsi="Times New Roman" w:cs="Times New Roman"/>
          <w:sz w:val="20"/>
          <w:szCs w:val="20"/>
        </w:rPr>
        <w:t>A causado  O  3.una enfermedad a. mental</w:t>
      </w:r>
    </w:p>
    <w:p w:rsidR="003040AA" w:rsidRDefault="003040AA" w:rsidP="003040AA">
      <w:pPr>
        <w:pStyle w:val="Prrafodelista"/>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3040AA">
        <w:rPr>
          <w:rFonts w:ascii="Times New Roman" w:hAnsi="Times New Roman" w:cs="Times New Roman"/>
          <w:sz w:val="20"/>
          <w:szCs w:val="20"/>
        </w:rPr>
        <w:t xml:space="preserve">    </w:t>
      </w:r>
      <w:r w:rsidR="00C7053F">
        <w:rPr>
          <w:rFonts w:ascii="Times New Roman" w:hAnsi="Times New Roman" w:cs="Times New Roman"/>
          <w:sz w:val="20"/>
          <w:szCs w:val="20"/>
        </w:rPr>
        <w:t xml:space="preserve">               </w:t>
      </w:r>
      <w:r>
        <w:rPr>
          <w:rFonts w:ascii="Times New Roman" w:hAnsi="Times New Roman" w:cs="Times New Roman"/>
          <w:sz w:val="20"/>
          <w:szCs w:val="20"/>
        </w:rPr>
        <w:t xml:space="preserve">b. corporal       </w:t>
      </w:r>
    </w:p>
    <w:p w:rsidR="003040AA" w:rsidRDefault="003040AA"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3040AA">
        <w:rPr>
          <w:rFonts w:ascii="Times New Roman" w:hAnsi="Times New Roman" w:cs="Times New Roman"/>
          <w:sz w:val="20"/>
          <w:szCs w:val="20"/>
        </w:rPr>
        <w:t xml:space="preserve"> </w:t>
      </w:r>
      <w:r>
        <w:rPr>
          <w:rFonts w:ascii="Times New Roman" w:hAnsi="Times New Roman" w:cs="Times New Roman"/>
          <w:sz w:val="20"/>
          <w:szCs w:val="20"/>
        </w:rPr>
        <w:t xml:space="preserve">                                </w:t>
      </w:r>
      <w:r w:rsidRPr="003040AA">
        <w:rPr>
          <w:rFonts w:ascii="Times New Roman" w:hAnsi="Times New Roman" w:cs="Times New Roman"/>
          <w:sz w:val="20"/>
          <w:szCs w:val="20"/>
        </w:rPr>
        <w:t>4.</w:t>
      </w:r>
      <w:r>
        <w:rPr>
          <w:rFonts w:ascii="Times New Roman" w:hAnsi="Times New Roman" w:cs="Times New Roman"/>
          <w:sz w:val="20"/>
          <w:szCs w:val="20"/>
        </w:rPr>
        <w:t xml:space="preserve"> </w:t>
      </w:r>
      <w:r w:rsidRPr="003040AA">
        <w:rPr>
          <w:rFonts w:ascii="Times New Roman" w:hAnsi="Times New Roman" w:cs="Times New Roman"/>
          <w:sz w:val="20"/>
          <w:szCs w:val="20"/>
        </w:rPr>
        <w:t>cierta o probablemente incurable</w:t>
      </w:r>
    </w:p>
    <w:p w:rsidR="003040AA" w:rsidRDefault="003040AA"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5. la perdida de O </w:t>
      </w:r>
      <w:r w:rsidR="005A5512">
        <w:rPr>
          <w:rFonts w:ascii="Times New Roman" w:hAnsi="Times New Roman" w:cs="Times New Roman"/>
          <w:sz w:val="20"/>
          <w:szCs w:val="20"/>
        </w:rPr>
        <w:t xml:space="preserve">   </w:t>
      </w:r>
      <w:r>
        <w:rPr>
          <w:rFonts w:ascii="Times New Roman" w:hAnsi="Times New Roman" w:cs="Times New Roman"/>
          <w:sz w:val="20"/>
          <w:szCs w:val="20"/>
        </w:rPr>
        <w:t>c. algún sentido</w:t>
      </w:r>
    </w:p>
    <w:p w:rsidR="003040AA" w:rsidRDefault="003040AA"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5A5512">
        <w:rPr>
          <w:rFonts w:ascii="Times New Roman" w:hAnsi="Times New Roman" w:cs="Times New Roman"/>
          <w:sz w:val="20"/>
          <w:szCs w:val="20"/>
        </w:rPr>
        <w:t xml:space="preserve"> </w:t>
      </w:r>
      <w:r>
        <w:rPr>
          <w:rFonts w:ascii="Times New Roman" w:hAnsi="Times New Roman" w:cs="Times New Roman"/>
          <w:sz w:val="20"/>
          <w:szCs w:val="20"/>
        </w:rPr>
        <w:t xml:space="preserve">  d. de una mano</w:t>
      </w:r>
    </w:p>
    <w:p w:rsidR="003040AA" w:rsidRDefault="003040AA"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5A5512">
        <w:rPr>
          <w:rFonts w:ascii="Times New Roman" w:hAnsi="Times New Roman" w:cs="Times New Roman"/>
          <w:sz w:val="20"/>
          <w:szCs w:val="20"/>
        </w:rPr>
        <w:t xml:space="preserve"> </w:t>
      </w:r>
      <w:r>
        <w:rPr>
          <w:rFonts w:ascii="Times New Roman" w:hAnsi="Times New Roman" w:cs="Times New Roman"/>
          <w:sz w:val="20"/>
          <w:szCs w:val="20"/>
        </w:rPr>
        <w:t xml:space="preserve"> e. de la palabra</w:t>
      </w:r>
    </w:p>
    <w:p w:rsidR="003040AA" w:rsidRDefault="003040AA"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5A5512">
        <w:rPr>
          <w:rFonts w:ascii="Times New Roman" w:hAnsi="Times New Roman" w:cs="Times New Roman"/>
          <w:sz w:val="20"/>
          <w:szCs w:val="20"/>
        </w:rPr>
        <w:t xml:space="preserve"> </w:t>
      </w:r>
      <w:r>
        <w:rPr>
          <w:rFonts w:ascii="Times New Roman" w:hAnsi="Times New Roman" w:cs="Times New Roman"/>
          <w:sz w:val="20"/>
          <w:szCs w:val="20"/>
        </w:rPr>
        <w:t xml:space="preserve"> f. de la capacidad de engendrar</w:t>
      </w:r>
    </w:p>
    <w:p w:rsidR="003040AA" w:rsidRDefault="003040AA"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5A5512">
        <w:rPr>
          <w:rFonts w:ascii="Times New Roman" w:hAnsi="Times New Roman" w:cs="Times New Roman"/>
          <w:sz w:val="20"/>
          <w:szCs w:val="20"/>
        </w:rPr>
        <w:t xml:space="preserve"> </w:t>
      </w:r>
      <w:r>
        <w:rPr>
          <w:rFonts w:ascii="Times New Roman" w:hAnsi="Times New Roman" w:cs="Times New Roman"/>
          <w:sz w:val="20"/>
          <w:szCs w:val="20"/>
        </w:rPr>
        <w:t>g. del uso de algún órgano</w:t>
      </w:r>
    </w:p>
    <w:p w:rsidR="00C7053F" w:rsidRDefault="003040AA"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5A5512">
        <w:rPr>
          <w:rFonts w:ascii="Times New Roman" w:hAnsi="Times New Roman" w:cs="Times New Roman"/>
          <w:sz w:val="20"/>
          <w:szCs w:val="20"/>
        </w:rPr>
        <w:t xml:space="preserve"> </w:t>
      </w:r>
      <w:r>
        <w:rPr>
          <w:rFonts w:ascii="Times New Roman" w:hAnsi="Times New Roman" w:cs="Times New Roman"/>
          <w:sz w:val="20"/>
          <w:szCs w:val="20"/>
        </w:rPr>
        <w:t xml:space="preserve"> h. </w:t>
      </w:r>
      <w:r w:rsidR="00C7053F">
        <w:rPr>
          <w:rFonts w:ascii="Times New Roman" w:hAnsi="Times New Roman" w:cs="Times New Roman"/>
          <w:sz w:val="20"/>
          <w:szCs w:val="20"/>
        </w:rPr>
        <w:t>si ha producido alguna herida que desfigure a la persona</w:t>
      </w:r>
    </w:p>
    <w:p w:rsidR="00C7053F" w:rsidRDefault="00C7053F"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6. si habiéndose cometido el delito</w:t>
      </w:r>
    </w:p>
    <w:p w:rsidR="00C7053F" w:rsidRDefault="00C7053F"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7. contra la mujer en cinta</w:t>
      </w:r>
    </w:p>
    <w:p w:rsidR="00C7053F" w:rsidRDefault="00C7053F"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8. le hubiere ocasionado el aborto</w:t>
      </w:r>
    </w:p>
    <w:p w:rsidR="00C7053F" w:rsidRPr="00C7053F" w:rsidRDefault="00C7053F" w:rsidP="003040AA">
      <w:pPr>
        <w:tabs>
          <w:tab w:val="right" w:pos="8838"/>
        </w:tabs>
        <w:spacing w:line="240" w:lineRule="auto"/>
        <w:jc w:val="both"/>
        <w:rPr>
          <w:rFonts w:ascii="Times New Roman" w:hAnsi="Times New Roman" w:cs="Times New Roman"/>
          <w:color w:val="FF0000"/>
          <w:sz w:val="20"/>
          <w:szCs w:val="20"/>
        </w:rPr>
      </w:pPr>
      <w:r w:rsidRPr="00C7053F">
        <w:rPr>
          <w:rFonts w:ascii="Times New Roman" w:hAnsi="Times New Roman" w:cs="Times New Roman"/>
          <w:color w:val="FF0000"/>
          <w:sz w:val="20"/>
          <w:szCs w:val="20"/>
        </w:rPr>
        <w:t>Consecuencia jurídica:</w:t>
      </w:r>
    </w:p>
    <w:p w:rsidR="00C7053F" w:rsidRDefault="00C7053F"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9. será castigado</w:t>
      </w:r>
    </w:p>
    <w:p w:rsidR="003040AA" w:rsidRPr="003040AA" w:rsidRDefault="00C7053F" w:rsidP="003040AA">
      <w:pPr>
        <w:tabs>
          <w:tab w:val="right" w:pos="8838"/>
        </w:tabs>
        <w:spacing w:line="240" w:lineRule="auto"/>
        <w:jc w:val="both"/>
        <w:rPr>
          <w:rFonts w:ascii="Times New Roman" w:hAnsi="Times New Roman" w:cs="Times New Roman"/>
          <w:sz w:val="20"/>
          <w:szCs w:val="20"/>
        </w:rPr>
      </w:pPr>
      <w:r>
        <w:rPr>
          <w:rFonts w:ascii="Times New Roman" w:hAnsi="Times New Roman" w:cs="Times New Roman"/>
          <w:sz w:val="20"/>
          <w:szCs w:val="20"/>
        </w:rPr>
        <w:t>10. con presidio  de 4 a 6 años.</w:t>
      </w:r>
      <w:r w:rsidR="003040AA">
        <w:rPr>
          <w:rFonts w:ascii="Times New Roman" w:hAnsi="Times New Roman" w:cs="Times New Roman"/>
          <w:sz w:val="20"/>
          <w:szCs w:val="20"/>
        </w:rPr>
        <w:t xml:space="preserve">             </w:t>
      </w:r>
    </w:p>
    <w:p w:rsidR="007458FD" w:rsidRPr="007458FD" w:rsidRDefault="007458FD" w:rsidP="00F962A2">
      <w:pPr>
        <w:tabs>
          <w:tab w:val="left" w:pos="6490"/>
        </w:tabs>
        <w:jc w:val="both"/>
        <w:rPr>
          <w:rFonts w:ascii="Times New Roman" w:hAnsi="Times New Roman" w:cs="Times New Roman"/>
          <w:color w:val="FF0000"/>
          <w:sz w:val="20"/>
          <w:szCs w:val="20"/>
        </w:rPr>
      </w:pPr>
      <w:r w:rsidRPr="007458FD">
        <w:rPr>
          <w:rFonts w:ascii="Times New Roman" w:hAnsi="Times New Roman" w:cs="Times New Roman"/>
          <w:color w:val="FF0000"/>
          <w:sz w:val="20"/>
          <w:szCs w:val="20"/>
        </w:rPr>
        <w:lastRenderedPageBreak/>
        <w:t>Juicios:</w:t>
      </w:r>
    </w:p>
    <w:p w:rsidR="007458FD" w:rsidRDefault="00B76BB4" w:rsidP="007458FD">
      <w:pPr>
        <w:pStyle w:val="Prrafodelista"/>
        <w:numPr>
          <w:ilvl w:val="0"/>
          <w:numId w:val="34"/>
        </w:numPr>
        <w:tabs>
          <w:tab w:val="left" w:pos="6490"/>
        </w:tabs>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76672" behindDoc="0" locked="0" layoutInCell="1" allowOverlap="1">
                <wp:simplePos x="0" y="0"/>
                <wp:positionH relativeFrom="column">
                  <wp:posOffset>1137285</wp:posOffset>
                </wp:positionH>
                <wp:positionV relativeFrom="paragraph">
                  <wp:posOffset>55245</wp:posOffset>
                </wp:positionV>
                <wp:extent cx="144780" cy="45719"/>
                <wp:effectExtent l="0" t="19050" r="45720" b="31115"/>
                <wp:wrapNone/>
                <wp:docPr id="2" name="2 Flecha derecha"/>
                <wp:cNvGraphicFramePr/>
                <a:graphic xmlns:a="http://schemas.openxmlformats.org/drawingml/2006/main">
                  <a:graphicData uri="http://schemas.microsoft.com/office/word/2010/wordprocessingShape">
                    <wps:wsp>
                      <wps:cNvSpPr/>
                      <wps:spPr>
                        <a:xfrm>
                          <a:off x="0" y="0"/>
                          <a:ext cx="144780" cy="45719"/>
                        </a:xfrm>
                        <a:prstGeom prst="rightArrow">
                          <a:avLst/>
                        </a:prstGeom>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2 Flecha derecha" o:spid="_x0000_s1026" type="#_x0000_t13" style="position:absolute;margin-left:89.55pt;margin-top:4.35pt;width:11.4pt;height:3.6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N+ujwIAAHcFAAAOAAAAZHJzL2Uyb0RvYy54bWysVMFu2zAMvQ/YPwi6r06CdG2DOkWQIsOA&#10;oi3WDj0rshQbk0WNUuJkXz9Kctyg6y7DfJBFkXwUn0he3+xbw3YKfQO25OOzEWfKSqgauyn59+fV&#10;p0vOfBC2EgasKvlBeX4z//jhunMzNYEaTKWQEYj1s86VvA7BzYrCy1q1wp+BU5aUGrAVgUTcFBWK&#10;jtBbU0xGo89FB1g5BKm8p9PbrOTzhK+1kuFBa68CMyWnu4W0YlrXcS3m12K2QeHqRvbXEP9wi1Y0&#10;loIOULciCLbF5g+otpEIHnQ4k9AWoHUjVcqBshmP3mTzVAunUi5EjncDTf7/wcr73SOypir5hDMr&#10;WnqiCVsZJWvB6GXiP3LUOT8j0yf3iL3kaRsT3mts459SYfvE62HgVe0Dk3Q4nk4vLol9Sarp+cX4&#10;KkIWr74OffiioGVxU3JsNnVYIEKXKBW7Ox+yw9EwBjQ2rh5MU60aY5KAm/XSINsJeu3VakRfH+nE&#10;jOJG1yKmlJNIu3AwKsN+U5oIoWtPUvhUimqArX6M83EtKpUjnZ8GioUbrVOCxhJYRNV0wwG3Bzha&#10;ZpCIm5PsbaObShU8OI7+dqHsOFiniGDD4Ng2FvA9ZxOGqNn+SEymIzKzhupAJYKQe8c7uWrome6E&#10;D48CqVnoYWkAhAdatIGu5NDvOKsBf713Hu2phknLWUfNV3L/cytQcWa+WqruK6qY2K1JoIqZkICn&#10;mvWpxm7bJdCLj2nUOJm20T6Y41YjtC80JxYxKqmElRS75DLgUViGPBRo0ki1WCQz6lAnwp19cjKC&#10;R1ZjAT7vXwS6vlYD1fg9HBtVzN4Ua7aNnhYW2wC6SZX8ymvPN3V3Kph+EsXxcSonq9d5Of8NAAD/&#10;/wMAUEsDBBQABgAIAAAAIQDDjaNQ3gAAAAgBAAAPAAAAZHJzL2Rvd25yZXYueG1sTI/BTsMwEETv&#10;SPyDtZW4UTuVSpMQpwogxAGBRKk4O7GbRI3Xie224e9ZTnAcvdHs22I724GdjQ+9QwnJUgAz2Djd&#10;Yyth//l8mwILUaFWg0Mj4dsE2JbXV4XKtbvghznvYstoBEOuJHQxjjnnoemMVWHpRoPEDs5bFSn6&#10;lmuvLjRuB74S4o5b1SNd6NRoHjvTHHcnKyGb1l/Tu/Cv1Ut92FdPmD68TamUN4u5ugcWzRz/yvCr&#10;T+pQklPtTqgDGyhvsoSqEtINMOIrkWTAagLrDHhZ8P8PlD8AAAD//wMAUEsBAi0AFAAGAAgAAAAh&#10;ALaDOJL+AAAA4QEAABMAAAAAAAAAAAAAAAAAAAAAAFtDb250ZW50X1R5cGVzXS54bWxQSwECLQAU&#10;AAYACAAAACEAOP0h/9YAAACUAQAACwAAAAAAAAAAAAAAAAAvAQAAX3JlbHMvLnJlbHNQSwECLQAU&#10;AAYACAAAACEAI7zfro8CAAB3BQAADgAAAAAAAAAAAAAAAAAuAgAAZHJzL2Uyb0RvYy54bWxQSwEC&#10;LQAUAAYACAAAACEAw42jUN4AAAAIAQAADwAAAAAAAAAAAAAAAADpBAAAZHJzL2Rvd25yZXYueG1s&#10;UEsFBgAAAAAEAAQA8wAAAPQFAAAAAA==&#10;" adj="18190" fillcolor="black [3200]" strokecolor="red" strokeweight="2pt"/>
            </w:pict>
          </mc:Fallback>
        </mc:AlternateContent>
      </w:r>
      <w:r w:rsidR="007458FD">
        <w:rPr>
          <w:rFonts w:ascii="Times New Roman" w:hAnsi="Times New Roman" w:cs="Times New Roman"/>
          <w:sz w:val="20"/>
          <w:szCs w:val="20"/>
        </w:rPr>
        <w:t>Categóricos</w:t>
      </w:r>
      <w:r>
        <w:rPr>
          <w:rFonts w:ascii="Times New Roman" w:hAnsi="Times New Roman" w:cs="Times New Roman"/>
          <w:sz w:val="20"/>
          <w:szCs w:val="20"/>
        </w:rPr>
        <w:t xml:space="preserve">       da una orden de manera absoluta, no sometida a condición.</w:t>
      </w:r>
    </w:p>
    <w:p w:rsidR="007458FD" w:rsidRDefault="00B76BB4" w:rsidP="007458FD">
      <w:pPr>
        <w:pStyle w:val="Prrafodelista"/>
        <w:numPr>
          <w:ilvl w:val="0"/>
          <w:numId w:val="34"/>
        </w:numPr>
        <w:tabs>
          <w:tab w:val="left" w:pos="6490"/>
        </w:tabs>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78720" behindDoc="0" locked="0" layoutInCell="1" allowOverlap="1" wp14:anchorId="20027829" wp14:editId="19C88FD8">
                <wp:simplePos x="0" y="0"/>
                <wp:positionH relativeFrom="column">
                  <wp:posOffset>1137285</wp:posOffset>
                </wp:positionH>
                <wp:positionV relativeFrom="paragraph">
                  <wp:posOffset>75565</wp:posOffset>
                </wp:positionV>
                <wp:extent cx="144780" cy="45085"/>
                <wp:effectExtent l="0" t="19050" r="45720" b="31115"/>
                <wp:wrapNone/>
                <wp:docPr id="3" name="3 Flecha derecha"/>
                <wp:cNvGraphicFramePr/>
                <a:graphic xmlns:a="http://schemas.openxmlformats.org/drawingml/2006/main">
                  <a:graphicData uri="http://schemas.microsoft.com/office/word/2010/wordprocessingShape">
                    <wps:wsp>
                      <wps:cNvSpPr/>
                      <wps:spPr>
                        <a:xfrm>
                          <a:off x="0" y="0"/>
                          <a:ext cx="144780" cy="45085"/>
                        </a:xfrm>
                        <a:prstGeom prst="rightArrow">
                          <a:avLst/>
                        </a:prstGeom>
                        <a:solidFill>
                          <a:sysClr val="windowText" lastClr="000000"/>
                        </a:solid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3 Flecha derecha" o:spid="_x0000_s1026" type="#_x0000_t13" style="position:absolute;margin-left:89.55pt;margin-top:5.95pt;width:11.4pt;height:3.5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wAacgIAAPcEAAAOAAAAZHJzL2Uyb0RvYy54bWysVEtv2zAMvg/YfxB0X52kydoFdYqgRYYB&#10;RVugHXpmZPkByKJGKXGyXz9KdtK062mYDzJpvj999NX1rjViq8k3aHM5PhtJoa3CorFVLn8+r75c&#10;SuED2AIMWp3LvfbyevH501Xn5nqCNZpCk+Ak1s87l8s6BDfPMq9q3YI/Q6ctG0ukFgKrVGUFQcfZ&#10;W5NNRqOvWYdUOEKlveevt71RLlL+stQqPJSl10GYXHJvIZ2UznU8s8UVzCsCVzdqaAP+oYsWGstF&#10;j6luIYDYUPNXqrZRhB7LcKawzbAsG6XTDDzNePRumqcanE6zMDjeHWHy/y+tut8+kmiKXJ5LYaHl&#10;KzoXK6NVDYJvJr4jRp3zc3Z9co80aJ7FOPCupDa+eRSxS7juj7jqXRCKP46n04tLRl+xaTobXc5i&#10;yuw11pEP3zW2Igq5pKaqw5IIuwQpbO986AMOjrGgR9MUq8aYpOz9jSGxBb5mZkeB3TMXl8KAD2zg&#10;jtIz1H0TaqzocjmZTUexQ2AOlgY4VLWOUfG2kgJMxeRWgVI/b6I9Vetj5dUqVvmoSGz8Fnzdd5gy&#10;DG7Gxv51ouowZwS7hzdKayz2fEWEPXe9U6uGs93xZI9ATFZumxcwPPBRGuRZcJCkqJF+f/Q9+jOH&#10;2CpFx+TnOX9tgDQD9sMyu77xjcVtScp0djFhhU4t61OL3bQ3yMCPedWdSmL0D+YgloTtC+/pMlZl&#10;E1jFtXtEB+Um9EvJm670cpnceEMchDv75FRMHnGKOD7vXoDcwJXA13yPh0WB+Tuy9L4x0uJyE7Bs&#10;EpNecWUeRoW3KzFy+BPE9T3Vk9fr/2rxBwAA//8DAFBLAwQUAAYACAAAACEAZWAmGNwAAAAJAQAA&#10;DwAAAGRycy9kb3ducmV2LnhtbExPPU/DMBDdkfgP1lVio046QBLiVBUSC+oAaSXK5sZHHDU+R7Hb&#10;BH491wm29+6e3ke5nl0vLjiGzpOCdJmAQGq86ahVsN+93GcgQtRkdO8JFXxjgHV1e1PqwviJ3vFS&#10;x1awCYVCK7AxDoWUobHodFj6AYl/X350OjIdW2lGPbG56+UqSR6k0x1xgtUDPltsTvXZce7Wfs7p&#10;KXy8+mwKh8NPtnurt0rdLebNE4iIc/wTw7U+V4eKOx39mUwQPfPHPGUpgzQHwYJVcgVHPuQJyKqU&#10;/xdUvwAAAP//AwBQSwECLQAUAAYACAAAACEAtoM4kv4AAADhAQAAEwAAAAAAAAAAAAAAAAAAAAAA&#10;W0NvbnRlbnRfVHlwZXNdLnhtbFBLAQItABQABgAIAAAAIQA4/SH/1gAAAJQBAAALAAAAAAAAAAAA&#10;AAAAAC8BAABfcmVscy8ucmVsc1BLAQItABQABgAIAAAAIQCU2wAacgIAAPcEAAAOAAAAAAAAAAAA&#10;AAAAAC4CAABkcnMvZTJvRG9jLnhtbFBLAQItABQABgAIAAAAIQBlYCYY3AAAAAkBAAAPAAAAAAAA&#10;AAAAAAAAAMwEAABkcnMvZG93bnJldi54bWxQSwUGAAAAAAQABADzAAAA1QUAAAAA&#10;" adj="18237" fillcolor="windowText" strokecolor="red" strokeweight="2pt"/>
            </w:pict>
          </mc:Fallback>
        </mc:AlternateContent>
      </w:r>
      <w:r w:rsidR="007458FD">
        <w:rPr>
          <w:rFonts w:ascii="Times New Roman" w:hAnsi="Times New Roman" w:cs="Times New Roman"/>
          <w:sz w:val="20"/>
          <w:szCs w:val="20"/>
        </w:rPr>
        <w:t>Hipotéticos</w:t>
      </w:r>
      <w:r>
        <w:rPr>
          <w:rFonts w:ascii="Times New Roman" w:hAnsi="Times New Roman" w:cs="Times New Roman"/>
          <w:sz w:val="20"/>
          <w:szCs w:val="20"/>
        </w:rPr>
        <w:t xml:space="preserve">       la orden es válida si se cumple la condición</w:t>
      </w:r>
    </w:p>
    <w:p w:rsidR="007458FD" w:rsidRDefault="00B76BB4" w:rsidP="007458FD">
      <w:pPr>
        <w:pStyle w:val="Prrafodelista"/>
        <w:numPr>
          <w:ilvl w:val="0"/>
          <w:numId w:val="34"/>
        </w:numPr>
        <w:tabs>
          <w:tab w:val="left" w:pos="6490"/>
        </w:tabs>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80768" behindDoc="0" locked="0" layoutInCell="1" allowOverlap="1" wp14:anchorId="52460B98" wp14:editId="6437A6B9">
                <wp:simplePos x="0" y="0"/>
                <wp:positionH relativeFrom="column">
                  <wp:posOffset>1144905</wp:posOffset>
                </wp:positionH>
                <wp:positionV relativeFrom="paragraph">
                  <wp:posOffset>80010</wp:posOffset>
                </wp:positionV>
                <wp:extent cx="144780" cy="45085"/>
                <wp:effectExtent l="0" t="19050" r="45720" b="31115"/>
                <wp:wrapNone/>
                <wp:docPr id="4" name="4 Flecha derecha"/>
                <wp:cNvGraphicFramePr/>
                <a:graphic xmlns:a="http://schemas.openxmlformats.org/drawingml/2006/main">
                  <a:graphicData uri="http://schemas.microsoft.com/office/word/2010/wordprocessingShape">
                    <wps:wsp>
                      <wps:cNvSpPr/>
                      <wps:spPr>
                        <a:xfrm>
                          <a:off x="0" y="0"/>
                          <a:ext cx="144780" cy="45085"/>
                        </a:xfrm>
                        <a:prstGeom prst="rightArrow">
                          <a:avLst/>
                        </a:prstGeom>
                        <a:solidFill>
                          <a:sysClr val="windowText" lastClr="000000"/>
                        </a:solid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4 Flecha derecha" o:spid="_x0000_s1026" type="#_x0000_t13" style="position:absolute;margin-left:90.15pt;margin-top:6.3pt;width:11.4pt;height:3.5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OUpcQIAAPcEAAAOAAAAZHJzL2Uyb0RvYy54bWysVEtv2zAMvg/YfxB0X50EztoFdYqgRYYB&#10;RVsgHXpmZPkByKJGKXGyXz9KdtPHehrmg0ya708ffXl16IzYa/It2kJOzyZSaKuwbG1dyJ+P6y8X&#10;UvgAtgSDVhfyqL28Wn7+dNm7hZ5hg6bUJDiJ9YveFbIJwS2yzKtGd+DP0GnLxgqpg8Aq1VlJ0HP2&#10;zmSzyeRr1iOVjlBp7/nrzWCUy5S/qrQK91XldRCmkNxbSCelcxvPbHkJi5rANa0a24B/6KKD1nLR&#10;U6obCCB21P6VqmsVoccqnCnsMqyqVuk0A08znbybZtOA02kWBse7E0z+/6VVd/sHEm1ZyFwKCx1f&#10;US7WRqsGBN9MfEeMeucX7LpxDzRqnsU48KGiLr55FHFIuB5PuOpDEIo/TvP8/ILRV2zK55OLeUyZ&#10;vcQ68uG7xk5EoZDU1k1YEWGfIIX9rQ9DwLNjLOjRtOW6NSYpR39tSOyBr5nZUWL/yMWlMOADG7ij&#10;9Ix134QaK/pCzub5JHYIzMHKAIeqzjEq3tZSgKmZ3CpQ6udNtKd6e6q8XscqHxWJjd+Ab4YOU4bR&#10;zdjYv05UHeeMYA/wRmmL5ZGviHDgrndq3XK2W57sAYjJym3zAoZ7PiqDPAuOkhQN0u+Pvkd/5hBb&#10;peiZ/Dznrx2QZsB+WGbXN76xuC1JyefnM1botWX72mJ33TUy8FNedaeSGP2DeRYrwu6J93QVq7IJ&#10;rOLaA6Kjch2GpeRNV3q1Sm68IQ7Crd04FZNHnCKOj4cnIDdyJfA13+HzosDiHVkG3xhpcbULWLWJ&#10;SS+4Mg+jwtuVGDn+CeL6vtaT18v/avkHAAD//wMAUEsDBBQABgAIAAAAIQA0dwPi3wAAAAkBAAAP&#10;AAAAZHJzL2Rvd25yZXYueG1sTI9BT8MwDIXvSPyHyEjcWNJOGqU0ndCkXdAO0CExbllrmmqNUzXZ&#10;Wvj1mBPc/Oyn9z4X69n14oJj6DxpSBYKBFLtm45aDW/77V0GIkRDjek9oYYvDLAur68Kkzd+ole8&#10;VLEVHEIhNxpsjEMuZagtOhMWfkDi26cfnYksx1Y2o5k43PUyVWolnemIG6wZcGOxPlVnx707+zEn&#10;p/D+7LMpHA7f2f6l2ml9ezM/PYKIOMc/M/ziMzqUzHT0Z2qC6FlnaslWHtIVCDakapmAOPLi4R5k&#10;Wcj/H5Q/AAAA//8DAFBLAQItABQABgAIAAAAIQC2gziS/gAAAOEBAAATAAAAAAAAAAAAAAAAAAAA&#10;AABbQ29udGVudF9UeXBlc10ueG1sUEsBAi0AFAAGAAgAAAAhADj9If/WAAAAlAEAAAsAAAAAAAAA&#10;AAAAAAAALwEAAF9yZWxzLy5yZWxzUEsBAi0AFAAGAAgAAAAhAHZ05SlxAgAA9wQAAA4AAAAAAAAA&#10;AAAAAAAALgIAAGRycy9lMm9Eb2MueG1sUEsBAi0AFAAGAAgAAAAhADR3A+LfAAAACQEAAA8AAAAA&#10;AAAAAAAAAAAAywQAAGRycy9kb3ducmV2LnhtbFBLBQYAAAAABAAEAPMAAADXBQAAAAA=&#10;" adj="18237" fillcolor="windowText" strokecolor="red" strokeweight="2pt"/>
            </w:pict>
          </mc:Fallback>
        </mc:AlternateContent>
      </w:r>
      <w:r w:rsidR="007458FD">
        <w:rPr>
          <w:rFonts w:ascii="Times New Roman" w:hAnsi="Times New Roman" w:cs="Times New Roman"/>
          <w:sz w:val="20"/>
          <w:szCs w:val="20"/>
        </w:rPr>
        <w:t>Disyuntivos</w:t>
      </w:r>
      <w:r>
        <w:rPr>
          <w:rFonts w:ascii="Times New Roman" w:hAnsi="Times New Roman" w:cs="Times New Roman"/>
          <w:sz w:val="20"/>
          <w:szCs w:val="20"/>
        </w:rPr>
        <w:t xml:space="preserve">       Cossio hablaba de la :</w:t>
      </w:r>
    </w:p>
    <w:p w:rsidR="00B76BB4" w:rsidRDefault="00B76BB4" w:rsidP="00B76BB4">
      <w:pPr>
        <w:pStyle w:val="Prrafodelista"/>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a. Perinorma (norma secundaria) norma que establece la sanción. Para </w:t>
      </w:r>
      <w:r w:rsidR="00F47759">
        <w:rPr>
          <w:rFonts w:ascii="Times New Roman" w:hAnsi="Times New Roman" w:cs="Times New Roman"/>
          <w:sz w:val="20"/>
          <w:szCs w:val="20"/>
        </w:rPr>
        <w:t>él</w:t>
      </w:r>
      <w:r>
        <w:rPr>
          <w:rFonts w:ascii="Times New Roman" w:hAnsi="Times New Roman" w:cs="Times New Roman"/>
          <w:sz w:val="20"/>
          <w:szCs w:val="20"/>
        </w:rPr>
        <w:t xml:space="preserve"> lo </w:t>
      </w:r>
      <w:r w:rsidR="00F47759">
        <w:rPr>
          <w:rFonts w:ascii="Times New Roman" w:hAnsi="Times New Roman" w:cs="Times New Roman"/>
          <w:sz w:val="20"/>
          <w:szCs w:val="20"/>
        </w:rPr>
        <w:t>más</w:t>
      </w:r>
      <w:r>
        <w:rPr>
          <w:rFonts w:ascii="Times New Roman" w:hAnsi="Times New Roman" w:cs="Times New Roman"/>
          <w:sz w:val="20"/>
          <w:szCs w:val="20"/>
        </w:rPr>
        <w:t xml:space="preserve"> importante es el deber jurídico.</w:t>
      </w:r>
    </w:p>
    <w:p w:rsidR="007458FD" w:rsidRDefault="007458FD" w:rsidP="007458FD">
      <w:pPr>
        <w:tabs>
          <w:tab w:val="left" w:pos="6490"/>
        </w:tabs>
        <w:ind w:left="360"/>
        <w:jc w:val="both"/>
        <w:rPr>
          <w:rFonts w:ascii="Times New Roman" w:hAnsi="Times New Roman" w:cs="Times New Roman"/>
          <w:sz w:val="20"/>
          <w:szCs w:val="20"/>
        </w:rPr>
      </w:pPr>
      <w:r>
        <w:rPr>
          <w:rFonts w:ascii="Times New Roman" w:hAnsi="Times New Roman" w:cs="Times New Roman"/>
          <w:sz w:val="20"/>
          <w:szCs w:val="20"/>
        </w:rPr>
        <w:t xml:space="preserve">-una norma no podría ser un juicio, porque cuando el legislador prescribe la norma, no describe la realidad-las normas no son ni verdaderas, ni falsas, porque las normas no están describiendo la realidad, sino que están prescribiendo una conducta. Las normas son </w:t>
      </w:r>
      <w:r w:rsidR="00B76BB4">
        <w:rPr>
          <w:rFonts w:ascii="Times New Roman" w:hAnsi="Times New Roman" w:cs="Times New Roman"/>
          <w:sz w:val="20"/>
          <w:szCs w:val="20"/>
        </w:rPr>
        <w:t>válidas</w:t>
      </w:r>
      <w:r>
        <w:rPr>
          <w:rFonts w:ascii="Times New Roman" w:hAnsi="Times New Roman" w:cs="Times New Roman"/>
          <w:sz w:val="20"/>
          <w:szCs w:val="20"/>
        </w:rPr>
        <w:t xml:space="preserve"> (cuando han sido dictadas por las autoridades competentes vigentes</w:t>
      </w:r>
      <w:proofErr w:type="gramStart"/>
      <w:r>
        <w:rPr>
          <w:rFonts w:ascii="Times New Roman" w:hAnsi="Times New Roman" w:cs="Times New Roman"/>
          <w:sz w:val="20"/>
          <w:szCs w:val="20"/>
        </w:rPr>
        <w:t>)o</w:t>
      </w:r>
      <w:proofErr w:type="gramEnd"/>
      <w:r>
        <w:rPr>
          <w:rFonts w:ascii="Times New Roman" w:hAnsi="Times New Roman" w:cs="Times New Roman"/>
          <w:sz w:val="20"/>
          <w:szCs w:val="20"/>
        </w:rPr>
        <w:t xml:space="preserve"> invalidas.</w:t>
      </w:r>
    </w:p>
    <w:p w:rsidR="007458FD" w:rsidRDefault="00AB60DE" w:rsidP="007458FD">
      <w:pPr>
        <w:tabs>
          <w:tab w:val="left" w:pos="6490"/>
        </w:tabs>
        <w:ind w:left="360"/>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82816" behindDoc="0" locked="0" layoutInCell="1" allowOverlap="1" wp14:anchorId="6333B56E" wp14:editId="51C43A8A">
                <wp:simplePos x="0" y="0"/>
                <wp:positionH relativeFrom="column">
                  <wp:posOffset>626745</wp:posOffset>
                </wp:positionH>
                <wp:positionV relativeFrom="paragraph">
                  <wp:posOffset>60325</wp:posOffset>
                </wp:positionV>
                <wp:extent cx="144780" cy="45085"/>
                <wp:effectExtent l="0" t="19050" r="45720" b="31115"/>
                <wp:wrapNone/>
                <wp:docPr id="5" name="5 Flecha derecha"/>
                <wp:cNvGraphicFramePr/>
                <a:graphic xmlns:a="http://schemas.openxmlformats.org/drawingml/2006/main">
                  <a:graphicData uri="http://schemas.microsoft.com/office/word/2010/wordprocessingShape">
                    <wps:wsp>
                      <wps:cNvSpPr/>
                      <wps:spPr>
                        <a:xfrm>
                          <a:off x="0" y="0"/>
                          <a:ext cx="144780" cy="45085"/>
                        </a:xfrm>
                        <a:prstGeom prst="rightArrow">
                          <a:avLst/>
                        </a:prstGeom>
                        <a:solidFill>
                          <a:sysClr val="windowText" lastClr="000000"/>
                        </a:solid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5 Flecha derecha" o:spid="_x0000_s1026" type="#_x0000_t13" style="position:absolute;margin-left:49.35pt;margin-top:4.75pt;width:11.4pt;height:3.55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i/tcgIAAPcEAAAOAAAAZHJzL2Uyb0RvYy54bWysVEtv2zAMvg/YfxB0X50EydoFdYogQYYB&#10;RVsgHXpmZPkByKJGKXGyXz9KdtPHehrmg0ya708ffX1zbI04aPIN2lyOL0ZSaKuwaGyVy5+Pmy9X&#10;UvgAtgCDVufypL28WXz+dN25uZ5gjabQJDiJ9fPO5bIOwc2zzKtat+Av0GnLxhKphcAqVVlB0HH2&#10;1mST0ehr1iEVjlBp7/nrujfKRcpfllqF+7L0OgiTS+4tpJPSuYtntriGeUXg6kYNbcA/dNFCY7no&#10;OdUaAog9NX+lahtF6LEMFwrbDMuyUTrNwNOMR++m2dbgdJqFwfHuDJP/f2nV3eGBRFPkciaFhZav&#10;aCY2RqsaBN9MfEeMOufn7Lp1DzRonsU48LGkNr55FHFMuJ7OuOpjEIo/jqfTyytGX7FpOhtdzWLK&#10;7CXWkQ/fNbYiCrmkpqrDkgi7BCkcbn3oA54dY0GPpik2jTFJOfmVIXEAvmZmR4HdIxeXwoAPbOCO&#10;0jPUfRNqrOhyOZlNR7FDYA6WBjhUtY5R8baSAkzF5FaBUj9voj1Vu3PlzSZW+ahIbHwNvu47TBkG&#10;N2Nj/zpRdZgzgt3DG6UdFie+IsKeu96pTcPZbnmyByAmK7fNCxju+SgN8iw4SFLUSL8/+h79mUNs&#10;laJj8vOcv/ZAmgH7YZld3/jG4rYkZTq7nLBCry271xa7b1fIwI951Z1KYvQP5lksCdsn3tNlrMom&#10;sIpr94gOyir0S8mbrvRymdx4QxyEW7t1KiaPOEUcH49PQG7gSuBrvsPnRYH5O7L0vjHS4nIfsGwS&#10;k15wZR5GhbcrMXL4E8T1fa0nr5f/1eIPAAAA//8DAFBLAwQUAAYACAAAACEAo9rF8dwAAAAHAQAA&#10;DwAAAGRycy9kb3ducmV2LnhtbEyOwU7DMBBE70j8g7VI3KiTSoQQ4lQIiQvqgaZIlJsbL3HUeB3F&#10;bhP4+m5PcNpZzWjmlavZ9eKEY+g8KUgXCQikxpuOWgUf29e7HESImozuPaGCHwywqq6vSl0YP9EG&#10;T3VsBZdQKLQCG+NQSBkai06HhR+Q2Pv2o9OR37GVZtQTl7teLpMkk053xAtWD/hisTnUR8e7a/s1&#10;p4fw+ebzKex2v/n2vV4rdXszPz+BiDjHvzBc8BkdKmba+yOZIHoFj/kDJ/neg7jYy5TFnkWWgaxK&#10;+Z+/OgMAAP//AwBQSwECLQAUAAYACAAAACEAtoM4kv4AAADhAQAAEwAAAAAAAAAAAAAAAAAAAAAA&#10;W0NvbnRlbnRfVHlwZXNdLnhtbFBLAQItABQABgAIAAAAIQA4/SH/1gAAAJQBAAALAAAAAAAAAAAA&#10;AAAAAC8BAABfcmVscy8ucmVsc1BLAQItABQABgAIAAAAIQDNTi/tcgIAAPcEAAAOAAAAAAAAAAAA&#10;AAAAAC4CAABkcnMvZTJvRG9jLnhtbFBLAQItABQABgAIAAAAIQCj2sXx3AAAAAcBAAAPAAAAAAAA&#10;AAAAAAAAAMwEAABkcnMvZG93bnJldi54bWxQSwUGAAAAAAQABADzAAAA1QUAAAAA&#10;" adj="18237" fillcolor="windowText" strokecolor="red" strokeweight="2pt"/>
            </w:pict>
          </mc:Fallback>
        </mc:AlternateContent>
      </w:r>
      <w:r>
        <w:rPr>
          <w:rFonts w:ascii="Times New Roman" w:hAnsi="Times New Roman" w:cs="Times New Roman"/>
          <w:sz w:val="20"/>
          <w:szCs w:val="20"/>
        </w:rPr>
        <w:t>Kelsen      las normas son imperativos, hipotéticos. D</w:t>
      </w:r>
      <w:r w:rsidR="00B76BB4">
        <w:rPr>
          <w:rFonts w:ascii="Times New Roman" w:hAnsi="Times New Roman" w:cs="Times New Roman"/>
          <w:sz w:val="20"/>
          <w:szCs w:val="20"/>
        </w:rPr>
        <w:t xml:space="preserve">efine el orden jurídico como </w:t>
      </w:r>
      <w:r>
        <w:rPr>
          <w:rFonts w:ascii="Times New Roman" w:hAnsi="Times New Roman" w:cs="Times New Roman"/>
          <w:sz w:val="20"/>
          <w:szCs w:val="20"/>
        </w:rPr>
        <w:t>esencialmente</w:t>
      </w:r>
      <w:r w:rsidR="00B76BB4">
        <w:rPr>
          <w:rFonts w:ascii="Times New Roman" w:hAnsi="Times New Roman" w:cs="Times New Roman"/>
          <w:sz w:val="20"/>
          <w:szCs w:val="20"/>
        </w:rPr>
        <w:t xml:space="preserve"> coactivo, la característica del derecho no es que pretenda establecer una conducta, sino enlazarle una sanción a la conducta indeseada, para Kelsen una norma que tiene sanción, no es </w:t>
      </w:r>
      <w:r>
        <w:rPr>
          <w:rFonts w:ascii="Times New Roman" w:hAnsi="Times New Roman" w:cs="Times New Roman"/>
          <w:sz w:val="20"/>
          <w:szCs w:val="20"/>
        </w:rPr>
        <w:t>Norma.</w:t>
      </w:r>
      <w:r w:rsidRPr="007458FD">
        <w:rPr>
          <w:rFonts w:ascii="Times New Roman" w:hAnsi="Times New Roman" w:cs="Times New Roman"/>
          <w:sz w:val="20"/>
          <w:szCs w:val="20"/>
        </w:rPr>
        <w:t xml:space="preserve"> Sostiene</w:t>
      </w:r>
      <w:r w:rsidR="007458FD" w:rsidRPr="007458FD">
        <w:rPr>
          <w:rFonts w:ascii="Times New Roman" w:hAnsi="Times New Roman" w:cs="Times New Roman"/>
          <w:sz w:val="20"/>
          <w:szCs w:val="20"/>
        </w:rPr>
        <w:t xml:space="preserve"> que la norma son </w:t>
      </w:r>
      <w:r w:rsidR="007458FD" w:rsidRPr="00AB60DE">
        <w:rPr>
          <w:rFonts w:ascii="Times New Roman" w:hAnsi="Times New Roman" w:cs="Times New Roman"/>
          <w:color w:val="FF0000"/>
          <w:sz w:val="20"/>
          <w:szCs w:val="20"/>
        </w:rPr>
        <w:t xml:space="preserve">juicios hipotéticos </w:t>
      </w:r>
      <w:r w:rsidR="007458FD" w:rsidRPr="007458FD">
        <w:rPr>
          <w:rFonts w:ascii="Times New Roman" w:hAnsi="Times New Roman" w:cs="Times New Roman"/>
          <w:sz w:val="20"/>
          <w:szCs w:val="20"/>
        </w:rPr>
        <w:t>(cuando la enunciación se formula condicionalmente, sometida a una hipótesis, a una situación que no aseguramos sino que suponemos, el juicio es hipotético). Para Kelsen, la norma jurídica solo expresa un acto coactivo condicionado, la realización del acto ilícito es la condición-hipótesis, en sentido lógico-a que se subordina la aplicación de la sanción, en que consiste la voluntad del estado y que la norma enuncia. Esta afirmación kelseniana de que las normas jurídicas son juicios hipotéticos, ha sido impugnada por Cossío quien sostiene, por su parte que se trata de juicios que no son categóricos, ni hipotéticos</w:t>
      </w:r>
      <w:r w:rsidR="007458FD" w:rsidRPr="00AB60DE">
        <w:rPr>
          <w:rFonts w:ascii="Times New Roman" w:hAnsi="Times New Roman" w:cs="Times New Roman"/>
          <w:color w:val="FF0000"/>
          <w:sz w:val="20"/>
          <w:szCs w:val="20"/>
        </w:rPr>
        <w:t>, sino disyuntivos</w:t>
      </w:r>
      <w:r w:rsidR="007458FD" w:rsidRPr="007458FD">
        <w:rPr>
          <w:rFonts w:ascii="Times New Roman" w:hAnsi="Times New Roman" w:cs="Times New Roman"/>
          <w:sz w:val="20"/>
          <w:szCs w:val="20"/>
        </w:rPr>
        <w:t>.</w:t>
      </w:r>
      <w:r w:rsidR="007458FD">
        <w:rPr>
          <w:rFonts w:ascii="Times New Roman" w:hAnsi="Times New Roman" w:cs="Times New Roman"/>
          <w:sz w:val="20"/>
          <w:szCs w:val="20"/>
        </w:rPr>
        <w:t xml:space="preserve"> Estos juicios son condicionales, la condición funciona dentro de la predicación. En efecto, en este tipo de juicios hay d</w:t>
      </w:r>
      <w:r w:rsidR="00846D68">
        <w:rPr>
          <w:rFonts w:ascii="Times New Roman" w:hAnsi="Times New Roman" w:cs="Times New Roman"/>
          <w:sz w:val="20"/>
          <w:szCs w:val="20"/>
        </w:rPr>
        <w:t xml:space="preserve">os o </w:t>
      </w:r>
      <w:r>
        <w:rPr>
          <w:rFonts w:ascii="Times New Roman" w:hAnsi="Times New Roman" w:cs="Times New Roman"/>
          <w:sz w:val="20"/>
          <w:szCs w:val="20"/>
        </w:rPr>
        <w:t>más</w:t>
      </w:r>
      <w:r w:rsidR="00846D68">
        <w:rPr>
          <w:rFonts w:ascii="Times New Roman" w:hAnsi="Times New Roman" w:cs="Times New Roman"/>
          <w:sz w:val="20"/>
          <w:szCs w:val="20"/>
        </w:rPr>
        <w:t xml:space="preserve"> determinados predicadas que excluyen mutuamente, de manera que una sola de ellas pueda ser verdadera, la verdad arr</w:t>
      </w:r>
      <w:r w:rsidR="00B76BB4">
        <w:rPr>
          <w:rFonts w:ascii="Times New Roman" w:hAnsi="Times New Roman" w:cs="Times New Roman"/>
          <w:sz w:val="20"/>
          <w:szCs w:val="20"/>
        </w:rPr>
        <w:t>a</w:t>
      </w:r>
      <w:r w:rsidR="00846D68">
        <w:rPr>
          <w:rFonts w:ascii="Times New Roman" w:hAnsi="Times New Roman" w:cs="Times New Roman"/>
          <w:sz w:val="20"/>
          <w:szCs w:val="20"/>
        </w:rPr>
        <w:t xml:space="preserve">stra consigo la falsedad de las demás. La formulación </w:t>
      </w:r>
      <w:r w:rsidR="00B76BB4">
        <w:rPr>
          <w:rFonts w:ascii="Times New Roman" w:hAnsi="Times New Roman" w:cs="Times New Roman"/>
          <w:sz w:val="20"/>
          <w:szCs w:val="20"/>
        </w:rPr>
        <w:t>disyuntiva de Cossio</w:t>
      </w:r>
      <w:r w:rsidR="00846D68">
        <w:rPr>
          <w:rFonts w:ascii="Times New Roman" w:hAnsi="Times New Roman" w:cs="Times New Roman"/>
          <w:sz w:val="20"/>
          <w:szCs w:val="20"/>
        </w:rPr>
        <w:t xml:space="preserve"> muestra como los dos términos del juicio no son separables y distintos, ya que la </w:t>
      </w:r>
      <w:r w:rsidR="00B76BB4">
        <w:rPr>
          <w:rFonts w:ascii="Times New Roman" w:hAnsi="Times New Roman" w:cs="Times New Roman"/>
          <w:sz w:val="20"/>
          <w:szCs w:val="20"/>
        </w:rPr>
        <w:t xml:space="preserve">partícula O que los vincula hace ver que no son más que tramos de una sola unidad significativa. La norma de Cossio no consiste en su perinorma, ni en su endonorma, consideradas aisladamente, sino en el todo o estructura que forma ambas en su vinculación. </w:t>
      </w:r>
      <w:r w:rsidR="00B76BB4" w:rsidRPr="00AB60DE">
        <w:rPr>
          <w:rFonts w:ascii="Times New Roman" w:hAnsi="Times New Roman" w:cs="Times New Roman"/>
          <w:color w:val="FF0000"/>
          <w:sz w:val="20"/>
          <w:szCs w:val="20"/>
        </w:rPr>
        <w:t>En el juicio categórico,</w:t>
      </w:r>
      <w:r w:rsidR="00B76BB4">
        <w:rPr>
          <w:rFonts w:ascii="Times New Roman" w:hAnsi="Times New Roman" w:cs="Times New Roman"/>
          <w:sz w:val="20"/>
          <w:szCs w:val="20"/>
        </w:rPr>
        <w:t xml:space="preserve"> la enunciación no está supeditada a condición alguna, es independiente.</w:t>
      </w:r>
    </w:p>
    <w:p w:rsidR="004B6697" w:rsidRDefault="004B6697" w:rsidP="004B6697">
      <w:pPr>
        <w:tabs>
          <w:tab w:val="left" w:pos="6490"/>
        </w:tabs>
        <w:ind w:left="360"/>
        <w:jc w:val="both"/>
        <w:rPr>
          <w:rFonts w:ascii="Times New Roman" w:hAnsi="Times New Roman" w:cs="Times New Roman"/>
          <w:sz w:val="20"/>
          <w:szCs w:val="20"/>
        </w:rPr>
      </w:pPr>
      <w:r w:rsidRPr="004B6697">
        <w:rPr>
          <w:rFonts w:ascii="Times New Roman" w:hAnsi="Times New Roman" w:cs="Times New Roman"/>
          <w:color w:val="FF0000"/>
          <w:sz w:val="20"/>
          <w:szCs w:val="20"/>
        </w:rPr>
        <w:t>N</w:t>
      </w:r>
      <w:r>
        <w:rPr>
          <w:rFonts w:ascii="Times New Roman" w:hAnsi="Times New Roman" w:cs="Times New Roman"/>
          <w:color w:val="FF0000"/>
          <w:sz w:val="20"/>
          <w:szCs w:val="20"/>
        </w:rPr>
        <w:t>orma</w:t>
      </w:r>
      <w:r w:rsidRPr="004B6697">
        <w:rPr>
          <w:rFonts w:ascii="Times New Roman" w:hAnsi="Times New Roman" w:cs="Times New Roman"/>
          <w:color w:val="FF0000"/>
          <w:sz w:val="20"/>
          <w:szCs w:val="20"/>
        </w:rPr>
        <w:t xml:space="preserve"> no independiente</w:t>
      </w:r>
      <w:r w:rsidRPr="004B6697">
        <w:rPr>
          <w:rFonts w:ascii="Times New Roman" w:hAnsi="Times New Roman" w:cs="Times New Roman"/>
          <w:sz w:val="20"/>
          <w:szCs w:val="20"/>
        </w:rPr>
        <w:t xml:space="preserve">: son aquellas </w:t>
      </w:r>
      <w:r>
        <w:rPr>
          <w:rFonts w:ascii="Times New Roman" w:hAnsi="Times New Roman" w:cs="Times New Roman"/>
          <w:sz w:val="20"/>
          <w:szCs w:val="20"/>
        </w:rPr>
        <w:t>que solo pueden ser entendidas con otros que estatuyen actos coactivos.</w:t>
      </w:r>
    </w:p>
    <w:p w:rsidR="004B6697" w:rsidRDefault="004B6697" w:rsidP="004B6697">
      <w:pPr>
        <w:tabs>
          <w:tab w:val="left" w:pos="6490"/>
        </w:tabs>
        <w:ind w:left="360"/>
        <w:jc w:val="both"/>
        <w:rPr>
          <w:rFonts w:ascii="Times New Roman" w:hAnsi="Times New Roman" w:cs="Times New Roman"/>
          <w:sz w:val="20"/>
          <w:szCs w:val="20"/>
        </w:rPr>
      </w:pPr>
      <w:r>
        <w:rPr>
          <w:rFonts w:ascii="Times New Roman" w:hAnsi="Times New Roman" w:cs="Times New Roman"/>
          <w:color w:val="FF0000"/>
          <w:sz w:val="20"/>
          <w:szCs w:val="20"/>
        </w:rPr>
        <w:t>a</w:t>
      </w:r>
      <w:r w:rsidRPr="004B6697">
        <w:rPr>
          <w:rFonts w:ascii="Times New Roman" w:hAnsi="Times New Roman" w:cs="Times New Roman"/>
          <w:sz w:val="20"/>
          <w:szCs w:val="20"/>
        </w:rPr>
        <w:t>.</w:t>
      </w:r>
      <w:r>
        <w:rPr>
          <w:rFonts w:ascii="Times New Roman" w:hAnsi="Times New Roman" w:cs="Times New Roman"/>
          <w:sz w:val="20"/>
          <w:szCs w:val="20"/>
        </w:rPr>
        <w:t xml:space="preserve"> las que prescriben una conducta</w:t>
      </w:r>
    </w:p>
    <w:p w:rsidR="00185D7B" w:rsidRDefault="00185D7B" w:rsidP="004B6697">
      <w:pPr>
        <w:tabs>
          <w:tab w:val="left" w:pos="6490"/>
        </w:tabs>
        <w:ind w:left="360"/>
        <w:jc w:val="both"/>
        <w:rPr>
          <w:rFonts w:ascii="Times New Roman" w:hAnsi="Times New Roman" w:cs="Times New Roman"/>
          <w:sz w:val="20"/>
          <w:szCs w:val="20"/>
        </w:rPr>
      </w:pPr>
      <w:r w:rsidRPr="00185D7B">
        <w:rPr>
          <w:rFonts w:ascii="Times New Roman" w:hAnsi="Times New Roman" w:cs="Times New Roman"/>
          <w:color w:val="FF0000"/>
          <w:sz w:val="20"/>
          <w:szCs w:val="20"/>
        </w:rPr>
        <w:t xml:space="preserve">b. </w:t>
      </w:r>
      <w:r>
        <w:rPr>
          <w:rFonts w:ascii="Times New Roman" w:hAnsi="Times New Roman" w:cs="Times New Roman"/>
          <w:sz w:val="20"/>
          <w:szCs w:val="20"/>
        </w:rPr>
        <w:t>las que permiten positivamente una conducta. Art 545 CC.</w:t>
      </w:r>
    </w:p>
    <w:p w:rsidR="00185D7B" w:rsidRDefault="00185D7B" w:rsidP="004B6697">
      <w:pPr>
        <w:tabs>
          <w:tab w:val="left" w:pos="6490"/>
        </w:tabs>
        <w:ind w:left="360"/>
        <w:jc w:val="both"/>
        <w:rPr>
          <w:rFonts w:ascii="Times New Roman" w:hAnsi="Times New Roman" w:cs="Times New Roman"/>
          <w:sz w:val="20"/>
          <w:szCs w:val="20"/>
        </w:rPr>
      </w:pPr>
      <w:r w:rsidRPr="00185D7B">
        <w:rPr>
          <w:rFonts w:ascii="Times New Roman" w:hAnsi="Times New Roman" w:cs="Times New Roman"/>
          <w:color w:val="FF0000"/>
          <w:sz w:val="20"/>
          <w:szCs w:val="20"/>
        </w:rPr>
        <w:t xml:space="preserve">c. </w:t>
      </w:r>
      <w:r>
        <w:rPr>
          <w:rFonts w:ascii="Times New Roman" w:hAnsi="Times New Roman" w:cs="Times New Roman"/>
          <w:sz w:val="20"/>
          <w:szCs w:val="20"/>
        </w:rPr>
        <w:t>las que eliminan la validez de otras normas. Art. 1994 CC.</w:t>
      </w:r>
    </w:p>
    <w:p w:rsidR="00185D7B" w:rsidRDefault="00185D7B" w:rsidP="004B6697">
      <w:pPr>
        <w:tabs>
          <w:tab w:val="left" w:pos="6490"/>
        </w:tabs>
        <w:ind w:left="360"/>
        <w:jc w:val="both"/>
        <w:rPr>
          <w:rFonts w:ascii="Times New Roman" w:hAnsi="Times New Roman" w:cs="Times New Roman"/>
          <w:sz w:val="20"/>
          <w:szCs w:val="20"/>
        </w:rPr>
      </w:pPr>
      <w:r>
        <w:rPr>
          <w:rFonts w:ascii="Times New Roman" w:hAnsi="Times New Roman" w:cs="Times New Roman"/>
          <w:color w:val="FF0000"/>
          <w:sz w:val="20"/>
          <w:szCs w:val="20"/>
        </w:rPr>
        <w:t>d.</w:t>
      </w:r>
      <w:r>
        <w:rPr>
          <w:rFonts w:ascii="Times New Roman" w:hAnsi="Times New Roman" w:cs="Times New Roman"/>
          <w:sz w:val="20"/>
          <w:szCs w:val="20"/>
        </w:rPr>
        <w:t xml:space="preserve"> las que facultan una conducta, esto es, otorgan a un individuo un poder jurídico. Art. 261-2 CC.</w:t>
      </w:r>
    </w:p>
    <w:p w:rsidR="00185D7B" w:rsidRDefault="00185D7B" w:rsidP="004B6697">
      <w:pPr>
        <w:tabs>
          <w:tab w:val="left" w:pos="6490"/>
        </w:tabs>
        <w:ind w:left="360"/>
        <w:jc w:val="both"/>
        <w:rPr>
          <w:rFonts w:ascii="Times New Roman" w:hAnsi="Times New Roman" w:cs="Times New Roman"/>
          <w:sz w:val="20"/>
          <w:szCs w:val="20"/>
        </w:rPr>
      </w:pPr>
      <w:r>
        <w:rPr>
          <w:rFonts w:ascii="Times New Roman" w:hAnsi="Times New Roman" w:cs="Times New Roman"/>
          <w:color w:val="FF0000"/>
          <w:sz w:val="20"/>
          <w:szCs w:val="20"/>
        </w:rPr>
        <w:t>e.</w:t>
      </w:r>
      <w:r>
        <w:rPr>
          <w:rFonts w:ascii="Times New Roman" w:hAnsi="Times New Roman" w:cs="Times New Roman"/>
          <w:sz w:val="20"/>
          <w:szCs w:val="20"/>
        </w:rPr>
        <w:t xml:space="preserve"> las que determinan el sentido de otras normas.</w:t>
      </w:r>
    </w:p>
    <w:p w:rsidR="00185D7B" w:rsidRDefault="00185D7B" w:rsidP="004B6697">
      <w:pPr>
        <w:tabs>
          <w:tab w:val="left" w:pos="6490"/>
        </w:tabs>
        <w:ind w:left="360"/>
        <w:jc w:val="both"/>
        <w:rPr>
          <w:rFonts w:ascii="Times New Roman" w:hAnsi="Times New Roman" w:cs="Times New Roman"/>
          <w:sz w:val="20"/>
          <w:szCs w:val="20"/>
        </w:rPr>
      </w:pPr>
      <w:r>
        <w:rPr>
          <w:rFonts w:ascii="Times New Roman" w:hAnsi="Times New Roman" w:cs="Times New Roman"/>
          <w:color w:val="FF0000"/>
          <w:sz w:val="20"/>
          <w:szCs w:val="20"/>
        </w:rPr>
        <w:t>Clasificación de las normas:</w:t>
      </w:r>
    </w:p>
    <w:p w:rsidR="00185D7B" w:rsidRPr="005C449A" w:rsidRDefault="005C449A" w:rsidP="004B6697">
      <w:pPr>
        <w:tabs>
          <w:tab w:val="left" w:pos="6490"/>
        </w:tabs>
        <w:ind w:left="360"/>
        <w:jc w:val="both"/>
        <w:rPr>
          <w:rFonts w:ascii="Times New Roman" w:hAnsi="Times New Roman" w:cs="Times New Roman"/>
          <w:color w:val="FF0000"/>
          <w:sz w:val="20"/>
          <w:szCs w:val="20"/>
        </w:rPr>
      </w:pPr>
      <w:r w:rsidRPr="005C449A">
        <w:rPr>
          <w:rFonts w:ascii="Times New Roman" w:hAnsi="Times New Roman" w:cs="Times New Roman"/>
          <w:color w:val="FF0000"/>
          <w:sz w:val="20"/>
          <w:szCs w:val="20"/>
        </w:rPr>
        <w:t>Clasificación de las normas s</w:t>
      </w:r>
      <w:r w:rsidR="00185D7B" w:rsidRPr="005C449A">
        <w:rPr>
          <w:rFonts w:ascii="Times New Roman" w:hAnsi="Times New Roman" w:cs="Times New Roman"/>
          <w:color w:val="FF0000"/>
          <w:sz w:val="20"/>
          <w:szCs w:val="20"/>
        </w:rPr>
        <w:t>egún el sistema al que pertenecen:</w:t>
      </w:r>
    </w:p>
    <w:p w:rsidR="00185D7B" w:rsidRDefault="00185D7B" w:rsidP="00185D7B">
      <w:pPr>
        <w:pStyle w:val="Prrafodelista"/>
        <w:numPr>
          <w:ilvl w:val="0"/>
          <w:numId w:val="35"/>
        </w:numPr>
        <w:tabs>
          <w:tab w:val="left" w:pos="6490"/>
        </w:tabs>
        <w:jc w:val="both"/>
        <w:rPr>
          <w:rFonts w:ascii="Times New Roman" w:hAnsi="Times New Roman" w:cs="Times New Roman"/>
          <w:sz w:val="20"/>
          <w:szCs w:val="20"/>
        </w:rPr>
      </w:pPr>
      <w:r>
        <w:rPr>
          <w:rFonts w:ascii="Times New Roman" w:hAnsi="Times New Roman" w:cs="Times New Roman"/>
          <w:sz w:val="20"/>
          <w:szCs w:val="20"/>
        </w:rPr>
        <w:t>Nacionales</w:t>
      </w:r>
    </w:p>
    <w:p w:rsidR="00185D7B" w:rsidRDefault="00185D7B" w:rsidP="00185D7B">
      <w:pPr>
        <w:pStyle w:val="Prrafodelista"/>
        <w:numPr>
          <w:ilvl w:val="0"/>
          <w:numId w:val="35"/>
        </w:num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Extranjeras </w:t>
      </w:r>
    </w:p>
    <w:p w:rsidR="00185D7B" w:rsidRDefault="00185D7B" w:rsidP="00185D7B">
      <w:pPr>
        <w:pStyle w:val="Prrafodelista"/>
        <w:numPr>
          <w:ilvl w:val="0"/>
          <w:numId w:val="35"/>
        </w:numPr>
        <w:tabs>
          <w:tab w:val="left" w:pos="6490"/>
        </w:tabs>
        <w:jc w:val="both"/>
        <w:rPr>
          <w:rFonts w:ascii="Times New Roman" w:hAnsi="Times New Roman" w:cs="Times New Roman"/>
          <w:sz w:val="20"/>
          <w:szCs w:val="20"/>
        </w:rPr>
      </w:pPr>
      <w:r>
        <w:rPr>
          <w:rFonts w:ascii="Times New Roman" w:hAnsi="Times New Roman" w:cs="Times New Roman"/>
          <w:sz w:val="20"/>
          <w:szCs w:val="20"/>
        </w:rPr>
        <w:t>De derecho uniforme</w:t>
      </w:r>
    </w:p>
    <w:p w:rsidR="00BD5893" w:rsidRDefault="00BD5893" w:rsidP="00BD5893">
      <w:pPr>
        <w:tabs>
          <w:tab w:val="left" w:pos="6490"/>
        </w:tabs>
        <w:jc w:val="both"/>
        <w:rPr>
          <w:rFonts w:ascii="Times New Roman" w:hAnsi="Times New Roman" w:cs="Times New Roman"/>
          <w:color w:val="FF0000"/>
          <w:sz w:val="20"/>
          <w:szCs w:val="20"/>
        </w:rPr>
      </w:pPr>
      <w:r>
        <w:rPr>
          <w:rFonts w:ascii="Times New Roman" w:hAnsi="Times New Roman" w:cs="Times New Roman"/>
          <w:sz w:val="20"/>
          <w:szCs w:val="20"/>
        </w:rPr>
        <w:lastRenderedPageBreak/>
        <w:t xml:space="preserve">Todo precepto de derecho pertenece a un sistema normativo. Tal pertenencia depende de la posibilidad de referir directa o indirectamente la norma en cuestión a otra y otras de superior jerarquía y, en última instancia, a una norma suprema. Desde el punto de vista de la pertenencia se pueden dividir en </w:t>
      </w:r>
      <w:r w:rsidRPr="00BD5893">
        <w:rPr>
          <w:rFonts w:ascii="Times New Roman" w:hAnsi="Times New Roman" w:cs="Times New Roman"/>
          <w:color w:val="FF0000"/>
          <w:sz w:val="20"/>
          <w:szCs w:val="20"/>
        </w:rPr>
        <w:t>nacionales</w:t>
      </w:r>
      <w:r>
        <w:rPr>
          <w:rFonts w:ascii="Times New Roman" w:hAnsi="Times New Roman" w:cs="Times New Roman"/>
          <w:sz w:val="20"/>
          <w:szCs w:val="20"/>
        </w:rPr>
        <w:t xml:space="preserve"> (las que pertenecen al sistema jurídico de una país y se aplican solo en el territorio de este) o </w:t>
      </w:r>
      <w:r w:rsidRPr="00BD5893">
        <w:rPr>
          <w:rFonts w:ascii="Times New Roman" w:hAnsi="Times New Roman" w:cs="Times New Roman"/>
          <w:color w:val="FF0000"/>
          <w:sz w:val="20"/>
          <w:szCs w:val="20"/>
        </w:rPr>
        <w:t>extranjeras</w:t>
      </w:r>
      <w:r>
        <w:rPr>
          <w:rFonts w:ascii="Times New Roman" w:hAnsi="Times New Roman" w:cs="Times New Roman"/>
          <w:sz w:val="20"/>
          <w:szCs w:val="20"/>
        </w:rPr>
        <w:t xml:space="preserve"> (las que rigen fuera de nuestro país). Pero puede ocurrir que dos o más estados adopten (mediante un tratado) ciertas normas comunes, destinadas a la regulación de determinadas situaciones jurídicas. A esas normas se les da entonces la denominación de </w:t>
      </w:r>
      <w:r w:rsidRPr="00BD5893">
        <w:rPr>
          <w:rFonts w:ascii="Times New Roman" w:hAnsi="Times New Roman" w:cs="Times New Roman"/>
          <w:color w:val="FF0000"/>
          <w:sz w:val="20"/>
          <w:szCs w:val="20"/>
        </w:rPr>
        <w:t>derecho uniforme</w:t>
      </w:r>
      <w:r>
        <w:rPr>
          <w:rFonts w:ascii="Times New Roman" w:hAnsi="Times New Roman" w:cs="Times New Roman"/>
          <w:color w:val="FF0000"/>
          <w:sz w:val="20"/>
          <w:szCs w:val="20"/>
        </w:rPr>
        <w:t>.</w:t>
      </w:r>
    </w:p>
    <w:p w:rsidR="00BD5893" w:rsidRDefault="00761159" w:rsidP="00BD5893">
      <w:pPr>
        <w:tabs>
          <w:tab w:val="left" w:pos="6490"/>
        </w:tabs>
        <w:jc w:val="both"/>
        <w:rPr>
          <w:rFonts w:ascii="Times New Roman" w:hAnsi="Times New Roman" w:cs="Times New Roman"/>
          <w:color w:val="FF0000"/>
          <w:sz w:val="20"/>
          <w:szCs w:val="20"/>
        </w:rPr>
      </w:pPr>
      <w:r>
        <w:rPr>
          <w:noProof/>
          <w:lang w:eastAsia="es-VE"/>
        </w:rPr>
        <mc:AlternateContent>
          <mc:Choice Requires="wps">
            <w:drawing>
              <wp:anchor distT="0" distB="0" distL="114300" distR="114300" simplePos="0" relativeHeight="251684864" behindDoc="0" locked="0" layoutInCell="1" allowOverlap="1" wp14:anchorId="1E77490C" wp14:editId="613A1ADD">
                <wp:simplePos x="0" y="0"/>
                <wp:positionH relativeFrom="column">
                  <wp:posOffset>-13335</wp:posOffset>
                </wp:positionH>
                <wp:positionV relativeFrom="paragraph">
                  <wp:posOffset>205740</wp:posOffset>
                </wp:positionV>
                <wp:extent cx="182880" cy="2590800"/>
                <wp:effectExtent l="0" t="0" r="0" b="0"/>
                <wp:wrapNone/>
                <wp:docPr id="6" name="6 Cuadro de texto"/>
                <wp:cNvGraphicFramePr/>
                <a:graphic xmlns:a="http://schemas.openxmlformats.org/drawingml/2006/main">
                  <a:graphicData uri="http://schemas.microsoft.com/office/word/2010/wordprocessingShape">
                    <wps:wsp>
                      <wps:cNvSpPr txBox="1"/>
                      <wps:spPr>
                        <a:xfrm>
                          <a:off x="0" y="0"/>
                          <a:ext cx="182880" cy="2590800"/>
                        </a:xfrm>
                        <a:prstGeom prst="rect">
                          <a:avLst/>
                        </a:prstGeom>
                        <a:noFill/>
                        <a:ln>
                          <a:noFill/>
                        </a:ln>
                        <a:effectLst/>
                      </wps:spPr>
                      <wps:txbx>
                        <w:txbxContent>
                          <w:p w:rsidR="00A55A6D" w:rsidRPr="00761159" w:rsidRDefault="00A55A6D" w:rsidP="00BD5893">
                            <w:pPr>
                              <w:tabs>
                                <w:tab w:val="left" w:pos="6490"/>
                              </w:tabs>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761159">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N</w:t>
                            </w:r>
                          </w:p>
                          <w:p w:rsidR="00A55A6D" w:rsidRPr="00761159" w:rsidRDefault="00A55A6D" w:rsidP="00BD5893">
                            <w:pPr>
                              <w:tabs>
                                <w:tab w:val="left" w:pos="6490"/>
                              </w:tabs>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761159">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O</w:t>
                            </w:r>
                          </w:p>
                          <w:p w:rsidR="00A55A6D" w:rsidRPr="00761159" w:rsidRDefault="00A55A6D" w:rsidP="00BD5893">
                            <w:pPr>
                              <w:tabs>
                                <w:tab w:val="left" w:pos="6490"/>
                              </w:tabs>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761159">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R</w:t>
                            </w:r>
                          </w:p>
                          <w:p w:rsidR="00A55A6D" w:rsidRPr="00761159" w:rsidRDefault="00A55A6D" w:rsidP="00BD5893">
                            <w:pPr>
                              <w:tabs>
                                <w:tab w:val="left" w:pos="6490"/>
                              </w:tabs>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761159">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M</w:t>
                            </w:r>
                          </w:p>
                          <w:p w:rsidR="00A55A6D" w:rsidRPr="00761159" w:rsidRDefault="00A55A6D" w:rsidP="00BD5893">
                            <w:pPr>
                              <w:tabs>
                                <w:tab w:val="left" w:pos="6490"/>
                              </w:tabs>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761159">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A</w:t>
                            </w:r>
                          </w:p>
                          <w:p w:rsidR="00A55A6D" w:rsidRDefault="00A55A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6 Cuadro de texto" o:spid="_x0000_s1027" type="#_x0000_t202" style="position:absolute;left:0;text-align:left;margin-left:-1.05pt;margin-top:16.2pt;width:14.4pt;height:20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MHVzwIAAKEFAAAOAAAAZHJzL2Uyb0RvYy54bWysVFFv2yAQfp+0/4B4X+2kaeZGdaosVbZJ&#10;VVutnfpMMI6RMDAgibtfvw/spFm3p2l+wMfdcXx393FX112ryE44L40u6egsp0RobiqpNyX9/rT6&#10;UFDiA9MVU0aLkr4IT6/n799d7e1MjE1jVCUcQRDtZ3tb0iYEO8syzxvRMn9mrNAw1sa1LGDrNlnl&#10;2B7RW5WN83ya7Y2rrDNceA/tTW+k8xS/rgUP93XtRSCqpMAW0urSuo5rNr9is41jtpF8gMH+AUXL&#10;pMalx1A3LDCydfKPUK3kznhThzNu2szUteQi5YBsRvmbbB4bZkXKBcXx9lgm///C8rvdgyOyKumU&#10;Es1atGhKlltWOUMqQYLogolF2ls/g++jhXfoPpkOzT7oPZQx9652bfwjKwI7yv1yLDHiEB4PFeOi&#10;gIXDNL64zIs89SB7PW2dD5+FaUkUSurQwlRZtrv1AUjgenCJl2mzkkqlNir9mwKOvUYkHgynYyI9&#10;4CiFbt2l7I/JrE31ghyd6aniLV9JALllPjwwB24APPge7rHUyuxLagaJksa4n3/TR3+0DFZK9uBa&#10;Sf2PLXOCEvVVo5mXo8kkkjNtJhcfx9i4U8v61KK37dKAziO8LMuTGP2DOoi1M+0znsUi3goT0xx3&#10;lzQcxGXoXwCeFReLRXICHS0Lt/rR8hg6VjKW+al7Zs4OvYhsuDMHVrLZm5b0vn0PFttgahn7xWae&#10;Cy3OqyhyMMyxIZxxoTHD21s5o0P/GpXcNOGb3BAnMUNqxYC7khG/SrDQGgJlQo2hkv5O7EDcaR6/&#10;GCX2fgiTNicQvD2vCBJx2zizvkQaTnCIcAAwW/dc0qK4zNNNa7ET6omgx+fFKPo0kEYfL4axMZxY&#10;KtdniZElsCE7hu4wjqzDOMXxDcNbSmocPiJMQy6eSBBPowF+hAl9JGlPyWGDOZDch7rFQXO6T16v&#10;k3X+CwAA//8DAFBLAwQUAAYACAAAACEA1fOY/N0AAAAIAQAADwAAAGRycy9kb3ducmV2LnhtbEyP&#10;zU7DMBCE70i8g7VI3Fq7wRQasqkQiCuI8iP15sbbJCJeR7HbhLeve4LjaEYz3xTryXXiSENoPSMs&#10;5goEceVtyzXC58fL7B5EiIat6TwTwi8FWJeXF4XJrR/5nY6bWItUwiE3CE2MfS5lqBpyJsx9T5y8&#10;vR+ciUkOtbSDGVO562Sm1FI603JaaExPTw1VP5uDQ/h63W+/tXqrn91tP/pJSXYriXh9NT0+gIg0&#10;xb8wnPETOpSJaecPbIPoEGbZIiURbjINIvnZ8g7EDkFrpUGWhfx/oDwBAAD//wMAUEsBAi0AFAAG&#10;AAgAAAAhALaDOJL+AAAA4QEAABMAAAAAAAAAAAAAAAAAAAAAAFtDb250ZW50X1R5cGVzXS54bWxQ&#10;SwECLQAUAAYACAAAACEAOP0h/9YAAACUAQAACwAAAAAAAAAAAAAAAAAvAQAAX3JlbHMvLnJlbHNQ&#10;SwECLQAUAAYACAAAACEAwpzB1c8CAAChBQAADgAAAAAAAAAAAAAAAAAuAgAAZHJzL2Uyb0RvYy54&#10;bWxQSwECLQAUAAYACAAAACEA1fOY/N0AAAAIAQAADwAAAAAAAAAAAAAAAAApBQAAZHJzL2Rvd25y&#10;ZXYueG1sUEsFBgAAAAAEAAQA8wAAADMGAAAAAA==&#10;" filled="f" stroked="f">
                <v:textbox>
                  <w:txbxContent>
                    <w:p w:rsidR="00A55A6D" w:rsidRPr="00761159" w:rsidRDefault="00A55A6D" w:rsidP="00BD5893">
                      <w:pPr>
                        <w:tabs>
                          <w:tab w:val="left" w:pos="6490"/>
                        </w:tabs>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761159">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N</w:t>
                      </w:r>
                    </w:p>
                    <w:p w:rsidR="00A55A6D" w:rsidRPr="00761159" w:rsidRDefault="00A55A6D" w:rsidP="00BD5893">
                      <w:pPr>
                        <w:tabs>
                          <w:tab w:val="left" w:pos="6490"/>
                        </w:tabs>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761159">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O</w:t>
                      </w:r>
                    </w:p>
                    <w:p w:rsidR="00A55A6D" w:rsidRPr="00761159" w:rsidRDefault="00A55A6D" w:rsidP="00BD5893">
                      <w:pPr>
                        <w:tabs>
                          <w:tab w:val="left" w:pos="6490"/>
                        </w:tabs>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761159">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R</w:t>
                      </w:r>
                    </w:p>
                    <w:p w:rsidR="00A55A6D" w:rsidRPr="00761159" w:rsidRDefault="00A55A6D" w:rsidP="00BD5893">
                      <w:pPr>
                        <w:tabs>
                          <w:tab w:val="left" w:pos="6490"/>
                        </w:tabs>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761159">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M</w:t>
                      </w:r>
                    </w:p>
                    <w:p w:rsidR="00A55A6D" w:rsidRPr="00761159" w:rsidRDefault="00A55A6D" w:rsidP="00BD5893">
                      <w:pPr>
                        <w:tabs>
                          <w:tab w:val="left" w:pos="6490"/>
                        </w:tabs>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pPr>
                      <w:r w:rsidRPr="00761159">
                        <w:rPr>
                          <w:rFonts w:ascii="Times New Roman" w:hAnsi="Times New Roman" w:cs="Times New Roman"/>
                          <w:b/>
                          <w:color w:val="FF0000"/>
                          <w:sz w:val="20"/>
                          <w:szCs w:val="2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props3d w14:extrusionH="25400" w14:contourW="8890" w14:prstMaterial="warmMatte">
                            <w14:bevelT w14:w="38100" w14:h="31750" w14:prst="circle"/>
                            <w14:contourClr>
                              <w14:schemeClr w14:val="accent2">
                                <w14:shade w14:val="75000"/>
                              </w14:schemeClr>
                            </w14:contourClr>
                          </w14:props3d>
                        </w:rPr>
                        <w:t>A</w:t>
                      </w:r>
                    </w:p>
                    <w:p w:rsidR="00A55A6D" w:rsidRDefault="00A55A6D"/>
                  </w:txbxContent>
                </v:textbox>
              </v:shape>
            </w:pict>
          </mc:Fallback>
        </mc:AlternateContent>
      </w:r>
      <w:r w:rsidR="00BD5893">
        <w:rPr>
          <w:rFonts w:ascii="Times New Roman" w:hAnsi="Times New Roman" w:cs="Times New Roman"/>
          <w:color w:val="FF0000"/>
          <w:sz w:val="20"/>
          <w:szCs w:val="20"/>
        </w:rPr>
        <w:t>Clasificación de las normas según su fuente</w:t>
      </w:r>
    </w:p>
    <w:p w:rsidR="00BD5893" w:rsidRDefault="00BD5893" w:rsidP="00BD5893">
      <w:pPr>
        <w:pStyle w:val="Prrafodelista"/>
        <w:numPr>
          <w:ilvl w:val="0"/>
          <w:numId w:val="36"/>
        </w:numPr>
        <w:tabs>
          <w:tab w:val="left" w:pos="6490"/>
        </w:tabs>
        <w:jc w:val="both"/>
        <w:rPr>
          <w:rFonts w:ascii="Times New Roman" w:hAnsi="Times New Roman" w:cs="Times New Roman"/>
          <w:sz w:val="20"/>
          <w:szCs w:val="20"/>
        </w:rPr>
      </w:pPr>
      <w:r w:rsidRPr="00761159">
        <w:rPr>
          <w:rFonts w:ascii="Times New Roman" w:hAnsi="Times New Roman" w:cs="Times New Roman"/>
          <w:color w:val="FF0000"/>
          <w:sz w:val="20"/>
          <w:szCs w:val="20"/>
        </w:rPr>
        <w:t>Legisladas</w:t>
      </w:r>
      <w:r w:rsidR="00761159" w:rsidRPr="00761159">
        <w:rPr>
          <w:rFonts w:ascii="Times New Roman" w:hAnsi="Times New Roman" w:cs="Times New Roman"/>
          <w:color w:val="FF0000"/>
          <w:sz w:val="20"/>
          <w:szCs w:val="20"/>
        </w:rPr>
        <w:t xml:space="preserve">: </w:t>
      </w:r>
      <w:r w:rsidR="00761159">
        <w:rPr>
          <w:rFonts w:ascii="Times New Roman" w:hAnsi="Times New Roman" w:cs="Times New Roman"/>
          <w:sz w:val="20"/>
          <w:szCs w:val="20"/>
        </w:rPr>
        <w:t>son aquellas formuladas por órganos especiales (poder legislativo). A través de un proceso regulado formalmente.</w:t>
      </w:r>
    </w:p>
    <w:p w:rsidR="00761159" w:rsidRDefault="00BD5893" w:rsidP="00BD5893">
      <w:pPr>
        <w:pStyle w:val="Prrafodelista"/>
        <w:numPr>
          <w:ilvl w:val="0"/>
          <w:numId w:val="36"/>
        </w:numPr>
        <w:tabs>
          <w:tab w:val="left" w:pos="6490"/>
        </w:tabs>
        <w:jc w:val="both"/>
        <w:rPr>
          <w:rFonts w:ascii="Times New Roman" w:hAnsi="Times New Roman" w:cs="Times New Roman"/>
          <w:sz w:val="20"/>
          <w:szCs w:val="20"/>
        </w:rPr>
      </w:pPr>
      <w:r w:rsidRPr="00761159">
        <w:rPr>
          <w:rFonts w:ascii="Times New Roman" w:hAnsi="Times New Roman" w:cs="Times New Roman"/>
          <w:color w:val="FF0000"/>
          <w:sz w:val="20"/>
          <w:szCs w:val="20"/>
        </w:rPr>
        <w:t>Consuetudinarias</w:t>
      </w:r>
      <w:r w:rsidR="00761159" w:rsidRPr="00761159">
        <w:rPr>
          <w:rFonts w:ascii="Times New Roman" w:hAnsi="Times New Roman" w:cs="Times New Roman"/>
          <w:color w:val="FF0000"/>
          <w:sz w:val="20"/>
          <w:szCs w:val="20"/>
        </w:rPr>
        <w:t xml:space="preserve">: </w:t>
      </w:r>
      <w:r w:rsidR="00761159" w:rsidRPr="00761159">
        <w:rPr>
          <w:rFonts w:ascii="Times New Roman" w:hAnsi="Times New Roman" w:cs="Times New Roman"/>
          <w:sz w:val="20"/>
          <w:szCs w:val="20"/>
        </w:rPr>
        <w:t>aquellas que surgen de la repetición mas</w:t>
      </w:r>
      <w:r w:rsidR="00761159">
        <w:rPr>
          <w:rFonts w:ascii="Times New Roman" w:hAnsi="Times New Roman" w:cs="Times New Roman"/>
          <w:sz w:val="20"/>
          <w:szCs w:val="20"/>
        </w:rPr>
        <w:t xml:space="preserve"> o menos reiterada de ciertas ma</w:t>
      </w:r>
      <w:r w:rsidR="00761159" w:rsidRPr="00761159">
        <w:rPr>
          <w:rFonts w:ascii="Times New Roman" w:hAnsi="Times New Roman" w:cs="Times New Roman"/>
          <w:sz w:val="20"/>
          <w:szCs w:val="20"/>
        </w:rPr>
        <w:t>n</w:t>
      </w:r>
      <w:r w:rsidR="00761159">
        <w:rPr>
          <w:rFonts w:ascii="Times New Roman" w:hAnsi="Times New Roman" w:cs="Times New Roman"/>
          <w:sz w:val="20"/>
          <w:szCs w:val="20"/>
        </w:rPr>
        <w:t>e</w:t>
      </w:r>
      <w:r w:rsidR="00761159" w:rsidRPr="00761159">
        <w:rPr>
          <w:rFonts w:ascii="Times New Roman" w:hAnsi="Times New Roman" w:cs="Times New Roman"/>
          <w:sz w:val="20"/>
          <w:szCs w:val="20"/>
        </w:rPr>
        <w:t>ras de obrar cuando a estas se halla vinculado en convencimiento de que son jurídicamente obligatorias</w:t>
      </w:r>
      <w:r w:rsidR="00761159">
        <w:rPr>
          <w:rFonts w:ascii="Times New Roman" w:hAnsi="Times New Roman" w:cs="Times New Roman"/>
          <w:sz w:val="20"/>
          <w:szCs w:val="20"/>
        </w:rPr>
        <w:t>.</w:t>
      </w:r>
    </w:p>
    <w:p w:rsidR="006244CC" w:rsidRPr="006244CC" w:rsidRDefault="00BD5893" w:rsidP="00BD5893">
      <w:pPr>
        <w:pStyle w:val="Prrafodelista"/>
        <w:numPr>
          <w:ilvl w:val="0"/>
          <w:numId w:val="36"/>
        </w:numPr>
        <w:tabs>
          <w:tab w:val="left" w:pos="6490"/>
        </w:tabs>
        <w:jc w:val="both"/>
        <w:rPr>
          <w:rFonts w:ascii="Times New Roman" w:hAnsi="Times New Roman" w:cs="Times New Roman"/>
          <w:color w:val="FF0000"/>
          <w:sz w:val="20"/>
          <w:szCs w:val="20"/>
        </w:rPr>
      </w:pPr>
      <w:r w:rsidRPr="006244CC">
        <w:rPr>
          <w:rFonts w:ascii="Times New Roman" w:hAnsi="Times New Roman" w:cs="Times New Roman"/>
          <w:color w:val="FF0000"/>
          <w:sz w:val="20"/>
          <w:szCs w:val="20"/>
        </w:rPr>
        <w:t>Jurisprudenciales</w:t>
      </w:r>
      <w:r w:rsidR="00761159" w:rsidRPr="006244CC">
        <w:rPr>
          <w:rFonts w:ascii="Times New Roman" w:hAnsi="Times New Roman" w:cs="Times New Roman"/>
          <w:color w:val="FF0000"/>
          <w:sz w:val="20"/>
          <w:szCs w:val="20"/>
        </w:rPr>
        <w:t xml:space="preserve">: </w:t>
      </w:r>
      <w:r w:rsidR="00761159" w:rsidRPr="006244CC">
        <w:rPr>
          <w:rFonts w:ascii="Times New Roman" w:hAnsi="Times New Roman" w:cs="Times New Roman"/>
          <w:sz w:val="20"/>
          <w:szCs w:val="20"/>
        </w:rPr>
        <w:t>son las que provienen de la actividad de determinados tribunales-como la corte suprema</w:t>
      </w:r>
      <w:r w:rsidR="006244CC">
        <w:rPr>
          <w:rFonts w:ascii="Times New Roman" w:hAnsi="Times New Roman" w:cs="Times New Roman"/>
          <w:sz w:val="20"/>
          <w:szCs w:val="20"/>
        </w:rPr>
        <w:t>.</w:t>
      </w:r>
    </w:p>
    <w:p w:rsidR="00BD5893" w:rsidRPr="006244CC" w:rsidRDefault="00BD5893" w:rsidP="00BD5893">
      <w:pPr>
        <w:pStyle w:val="Prrafodelista"/>
        <w:numPr>
          <w:ilvl w:val="0"/>
          <w:numId w:val="36"/>
        </w:numPr>
        <w:tabs>
          <w:tab w:val="left" w:pos="6490"/>
        </w:tabs>
        <w:jc w:val="both"/>
        <w:rPr>
          <w:rFonts w:ascii="Times New Roman" w:hAnsi="Times New Roman" w:cs="Times New Roman"/>
          <w:color w:val="FF0000"/>
          <w:sz w:val="20"/>
          <w:szCs w:val="20"/>
        </w:rPr>
      </w:pPr>
      <w:r w:rsidRPr="006244CC">
        <w:rPr>
          <w:rFonts w:ascii="Times New Roman" w:hAnsi="Times New Roman" w:cs="Times New Roman"/>
          <w:color w:val="FF0000"/>
          <w:sz w:val="20"/>
          <w:szCs w:val="20"/>
        </w:rPr>
        <w:t>Administrativas</w:t>
      </w:r>
      <w:r w:rsidR="00761159" w:rsidRPr="006244CC">
        <w:rPr>
          <w:rFonts w:ascii="Times New Roman" w:hAnsi="Times New Roman" w:cs="Times New Roman"/>
          <w:color w:val="FF0000"/>
          <w:sz w:val="20"/>
          <w:szCs w:val="20"/>
        </w:rPr>
        <w:t xml:space="preserve">: </w:t>
      </w:r>
      <w:r w:rsidR="00761159" w:rsidRPr="006244CC">
        <w:rPr>
          <w:rFonts w:ascii="Times New Roman" w:hAnsi="Times New Roman" w:cs="Times New Roman"/>
          <w:sz w:val="20"/>
          <w:szCs w:val="20"/>
        </w:rPr>
        <w:t>son aquellas que provienen de los actos administrativos (administración pública)</w:t>
      </w:r>
    </w:p>
    <w:p w:rsidR="00BD5893" w:rsidRDefault="00BD5893" w:rsidP="00BD5893">
      <w:pPr>
        <w:pStyle w:val="Prrafodelista"/>
        <w:numPr>
          <w:ilvl w:val="0"/>
          <w:numId w:val="36"/>
        </w:numPr>
        <w:tabs>
          <w:tab w:val="left" w:pos="6490"/>
        </w:tabs>
        <w:jc w:val="both"/>
        <w:rPr>
          <w:rFonts w:ascii="Times New Roman" w:hAnsi="Times New Roman" w:cs="Times New Roman"/>
          <w:sz w:val="20"/>
          <w:szCs w:val="20"/>
        </w:rPr>
      </w:pPr>
      <w:r w:rsidRPr="00761159">
        <w:rPr>
          <w:rFonts w:ascii="Times New Roman" w:hAnsi="Times New Roman" w:cs="Times New Roman"/>
          <w:color w:val="FF0000"/>
          <w:sz w:val="20"/>
          <w:szCs w:val="20"/>
        </w:rPr>
        <w:t>N</w:t>
      </w:r>
      <w:r w:rsidR="00761159">
        <w:rPr>
          <w:rFonts w:ascii="Times New Roman" w:hAnsi="Times New Roman" w:cs="Times New Roman"/>
          <w:color w:val="FF0000"/>
          <w:sz w:val="20"/>
          <w:szCs w:val="20"/>
        </w:rPr>
        <w:t xml:space="preserve">egociales: </w:t>
      </w:r>
      <w:r w:rsidR="00761159" w:rsidRPr="00761159">
        <w:rPr>
          <w:rFonts w:ascii="Times New Roman" w:hAnsi="Times New Roman" w:cs="Times New Roman"/>
          <w:sz w:val="20"/>
          <w:szCs w:val="20"/>
        </w:rPr>
        <w:t>está referida a las leyes que surgen de los contratos.</w:t>
      </w:r>
    </w:p>
    <w:p w:rsidR="006244CC" w:rsidRDefault="006244CC" w:rsidP="006244CC">
      <w:pPr>
        <w:tabs>
          <w:tab w:val="left" w:pos="6490"/>
        </w:tabs>
        <w:jc w:val="both"/>
        <w:rPr>
          <w:rFonts w:ascii="Times New Roman" w:hAnsi="Times New Roman" w:cs="Times New Roman"/>
          <w:color w:val="FF0000"/>
          <w:sz w:val="20"/>
          <w:szCs w:val="20"/>
        </w:rPr>
      </w:pPr>
      <w:r w:rsidRPr="006244CC">
        <w:rPr>
          <w:rFonts w:ascii="Times New Roman" w:hAnsi="Times New Roman" w:cs="Times New Roman"/>
          <w:color w:val="FF0000"/>
          <w:sz w:val="20"/>
          <w:szCs w:val="20"/>
        </w:rPr>
        <w:t>Clasificación de las normas según su sanción</w:t>
      </w:r>
    </w:p>
    <w:p w:rsidR="006244CC" w:rsidRPr="006244CC" w:rsidRDefault="006244CC" w:rsidP="002047C2">
      <w:pPr>
        <w:pStyle w:val="Prrafodelista"/>
        <w:numPr>
          <w:ilvl w:val="0"/>
          <w:numId w:val="37"/>
        </w:numPr>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Leges perfectae (</w:t>
      </w:r>
      <w:r>
        <w:rPr>
          <w:rFonts w:ascii="Times New Roman" w:hAnsi="Times New Roman" w:cs="Times New Roman"/>
          <w:sz w:val="20"/>
          <w:szCs w:val="20"/>
        </w:rPr>
        <w:t>leyes perfectas</w:t>
      </w:r>
      <w:r>
        <w:rPr>
          <w:rFonts w:ascii="Times New Roman" w:hAnsi="Times New Roman" w:cs="Times New Roman"/>
          <w:color w:val="FF0000"/>
          <w:sz w:val="20"/>
          <w:szCs w:val="20"/>
        </w:rPr>
        <w:t xml:space="preserve">): </w:t>
      </w:r>
      <w:r>
        <w:rPr>
          <w:rFonts w:ascii="Times New Roman" w:hAnsi="Times New Roman" w:cs="Times New Roman"/>
          <w:sz w:val="20"/>
          <w:szCs w:val="20"/>
        </w:rPr>
        <w:t>son aquellas cuya sanción consiste en la inexistencia o nulidad de los actos que vulneran. Dícese que tal sanción es la mas eficaz, porque el infractor no logra el fin que se propuso al violar la norma. Algunas veces el acto violatorio es considerado por la ley como inexistente para el derecho, lo que equivale a privarlo de consecuencias jurídicas; otras, pueden engendrar ciertos efectos, pero existe la posibilidad de nulificarlos. Los autores de derecho civil suelen distinguir tres grados de invalidez: inexistencia, nulidad absoluta y nulidad relativa.</w:t>
      </w:r>
    </w:p>
    <w:p w:rsidR="006244CC" w:rsidRDefault="006244CC" w:rsidP="002047C2">
      <w:pPr>
        <w:pStyle w:val="Prrafodelista"/>
        <w:numPr>
          <w:ilvl w:val="0"/>
          <w:numId w:val="37"/>
        </w:numPr>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Leges plus quam perfectae (</w:t>
      </w:r>
      <w:r>
        <w:rPr>
          <w:rFonts w:ascii="Times New Roman" w:hAnsi="Times New Roman" w:cs="Times New Roman"/>
          <w:sz w:val="20"/>
          <w:szCs w:val="20"/>
        </w:rPr>
        <w:t>leyes más que perfectas</w:t>
      </w:r>
      <w:r>
        <w:rPr>
          <w:rFonts w:ascii="Times New Roman" w:hAnsi="Times New Roman" w:cs="Times New Roman"/>
          <w:color w:val="FF0000"/>
          <w:sz w:val="20"/>
          <w:szCs w:val="20"/>
        </w:rPr>
        <w:t>): la sanción de las normas jurídicas no siempre tiende al establecimiento de las cosas al estado que guardaban antes del entuerto. Este consumase a veces de modo irreparable, como ocurre, verbigracia. La norma sancionatoria impone al infractor un castigo y exige, además, una reparación pecuniaria. Los preceptos sancionados en esta forma recibían la denominación de leges plus quam perfectae.</w:t>
      </w:r>
    </w:p>
    <w:p w:rsidR="006244CC" w:rsidRPr="002047C2" w:rsidRDefault="006244CC" w:rsidP="002047C2">
      <w:pPr>
        <w:pStyle w:val="Prrafodelista"/>
        <w:numPr>
          <w:ilvl w:val="0"/>
          <w:numId w:val="37"/>
        </w:numPr>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Leges minus quam perfectae (</w:t>
      </w:r>
      <w:r>
        <w:rPr>
          <w:rFonts w:ascii="Times New Roman" w:hAnsi="Times New Roman" w:cs="Times New Roman"/>
          <w:sz w:val="20"/>
          <w:szCs w:val="20"/>
        </w:rPr>
        <w:t>leyes menos que perfectas</w:t>
      </w:r>
      <w:r>
        <w:rPr>
          <w:rFonts w:ascii="Times New Roman" w:hAnsi="Times New Roman" w:cs="Times New Roman"/>
          <w:color w:val="FF0000"/>
          <w:sz w:val="20"/>
          <w:szCs w:val="20"/>
        </w:rPr>
        <w:t xml:space="preserve">): </w:t>
      </w:r>
      <w:r w:rsidR="002047C2">
        <w:rPr>
          <w:rFonts w:ascii="Times New Roman" w:hAnsi="Times New Roman" w:cs="Times New Roman"/>
          <w:sz w:val="20"/>
          <w:szCs w:val="20"/>
        </w:rPr>
        <w:t>son aquellas cuya violación no impide que el acto violatorio produzca efectos jurídicos, pero hace al sujeto acreedor de un castigo.</w:t>
      </w:r>
    </w:p>
    <w:p w:rsidR="002047C2" w:rsidRDefault="002047C2" w:rsidP="002047C2">
      <w:pPr>
        <w:pStyle w:val="Prrafodelista"/>
        <w:numPr>
          <w:ilvl w:val="0"/>
          <w:numId w:val="37"/>
        </w:numPr>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Leges imperfectae (</w:t>
      </w:r>
      <w:r w:rsidRPr="002047C2">
        <w:rPr>
          <w:rFonts w:ascii="Times New Roman" w:hAnsi="Times New Roman" w:cs="Times New Roman"/>
          <w:sz w:val="20"/>
          <w:szCs w:val="20"/>
        </w:rPr>
        <w:t>leyes imperfectas</w:t>
      </w:r>
      <w:r>
        <w:rPr>
          <w:rFonts w:ascii="Times New Roman" w:hAnsi="Times New Roman" w:cs="Times New Roman"/>
          <w:color w:val="FF0000"/>
          <w:sz w:val="20"/>
          <w:szCs w:val="20"/>
        </w:rPr>
        <w:t xml:space="preserve">): estas no se encuentran provistas de sanción. Por ejemplo, las que fijan los deberes de las autoridades supremas carecen a menudo de sanción. Cada norma sancionadora tendría que hallarse garantizada por una nueva norma y está por otra y </w:t>
      </w:r>
      <w:proofErr w:type="spellStart"/>
      <w:r>
        <w:rPr>
          <w:rFonts w:ascii="Times New Roman" w:hAnsi="Times New Roman" w:cs="Times New Roman"/>
          <w:color w:val="FF0000"/>
          <w:sz w:val="20"/>
          <w:szCs w:val="20"/>
        </w:rPr>
        <w:t>asi</w:t>
      </w:r>
      <w:proofErr w:type="spellEnd"/>
      <w:r>
        <w:rPr>
          <w:rFonts w:ascii="Times New Roman" w:hAnsi="Times New Roman" w:cs="Times New Roman"/>
          <w:color w:val="FF0000"/>
          <w:sz w:val="20"/>
          <w:szCs w:val="20"/>
        </w:rPr>
        <w:t xml:space="preserve"> sucesivamente. Pero como el número de los preceptos que pertenecen a un sistema de derecho es siempre limitado, hay que admitir, a </w:t>
      </w:r>
      <w:proofErr w:type="spellStart"/>
      <w:r>
        <w:rPr>
          <w:rFonts w:ascii="Times New Roman" w:hAnsi="Times New Roman" w:cs="Times New Roman"/>
          <w:color w:val="FF0000"/>
          <w:sz w:val="20"/>
          <w:szCs w:val="20"/>
        </w:rPr>
        <w:t>fortioi</w:t>
      </w:r>
      <w:proofErr w:type="spellEnd"/>
      <w:r>
        <w:rPr>
          <w:rFonts w:ascii="Times New Roman" w:hAnsi="Times New Roman" w:cs="Times New Roman"/>
          <w:color w:val="FF0000"/>
          <w:sz w:val="20"/>
          <w:szCs w:val="20"/>
        </w:rPr>
        <w:t>, la existencia de normas jurídicas desprovistas de sanción.</w:t>
      </w:r>
    </w:p>
    <w:p w:rsidR="002047C2" w:rsidRDefault="002047C2" w:rsidP="002047C2">
      <w:pPr>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Clasificación de las normas por el ámbito de validez</w:t>
      </w:r>
    </w:p>
    <w:p w:rsidR="002047C2" w:rsidRPr="0048661B" w:rsidRDefault="005C449A" w:rsidP="002047C2">
      <w:pPr>
        <w:tabs>
          <w:tab w:val="left" w:pos="6490"/>
        </w:tabs>
        <w:jc w:val="both"/>
        <w:rPr>
          <w:rFonts w:ascii="Times New Roman" w:hAnsi="Times New Roman" w:cs="Times New Roman"/>
          <w:sz w:val="20"/>
          <w:szCs w:val="20"/>
        </w:rPr>
      </w:pPr>
      <w:r>
        <w:rPr>
          <w:rFonts w:ascii="Times New Roman" w:hAnsi="Times New Roman" w:cs="Times New Roman"/>
          <w:color w:val="FF0000"/>
          <w:sz w:val="20"/>
          <w:szCs w:val="20"/>
        </w:rPr>
        <w:t xml:space="preserve">Espacial: </w:t>
      </w:r>
      <w:r w:rsidRPr="0048661B">
        <w:rPr>
          <w:rFonts w:ascii="Times New Roman" w:hAnsi="Times New Roman" w:cs="Times New Roman"/>
          <w:sz w:val="20"/>
          <w:szCs w:val="20"/>
        </w:rPr>
        <w:t>es la porción de espacio en que un precepto es aplicable. Pueden ser generales(los vigentes en todo el territorio del estado) o locales (los que solo tienen vigencia en una parte del mismo).</w:t>
      </w:r>
    </w:p>
    <w:p w:rsidR="005C449A" w:rsidRDefault="005C449A" w:rsidP="002047C2">
      <w:pPr>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Temporal: </w:t>
      </w:r>
      <w:r w:rsidRPr="0048661B">
        <w:rPr>
          <w:rFonts w:ascii="Times New Roman" w:hAnsi="Times New Roman" w:cs="Times New Roman"/>
          <w:sz w:val="20"/>
          <w:szCs w:val="20"/>
        </w:rPr>
        <w:t xml:space="preserve">las normas jurídicas pueden ser de vigencia determinada  indeterminada. Se pueden definir las primeras como aquella cuyo ámbito temporal de validez formal se encuentra establecido de antemano; las segundas, son aquellas cuyo lapso de vigencia no se ha fijado desde un principio. Puede darse el caso de que </w:t>
      </w:r>
      <w:r w:rsidRPr="0048661B">
        <w:rPr>
          <w:rFonts w:ascii="Times New Roman" w:hAnsi="Times New Roman" w:cs="Times New Roman"/>
          <w:sz w:val="20"/>
          <w:szCs w:val="20"/>
        </w:rPr>
        <w:lastRenderedPageBreak/>
        <w:t>una ley indique, desde el momento de su publicación, la duración de su obligatoriedad. La norma pierde su vigencia cuando es abrogada, expresa o tácitamente.</w:t>
      </w:r>
    </w:p>
    <w:p w:rsidR="005C449A" w:rsidRPr="0048661B" w:rsidRDefault="0048661B" w:rsidP="002047C2">
      <w:pPr>
        <w:tabs>
          <w:tab w:val="left" w:pos="6490"/>
        </w:tabs>
        <w:jc w:val="both"/>
        <w:rPr>
          <w:rFonts w:ascii="Times New Roman" w:hAnsi="Times New Roman" w:cs="Times New Roman"/>
          <w:sz w:val="20"/>
          <w:szCs w:val="20"/>
        </w:rPr>
      </w:pPr>
      <w:r>
        <w:rPr>
          <w:rFonts w:ascii="Times New Roman" w:hAnsi="Times New Roman" w:cs="Times New Roman"/>
          <w:color w:val="FF0000"/>
          <w:sz w:val="20"/>
          <w:szCs w:val="20"/>
        </w:rPr>
        <w:t xml:space="preserve">Material: </w:t>
      </w:r>
      <w:r w:rsidRPr="0048661B">
        <w:rPr>
          <w:rFonts w:ascii="Times New Roman" w:hAnsi="Times New Roman" w:cs="Times New Roman"/>
          <w:sz w:val="20"/>
          <w:szCs w:val="20"/>
        </w:rPr>
        <w:t>pueden ser clasificados de acuerdo a la materia que regulan:</w:t>
      </w:r>
    </w:p>
    <w:p w:rsidR="0048661B" w:rsidRPr="0048661B" w:rsidRDefault="0048661B" w:rsidP="0048661B">
      <w:pPr>
        <w:pStyle w:val="Prrafodelista"/>
        <w:numPr>
          <w:ilvl w:val="0"/>
          <w:numId w:val="38"/>
        </w:numPr>
        <w:tabs>
          <w:tab w:val="left" w:pos="6490"/>
        </w:tabs>
        <w:jc w:val="both"/>
        <w:rPr>
          <w:rFonts w:ascii="Times New Roman" w:hAnsi="Times New Roman" w:cs="Times New Roman"/>
          <w:sz w:val="20"/>
          <w:szCs w:val="20"/>
        </w:rPr>
      </w:pPr>
      <w:r>
        <w:rPr>
          <w:rFonts w:ascii="Times New Roman" w:hAnsi="Times New Roman" w:cs="Times New Roman"/>
          <w:color w:val="FF0000"/>
          <w:sz w:val="20"/>
          <w:szCs w:val="20"/>
        </w:rPr>
        <w:t xml:space="preserve">Derecho público: </w:t>
      </w:r>
      <w:r w:rsidR="005A5512">
        <w:rPr>
          <w:rFonts w:ascii="Times New Roman" w:hAnsi="Times New Roman" w:cs="Times New Roman"/>
          <w:color w:val="FF0000"/>
          <w:sz w:val="20"/>
          <w:szCs w:val="20"/>
        </w:rPr>
        <w:t xml:space="preserve">  </w:t>
      </w:r>
      <w:r w:rsidR="005A5512">
        <w:rPr>
          <w:rFonts w:ascii="Times New Roman" w:hAnsi="Times New Roman" w:cs="Times New Roman"/>
          <w:sz w:val="20"/>
          <w:szCs w:val="20"/>
        </w:rPr>
        <w:t>C</w:t>
      </w:r>
      <w:r w:rsidRPr="0048661B">
        <w:rPr>
          <w:rFonts w:ascii="Times New Roman" w:hAnsi="Times New Roman" w:cs="Times New Roman"/>
          <w:sz w:val="20"/>
          <w:szCs w:val="20"/>
        </w:rPr>
        <w:t>onstitucionales</w:t>
      </w:r>
    </w:p>
    <w:p w:rsidR="0048661B" w:rsidRPr="0048661B" w:rsidRDefault="0048661B" w:rsidP="0048661B">
      <w:pPr>
        <w:pStyle w:val="Prrafodelista"/>
        <w:tabs>
          <w:tab w:val="left" w:pos="6490"/>
        </w:tabs>
        <w:jc w:val="both"/>
        <w:rPr>
          <w:rFonts w:ascii="Times New Roman" w:hAnsi="Times New Roman" w:cs="Times New Roman"/>
          <w:sz w:val="20"/>
          <w:szCs w:val="20"/>
        </w:rPr>
      </w:pPr>
      <w:r w:rsidRPr="0048661B">
        <w:rPr>
          <w:rFonts w:ascii="Times New Roman" w:hAnsi="Times New Roman" w:cs="Times New Roman"/>
          <w:sz w:val="20"/>
          <w:szCs w:val="20"/>
        </w:rPr>
        <w:t xml:space="preserve">                               Administrativos</w:t>
      </w:r>
    </w:p>
    <w:p w:rsidR="0048661B" w:rsidRPr="0048661B" w:rsidRDefault="0048661B" w:rsidP="0048661B">
      <w:pPr>
        <w:pStyle w:val="Prrafodelista"/>
        <w:tabs>
          <w:tab w:val="left" w:pos="6490"/>
        </w:tabs>
        <w:jc w:val="both"/>
        <w:rPr>
          <w:rFonts w:ascii="Times New Roman" w:hAnsi="Times New Roman" w:cs="Times New Roman"/>
          <w:sz w:val="20"/>
          <w:szCs w:val="20"/>
        </w:rPr>
      </w:pPr>
      <w:r w:rsidRPr="0048661B">
        <w:rPr>
          <w:rFonts w:ascii="Times New Roman" w:hAnsi="Times New Roman" w:cs="Times New Roman"/>
          <w:sz w:val="20"/>
          <w:szCs w:val="20"/>
        </w:rPr>
        <w:t xml:space="preserve">                               Penales</w:t>
      </w:r>
    </w:p>
    <w:p w:rsidR="0048661B" w:rsidRDefault="0048661B" w:rsidP="0048661B">
      <w:pPr>
        <w:pStyle w:val="Prrafodelista"/>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                               </w:t>
      </w:r>
      <w:r w:rsidRPr="0048661B">
        <w:rPr>
          <w:rFonts w:ascii="Times New Roman" w:hAnsi="Times New Roman" w:cs="Times New Roman"/>
          <w:sz w:val="20"/>
          <w:szCs w:val="20"/>
        </w:rPr>
        <w:t>Internacionales</w:t>
      </w:r>
    </w:p>
    <w:p w:rsidR="0048661B" w:rsidRPr="0048661B" w:rsidRDefault="0048661B" w:rsidP="0048661B">
      <w:pPr>
        <w:pStyle w:val="Prrafodelista"/>
        <w:numPr>
          <w:ilvl w:val="0"/>
          <w:numId w:val="38"/>
        </w:numPr>
        <w:tabs>
          <w:tab w:val="left" w:pos="6490"/>
        </w:tabs>
        <w:jc w:val="both"/>
        <w:rPr>
          <w:rFonts w:ascii="Times New Roman" w:hAnsi="Times New Roman" w:cs="Times New Roman"/>
          <w:sz w:val="20"/>
          <w:szCs w:val="20"/>
        </w:rPr>
      </w:pPr>
      <w:r>
        <w:rPr>
          <w:rFonts w:ascii="Times New Roman" w:hAnsi="Times New Roman" w:cs="Times New Roman"/>
          <w:color w:val="FF0000"/>
          <w:sz w:val="20"/>
          <w:szCs w:val="20"/>
        </w:rPr>
        <w:t xml:space="preserve">Derecho privado: </w:t>
      </w:r>
      <w:r w:rsidR="005A5512">
        <w:rPr>
          <w:rFonts w:ascii="Times New Roman" w:hAnsi="Times New Roman" w:cs="Times New Roman"/>
          <w:color w:val="FF0000"/>
          <w:sz w:val="20"/>
          <w:szCs w:val="20"/>
        </w:rPr>
        <w:t xml:space="preserve">  </w:t>
      </w:r>
      <w:r w:rsidR="005A5512">
        <w:rPr>
          <w:rFonts w:ascii="Times New Roman" w:hAnsi="Times New Roman" w:cs="Times New Roman"/>
          <w:sz w:val="20"/>
          <w:szCs w:val="20"/>
        </w:rPr>
        <w:t>C</w:t>
      </w:r>
      <w:r w:rsidRPr="0048661B">
        <w:rPr>
          <w:rFonts w:ascii="Times New Roman" w:hAnsi="Times New Roman" w:cs="Times New Roman"/>
          <w:sz w:val="20"/>
          <w:szCs w:val="20"/>
        </w:rPr>
        <w:t>iviles</w:t>
      </w:r>
    </w:p>
    <w:p w:rsidR="0048661B" w:rsidRDefault="0048661B" w:rsidP="0048661B">
      <w:pPr>
        <w:pStyle w:val="Prrafodelista"/>
        <w:tabs>
          <w:tab w:val="left" w:pos="6490"/>
        </w:tabs>
        <w:jc w:val="both"/>
        <w:rPr>
          <w:rFonts w:ascii="Times New Roman" w:hAnsi="Times New Roman" w:cs="Times New Roman"/>
          <w:sz w:val="20"/>
          <w:szCs w:val="20"/>
        </w:rPr>
      </w:pPr>
      <w:r w:rsidRPr="0048661B">
        <w:rPr>
          <w:rFonts w:ascii="Times New Roman" w:hAnsi="Times New Roman" w:cs="Times New Roman"/>
          <w:sz w:val="20"/>
          <w:szCs w:val="20"/>
        </w:rPr>
        <w:t xml:space="preserve">                               Mercantiles</w:t>
      </w:r>
    </w:p>
    <w:p w:rsidR="0048661B" w:rsidRDefault="0040062C" w:rsidP="0048661B">
      <w:pPr>
        <w:tabs>
          <w:tab w:val="left" w:pos="6490"/>
        </w:tabs>
        <w:jc w:val="both"/>
        <w:rPr>
          <w:rFonts w:ascii="Times New Roman" w:hAnsi="Times New Roman" w:cs="Times New Roman"/>
          <w:sz w:val="20"/>
          <w:szCs w:val="20"/>
        </w:rPr>
      </w:pPr>
      <w:r w:rsidRPr="0040062C">
        <w:rPr>
          <w:rFonts w:ascii="Times New Roman" w:hAnsi="Times New Roman" w:cs="Times New Roman"/>
          <w:color w:val="FF0000"/>
          <w:sz w:val="20"/>
          <w:szCs w:val="20"/>
        </w:rPr>
        <w:t>Persona</w:t>
      </w:r>
      <w:r>
        <w:rPr>
          <w:rFonts w:ascii="Times New Roman" w:hAnsi="Times New Roman" w:cs="Times New Roman"/>
          <w:color w:val="FF0000"/>
          <w:sz w:val="20"/>
          <w:szCs w:val="20"/>
        </w:rPr>
        <w:t xml:space="preserve">l: </w:t>
      </w:r>
      <w:r w:rsidR="005A5512">
        <w:rPr>
          <w:rFonts w:ascii="Times New Roman" w:hAnsi="Times New Roman" w:cs="Times New Roman"/>
          <w:sz w:val="20"/>
          <w:szCs w:val="20"/>
        </w:rPr>
        <w:t>D</w:t>
      </w:r>
      <w:r w:rsidRPr="0040062C">
        <w:rPr>
          <w:rFonts w:ascii="Times New Roman" w:hAnsi="Times New Roman" w:cs="Times New Roman"/>
          <w:sz w:val="20"/>
          <w:szCs w:val="20"/>
        </w:rPr>
        <w:t xml:space="preserve">esde este punto de vista las normas pueden dividirse en </w:t>
      </w:r>
      <w:r w:rsidRPr="0040062C">
        <w:rPr>
          <w:rFonts w:ascii="Times New Roman" w:hAnsi="Times New Roman" w:cs="Times New Roman"/>
          <w:color w:val="FF0000"/>
          <w:sz w:val="20"/>
          <w:szCs w:val="20"/>
        </w:rPr>
        <w:t>genéricas</w:t>
      </w:r>
      <w:r w:rsidRPr="0040062C">
        <w:rPr>
          <w:rFonts w:ascii="Times New Roman" w:hAnsi="Times New Roman" w:cs="Times New Roman"/>
          <w:sz w:val="20"/>
          <w:szCs w:val="20"/>
        </w:rPr>
        <w:t xml:space="preserve"> e </w:t>
      </w:r>
      <w:r w:rsidRPr="0040062C">
        <w:rPr>
          <w:rFonts w:ascii="Times New Roman" w:hAnsi="Times New Roman" w:cs="Times New Roman"/>
          <w:color w:val="FF0000"/>
          <w:sz w:val="20"/>
          <w:szCs w:val="20"/>
        </w:rPr>
        <w:t>individualizadas</w:t>
      </w:r>
      <w:r w:rsidRPr="0040062C">
        <w:rPr>
          <w:rFonts w:ascii="Times New Roman" w:hAnsi="Times New Roman" w:cs="Times New Roman"/>
          <w:sz w:val="20"/>
          <w:szCs w:val="20"/>
        </w:rPr>
        <w:t xml:space="preserve">. </w:t>
      </w:r>
      <w:proofErr w:type="spellStart"/>
      <w:r w:rsidRPr="0040062C">
        <w:rPr>
          <w:rFonts w:ascii="Times New Roman" w:hAnsi="Times New Roman" w:cs="Times New Roman"/>
          <w:color w:val="FF0000"/>
          <w:sz w:val="20"/>
          <w:szCs w:val="20"/>
        </w:rPr>
        <w:t>Genericas</w:t>
      </w:r>
      <w:proofErr w:type="spellEnd"/>
      <w:r w:rsidRPr="0040062C">
        <w:rPr>
          <w:rFonts w:ascii="Times New Roman" w:hAnsi="Times New Roman" w:cs="Times New Roman"/>
          <w:color w:val="FF0000"/>
          <w:sz w:val="20"/>
          <w:szCs w:val="20"/>
        </w:rPr>
        <w:t xml:space="preserve"> </w:t>
      </w:r>
      <w:r w:rsidRPr="0040062C">
        <w:rPr>
          <w:rFonts w:ascii="Times New Roman" w:hAnsi="Times New Roman" w:cs="Times New Roman"/>
          <w:sz w:val="20"/>
          <w:szCs w:val="20"/>
        </w:rPr>
        <w:t xml:space="preserve">son las que obligan o facultan a todos los comprendidos dentro de la clase designada por el concepto-sujeto de la disposición normativa; reciben el nombre de </w:t>
      </w:r>
      <w:r w:rsidRPr="0040062C">
        <w:rPr>
          <w:rFonts w:ascii="Times New Roman" w:hAnsi="Times New Roman" w:cs="Times New Roman"/>
          <w:color w:val="FF0000"/>
          <w:sz w:val="20"/>
          <w:szCs w:val="20"/>
        </w:rPr>
        <w:t>individualizadas</w:t>
      </w:r>
      <w:r w:rsidRPr="0040062C">
        <w:rPr>
          <w:rFonts w:ascii="Times New Roman" w:hAnsi="Times New Roman" w:cs="Times New Roman"/>
          <w:sz w:val="20"/>
          <w:szCs w:val="20"/>
        </w:rPr>
        <w:t xml:space="preserve"> las que obligan o facultan a uno o varios miembros de la misma clase, individualmente determinadas. Las normas individualizadas divídanse en privadas y públicas. Las primeras derivan de la voluntad de los particulares, en cuanto estos aplican ciertas normas genéricas; las segundas, de la actividad de las autoridades. Tienen carácter privado los contratos, los testamentos; publico, las resoluciones judiciales, administrativas. Los tratados internacionales deben considerarse com</w:t>
      </w:r>
      <w:r>
        <w:rPr>
          <w:rFonts w:ascii="Times New Roman" w:hAnsi="Times New Roman" w:cs="Times New Roman"/>
          <w:sz w:val="20"/>
          <w:szCs w:val="20"/>
        </w:rPr>
        <w:t>o</w:t>
      </w:r>
      <w:r w:rsidRPr="0040062C">
        <w:rPr>
          <w:rFonts w:ascii="Times New Roman" w:hAnsi="Times New Roman" w:cs="Times New Roman"/>
          <w:sz w:val="20"/>
          <w:szCs w:val="20"/>
        </w:rPr>
        <w:t xml:space="preserve"> normas de índole pública.</w:t>
      </w:r>
    </w:p>
    <w:p w:rsidR="0040062C" w:rsidRDefault="0040062C" w:rsidP="0040062C">
      <w:pPr>
        <w:pStyle w:val="Prrafodelista"/>
        <w:numPr>
          <w:ilvl w:val="0"/>
          <w:numId w:val="38"/>
        </w:numPr>
        <w:tabs>
          <w:tab w:val="left" w:pos="6490"/>
        </w:tabs>
        <w:jc w:val="both"/>
        <w:rPr>
          <w:rFonts w:ascii="Times New Roman" w:hAnsi="Times New Roman" w:cs="Times New Roman"/>
          <w:sz w:val="20"/>
          <w:szCs w:val="20"/>
        </w:rPr>
      </w:pPr>
      <w:r w:rsidRPr="0040062C">
        <w:rPr>
          <w:rFonts w:ascii="Times New Roman" w:hAnsi="Times New Roman" w:cs="Times New Roman"/>
          <w:color w:val="FF0000"/>
          <w:sz w:val="20"/>
          <w:szCs w:val="20"/>
        </w:rPr>
        <w:t xml:space="preserve">General: </w:t>
      </w:r>
      <w:r>
        <w:rPr>
          <w:rFonts w:ascii="Times New Roman" w:hAnsi="Times New Roman" w:cs="Times New Roman"/>
          <w:sz w:val="20"/>
          <w:szCs w:val="20"/>
        </w:rPr>
        <w:t>rigen a una categoría de personas</w:t>
      </w:r>
    </w:p>
    <w:p w:rsidR="0040062C" w:rsidRDefault="0040062C" w:rsidP="0040062C">
      <w:pPr>
        <w:pStyle w:val="Prrafodelista"/>
        <w:numPr>
          <w:ilvl w:val="0"/>
          <w:numId w:val="38"/>
        </w:numPr>
        <w:tabs>
          <w:tab w:val="left" w:pos="6490"/>
        </w:tabs>
        <w:jc w:val="both"/>
        <w:rPr>
          <w:rFonts w:ascii="Times New Roman" w:hAnsi="Times New Roman" w:cs="Times New Roman"/>
          <w:sz w:val="20"/>
          <w:szCs w:val="20"/>
        </w:rPr>
      </w:pPr>
      <w:r w:rsidRPr="0040062C">
        <w:rPr>
          <w:rFonts w:ascii="Times New Roman" w:hAnsi="Times New Roman" w:cs="Times New Roman"/>
          <w:color w:val="FF0000"/>
          <w:sz w:val="20"/>
          <w:szCs w:val="20"/>
        </w:rPr>
        <w:t>Abstracta</w:t>
      </w:r>
      <w:r>
        <w:rPr>
          <w:rFonts w:ascii="Times New Roman" w:hAnsi="Times New Roman" w:cs="Times New Roman"/>
          <w:sz w:val="20"/>
          <w:szCs w:val="20"/>
        </w:rPr>
        <w:t>: rigen una categoría de acciones.</w:t>
      </w:r>
    </w:p>
    <w:p w:rsidR="0040062C" w:rsidRDefault="0040062C" w:rsidP="0040062C">
      <w:pPr>
        <w:tabs>
          <w:tab w:val="left" w:pos="6490"/>
        </w:tabs>
        <w:jc w:val="both"/>
        <w:rPr>
          <w:rFonts w:ascii="Times New Roman" w:hAnsi="Times New Roman" w:cs="Times New Roman"/>
          <w:color w:val="FF0000"/>
          <w:sz w:val="20"/>
          <w:szCs w:val="20"/>
        </w:rPr>
      </w:pPr>
      <w:r w:rsidRPr="0040062C">
        <w:rPr>
          <w:rFonts w:ascii="Times New Roman" w:hAnsi="Times New Roman" w:cs="Times New Roman"/>
          <w:color w:val="FF0000"/>
          <w:sz w:val="20"/>
          <w:szCs w:val="20"/>
        </w:rPr>
        <w:t>Normas supletorias y taxativas</w:t>
      </w:r>
    </w:p>
    <w:p w:rsidR="0040062C" w:rsidRPr="0040062C" w:rsidRDefault="0040062C" w:rsidP="0040062C">
      <w:pPr>
        <w:pStyle w:val="Prrafodelista"/>
        <w:numPr>
          <w:ilvl w:val="0"/>
          <w:numId w:val="39"/>
        </w:numPr>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Taxativas: </w:t>
      </w:r>
      <w:r w:rsidR="005A5512">
        <w:rPr>
          <w:rFonts w:ascii="Times New Roman" w:hAnsi="Times New Roman" w:cs="Times New Roman"/>
          <w:sz w:val="20"/>
          <w:szCs w:val="20"/>
        </w:rPr>
        <w:t>S</w:t>
      </w:r>
      <w:r>
        <w:rPr>
          <w:rFonts w:ascii="Times New Roman" w:hAnsi="Times New Roman" w:cs="Times New Roman"/>
          <w:sz w:val="20"/>
          <w:szCs w:val="20"/>
        </w:rPr>
        <w:t>e caracterizan por su carácter imperativo, y que las partes no pueden voluntariamente modificar.</w:t>
      </w:r>
      <w:r w:rsidR="000F3A38">
        <w:rPr>
          <w:rFonts w:ascii="Times New Roman" w:hAnsi="Times New Roman" w:cs="Times New Roman"/>
          <w:sz w:val="20"/>
          <w:szCs w:val="20"/>
        </w:rPr>
        <w:t xml:space="preserve"> Crean una regulación, establecen una conducta como debida para determinado supuesto de hecho.</w:t>
      </w:r>
      <w:r>
        <w:rPr>
          <w:rFonts w:ascii="Times New Roman" w:hAnsi="Times New Roman" w:cs="Times New Roman"/>
          <w:sz w:val="20"/>
          <w:szCs w:val="20"/>
        </w:rPr>
        <w:t xml:space="preserve"> Es el derecho cuya vigencia o cumplimiento no queda a la voluntad de los particulares, por lo tanto es inderogable. Interesa al orden </w:t>
      </w:r>
      <w:r w:rsidR="00832DE5">
        <w:rPr>
          <w:rFonts w:ascii="Times New Roman" w:hAnsi="Times New Roman" w:cs="Times New Roman"/>
          <w:sz w:val="20"/>
          <w:szCs w:val="20"/>
        </w:rPr>
        <w:t>público</w:t>
      </w:r>
      <w:r>
        <w:rPr>
          <w:rFonts w:ascii="Times New Roman" w:hAnsi="Times New Roman" w:cs="Times New Roman"/>
          <w:sz w:val="20"/>
          <w:szCs w:val="20"/>
        </w:rPr>
        <w:t xml:space="preserve"> y a las buenas costumbres.</w:t>
      </w:r>
    </w:p>
    <w:p w:rsidR="00832DE5" w:rsidRDefault="0040062C" w:rsidP="0040062C">
      <w:pPr>
        <w:pStyle w:val="Prrafodelista"/>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a. </w:t>
      </w:r>
      <w:r w:rsidRPr="000F3A38">
        <w:rPr>
          <w:rFonts w:ascii="Times New Roman" w:hAnsi="Times New Roman" w:cs="Times New Roman"/>
          <w:color w:val="FF0000"/>
          <w:sz w:val="20"/>
          <w:szCs w:val="20"/>
        </w:rPr>
        <w:t xml:space="preserve">orden </w:t>
      </w:r>
      <w:r w:rsidR="00832DE5" w:rsidRPr="000F3A38">
        <w:rPr>
          <w:rFonts w:ascii="Times New Roman" w:hAnsi="Times New Roman" w:cs="Times New Roman"/>
          <w:color w:val="FF0000"/>
          <w:sz w:val="20"/>
          <w:szCs w:val="20"/>
        </w:rPr>
        <w:t>público</w:t>
      </w:r>
      <w:r w:rsidRPr="000F3A38">
        <w:rPr>
          <w:rFonts w:ascii="Times New Roman" w:hAnsi="Times New Roman" w:cs="Times New Roman"/>
          <w:color w:val="FF0000"/>
          <w:sz w:val="20"/>
          <w:szCs w:val="20"/>
        </w:rPr>
        <w:t>:</w:t>
      </w:r>
      <w:r w:rsidR="00832DE5" w:rsidRPr="000F3A38">
        <w:rPr>
          <w:rFonts w:ascii="Times New Roman" w:hAnsi="Times New Roman" w:cs="Times New Roman"/>
          <w:color w:val="FF0000"/>
          <w:sz w:val="20"/>
          <w:szCs w:val="20"/>
        </w:rPr>
        <w:t xml:space="preserve"> </w:t>
      </w:r>
      <w:r w:rsidR="00832DE5">
        <w:rPr>
          <w:rFonts w:ascii="Times New Roman" w:hAnsi="Times New Roman" w:cs="Times New Roman"/>
          <w:sz w:val="20"/>
          <w:szCs w:val="20"/>
        </w:rPr>
        <w:t>conjunto de principios y condiciones que en una sociedad determinada y en una época dada se consideran necesarias para la existencia y conservación de la organización social establecida.</w:t>
      </w:r>
    </w:p>
    <w:p w:rsidR="00832DE5" w:rsidRDefault="00832DE5" w:rsidP="0040062C">
      <w:pPr>
        <w:pStyle w:val="Prrafodelista"/>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b. </w:t>
      </w:r>
      <w:r w:rsidRPr="000F3A38">
        <w:rPr>
          <w:rFonts w:ascii="Times New Roman" w:hAnsi="Times New Roman" w:cs="Times New Roman"/>
          <w:color w:val="FF0000"/>
          <w:sz w:val="20"/>
          <w:szCs w:val="20"/>
        </w:rPr>
        <w:t xml:space="preserve">buenas costumbres: </w:t>
      </w:r>
      <w:r>
        <w:rPr>
          <w:rFonts w:ascii="Times New Roman" w:hAnsi="Times New Roman" w:cs="Times New Roman"/>
          <w:sz w:val="20"/>
          <w:szCs w:val="20"/>
        </w:rPr>
        <w:t>conjunto de principios que autorizan para calificar de honesta la conducta de un ciudadano, reglas o principios de moralidad, admitidos por el hombre honesto en un país determinado y en un momento dado.</w:t>
      </w:r>
    </w:p>
    <w:p w:rsidR="00832DE5" w:rsidRDefault="00832DE5" w:rsidP="0040062C">
      <w:pPr>
        <w:pStyle w:val="Prrafodelista"/>
        <w:tabs>
          <w:tab w:val="left" w:pos="6490"/>
        </w:tabs>
        <w:jc w:val="both"/>
        <w:rPr>
          <w:rFonts w:ascii="Times New Roman" w:hAnsi="Times New Roman" w:cs="Times New Roman"/>
          <w:sz w:val="20"/>
          <w:szCs w:val="20"/>
        </w:rPr>
      </w:pPr>
    </w:p>
    <w:p w:rsidR="0040062C" w:rsidRPr="00832DE5" w:rsidRDefault="00832DE5" w:rsidP="00832DE5">
      <w:pPr>
        <w:pStyle w:val="Prrafodelista"/>
        <w:numPr>
          <w:ilvl w:val="0"/>
          <w:numId w:val="39"/>
        </w:numPr>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 xml:space="preserve">Supletorias: </w:t>
      </w:r>
      <w:r>
        <w:rPr>
          <w:rFonts w:ascii="Times New Roman" w:hAnsi="Times New Roman" w:cs="Times New Roman"/>
          <w:sz w:val="20"/>
          <w:szCs w:val="20"/>
        </w:rPr>
        <w:t xml:space="preserve">aquellas que pueden ser relajadas o eludidas por voluntad de los particulares. Lo derogable o lo renunciable son los derechos. Prevén en su consecuencia jurídica, dos formas posibles de regulación para el </w:t>
      </w:r>
      <w:r w:rsidR="000F3A38">
        <w:rPr>
          <w:rFonts w:ascii="Times New Roman" w:hAnsi="Times New Roman" w:cs="Times New Roman"/>
          <w:sz w:val="20"/>
          <w:szCs w:val="20"/>
        </w:rPr>
        <w:t>supuesto</w:t>
      </w:r>
      <w:r>
        <w:rPr>
          <w:rFonts w:ascii="Times New Roman" w:hAnsi="Times New Roman" w:cs="Times New Roman"/>
          <w:sz w:val="20"/>
          <w:szCs w:val="20"/>
        </w:rPr>
        <w:t xml:space="preserve"> de he</w:t>
      </w:r>
      <w:r w:rsidR="000F3A38">
        <w:rPr>
          <w:rFonts w:ascii="Times New Roman" w:hAnsi="Times New Roman" w:cs="Times New Roman"/>
          <w:sz w:val="20"/>
          <w:szCs w:val="20"/>
        </w:rPr>
        <w:t>c</w:t>
      </w:r>
      <w:r>
        <w:rPr>
          <w:rFonts w:ascii="Times New Roman" w:hAnsi="Times New Roman" w:cs="Times New Roman"/>
          <w:sz w:val="20"/>
          <w:szCs w:val="20"/>
        </w:rPr>
        <w:t>ho, con la característica de que la segunda posibilidad se aplica solo si la primera no se produce.</w:t>
      </w:r>
      <w:r w:rsidR="000F3A38">
        <w:rPr>
          <w:rFonts w:ascii="Times New Roman" w:hAnsi="Times New Roman" w:cs="Times New Roman"/>
          <w:sz w:val="20"/>
          <w:szCs w:val="20"/>
        </w:rPr>
        <w:t xml:space="preserve"> Art 807 CC: “no hay lugar a la sucesión intestada sino cuando en todo o en parte falta la sucesión testamentaria”. Esta norma está autorizando a los particulares a regular jurídicamente la situación de sus bienes para después de la muerte, mediante lo que llamamos testamento.</w:t>
      </w:r>
    </w:p>
    <w:p w:rsidR="00832DE5" w:rsidRDefault="00832DE5" w:rsidP="00832DE5">
      <w:pPr>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Formula:</w:t>
      </w:r>
    </w:p>
    <w:p w:rsidR="00832DE5" w:rsidRPr="00F47759" w:rsidRDefault="00832DE5" w:rsidP="00832DE5">
      <w:pPr>
        <w:pStyle w:val="Prrafodelista"/>
        <w:numPr>
          <w:ilvl w:val="0"/>
          <w:numId w:val="40"/>
        </w:numPr>
        <w:tabs>
          <w:tab w:val="left" w:pos="6490"/>
        </w:tabs>
        <w:jc w:val="both"/>
        <w:rPr>
          <w:rFonts w:ascii="Times New Roman" w:hAnsi="Times New Roman" w:cs="Times New Roman"/>
          <w:sz w:val="20"/>
          <w:szCs w:val="20"/>
        </w:rPr>
      </w:pPr>
      <w:r w:rsidRPr="00F47759">
        <w:rPr>
          <w:rFonts w:ascii="Times New Roman" w:hAnsi="Times New Roman" w:cs="Times New Roman"/>
          <w:sz w:val="20"/>
          <w:szCs w:val="20"/>
        </w:rPr>
        <w:t xml:space="preserve">La interpretación de las normas taxativas llamadas también numerur clasus es restrictiva, </w:t>
      </w:r>
      <w:r w:rsidR="005A5512" w:rsidRPr="00F47759">
        <w:rPr>
          <w:rFonts w:ascii="Times New Roman" w:hAnsi="Times New Roman" w:cs="Times New Roman"/>
          <w:sz w:val="20"/>
          <w:szCs w:val="20"/>
        </w:rPr>
        <w:t>gramatical</w:t>
      </w:r>
      <w:r w:rsidRPr="00F47759">
        <w:rPr>
          <w:rFonts w:ascii="Times New Roman" w:hAnsi="Times New Roman" w:cs="Times New Roman"/>
          <w:sz w:val="20"/>
          <w:szCs w:val="20"/>
        </w:rPr>
        <w:t>.</w:t>
      </w:r>
    </w:p>
    <w:p w:rsidR="00832DE5" w:rsidRPr="00F47759" w:rsidRDefault="00832DE5" w:rsidP="00832DE5">
      <w:pPr>
        <w:pStyle w:val="Prrafodelista"/>
        <w:numPr>
          <w:ilvl w:val="0"/>
          <w:numId w:val="40"/>
        </w:numPr>
        <w:tabs>
          <w:tab w:val="left" w:pos="6490"/>
        </w:tabs>
        <w:jc w:val="both"/>
        <w:rPr>
          <w:rFonts w:ascii="Times New Roman" w:hAnsi="Times New Roman" w:cs="Times New Roman"/>
          <w:sz w:val="20"/>
          <w:szCs w:val="20"/>
        </w:rPr>
      </w:pPr>
      <w:r w:rsidRPr="00F47759">
        <w:rPr>
          <w:rFonts w:ascii="Times New Roman" w:hAnsi="Times New Roman" w:cs="Times New Roman"/>
          <w:sz w:val="20"/>
          <w:szCs w:val="20"/>
        </w:rPr>
        <w:t>Normalmente las normas taxativas son normas que van a restringir los derechos y van a imponer sanciones.</w:t>
      </w:r>
    </w:p>
    <w:p w:rsidR="00832DE5" w:rsidRPr="00F47759" w:rsidRDefault="00832DE5" w:rsidP="00832DE5">
      <w:pPr>
        <w:pStyle w:val="Prrafodelista"/>
        <w:numPr>
          <w:ilvl w:val="0"/>
          <w:numId w:val="40"/>
        </w:numPr>
        <w:tabs>
          <w:tab w:val="left" w:pos="6490"/>
        </w:tabs>
        <w:jc w:val="both"/>
        <w:rPr>
          <w:rFonts w:ascii="Times New Roman" w:hAnsi="Times New Roman" w:cs="Times New Roman"/>
          <w:sz w:val="20"/>
          <w:szCs w:val="20"/>
        </w:rPr>
      </w:pPr>
      <w:r w:rsidRPr="00F47759">
        <w:rPr>
          <w:rFonts w:ascii="Times New Roman" w:hAnsi="Times New Roman" w:cs="Times New Roman"/>
          <w:sz w:val="20"/>
          <w:szCs w:val="20"/>
        </w:rPr>
        <w:lastRenderedPageBreak/>
        <w:t>En cambio en las normas supletorias no se derogan, sino por otras leyes. En el caso de los contratos rige el principio de la autonomía de la voluntad. Siempre y cuando no sea contrario al orden público y a las buenas costumbres.</w:t>
      </w:r>
    </w:p>
    <w:p w:rsidR="00832DE5" w:rsidRPr="00F47759" w:rsidRDefault="00832DE5" w:rsidP="00832DE5">
      <w:pPr>
        <w:pStyle w:val="Prrafodelista"/>
        <w:numPr>
          <w:ilvl w:val="0"/>
          <w:numId w:val="40"/>
        </w:numPr>
        <w:tabs>
          <w:tab w:val="left" w:pos="6490"/>
        </w:tabs>
        <w:jc w:val="both"/>
        <w:rPr>
          <w:rFonts w:ascii="Times New Roman" w:hAnsi="Times New Roman" w:cs="Times New Roman"/>
          <w:sz w:val="20"/>
          <w:szCs w:val="20"/>
        </w:rPr>
      </w:pPr>
      <w:r w:rsidRPr="00F47759">
        <w:rPr>
          <w:rFonts w:ascii="Times New Roman" w:hAnsi="Times New Roman" w:cs="Times New Roman"/>
          <w:sz w:val="20"/>
          <w:szCs w:val="20"/>
        </w:rPr>
        <w:t>Un ejemplo de norma taxativa seria el art 185 CC.</w:t>
      </w:r>
    </w:p>
    <w:p w:rsidR="000F3A38" w:rsidRDefault="000F3A38" w:rsidP="000F3A38">
      <w:pPr>
        <w:tabs>
          <w:tab w:val="left" w:pos="6490"/>
        </w:tabs>
        <w:jc w:val="both"/>
        <w:rPr>
          <w:rFonts w:ascii="Times New Roman" w:hAnsi="Times New Roman" w:cs="Times New Roman"/>
          <w:color w:val="FF0000"/>
          <w:sz w:val="20"/>
          <w:szCs w:val="20"/>
        </w:rPr>
      </w:pPr>
    </w:p>
    <w:p w:rsidR="000F3A38" w:rsidRPr="00731523" w:rsidRDefault="000F3A38" w:rsidP="000F3A38">
      <w:pPr>
        <w:tabs>
          <w:tab w:val="left" w:pos="6490"/>
        </w:tabs>
        <w:jc w:val="both"/>
        <w:rPr>
          <w:rFonts w:ascii="Times New Roman" w:hAnsi="Times New Roman" w:cs="Times New Roman"/>
          <w:b/>
          <w:color w:val="FF0000"/>
          <w:sz w:val="20"/>
          <w:szCs w:val="20"/>
        </w:rPr>
      </w:pPr>
      <w:r w:rsidRPr="00731523">
        <w:rPr>
          <w:rFonts w:ascii="Times New Roman" w:hAnsi="Times New Roman" w:cs="Times New Roman"/>
          <w:b/>
          <w:color w:val="FF0000"/>
          <w:sz w:val="20"/>
          <w:szCs w:val="20"/>
        </w:rPr>
        <w:t>Tema 3</w:t>
      </w:r>
    </w:p>
    <w:p w:rsidR="000F3A38" w:rsidRDefault="000F3A38" w:rsidP="000F3A38">
      <w:pPr>
        <w:tabs>
          <w:tab w:val="left" w:pos="6490"/>
        </w:tabs>
        <w:jc w:val="both"/>
        <w:rPr>
          <w:rFonts w:ascii="Times New Roman" w:hAnsi="Times New Roman" w:cs="Times New Roman"/>
          <w:color w:val="FF0000"/>
          <w:sz w:val="20"/>
          <w:szCs w:val="20"/>
        </w:rPr>
      </w:pPr>
      <w:r>
        <w:rPr>
          <w:rFonts w:ascii="Times New Roman" w:hAnsi="Times New Roman" w:cs="Times New Roman"/>
          <w:color w:val="FF0000"/>
          <w:sz w:val="20"/>
          <w:szCs w:val="20"/>
        </w:rPr>
        <w:t>Moral, derecho y convencionalismos sociales.</w:t>
      </w:r>
    </w:p>
    <w:tbl>
      <w:tblPr>
        <w:tblStyle w:val="Tablaconcuadrcula"/>
        <w:tblW w:w="0" w:type="auto"/>
        <w:tblLook w:val="04A0" w:firstRow="1" w:lastRow="0" w:firstColumn="1" w:lastColumn="0" w:noHBand="0" w:noVBand="1"/>
      </w:tblPr>
      <w:tblGrid>
        <w:gridCol w:w="2247"/>
        <w:gridCol w:w="2247"/>
        <w:gridCol w:w="2248"/>
        <w:gridCol w:w="2248"/>
      </w:tblGrid>
      <w:tr w:rsidR="000F3A38" w:rsidTr="000F3A38">
        <w:trPr>
          <w:trHeight w:val="857"/>
        </w:trPr>
        <w:tc>
          <w:tcPr>
            <w:tcW w:w="2247" w:type="dxa"/>
          </w:tcPr>
          <w:p w:rsidR="000F3A38" w:rsidRPr="000F3A38" w:rsidRDefault="000F3A38" w:rsidP="000F3A38">
            <w:pPr>
              <w:tabs>
                <w:tab w:val="left" w:pos="6490"/>
              </w:tabs>
              <w:jc w:val="center"/>
              <w:rPr>
                <w:rFonts w:ascii="Times New Roman" w:hAnsi="Times New Roman" w:cs="Times New Roman"/>
                <w:b/>
                <w:sz w:val="20"/>
                <w:szCs w:val="20"/>
              </w:rPr>
            </w:pPr>
            <w:r w:rsidRPr="000F3A38">
              <w:rPr>
                <w:rFonts w:ascii="Times New Roman" w:hAnsi="Times New Roman" w:cs="Times New Roman"/>
                <w:b/>
                <w:color w:val="FF0000"/>
                <w:sz w:val="20"/>
                <w:szCs w:val="20"/>
              </w:rPr>
              <w:t>Caracteres</w:t>
            </w:r>
          </w:p>
        </w:tc>
        <w:tc>
          <w:tcPr>
            <w:tcW w:w="2247" w:type="dxa"/>
          </w:tcPr>
          <w:p w:rsidR="000F3A38" w:rsidRPr="000F3A38" w:rsidRDefault="000F3A38" w:rsidP="000F3A38">
            <w:pPr>
              <w:tabs>
                <w:tab w:val="left" w:pos="6490"/>
              </w:tabs>
              <w:jc w:val="center"/>
              <w:rPr>
                <w:rFonts w:ascii="Times New Roman" w:hAnsi="Times New Roman" w:cs="Times New Roman"/>
                <w:b/>
                <w:color w:val="FF0000"/>
                <w:sz w:val="20"/>
                <w:szCs w:val="20"/>
              </w:rPr>
            </w:pPr>
            <w:r w:rsidRPr="000F3A38">
              <w:rPr>
                <w:rFonts w:ascii="Times New Roman" w:hAnsi="Times New Roman" w:cs="Times New Roman"/>
                <w:b/>
                <w:color w:val="FF0000"/>
                <w:sz w:val="20"/>
                <w:szCs w:val="20"/>
              </w:rPr>
              <w:t>Moral</w:t>
            </w:r>
          </w:p>
        </w:tc>
        <w:tc>
          <w:tcPr>
            <w:tcW w:w="2248" w:type="dxa"/>
          </w:tcPr>
          <w:p w:rsidR="000F3A38" w:rsidRPr="000F3A38" w:rsidRDefault="000F3A38" w:rsidP="000F3A38">
            <w:pPr>
              <w:tabs>
                <w:tab w:val="left" w:pos="6490"/>
              </w:tabs>
              <w:jc w:val="center"/>
              <w:rPr>
                <w:rFonts w:ascii="Times New Roman" w:hAnsi="Times New Roman" w:cs="Times New Roman"/>
                <w:b/>
                <w:color w:val="FF0000"/>
                <w:sz w:val="20"/>
                <w:szCs w:val="20"/>
              </w:rPr>
            </w:pPr>
            <w:r w:rsidRPr="000F3A38">
              <w:rPr>
                <w:rFonts w:ascii="Times New Roman" w:hAnsi="Times New Roman" w:cs="Times New Roman"/>
                <w:b/>
                <w:color w:val="FF0000"/>
                <w:sz w:val="20"/>
                <w:szCs w:val="20"/>
              </w:rPr>
              <w:t>Derecho</w:t>
            </w:r>
          </w:p>
        </w:tc>
        <w:tc>
          <w:tcPr>
            <w:tcW w:w="2248" w:type="dxa"/>
          </w:tcPr>
          <w:p w:rsidR="000F3A38" w:rsidRPr="00287CC1" w:rsidRDefault="000F3A38" w:rsidP="00287CC1">
            <w:pPr>
              <w:pStyle w:val="Prrafodelista"/>
              <w:numPr>
                <w:ilvl w:val="0"/>
                <w:numId w:val="41"/>
              </w:numPr>
              <w:tabs>
                <w:tab w:val="left" w:pos="6490"/>
              </w:tabs>
              <w:jc w:val="center"/>
              <w:rPr>
                <w:rFonts w:ascii="Times New Roman" w:hAnsi="Times New Roman" w:cs="Times New Roman"/>
                <w:b/>
                <w:color w:val="FF0000"/>
                <w:sz w:val="20"/>
                <w:szCs w:val="20"/>
              </w:rPr>
            </w:pPr>
            <w:r w:rsidRPr="00287CC1">
              <w:rPr>
                <w:rFonts w:ascii="Times New Roman" w:hAnsi="Times New Roman" w:cs="Times New Roman"/>
                <w:b/>
                <w:color w:val="FF0000"/>
                <w:sz w:val="20"/>
                <w:szCs w:val="20"/>
              </w:rPr>
              <w:t xml:space="preserve">Conv. </w:t>
            </w:r>
            <w:r w:rsidR="005A5512" w:rsidRPr="00287CC1">
              <w:rPr>
                <w:rFonts w:ascii="Times New Roman" w:hAnsi="Times New Roman" w:cs="Times New Roman"/>
                <w:b/>
                <w:color w:val="FF0000"/>
                <w:sz w:val="20"/>
                <w:szCs w:val="20"/>
              </w:rPr>
              <w:t>S</w:t>
            </w:r>
            <w:r w:rsidRPr="00287CC1">
              <w:rPr>
                <w:rFonts w:ascii="Times New Roman" w:hAnsi="Times New Roman" w:cs="Times New Roman"/>
                <w:b/>
                <w:color w:val="FF0000"/>
                <w:sz w:val="20"/>
                <w:szCs w:val="20"/>
              </w:rPr>
              <w:t>ociales</w:t>
            </w:r>
          </w:p>
        </w:tc>
      </w:tr>
      <w:tr w:rsidR="000F3A38" w:rsidTr="000F3A38">
        <w:trPr>
          <w:trHeight w:val="857"/>
        </w:trPr>
        <w:tc>
          <w:tcPr>
            <w:tcW w:w="2247" w:type="dxa"/>
          </w:tcPr>
          <w:p w:rsidR="000F3A38" w:rsidRPr="00287CC1" w:rsidRDefault="000F3A38" w:rsidP="000F3A38">
            <w:pPr>
              <w:tabs>
                <w:tab w:val="left" w:pos="6490"/>
              </w:tabs>
              <w:jc w:val="both"/>
              <w:rPr>
                <w:rFonts w:ascii="Times New Roman" w:hAnsi="Times New Roman" w:cs="Times New Roman"/>
                <w:color w:val="FF0000"/>
                <w:sz w:val="20"/>
                <w:szCs w:val="20"/>
              </w:rPr>
            </w:pPr>
            <w:r w:rsidRPr="00287CC1">
              <w:rPr>
                <w:rFonts w:ascii="Times New Roman" w:hAnsi="Times New Roman" w:cs="Times New Roman"/>
                <w:color w:val="FF0000"/>
                <w:sz w:val="20"/>
                <w:szCs w:val="20"/>
              </w:rPr>
              <w:t>UNILATERALIDAD:</w:t>
            </w:r>
          </w:p>
          <w:p w:rsidR="000F3A38" w:rsidRPr="00287CC1" w:rsidRDefault="000F3A38" w:rsidP="000F3A38">
            <w:pPr>
              <w:tabs>
                <w:tab w:val="left" w:pos="6490"/>
              </w:tabs>
              <w:jc w:val="both"/>
              <w:rPr>
                <w:rFonts w:ascii="Times New Roman" w:hAnsi="Times New Roman" w:cs="Times New Roman"/>
                <w:sz w:val="20"/>
                <w:szCs w:val="20"/>
              </w:rPr>
            </w:pPr>
            <w:r w:rsidRPr="00287CC1">
              <w:rPr>
                <w:rFonts w:ascii="Times New Roman" w:hAnsi="Times New Roman" w:cs="Times New Roman"/>
                <w:sz w:val="20"/>
                <w:szCs w:val="20"/>
              </w:rPr>
              <w:t>Imperativo</w:t>
            </w:r>
          </w:p>
          <w:p w:rsidR="000F3A38" w:rsidRPr="00287CC1" w:rsidRDefault="000F3A38" w:rsidP="000F3A38">
            <w:pPr>
              <w:tabs>
                <w:tab w:val="left" w:pos="6490"/>
              </w:tabs>
              <w:jc w:val="both"/>
              <w:rPr>
                <w:rFonts w:ascii="Times New Roman" w:hAnsi="Times New Roman" w:cs="Times New Roman"/>
                <w:color w:val="FF0000"/>
                <w:sz w:val="20"/>
                <w:szCs w:val="20"/>
              </w:rPr>
            </w:pPr>
            <w:r w:rsidRPr="00287CC1">
              <w:rPr>
                <w:rFonts w:ascii="Times New Roman" w:hAnsi="Times New Roman" w:cs="Times New Roman"/>
                <w:color w:val="FF0000"/>
                <w:sz w:val="20"/>
                <w:szCs w:val="20"/>
              </w:rPr>
              <w:t>BILATERALIDAD:</w:t>
            </w:r>
          </w:p>
          <w:p w:rsidR="000F3A38" w:rsidRPr="00287CC1" w:rsidRDefault="000F3A38" w:rsidP="000F3A38">
            <w:pPr>
              <w:tabs>
                <w:tab w:val="left" w:pos="6490"/>
              </w:tabs>
              <w:jc w:val="both"/>
              <w:rPr>
                <w:rFonts w:ascii="Times New Roman" w:hAnsi="Times New Roman" w:cs="Times New Roman"/>
                <w:color w:val="FF0000"/>
                <w:sz w:val="20"/>
                <w:szCs w:val="20"/>
              </w:rPr>
            </w:pPr>
            <w:r w:rsidRPr="00287CC1">
              <w:rPr>
                <w:rFonts w:ascii="Times New Roman" w:hAnsi="Times New Roman" w:cs="Times New Roman"/>
                <w:sz w:val="20"/>
                <w:szCs w:val="20"/>
              </w:rPr>
              <w:t>Imperativo-atributivo</w:t>
            </w:r>
          </w:p>
        </w:tc>
        <w:tc>
          <w:tcPr>
            <w:tcW w:w="2247" w:type="dxa"/>
          </w:tcPr>
          <w:p w:rsidR="000F3A38" w:rsidRDefault="000F3A38"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UNILATERALES:</w:t>
            </w:r>
          </w:p>
          <w:p w:rsidR="000F3A38" w:rsidRDefault="000F3A38"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Solo imponen derechos</w:t>
            </w:r>
          </w:p>
        </w:tc>
        <w:tc>
          <w:tcPr>
            <w:tcW w:w="2248" w:type="dxa"/>
          </w:tcPr>
          <w:p w:rsidR="000F3A38" w:rsidRDefault="00287CC1"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Esencialmente</w:t>
            </w:r>
            <w:r w:rsidR="000F3A38">
              <w:rPr>
                <w:rFonts w:ascii="Times New Roman" w:hAnsi="Times New Roman" w:cs="Times New Roman"/>
                <w:sz w:val="20"/>
                <w:szCs w:val="20"/>
              </w:rPr>
              <w:t xml:space="preserve"> </w:t>
            </w:r>
          </w:p>
          <w:p w:rsidR="000F3A38" w:rsidRDefault="000F3A38"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BILATERALES</w:t>
            </w:r>
          </w:p>
        </w:tc>
        <w:tc>
          <w:tcPr>
            <w:tcW w:w="2248" w:type="dxa"/>
          </w:tcPr>
          <w:p w:rsidR="000F3A38" w:rsidRDefault="000F3A38"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UNILATERALES</w:t>
            </w:r>
          </w:p>
        </w:tc>
      </w:tr>
      <w:tr w:rsidR="000F3A38" w:rsidTr="000F3A38">
        <w:trPr>
          <w:trHeight w:val="857"/>
        </w:trPr>
        <w:tc>
          <w:tcPr>
            <w:tcW w:w="2247" w:type="dxa"/>
          </w:tcPr>
          <w:p w:rsidR="000F3A38" w:rsidRPr="00287CC1" w:rsidRDefault="000F3A38" w:rsidP="000F3A38">
            <w:pPr>
              <w:tabs>
                <w:tab w:val="left" w:pos="6490"/>
              </w:tabs>
              <w:jc w:val="both"/>
              <w:rPr>
                <w:rFonts w:ascii="Times New Roman" w:hAnsi="Times New Roman" w:cs="Times New Roman"/>
                <w:color w:val="FF0000"/>
                <w:sz w:val="20"/>
                <w:szCs w:val="20"/>
              </w:rPr>
            </w:pPr>
            <w:r w:rsidRPr="00287CC1">
              <w:rPr>
                <w:rFonts w:ascii="Times New Roman" w:hAnsi="Times New Roman" w:cs="Times New Roman"/>
                <w:color w:val="FF0000"/>
                <w:sz w:val="20"/>
                <w:szCs w:val="20"/>
              </w:rPr>
              <w:t>INTERIORIDAD:</w:t>
            </w:r>
          </w:p>
          <w:p w:rsidR="000F3A38" w:rsidRPr="00287CC1" w:rsidRDefault="000F3A38" w:rsidP="000F3A38">
            <w:pPr>
              <w:tabs>
                <w:tab w:val="left" w:pos="6490"/>
              </w:tabs>
              <w:jc w:val="both"/>
              <w:rPr>
                <w:rFonts w:ascii="Times New Roman" w:hAnsi="Times New Roman" w:cs="Times New Roman"/>
                <w:sz w:val="20"/>
                <w:szCs w:val="20"/>
              </w:rPr>
            </w:pPr>
            <w:r w:rsidRPr="00287CC1">
              <w:rPr>
                <w:rFonts w:ascii="Times New Roman" w:hAnsi="Times New Roman" w:cs="Times New Roman"/>
                <w:sz w:val="20"/>
                <w:szCs w:val="20"/>
              </w:rPr>
              <w:t>Motivo de la obediencia</w:t>
            </w:r>
          </w:p>
          <w:p w:rsidR="000F3A38" w:rsidRPr="00287CC1" w:rsidRDefault="000F3A38" w:rsidP="000F3A38">
            <w:pPr>
              <w:tabs>
                <w:tab w:val="left" w:pos="6490"/>
              </w:tabs>
              <w:jc w:val="both"/>
              <w:rPr>
                <w:rFonts w:ascii="Times New Roman" w:hAnsi="Times New Roman" w:cs="Times New Roman"/>
                <w:color w:val="FF0000"/>
                <w:sz w:val="20"/>
                <w:szCs w:val="20"/>
              </w:rPr>
            </w:pPr>
            <w:r w:rsidRPr="00287CC1">
              <w:rPr>
                <w:rFonts w:ascii="Times New Roman" w:hAnsi="Times New Roman" w:cs="Times New Roman"/>
                <w:color w:val="FF0000"/>
                <w:sz w:val="20"/>
                <w:szCs w:val="20"/>
              </w:rPr>
              <w:t>EXTERIORIDAD</w:t>
            </w:r>
          </w:p>
        </w:tc>
        <w:tc>
          <w:tcPr>
            <w:tcW w:w="2247" w:type="dxa"/>
          </w:tcPr>
          <w:p w:rsidR="000F3A38" w:rsidRDefault="000F3A38"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INTERIORIDAD</w:t>
            </w:r>
          </w:p>
        </w:tc>
        <w:tc>
          <w:tcPr>
            <w:tcW w:w="2248" w:type="dxa"/>
          </w:tcPr>
          <w:p w:rsidR="000F3A38" w:rsidRDefault="000F3A38"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EXTERIORIDAD</w:t>
            </w:r>
          </w:p>
        </w:tc>
        <w:tc>
          <w:tcPr>
            <w:tcW w:w="2248" w:type="dxa"/>
          </w:tcPr>
          <w:p w:rsidR="000F3A38" w:rsidRDefault="000F3A38"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EXTERIORIDAD</w:t>
            </w:r>
          </w:p>
        </w:tc>
      </w:tr>
      <w:tr w:rsidR="000F3A38" w:rsidTr="000F3A38">
        <w:trPr>
          <w:trHeight w:val="857"/>
        </w:trPr>
        <w:tc>
          <w:tcPr>
            <w:tcW w:w="2247" w:type="dxa"/>
          </w:tcPr>
          <w:p w:rsidR="000F3A38" w:rsidRPr="00287CC1" w:rsidRDefault="00287CC1" w:rsidP="000F3A38">
            <w:pPr>
              <w:tabs>
                <w:tab w:val="left" w:pos="6490"/>
              </w:tabs>
              <w:jc w:val="both"/>
              <w:rPr>
                <w:rFonts w:ascii="Times New Roman" w:hAnsi="Times New Roman" w:cs="Times New Roman"/>
                <w:color w:val="FF0000"/>
                <w:sz w:val="20"/>
                <w:szCs w:val="20"/>
              </w:rPr>
            </w:pPr>
            <w:r w:rsidRPr="00287CC1">
              <w:rPr>
                <w:rFonts w:ascii="Times New Roman" w:hAnsi="Times New Roman" w:cs="Times New Roman"/>
                <w:color w:val="FF0000"/>
                <w:sz w:val="20"/>
                <w:szCs w:val="20"/>
              </w:rPr>
              <w:t>AUTONOMÍA</w:t>
            </w:r>
            <w:r w:rsidR="000F3A38" w:rsidRPr="00287CC1">
              <w:rPr>
                <w:rFonts w:ascii="Times New Roman" w:hAnsi="Times New Roman" w:cs="Times New Roman"/>
                <w:color w:val="FF0000"/>
                <w:sz w:val="20"/>
                <w:szCs w:val="20"/>
              </w:rPr>
              <w:t>:</w:t>
            </w:r>
          </w:p>
          <w:p w:rsidR="000F3A38" w:rsidRPr="00287CC1" w:rsidRDefault="000F3A38" w:rsidP="000F3A38">
            <w:pPr>
              <w:tabs>
                <w:tab w:val="left" w:pos="6490"/>
              </w:tabs>
              <w:jc w:val="both"/>
              <w:rPr>
                <w:rFonts w:ascii="Times New Roman" w:hAnsi="Times New Roman" w:cs="Times New Roman"/>
                <w:sz w:val="20"/>
                <w:szCs w:val="20"/>
              </w:rPr>
            </w:pPr>
            <w:r w:rsidRPr="00287CC1">
              <w:rPr>
                <w:rFonts w:ascii="Times New Roman" w:hAnsi="Times New Roman" w:cs="Times New Roman"/>
                <w:sz w:val="20"/>
                <w:szCs w:val="20"/>
              </w:rPr>
              <w:t>Leg: obligado</w:t>
            </w:r>
          </w:p>
          <w:p w:rsidR="000F3A38" w:rsidRPr="00287CC1" w:rsidRDefault="00287CC1" w:rsidP="000F3A38">
            <w:pPr>
              <w:tabs>
                <w:tab w:val="left" w:pos="6490"/>
              </w:tabs>
              <w:jc w:val="both"/>
              <w:rPr>
                <w:rFonts w:ascii="Times New Roman" w:hAnsi="Times New Roman" w:cs="Times New Roman"/>
                <w:color w:val="FF0000"/>
                <w:sz w:val="20"/>
                <w:szCs w:val="20"/>
              </w:rPr>
            </w:pPr>
            <w:r w:rsidRPr="00287CC1">
              <w:rPr>
                <w:rFonts w:ascii="Times New Roman" w:hAnsi="Times New Roman" w:cs="Times New Roman"/>
                <w:color w:val="FF0000"/>
                <w:sz w:val="20"/>
                <w:szCs w:val="20"/>
              </w:rPr>
              <w:t>HETERONOMÍA</w:t>
            </w:r>
          </w:p>
          <w:p w:rsidR="000F3A38" w:rsidRPr="00287CC1" w:rsidRDefault="00287CC1" w:rsidP="000F3A38">
            <w:pPr>
              <w:tabs>
                <w:tab w:val="left" w:pos="6490"/>
              </w:tabs>
              <w:jc w:val="both"/>
              <w:rPr>
                <w:rFonts w:ascii="Times New Roman" w:hAnsi="Times New Roman" w:cs="Times New Roman"/>
                <w:color w:val="FF0000"/>
                <w:sz w:val="20"/>
                <w:szCs w:val="20"/>
              </w:rPr>
            </w:pPr>
            <w:r w:rsidRPr="00287CC1">
              <w:rPr>
                <w:rFonts w:ascii="Times New Roman" w:hAnsi="Times New Roman" w:cs="Times New Roman"/>
                <w:noProof/>
                <w:sz w:val="20"/>
                <w:szCs w:val="20"/>
                <w:lang w:eastAsia="es-VE"/>
              </w:rPr>
              <mc:AlternateContent>
                <mc:Choice Requires="wps">
                  <w:drawing>
                    <wp:anchor distT="0" distB="0" distL="114300" distR="114300" simplePos="0" relativeHeight="251655680" behindDoc="0" locked="0" layoutInCell="1" allowOverlap="1" wp14:anchorId="591F63E8" wp14:editId="2448B365">
                      <wp:simplePos x="0" y="0"/>
                      <wp:positionH relativeFrom="column">
                        <wp:posOffset>230505</wp:posOffset>
                      </wp:positionH>
                      <wp:positionV relativeFrom="paragraph">
                        <wp:posOffset>43180</wp:posOffset>
                      </wp:positionV>
                      <wp:extent cx="60960" cy="106680"/>
                      <wp:effectExtent l="0" t="0" r="34290" b="26670"/>
                      <wp:wrapNone/>
                      <wp:docPr id="8" name="8 Conector recto"/>
                      <wp:cNvGraphicFramePr/>
                      <a:graphic xmlns:a="http://schemas.openxmlformats.org/drawingml/2006/main">
                        <a:graphicData uri="http://schemas.microsoft.com/office/word/2010/wordprocessingShape">
                          <wps:wsp>
                            <wps:cNvCnPr/>
                            <wps:spPr>
                              <a:xfrm flipV="1">
                                <a:off x="0" y="0"/>
                                <a:ext cx="60960" cy="1066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8 Conector recto" o:spid="_x0000_s1026" style="position:absolute;flip:y;z-index:251655680;visibility:visible;mso-wrap-style:square;mso-wrap-distance-left:9pt;mso-wrap-distance-top:0;mso-wrap-distance-right:9pt;mso-wrap-distance-bottom:0;mso-position-horizontal:absolute;mso-position-horizontal-relative:text;mso-position-vertical:absolute;mso-position-vertical-relative:text" from="18.15pt,3.4pt" to="22.9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wkQwAEAAMwDAAAOAAAAZHJzL2Uyb0RvYy54bWysU8tu2zAQvBfIPxC8x5JzEFzBcg4O0kvR&#10;Gn3dGWppEeALS9aS/75LylaLJgjQIheKj53ZndnV9n6yhp0Ao/au4+tVzRk46Xvtjh3//u3xdsNZ&#10;TML1wngHHT9D5Pe7m3fbMbRw5wdvekBGJC62Y+j4kFJoqyrKAayIKx/A0aPyaEWiIx6rHsVI7NZU&#10;d3XdVKPHPqCXECPdPsyPfFf4lQKZPisVITHTcaotlRXL+pTXarcV7RFFGLS8lCH+owortKOkC9WD&#10;SIL9RP2MymqJPnqVVtLbyiulJRQNpGZd/6Xm6yACFC1kTgyLTfHtaOWn0wGZ7jtOjXLCUos2bE+t&#10;kskjw/zJHo0hthS6dwe8nGI4YBY8KbRMGR1+UPuLBSSKTcXh8+IwTIlJumzq9w21QdLLum6aTWlA&#10;NbNktoAxfQBvWd503GiX9YtWnD7GRJkp9BpCh1zVXEfZpbOBHGzcF1CkifLNFZVpgr1BdhI0B0JK&#10;cGmddRFfic4wpY1ZgHVJ+yrwEp+hUCbtX8ALomT2Li1gq53Hl7Kn6VqymuOvDsy6swVPvj+XDhVr&#10;aGSKwst455n881zgv3/C3S8AAAD//wMAUEsDBBQABgAIAAAAIQAQ9BZj2gAAAAYBAAAPAAAAZHJz&#10;L2Rvd25yZXYueG1sTI/BTsMwEETvSPyDtUjcqNOkRBCyqRClZ0QBiaMbL0nAXke22yZ/jznR42hG&#10;M2/q9WSNOJIPg2OE5SIDQdw6PXCH8P62vbkDEaJirYxjQpgpwLq5vKhVpd2JX+m4i51IJRwqhdDH&#10;OFZShrYnq8LCjcTJ+3Leqpik76T26pTKrZF5lpXSqoHTQq9Geuqp/dkdLEIw3fP3/DG7Ta79vNmG&#10;T3pZrhCvr6bHBxCRpvgfhj/8hA5NYtq7A+sgDEJRFimJUKYDyV7d3oPYI+RFCbKp5Tl+8wsAAP//&#10;AwBQSwECLQAUAAYACAAAACEAtoM4kv4AAADhAQAAEwAAAAAAAAAAAAAAAAAAAAAAW0NvbnRlbnRf&#10;VHlwZXNdLnhtbFBLAQItABQABgAIAAAAIQA4/SH/1gAAAJQBAAALAAAAAAAAAAAAAAAAAC8BAABf&#10;cmVscy8ucmVsc1BLAQItABQABgAIAAAAIQCdkwkQwAEAAMwDAAAOAAAAAAAAAAAAAAAAAC4CAABk&#10;cnMvZTJvRG9jLnhtbFBLAQItABQABgAIAAAAIQAQ9BZj2gAAAAYBAAAPAAAAAAAAAAAAAAAAABoE&#10;AABkcnMvZG93bnJldi54bWxQSwUGAAAAAAQABADzAAAAIQUAAAAA&#10;" strokecolor="#4579b8 [3044]"/>
                  </w:pict>
                </mc:Fallback>
              </mc:AlternateContent>
            </w:r>
            <w:r w:rsidR="000F3A38" w:rsidRPr="00287CC1">
              <w:rPr>
                <w:rFonts w:ascii="Times New Roman" w:hAnsi="Times New Roman" w:cs="Times New Roman"/>
                <w:sz w:val="20"/>
                <w:szCs w:val="20"/>
              </w:rPr>
              <w:t xml:space="preserve">Leg </w:t>
            </w:r>
            <w:r w:rsidRPr="00287CC1">
              <w:rPr>
                <w:rFonts w:ascii="Times New Roman" w:hAnsi="Times New Roman" w:cs="Times New Roman"/>
                <w:sz w:val="28"/>
                <w:szCs w:val="28"/>
              </w:rPr>
              <w:t>=</w:t>
            </w:r>
            <w:r w:rsidRPr="00287CC1">
              <w:rPr>
                <w:rFonts w:ascii="Times New Roman" w:hAnsi="Times New Roman" w:cs="Times New Roman"/>
                <w:sz w:val="20"/>
                <w:szCs w:val="20"/>
              </w:rPr>
              <w:t>obligado</w:t>
            </w:r>
          </w:p>
        </w:tc>
        <w:tc>
          <w:tcPr>
            <w:tcW w:w="2247" w:type="dxa"/>
          </w:tcPr>
          <w:p w:rsidR="000F3A38" w:rsidRDefault="00287CC1"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AUTONOMÍA</w:t>
            </w:r>
          </w:p>
        </w:tc>
        <w:tc>
          <w:tcPr>
            <w:tcW w:w="2248" w:type="dxa"/>
          </w:tcPr>
          <w:p w:rsidR="000F3A38" w:rsidRDefault="00287CC1"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HETERONOMÍA</w:t>
            </w:r>
          </w:p>
        </w:tc>
        <w:tc>
          <w:tcPr>
            <w:tcW w:w="2248" w:type="dxa"/>
          </w:tcPr>
          <w:p w:rsidR="000F3A38" w:rsidRDefault="00287CC1" w:rsidP="000F3A38">
            <w:pPr>
              <w:tabs>
                <w:tab w:val="left" w:pos="6490"/>
              </w:tabs>
              <w:jc w:val="center"/>
              <w:rPr>
                <w:rFonts w:ascii="Times New Roman" w:hAnsi="Times New Roman" w:cs="Times New Roman"/>
                <w:sz w:val="20"/>
                <w:szCs w:val="20"/>
              </w:rPr>
            </w:pPr>
            <w:r>
              <w:rPr>
                <w:rFonts w:ascii="Times New Roman" w:hAnsi="Times New Roman" w:cs="Times New Roman"/>
                <w:sz w:val="20"/>
                <w:szCs w:val="20"/>
              </w:rPr>
              <w:t>HETERONOMÍA</w:t>
            </w:r>
          </w:p>
        </w:tc>
      </w:tr>
      <w:tr w:rsidR="000F3A38" w:rsidTr="000F3A38">
        <w:trPr>
          <w:trHeight w:val="902"/>
        </w:trPr>
        <w:tc>
          <w:tcPr>
            <w:tcW w:w="2247" w:type="dxa"/>
          </w:tcPr>
          <w:p w:rsidR="00287CC1" w:rsidRDefault="00287CC1" w:rsidP="000F3A38">
            <w:pPr>
              <w:tabs>
                <w:tab w:val="left" w:pos="6490"/>
              </w:tabs>
              <w:jc w:val="both"/>
              <w:rPr>
                <w:rFonts w:ascii="Times New Roman" w:hAnsi="Times New Roman" w:cs="Times New Roman"/>
                <w:color w:val="FF0000"/>
                <w:sz w:val="20"/>
                <w:szCs w:val="20"/>
              </w:rPr>
            </w:pPr>
          </w:p>
          <w:p w:rsidR="000F3A38" w:rsidRPr="00287CC1" w:rsidRDefault="00287CC1" w:rsidP="000F3A38">
            <w:pPr>
              <w:tabs>
                <w:tab w:val="left" w:pos="6490"/>
              </w:tabs>
              <w:jc w:val="both"/>
              <w:rPr>
                <w:rFonts w:ascii="Times New Roman" w:hAnsi="Times New Roman" w:cs="Times New Roman"/>
                <w:color w:val="FF0000"/>
                <w:sz w:val="20"/>
                <w:szCs w:val="20"/>
              </w:rPr>
            </w:pPr>
            <w:r w:rsidRPr="00287CC1">
              <w:rPr>
                <w:rFonts w:ascii="Times New Roman" w:hAnsi="Times New Roman" w:cs="Times New Roman"/>
                <w:color w:val="FF0000"/>
                <w:sz w:val="20"/>
                <w:szCs w:val="20"/>
              </w:rPr>
              <w:t>COACCIÓN</w:t>
            </w:r>
          </w:p>
        </w:tc>
        <w:tc>
          <w:tcPr>
            <w:tcW w:w="2247" w:type="dxa"/>
          </w:tcPr>
          <w:p w:rsidR="000F3A38" w:rsidRDefault="00287CC1" w:rsidP="00287CC1">
            <w:pPr>
              <w:tabs>
                <w:tab w:val="left" w:pos="6490"/>
              </w:tabs>
              <w:jc w:val="center"/>
              <w:rPr>
                <w:rFonts w:ascii="Times New Roman" w:hAnsi="Times New Roman" w:cs="Times New Roman"/>
                <w:sz w:val="20"/>
                <w:szCs w:val="20"/>
              </w:rPr>
            </w:pPr>
            <w:r>
              <w:rPr>
                <w:rFonts w:ascii="Times New Roman" w:hAnsi="Times New Roman" w:cs="Times New Roman"/>
                <w:sz w:val="20"/>
                <w:szCs w:val="20"/>
              </w:rPr>
              <w:t>INCOACTIBLE</w:t>
            </w:r>
          </w:p>
        </w:tc>
        <w:tc>
          <w:tcPr>
            <w:tcW w:w="2248" w:type="dxa"/>
          </w:tcPr>
          <w:p w:rsidR="000F3A38" w:rsidRDefault="00287CC1" w:rsidP="00287CC1">
            <w:pPr>
              <w:tabs>
                <w:tab w:val="left" w:pos="6490"/>
              </w:tabs>
              <w:jc w:val="center"/>
              <w:rPr>
                <w:rFonts w:ascii="Times New Roman" w:hAnsi="Times New Roman" w:cs="Times New Roman"/>
                <w:sz w:val="20"/>
                <w:szCs w:val="20"/>
              </w:rPr>
            </w:pPr>
            <w:r>
              <w:rPr>
                <w:rFonts w:ascii="Times New Roman" w:hAnsi="Times New Roman" w:cs="Times New Roman"/>
                <w:sz w:val="20"/>
                <w:szCs w:val="20"/>
              </w:rPr>
              <w:t>Esencialmente</w:t>
            </w:r>
          </w:p>
          <w:p w:rsidR="00287CC1" w:rsidRDefault="00287CC1" w:rsidP="00287CC1">
            <w:pPr>
              <w:tabs>
                <w:tab w:val="left" w:pos="6490"/>
              </w:tabs>
              <w:jc w:val="center"/>
              <w:rPr>
                <w:rFonts w:ascii="Times New Roman" w:hAnsi="Times New Roman" w:cs="Times New Roman"/>
                <w:sz w:val="20"/>
                <w:szCs w:val="20"/>
              </w:rPr>
            </w:pPr>
            <w:r>
              <w:rPr>
                <w:rFonts w:ascii="Times New Roman" w:hAnsi="Times New Roman" w:cs="Times New Roman"/>
                <w:sz w:val="20"/>
                <w:szCs w:val="20"/>
              </w:rPr>
              <w:t>COACTIBLE</w:t>
            </w:r>
          </w:p>
        </w:tc>
        <w:tc>
          <w:tcPr>
            <w:tcW w:w="2248" w:type="dxa"/>
          </w:tcPr>
          <w:p w:rsidR="000F3A38" w:rsidRDefault="00EC65C4" w:rsidP="00287CC1">
            <w:pPr>
              <w:tabs>
                <w:tab w:val="left" w:pos="6490"/>
              </w:tabs>
              <w:jc w:val="center"/>
              <w:rPr>
                <w:rFonts w:ascii="Times New Roman" w:hAnsi="Times New Roman" w:cs="Times New Roman"/>
                <w:sz w:val="20"/>
                <w:szCs w:val="20"/>
              </w:rPr>
            </w:pPr>
            <w:r>
              <w:rPr>
                <w:rFonts w:ascii="Times New Roman" w:hAnsi="Times New Roman" w:cs="Times New Roman"/>
                <w:sz w:val="20"/>
                <w:szCs w:val="20"/>
              </w:rPr>
              <w:t>INCOACTIBLE</w:t>
            </w:r>
          </w:p>
        </w:tc>
      </w:tr>
    </w:tbl>
    <w:p w:rsidR="000F3A38" w:rsidRPr="000F3A38" w:rsidRDefault="000F3A38" w:rsidP="000F3A38">
      <w:pPr>
        <w:tabs>
          <w:tab w:val="left" w:pos="6490"/>
        </w:tabs>
        <w:jc w:val="both"/>
        <w:rPr>
          <w:rFonts w:ascii="Times New Roman" w:hAnsi="Times New Roman" w:cs="Times New Roman"/>
          <w:sz w:val="20"/>
          <w:szCs w:val="20"/>
        </w:rPr>
      </w:pPr>
    </w:p>
    <w:p w:rsidR="0040062C" w:rsidRDefault="00287CC1" w:rsidP="00287CC1">
      <w:pPr>
        <w:pStyle w:val="Prrafodelista"/>
        <w:numPr>
          <w:ilvl w:val="0"/>
          <w:numId w:val="41"/>
        </w:numPr>
        <w:tabs>
          <w:tab w:val="left" w:pos="6490"/>
        </w:tabs>
        <w:jc w:val="both"/>
        <w:rPr>
          <w:rFonts w:ascii="Times New Roman" w:hAnsi="Times New Roman" w:cs="Times New Roman"/>
          <w:sz w:val="20"/>
          <w:szCs w:val="20"/>
        </w:rPr>
      </w:pPr>
      <w:r>
        <w:rPr>
          <w:rFonts w:ascii="Times New Roman" w:hAnsi="Times New Roman" w:cs="Times New Roman"/>
          <w:sz w:val="20"/>
          <w:szCs w:val="20"/>
        </w:rPr>
        <w:t>Las normas unilaterales solo imponen deberes, e</w:t>
      </w:r>
      <w:r w:rsidR="00F166A5">
        <w:rPr>
          <w:rFonts w:ascii="Times New Roman" w:hAnsi="Times New Roman" w:cs="Times New Roman"/>
          <w:sz w:val="20"/>
          <w:szCs w:val="20"/>
        </w:rPr>
        <w:t>n</w:t>
      </w:r>
      <w:r>
        <w:rPr>
          <w:rFonts w:ascii="Times New Roman" w:hAnsi="Times New Roman" w:cs="Times New Roman"/>
          <w:sz w:val="20"/>
          <w:szCs w:val="20"/>
        </w:rPr>
        <w:t xml:space="preserve"> cambio, las normas bilaterales, además de imponer un deber</w:t>
      </w:r>
      <w:r w:rsidR="00F166A5">
        <w:rPr>
          <w:rFonts w:ascii="Times New Roman" w:hAnsi="Times New Roman" w:cs="Times New Roman"/>
          <w:sz w:val="20"/>
          <w:szCs w:val="20"/>
        </w:rPr>
        <w:t>,</w:t>
      </w:r>
      <w:r>
        <w:rPr>
          <w:rFonts w:ascii="Times New Roman" w:hAnsi="Times New Roman" w:cs="Times New Roman"/>
          <w:sz w:val="20"/>
          <w:szCs w:val="20"/>
        </w:rPr>
        <w:t xml:space="preserve"> facultan a una persona un derecho.</w:t>
      </w:r>
    </w:p>
    <w:p w:rsidR="00287CC1" w:rsidRDefault="00F47759" w:rsidP="00287CC1">
      <w:pPr>
        <w:pStyle w:val="Prrafodelista"/>
        <w:numPr>
          <w:ilvl w:val="0"/>
          <w:numId w:val="41"/>
        </w:numPr>
        <w:tabs>
          <w:tab w:val="left" w:pos="6490"/>
        </w:tabs>
        <w:jc w:val="both"/>
        <w:rPr>
          <w:rFonts w:ascii="Times New Roman" w:hAnsi="Times New Roman" w:cs="Times New Roman"/>
          <w:sz w:val="20"/>
          <w:szCs w:val="20"/>
        </w:rPr>
      </w:pPr>
      <w:r>
        <w:rPr>
          <w:rFonts w:ascii="Times New Roman" w:hAnsi="Times New Roman" w:cs="Times New Roman"/>
          <w:sz w:val="20"/>
          <w:szCs w:val="20"/>
        </w:rPr>
        <w:t>Ordenes normativos como la moral exigen que el cumplimiento del deber sea normativo. Los imperativos morales son categóricos, exigen el cumplimiento de las normas sin esperar una recompensa o por tener miedo al castigo.</w:t>
      </w:r>
    </w:p>
    <w:p w:rsidR="00F47759" w:rsidRDefault="00F47759" w:rsidP="00287CC1">
      <w:pPr>
        <w:pStyle w:val="Prrafodelista"/>
        <w:numPr>
          <w:ilvl w:val="0"/>
          <w:numId w:val="41"/>
        </w:numPr>
        <w:tabs>
          <w:tab w:val="left" w:pos="6490"/>
        </w:tabs>
        <w:jc w:val="both"/>
        <w:rPr>
          <w:rFonts w:ascii="Times New Roman" w:hAnsi="Times New Roman" w:cs="Times New Roman"/>
          <w:sz w:val="20"/>
          <w:szCs w:val="20"/>
        </w:rPr>
      </w:pPr>
      <w:r>
        <w:rPr>
          <w:rFonts w:ascii="Times New Roman" w:hAnsi="Times New Roman" w:cs="Times New Roman"/>
          <w:sz w:val="20"/>
          <w:szCs w:val="20"/>
        </w:rPr>
        <w:t>La autonomía también presume la idea de libertad. Es autónomo el hombre en cuanto es un ser racional se da normas así mismo.</w:t>
      </w:r>
    </w:p>
    <w:p w:rsidR="00F47759" w:rsidRDefault="00F47759" w:rsidP="00F47759">
      <w:pPr>
        <w:tabs>
          <w:tab w:val="left" w:pos="6490"/>
        </w:tabs>
        <w:jc w:val="both"/>
        <w:rPr>
          <w:rFonts w:ascii="Times New Roman" w:hAnsi="Times New Roman" w:cs="Times New Roman"/>
          <w:sz w:val="20"/>
          <w:szCs w:val="20"/>
        </w:rPr>
      </w:pPr>
      <w:r>
        <w:rPr>
          <w:rFonts w:ascii="Times New Roman" w:hAnsi="Times New Roman" w:cs="Times New Roman"/>
          <w:sz w:val="20"/>
          <w:szCs w:val="20"/>
        </w:rPr>
        <w:t>Coerción: presión ejercida sobre alguien para forzar su voluntad o su conducta, en cambio que coacción, es una fuerza o violencia que se hace a alguien para obligar a que se cumpla con la obligación. La coacción es el cumplimiento aun en contra de la voluntad, a través de los órganos jurisdiccionales del estado.</w:t>
      </w:r>
    </w:p>
    <w:p w:rsidR="004B413F" w:rsidRPr="00731523" w:rsidRDefault="004B413F" w:rsidP="00F47759">
      <w:pPr>
        <w:tabs>
          <w:tab w:val="left" w:pos="6490"/>
        </w:tabs>
        <w:jc w:val="both"/>
        <w:rPr>
          <w:rFonts w:ascii="Times New Roman" w:hAnsi="Times New Roman" w:cs="Times New Roman"/>
          <w:color w:val="FF0000"/>
          <w:sz w:val="20"/>
          <w:szCs w:val="20"/>
        </w:rPr>
      </w:pPr>
      <w:r w:rsidRPr="00731523">
        <w:rPr>
          <w:rFonts w:ascii="Times New Roman" w:hAnsi="Times New Roman" w:cs="Times New Roman"/>
          <w:color w:val="FF0000"/>
          <w:sz w:val="20"/>
          <w:szCs w:val="20"/>
        </w:rPr>
        <w:t>Unilateralidad y bilateralidad</w:t>
      </w:r>
    </w:p>
    <w:p w:rsidR="00F47759" w:rsidRDefault="00BA1561" w:rsidP="00BA1561">
      <w:pPr>
        <w:pStyle w:val="Prrafodelista"/>
        <w:numPr>
          <w:ilvl w:val="0"/>
          <w:numId w:val="42"/>
        </w:numPr>
        <w:tabs>
          <w:tab w:val="left" w:pos="6490"/>
        </w:tabs>
        <w:jc w:val="both"/>
        <w:rPr>
          <w:rFonts w:ascii="Times New Roman" w:hAnsi="Times New Roman" w:cs="Times New Roman"/>
          <w:sz w:val="20"/>
          <w:szCs w:val="20"/>
        </w:rPr>
      </w:pPr>
      <w:r>
        <w:rPr>
          <w:rFonts w:ascii="Times New Roman" w:hAnsi="Times New Roman" w:cs="Times New Roman"/>
          <w:sz w:val="20"/>
          <w:szCs w:val="20"/>
        </w:rPr>
        <w:t>La unilateral de las reglas éticas se hacen consistir en que frente al sujeto a quien obligan no hay otra persona autorizada para exigirle el cumplimiento de sus deberes</w:t>
      </w:r>
    </w:p>
    <w:p w:rsidR="00BA1561" w:rsidRDefault="00BA1561" w:rsidP="00BA1561">
      <w:pPr>
        <w:pStyle w:val="Prrafodelista"/>
        <w:numPr>
          <w:ilvl w:val="0"/>
          <w:numId w:val="42"/>
        </w:numPr>
        <w:tabs>
          <w:tab w:val="left" w:pos="6490"/>
        </w:tabs>
        <w:jc w:val="both"/>
        <w:rPr>
          <w:rFonts w:ascii="Times New Roman" w:hAnsi="Times New Roman" w:cs="Times New Roman"/>
          <w:sz w:val="20"/>
          <w:szCs w:val="20"/>
        </w:rPr>
      </w:pPr>
      <w:r>
        <w:rPr>
          <w:rFonts w:ascii="Times New Roman" w:hAnsi="Times New Roman" w:cs="Times New Roman"/>
          <w:sz w:val="20"/>
          <w:szCs w:val="20"/>
        </w:rPr>
        <w:t>Las normas jurídicas son bilaterales porque imponen deberes correlativos de facultades o conceden derechos correlativos de obligaciones. Frente al jurídicamente obligado encontramos siempre a otra persona, facultada para reclamarle la observancia de lo prescrito.</w:t>
      </w:r>
    </w:p>
    <w:p w:rsidR="004B413F" w:rsidRDefault="004B413F" w:rsidP="004B413F">
      <w:pPr>
        <w:tabs>
          <w:tab w:val="left" w:pos="6490"/>
        </w:tabs>
        <w:jc w:val="both"/>
        <w:rPr>
          <w:rFonts w:ascii="Times New Roman" w:hAnsi="Times New Roman" w:cs="Times New Roman"/>
          <w:sz w:val="20"/>
          <w:szCs w:val="20"/>
        </w:rPr>
      </w:pPr>
    </w:p>
    <w:p w:rsidR="004B413F" w:rsidRPr="00731523" w:rsidRDefault="004B413F" w:rsidP="004B413F">
      <w:pPr>
        <w:tabs>
          <w:tab w:val="left" w:pos="6490"/>
        </w:tabs>
        <w:jc w:val="both"/>
        <w:rPr>
          <w:rFonts w:ascii="Times New Roman" w:hAnsi="Times New Roman" w:cs="Times New Roman"/>
          <w:color w:val="FF0000"/>
          <w:sz w:val="20"/>
          <w:szCs w:val="20"/>
        </w:rPr>
      </w:pPr>
      <w:r w:rsidRPr="00731523">
        <w:rPr>
          <w:rFonts w:ascii="Times New Roman" w:hAnsi="Times New Roman" w:cs="Times New Roman"/>
          <w:color w:val="FF0000"/>
          <w:sz w:val="20"/>
          <w:szCs w:val="20"/>
        </w:rPr>
        <w:lastRenderedPageBreak/>
        <w:t>Interioridad y exterioridad</w:t>
      </w:r>
    </w:p>
    <w:p w:rsidR="004B413F" w:rsidRDefault="004B413F" w:rsidP="00BA1561">
      <w:pPr>
        <w:pStyle w:val="Prrafodelista"/>
        <w:numPr>
          <w:ilvl w:val="0"/>
          <w:numId w:val="42"/>
        </w:numPr>
        <w:tabs>
          <w:tab w:val="left" w:pos="6490"/>
        </w:tabs>
        <w:jc w:val="both"/>
        <w:rPr>
          <w:rFonts w:ascii="Times New Roman" w:hAnsi="Times New Roman" w:cs="Times New Roman"/>
          <w:sz w:val="20"/>
          <w:szCs w:val="20"/>
        </w:rPr>
      </w:pPr>
      <w:r>
        <w:rPr>
          <w:rFonts w:ascii="Times New Roman" w:hAnsi="Times New Roman" w:cs="Times New Roman"/>
          <w:sz w:val="20"/>
          <w:szCs w:val="20"/>
        </w:rPr>
        <w:t>Una conducta es buena cuando concuerda no solo con el exterior, sino interiormente, con la regla ética. Lo que da valor al acto no es el hecho aparente, la manifestación que puede ser captada por los sentidos, sino el móvil recóndito, la rectitud del propósito</w:t>
      </w:r>
    </w:p>
    <w:p w:rsidR="004B413F" w:rsidRDefault="004B413F" w:rsidP="00BA1561">
      <w:pPr>
        <w:pStyle w:val="Prrafodelista"/>
        <w:numPr>
          <w:ilvl w:val="0"/>
          <w:numId w:val="42"/>
        </w:numPr>
        <w:tabs>
          <w:tab w:val="left" w:pos="6490"/>
        </w:tabs>
        <w:jc w:val="both"/>
        <w:rPr>
          <w:rFonts w:ascii="Times New Roman" w:hAnsi="Times New Roman" w:cs="Times New Roman"/>
          <w:sz w:val="20"/>
          <w:szCs w:val="20"/>
        </w:rPr>
      </w:pPr>
      <w:r>
        <w:rPr>
          <w:rFonts w:ascii="Times New Roman" w:hAnsi="Times New Roman" w:cs="Times New Roman"/>
          <w:sz w:val="20"/>
          <w:szCs w:val="20"/>
        </w:rPr>
        <w:t xml:space="preserve">El derecho se refiere solo al aspecto externo de los actos, esto es, a la conformidad de la acción de la ley: prescinde de los motivos que determinan el acto o la </w:t>
      </w:r>
      <w:r w:rsidR="00CF7C31">
        <w:rPr>
          <w:rFonts w:ascii="Times New Roman" w:hAnsi="Times New Roman" w:cs="Times New Roman"/>
          <w:sz w:val="20"/>
          <w:szCs w:val="20"/>
        </w:rPr>
        <w:t>abstención. Procede exteriormente de tal modo que el libre uso de tu arbitrio pueda coexistir con el arbitrio de los demás, según la ley universal de libertad.</w:t>
      </w:r>
    </w:p>
    <w:p w:rsidR="00CF7C31" w:rsidRPr="00731523" w:rsidRDefault="00CF7C31" w:rsidP="00CF7C31">
      <w:pPr>
        <w:tabs>
          <w:tab w:val="left" w:pos="6490"/>
        </w:tabs>
        <w:jc w:val="both"/>
        <w:rPr>
          <w:rFonts w:ascii="Times New Roman" w:hAnsi="Times New Roman" w:cs="Times New Roman"/>
          <w:color w:val="FF0000"/>
          <w:sz w:val="20"/>
          <w:szCs w:val="20"/>
        </w:rPr>
      </w:pPr>
      <w:r w:rsidRPr="00731523">
        <w:rPr>
          <w:rFonts w:ascii="Times New Roman" w:hAnsi="Times New Roman" w:cs="Times New Roman"/>
          <w:color w:val="FF0000"/>
          <w:sz w:val="20"/>
          <w:szCs w:val="20"/>
        </w:rPr>
        <w:t>Autonomía y heteronomía</w:t>
      </w:r>
    </w:p>
    <w:p w:rsidR="00CF7C31" w:rsidRDefault="00CF7C31" w:rsidP="00CF7C31">
      <w:pPr>
        <w:pStyle w:val="Prrafodelista"/>
        <w:numPr>
          <w:ilvl w:val="0"/>
          <w:numId w:val="43"/>
        </w:numPr>
        <w:tabs>
          <w:tab w:val="left" w:pos="6490"/>
        </w:tabs>
        <w:jc w:val="both"/>
        <w:rPr>
          <w:rFonts w:ascii="Times New Roman" w:hAnsi="Times New Roman" w:cs="Times New Roman"/>
          <w:sz w:val="20"/>
          <w:szCs w:val="20"/>
        </w:rPr>
      </w:pPr>
      <w:r>
        <w:rPr>
          <w:rFonts w:ascii="Times New Roman" w:hAnsi="Times New Roman" w:cs="Times New Roman"/>
          <w:sz w:val="20"/>
          <w:szCs w:val="20"/>
        </w:rPr>
        <w:t>Autonomía quiere decir autolegislacion, reconocimiento espontaneo de un imperativo creado por la propia conciencia, de acuerdo con la tesis de Kant, los preceptos morales son autónomos, porque tienen su fuente en la voluntad de quienes deben acatarlos.</w:t>
      </w:r>
    </w:p>
    <w:p w:rsidR="00CF7C31" w:rsidRDefault="00CF7C31" w:rsidP="00CF7C31">
      <w:pPr>
        <w:pStyle w:val="Prrafodelista"/>
        <w:numPr>
          <w:ilvl w:val="0"/>
          <w:numId w:val="43"/>
        </w:numPr>
        <w:tabs>
          <w:tab w:val="left" w:pos="6490"/>
        </w:tabs>
        <w:jc w:val="both"/>
        <w:rPr>
          <w:rFonts w:ascii="Times New Roman" w:hAnsi="Times New Roman" w:cs="Times New Roman"/>
          <w:sz w:val="20"/>
          <w:szCs w:val="20"/>
        </w:rPr>
      </w:pPr>
      <w:r>
        <w:rPr>
          <w:rFonts w:ascii="Times New Roman" w:hAnsi="Times New Roman" w:cs="Times New Roman"/>
          <w:sz w:val="20"/>
          <w:szCs w:val="20"/>
        </w:rPr>
        <w:t>Heteronomia es sujeción a un querer ajeno, renuncia a la facultad de autodeterminación normativa. Las normas del derecho son heterónomas, ya que su origen no está en el albedrio de los particulares, sino en la voluntad de un sujeto diferente.</w:t>
      </w:r>
    </w:p>
    <w:p w:rsidR="00CF7C31" w:rsidRPr="00731523" w:rsidRDefault="00CF7C31" w:rsidP="00CF7C31">
      <w:pPr>
        <w:tabs>
          <w:tab w:val="left" w:pos="6490"/>
        </w:tabs>
        <w:jc w:val="both"/>
        <w:rPr>
          <w:rFonts w:ascii="Times New Roman" w:hAnsi="Times New Roman" w:cs="Times New Roman"/>
          <w:color w:val="FF0000"/>
          <w:sz w:val="20"/>
          <w:szCs w:val="20"/>
        </w:rPr>
      </w:pPr>
      <w:r w:rsidRPr="00731523">
        <w:rPr>
          <w:rFonts w:ascii="Times New Roman" w:hAnsi="Times New Roman" w:cs="Times New Roman"/>
          <w:color w:val="FF0000"/>
          <w:sz w:val="20"/>
          <w:szCs w:val="20"/>
        </w:rPr>
        <w:t>Coercibilidad e incoercibilidad</w:t>
      </w:r>
    </w:p>
    <w:p w:rsidR="00CF7C31" w:rsidRDefault="00CF7C31" w:rsidP="00CF7C31">
      <w:pPr>
        <w:pStyle w:val="Prrafodelista"/>
        <w:numPr>
          <w:ilvl w:val="0"/>
          <w:numId w:val="44"/>
        </w:numPr>
        <w:tabs>
          <w:tab w:val="left" w:pos="6490"/>
        </w:tabs>
        <w:jc w:val="both"/>
        <w:rPr>
          <w:rFonts w:ascii="Times New Roman" w:hAnsi="Times New Roman" w:cs="Times New Roman"/>
          <w:sz w:val="20"/>
          <w:szCs w:val="20"/>
        </w:rPr>
      </w:pPr>
      <w:r>
        <w:rPr>
          <w:rFonts w:ascii="Times New Roman" w:hAnsi="Times New Roman" w:cs="Times New Roman"/>
          <w:sz w:val="20"/>
          <w:szCs w:val="20"/>
        </w:rPr>
        <w:t>Los deberes morales son incoercibles ya que su cumplimiento ha de efectuarse de manera espontánea.</w:t>
      </w:r>
    </w:p>
    <w:p w:rsidR="00CF7C31" w:rsidRPr="00CF7C31" w:rsidRDefault="00CF7C31" w:rsidP="00CF7C31">
      <w:pPr>
        <w:pStyle w:val="Prrafodelista"/>
        <w:numPr>
          <w:ilvl w:val="0"/>
          <w:numId w:val="44"/>
        </w:numPr>
        <w:tabs>
          <w:tab w:val="left" w:pos="6490"/>
        </w:tabs>
        <w:jc w:val="both"/>
        <w:rPr>
          <w:rFonts w:ascii="Times New Roman" w:hAnsi="Times New Roman" w:cs="Times New Roman"/>
          <w:sz w:val="20"/>
          <w:szCs w:val="20"/>
        </w:rPr>
      </w:pPr>
      <w:r>
        <w:rPr>
          <w:rFonts w:ascii="Times New Roman" w:hAnsi="Times New Roman" w:cs="Times New Roman"/>
          <w:sz w:val="20"/>
          <w:szCs w:val="20"/>
        </w:rPr>
        <w:t>Por coercibilidad entendemos la posibilidad de que la norma sea cumplida en forma no espontanea, e incluso en contra de la voluntad del obligado. La posibilidad de recurrir a la violencia, con el fin de lograr la imposición de un deber jurídico, se halla, por tanto, normativamente reconocida.</w:t>
      </w:r>
    </w:p>
    <w:p w:rsidR="00761159" w:rsidRDefault="00EC65C4" w:rsidP="00761159">
      <w:pPr>
        <w:tabs>
          <w:tab w:val="left" w:pos="2028"/>
        </w:tabs>
        <w:jc w:val="both"/>
        <w:rPr>
          <w:rFonts w:ascii="Times New Roman" w:hAnsi="Times New Roman" w:cs="Times New Roman"/>
          <w:color w:val="FF0000"/>
          <w:sz w:val="20"/>
          <w:szCs w:val="20"/>
        </w:rPr>
      </w:pPr>
      <w:r w:rsidRPr="00EC65C4">
        <w:rPr>
          <w:rFonts w:ascii="Times New Roman" w:hAnsi="Times New Roman" w:cs="Times New Roman"/>
          <w:color w:val="FF0000"/>
          <w:sz w:val="20"/>
          <w:szCs w:val="20"/>
        </w:rPr>
        <w:t>Tema 4</w:t>
      </w:r>
    </w:p>
    <w:p w:rsidR="00EC65C4" w:rsidRDefault="00EC65C4" w:rsidP="00761159">
      <w:pPr>
        <w:tabs>
          <w:tab w:val="left" w:pos="2028"/>
        </w:tabs>
        <w:jc w:val="both"/>
        <w:rPr>
          <w:rFonts w:ascii="Times New Roman" w:hAnsi="Times New Roman" w:cs="Times New Roman"/>
          <w:color w:val="FF0000"/>
          <w:sz w:val="20"/>
          <w:szCs w:val="20"/>
        </w:rPr>
      </w:pPr>
      <w:r>
        <w:rPr>
          <w:rFonts w:ascii="Times New Roman" w:hAnsi="Times New Roman" w:cs="Times New Roman"/>
          <w:color w:val="FF0000"/>
          <w:sz w:val="20"/>
          <w:szCs w:val="20"/>
        </w:rPr>
        <w:t>Terminología elemental: Derecho Positivo y Derecho Natural.</w:t>
      </w:r>
    </w:p>
    <w:tbl>
      <w:tblPr>
        <w:tblStyle w:val="Tablaconcuadrcula"/>
        <w:tblW w:w="0" w:type="auto"/>
        <w:tblLook w:val="04A0" w:firstRow="1" w:lastRow="0" w:firstColumn="1" w:lastColumn="0" w:noHBand="0" w:noVBand="1"/>
      </w:tblPr>
      <w:tblGrid>
        <w:gridCol w:w="4489"/>
        <w:gridCol w:w="4489"/>
      </w:tblGrid>
      <w:tr w:rsidR="00EC65C4" w:rsidTr="00EC65C4">
        <w:tc>
          <w:tcPr>
            <w:tcW w:w="4489" w:type="dxa"/>
          </w:tcPr>
          <w:p w:rsidR="00EC65C4" w:rsidRDefault="00EC65C4" w:rsidP="00761159">
            <w:pPr>
              <w:tabs>
                <w:tab w:val="left" w:pos="2028"/>
              </w:tabs>
              <w:jc w:val="both"/>
              <w:rPr>
                <w:rFonts w:ascii="Times New Roman" w:hAnsi="Times New Roman" w:cs="Times New Roman"/>
                <w:sz w:val="20"/>
                <w:szCs w:val="20"/>
              </w:rPr>
            </w:pPr>
            <w:r w:rsidRPr="00731523">
              <w:rPr>
                <w:rFonts w:ascii="Times New Roman" w:hAnsi="Times New Roman" w:cs="Times New Roman"/>
                <w:color w:val="FF0000"/>
                <w:sz w:val="20"/>
                <w:szCs w:val="20"/>
              </w:rPr>
              <w:t>DERECHO NATURAL- ius naturalismo</w:t>
            </w:r>
          </w:p>
        </w:tc>
        <w:tc>
          <w:tcPr>
            <w:tcW w:w="4489" w:type="dxa"/>
          </w:tcPr>
          <w:p w:rsidR="00EC65C4" w:rsidRPr="00731523" w:rsidRDefault="00EC65C4" w:rsidP="00761159">
            <w:pPr>
              <w:tabs>
                <w:tab w:val="left" w:pos="2028"/>
              </w:tabs>
              <w:jc w:val="both"/>
              <w:rPr>
                <w:rFonts w:ascii="Times New Roman" w:hAnsi="Times New Roman" w:cs="Times New Roman"/>
                <w:color w:val="FF0000"/>
                <w:sz w:val="20"/>
                <w:szCs w:val="20"/>
              </w:rPr>
            </w:pPr>
            <w:r w:rsidRPr="00731523">
              <w:rPr>
                <w:rFonts w:ascii="Times New Roman" w:hAnsi="Times New Roman" w:cs="Times New Roman"/>
                <w:color w:val="FF0000"/>
                <w:sz w:val="20"/>
                <w:szCs w:val="20"/>
              </w:rPr>
              <w:t>DERECHO POSITIVO-ius positivismo</w:t>
            </w:r>
          </w:p>
        </w:tc>
      </w:tr>
      <w:tr w:rsidR="00EC65C4" w:rsidTr="00EC65C4">
        <w:tc>
          <w:tcPr>
            <w:tcW w:w="4489" w:type="dxa"/>
          </w:tcPr>
          <w:p w:rsidR="00EC65C4" w:rsidRDefault="00EC65C4"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El ius naturalismo; es la corriente del pensamiento filosófico que va a estudiar las normas del derecho positivo.</w:t>
            </w:r>
          </w:p>
          <w:p w:rsidR="00EC65C4" w:rsidRDefault="00EC65C4" w:rsidP="00EC65C4">
            <w:pPr>
              <w:pStyle w:val="Prrafodelista"/>
              <w:numPr>
                <w:ilvl w:val="0"/>
                <w:numId w:val="45"/>
              </w:numPr>
              <w:tabs>
                <w:tab w:val="left" w:pos="2028"/>
              </w:tabs>
              <w:jc w:val="both"/>
              <w:rPr>
                <w:rFonts w:ascii="Times New Roman" w:hAnsi="Times New Roman" w:cs="Times New Roman"/>
                <w:sz w:val="20"/>
                <w:szCs w:val="20"/>
              </w:rPr>
            </w:pPr>
            <w:r>
              <w:rPr>
                <w:rFonts w:ascii="Times New Roman" w:hAnsi="Times New Roman" w:cs="Times New Roman"/>
                <w:sz w:val="20"/>
                <w:szCs w:val="20"/>
              </w:rPr>
              <w:t>El derecho natural: es un conjunto de principios universales, validos en todo tiempo y espacio conformes a la naturaleza humana (inherentes a la naturaleza humana) se conocen a través de la razón. Tienen una pretensión de validez absoluta, fundamental al derecho positivo. Son inmutables, no varían ni en el tiempo ni en el espacio.</w:t>
            </w:r>
            <w:r w:rsidR="00677039">
              <w:rPr>
                <w:rFonts w:ascii="Times New Roman" w:hAnsi="Times New Roman" w:cs="Times New Roman"/>
                <w:sz w:val="20"/>
                <w:szCs w:val="20"/>
              </w:rPr>
              <w:t xml:space="preserve"> Suele darse esta denominación a un orden </w:t>
            </w:r>
            <w:r w:rsidR="00677039" w:rsidRPr="00677039">
              <w:rPr>
                <w:rFonts w:ascii="Times New Roman" w:hAnsi="Times New Roman" w:cs="Times New Roman"/>
                <w:i/>
                <w:sz w:val="20"/>
                <w:szCs w:val="20"/>
              </w:rPr>
              <w:t xml:space="preserve">intrínsecamente </w:t>
            </w:r>
            <w:r w:rsidR="00677039">
              <w:rPr>
                <w:rFonts w:ascii="Times New Roman" w:hAnsi="Times New Roman" w:cs="Times New Roman"/>
                <w:i/>
                <w:sz w:val="20"/>
                <w:szCs w:val="20"/>
              </w:rPr>
              <w:t xml:space="preserve">justo, </w:t>
            </w:r>
            <w:r w:rsidR="00677039">
              <w:rPr>
                <w:rFonts w:ascii="Times New Roman" w:hAnsi="Times New Roman" w:cs="Times New Roman"/>
                <w:sz w:val="20"/>
                <w:szCs w:val="20"/>
              </w:rPr>
              <w:t>que existe al lado o por encima del positivo.</w:t>
            </w:r>
            <w:r w:rsidR="00AC4D7B">
              <w:rPr>
                <w:rFonts w:ascii="Times New Roman" w:hAnsi="Times New Roman" w:cs="Times New Roman"/>
                <w:sz w:val="20"/>
                <w:szCs w:val="20"/>
              </w:rPr>
              <w:t xml:space="preserve"> El derecho natural vale por </w:t>
            </w:r>
            <w:proofErr w:type="spellStart"/>
            <w:r w:rsidR="00AC4D7B">
              <w:rPr>
                <w:rFonts w:ascii="Times New Roman" w:hAnsi="Times New Roman" w:cs="Times New Roman"/>
                <w:sz w:val="20"/>
                <w:szCs w:val="20"/>
              </w:rPr>
              <w:t>si</w:t>
            </w:r>
            <w:proofErr w:type="spellEnd"/>
            <w:r w:rsidR="00AC4D7B">
              <w:rPr>
                <w:rFonts w:ascii="Times New Roman" w:hAnsi="Times New Roman" w:cs="Times New Roman"/>
                <w:sz w:val="20"/>
                <w:szCs w:val="20"/>
              </w:rPr>
              <w:t xml:space="preserve"> mismo.</w:t>
            </w:r>
          </w:p>
          <w:p w:rsidR="00677039" w:rsidRPr="00EC65C4" w:rsidRDefault="00677039" w:rsidP="00677039">
            <w:pPr>
              <w:pStyle w:val="Prrafodelista"/>
              <w:numPr>
                <w:ilvl w:val="0"/>
                <w:numId w:val="45"/>
              </w:numPr>
              <w:tabs>
                <w:tab w:val="left" w:pos="2028"/>
              </w:tabs>
              <w:jc w:val="both"/>
              <w:rPr>
                <w:rFonts w:ascii="Times New Roman" w:hAnsi="Times New Roman" w:cs="Times New Roman"/>
                <w:sz w:val="20"/>
                <w:szCs w:val="20"/>
              </w:rPr>
            </w:pPr>
            <w:r>
              <w:rPr>
                <w:rFonts w:ascii="Times New Roman" w:hAnsi="Times New Roman" w:cs="Times New Roman"/>
                <w:sz w:val="20"/>
                <w:szCs w:val="20"/>
              </w:rPr>
              <w:t xml:space="preserve">Es </w:t>
            </w:r>
            <w:r w:rsidRPr="00677039">
              <w:rPr>
                <w:rFonts w:ascii="Times New Roman" w:hAnsi="Times New Roman" w:cs="Times New Roman"/>
                <w:sz w:val="20"/>
                <w:szCs w:val="20"/>
              </w:rPr>
              <w:t xml:space="preserve">el derecho impuesto por la autoridad competente. </w:t>
            </w:r>
            <w:r>
              <w:rPr>
                <w:rFonts w:ascii="Times New Roman" w:hAnsi="Times New Roman" w:cs="Times New Roman"/>
                <w:sz w:val="20"/>
                <w:szCs w:val="20"/>
              </w:rPr>
              <w:t xml:space="preserve">Varía </w:t>
            </w:r>
            <w:r w:rsidRPr="00677039">
              <w:rPr>
                <w:rFonts w:ascii="Times New Roman" w:hAnsi="Times New Roman" w:cs="Times New Roman"/>
                <w:sz w:val="20"/>
                <w:szCs w:val="20"/>
              </w:rPr>
              <w:t>en el tiempo y en el espacio. Se conoce a través de la experiencia.</w:t>
            </w:r>
          </w:p>
        </w:tc>
        <w:tc>
          <w:tcPr>
            <w:tcW w:w="4489" w:type="dxa"/>
          </w:tcPr>
          <w:p w:rsidR="00EC65C4" w:rsidRDefault="00987B8E"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El ius positivismo: corriente del pensamiento filosófico cuyo único objeto será el reflexionar y estudiar las normas del derecho positivo. Niega cualquier relación con el derecho natural</w:t>
            </w:r>
          </w:p>
          <w:p w:rsidR="00987B8E" w:rsidRPr="00987B8E" w:rsidRDefault="00987B8E" w:rsidP="00677039">
            <w:pPr>
              <w:pStyle w:val="Prrafodelista"/>
              <w:numPr>
                <w:ilvl w:val="0"/>
                <w:numId w:val="45"/>
              </w:numPr>
              <w:tabs>
                <w:tab w:val="left" w:pos="2028"/>
              </w:tabs>
              <w:jc w:val="both"/>
              <w:rPr>
                <w:rFonts w:ascii="Times New Roman" w:hAnsi="Times New Roman" w:cs="Times New Roman"/>
                <w:sz w:val="20"/>
                <w:szCs w:val="20"/>
              </w:rPr>
            </w:pPr>
            <w:r>
              <w:rPr>
                <w:rFonts w:ascii="Times New Roman" w:hAnsi="Times New Roman" w:cs="Times New Roman"/>
                <w:sz w:val="20"/>
                <w:szCs w:val="20"/>
              </w:rPr>
              <w:t>El derecho positivo:</w:t>
            </w:r>
            <w:r w:rsidR="00677039">
              <w:rPr>
                <w:rFonts w:ascii="Times New Roman" w:hAnsi="Times New Roman" w:cs="Times New Roman"/>
                <w:sz w:val="20"/>
                <w:szCs w:val="20"/>
              </w:rPr>
              <w:t xml:space="preserve"> el derecho que constituye el objeto de la ciencia jurídica es el derecho positivo, ya se trate del derecho de un estado particular o internacional. Solo un orden positivo puede ser descrito por las reglas de derecho. De acuerdo con los defensores del positivismo jurídico solo existe el derecho que efectivamente se cumple en una determinada sociedad. </w:t>
            </w:r>
            <w:r w:rsidR="00AC4D7B">
              <w:rPr>
                <w:rFonts w:ascii="Times New Roman" w:hAnsi="Times New Roman" w:cs="Times New Roman"/>
                <w:sz w:val="20"/>
                <w:szCs w:val="20"/>
              </w:rPr>
              <w:t>El derecho positivo es caracterizado atendiendo a su valor formal, se encuentra condicionado por la concurrencia de ciertos requisitos determinantes de su vigencia.</w:t>
            </w:r>
          </w:p>
        </w:tc>
      </w:tr>
    </w:tbl>
    <w:p w:rsidR="00EC65C4" w:rsidRDefault="00EC65C4" w:rsidP="00761159">
      <w:pPr>
        <w:tabs>
          <w:tab w:val="left" w:pos="2028"/>
        </w:tabs>
        <w:jc w:val="both"/>
        <w:rPr>
          <w:rFonts w:ascii="Times New Roman" w:hAnsi="Times New Roman" w:cs="Times New Roman"/>
          <w:sz w:val="20"/>
          <w:szCs w:val="20"/>
        </w:rPr>
      </w:pPr>
    </w:p>
    <w:p w:rsidR="00AC4D7B" w:rsidRPr="00771662" w:rsidRDefault="00AC4D7B" w:rsidP="00761159">
      <w:pPr>
        <w:tabs>
          <w:tab w:val="left" w:pos="2028"/>
        </w:tabs>
        <w:jc w:val="both"/>
        <w:rPr>
          <w:rFonts w:ascii="Times New Roman" w:hAnsi="Times New Roman" w:cs="Times New Roman"/>
          <w:color w:val="FF0000"/>
          <w:sz w:val="20"/>
          <w:szCs w:val="20"/>
        </w:rPr>
      </w:pPr>
      <w:r w:rsidRPr="00771662">
        <w:rPr>
          <w:rFonts w:ascii="Times New Roman" w:hAnsi="Times New Roman" w:cs="Times New Roman"/>
          <w:color w:val="FF0000"/>
          <w:sz w:val="20"/>
          <w:szCs w:val="20"/>
        </w:rPr>
        <w:lastRenderedPageBreak/>
        <w:t>Derecho objetivo</w:t>
      </w:r>
    </w:p>
    <w:p w:rsidR="00AC4D7B" w:rsidRDefault="00AC4D7B"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Conjunto de normas jurídicas impuestas por la autoridad competente y que pertenecen a un mismo ordenamiento jurídico. Todas las normas que conforman el sistema jurídico son de derecho objetivo.</w:t>
      </w:r>
      <w:r w:rsidR="00771662">
        <w:rPr>
          <w:rFonts w:ascii="Times New Roman" w:hAnsi="Times New Roman" w:cs="Times New Roman"/>
          <w:sz w:val="20"/>
          <w:szCs w:val="20"/>
        </w:rPr>
        <w:t xml:space="preserve"> </w:t>
      </w:r>
    </w:p>
    <w:p w:rsidR="00AC4D7B" w:rsidRDefault="00AC4D7B"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a. Derecho sustantivo: es parte del derecho objetivo y establece o regula en ¿Qué?, ¿Cuál?</w:t>
      </w:r>
    </w:p>
    <w:p w:rsidR="00AC4D7B" w:rsidRDefault="00AC4D7B"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b. Derecho adjetivo establece el ¿Cómo?</w:t>
      </w:r>
    </w:p>
    <w:p w:rsidR="00AC4D7B" w:rsidRDefault="00AC4D7B"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Ejemplo:</w:t>
      </w:r>
    </w:p>
    <w:p w:rsidR="00AC4D7B" w:rsidRDefault="00AC4D7B"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El código penal: es de derecho sustantivo</w:t>
      </w:r>
    </w:p>
    <w:p w:rsidR="00AC4D7B" w:rsidRDefault="00AC4D7B"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El COOP: es de derecho adjetivo</w:t>
      </w:r>
    </w:p>
    <w:p w:rsidR="00AC4D7B" w:rsidRDefault="00AC4D7B"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LOPNA: es de derecho mixto</w:t>
      </w:r>
    </w:p>
    <w:p w:rsidR="00771662" w:rsidRPr="00771662" w:rsidRDefault="00771662" w:rsidP="00761159">
      <w:pPr>
        <w:tabs>
          <w:tab w:val="left" w:pos="2028"/>
        </w:tabs>
        <w:jc w:val="both"/>
        <w:rPr>
          <w:rFonts w:ascii="Times New Roman" w:hAnsi="Times New Roman" w:cs="Times New Roman"/>
          <w:color w:val="FF0000"/>
          <w:sz w:val="20"/>
          <w:szCs w:val="20"/>
        </w:rPr>
      </w:pPr>
      <w:r w:rsidRPr="00771662">
        <w:rPr>
          <w:rFonts w:ascii="Times New Roman" w:hAnsi="Times New Roman" w:cs="Times New Roman"/>
          <w:color w:val="FF0000"/>
          <w:sz w:val="20"/>
          <w:szCs w:val="20"/>
        </w:rPr>
        <w:t>Derecho subjetivo</w:t>
      </w:r>
    </w:p>
    <w:p w:rsidR="00771662" w:rsidRDefault="00771662"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 xml:space="preserve">Es una función del objetivo. Este es la norma que permite o prohíbe; aquel, el permiso derivado de la norma. El derecho subjetivo no se concibe fuera de objetivo, pues siendo la posibilidad de hacer (o de </w:t>
      </w:r>
      <w:r w:rsidR="00AB4C46">
        <w:rPr>
          <w:rFonts w:ascii="Times New Roman" w:hAnsi="Times New Roman" w:cs="Times New Roman"/>
          <w:sz w:val="20"/>
          <w:szCs w:val="20"/>
        </w:rPr>
        <w:t>omitir</w:t>
      </w:r>
      <w:r>
        <w:rPr>
          <w:rFonts w:ascii="Times New Roman" w:hAnsi="Times New Roman" w:cs="Times New Roman"/>
          <w:sz w:val="20"/>
          <w:szCs w:val="20"/>
        </w:rPr>
        <w:t xml:space="preserve">) lícitamente algo, supone lógicamente la existencia de la norma que imprime a la conducta facultada el sello positivo de la licitud. </w:t>
      </w:r>
    </w:p>
    <w:p w:rsidR="00771662" w:rsidRDefault="00771662" w:rsidP="00761159">
      <w:pPr>
        <w:tabs>
          <w:tab w:val="left" w:pos="2028"/>
        </w:tabs>
        <w:jc w:val="both"/>
        <w:rPr>
          <w:rFonts w:ascii="Times New Roman" w:hAnsi="Times New Roman" w:cs="Times New Roman"/>
          <w:sz w:val="20"/>
          <w:szCs w:val="20"/>
        </w:rPr>
      </w:pPr>
      <w:r w:rsidRPr="00AB4C46">
        <w:rPr>
          <w:rFonts w:ascii="Times New Roman" w:hAnsi="Times New Roman" w:cs="Times New Roman"/>
          <w:color w:val="FF0000"/>
          <w:sz w:val="20"/>
          <w:szCs w:val="20"/>
        </w:rPr>
        <w:t>Derecho vigente</w:t>
      </w:r>
      <w:r>
        <w:rPr>
          <w:rFonts w:ascii="Times New Roman" w:hAnsi="Times New Roman" w:cs="Times New Roman"/>
          <w:sz w:val="20"/>
          <w:szCs w:val="20"/>
        </w:rPr>
        <w:t xml:space="preserve">: es un derecho que puede ser exigido. Es una norma que es </w:t>
      </w:r>
      <w:r w:rsidR="00AB4C46">
        <w:rPr>
          <w:rFonts w:ascii="Times New Roman" w:hAnsi="Times New Roman" w:cs="Times New Roman"/>
          <w:sz w:val="20"/>
          <w:szCs w:val="20"/>
        </w:rPr>
        <w:t>válida</w:t>
      </w:r>
      <w:r>
        <w:rPr>
          <w:rFonts w:ascii="Times New Roman" w:hAnsi="Times New Roman" w:cs="Times New Roman"/>
          <w:sz w:val="20"/>
          <w:szCs w:val="20"/>
        </w:rPr>
        <w:t xml:space="preserve">, que ha sido dictada por la autoridad competente siguiendo el procedimiento determinado. Por lo tanto es una norma que existe y que puede ser usada por la autoridad. En principio la norma es </w:t>
      </w:r>
      <w:r w:rsidR="00AB4C46">
        <w:rPr>
          <w:rFonts w:ascii="Times New Roman" w:hAnsi="Times New Roman" w:cs="Times New Roman"/>
          <w:sz w:val="20"/>
          <w:szCs w:val="20"/>
        </w:rPr>
        <w:t>válida</w:t>
      </w:r>
      <w:r>
        <w:rPr>
          <w:rFonts w:ascii="Times New Roman" w:hAnsi="Times New Roman" w:cs="Times New Roman"/>
          <w:sz w:val="20"/>
          <w:szCs w:val="20"/>
        </w:rPr>
        <w:t xml:space="preserve"> si cumple con su proceso de creación.</w:t>
      </w:r>
    </w:p>
    <w:p w:rsidR="00AB4C46" w:rsidRDefault="00AB4C46"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¿Cuándo las normas entran en vigencia?</w:t>
      </w:r>
    </w:p>
    <w:p w:rsidR="00AB4C46" w:rsidRDefault="00AB4C46"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A partir de su publicación en gaceta oficial. Excep-vacatio legis- entra en vigencia cuando ella lo indica.</w:t>
      </w:r>
    </w:p>
    <w:p w:rsidR="00771662" w:rsidRDefault="00771662" w:rsidP="00761159">
      <w:pPr>
        <w:tabs>
          <w:tab w:val="left" w:pos="2028"/>
        </w:tabs>
        <w:jc w:val="both"/>
        <w:rPr>
          <w:rFonts w:ascii="Times New Roman" w:hAnsi="Times New Roman" w:cs="Times New Roman"/>
          <w:sz w:val="20"/>
          <w:szCs w:val="20"/>
        </w:rPr>
      </w:pPr>
      <w:r w:rsidRPr="00AB4C46">
        <w:rPr>
          <w:rFonts w:ascii="Times New Roman" w:hAnsi="Times New Roman" w:cs="Times New Roman"/>
          <w:color w:val="FF0000"/>
          <w:sz w:val="20"/>
          <w:szCs w:val="20"/>
        </w:rPr>
        <w:t xml:space="preserve">Derecho eficaz: </w:t>
      </w:r>
      <w:r>
        <w:rPr>
          <w:rFonts w:ascii="Times New Roman" w:hAnsi="Times New Roman" w:cs="Times New Roman"/>
          <w:sz w:val="20"/>
          <w:szCs w:val="20"/>
        </w:rPr>
        <w:t>es una norma que ha entrado en vigencia que puede ser exigida/validez social (cumplimiento o incumplimiento espontaneo de la norma).</w:t>
      </w:r>
    </w:p>
    <w:p w:rsidR="00AB4C46" w:rsidRDefault="00AB4C46"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Las normas rigen hacia el futuro. Hay una prohibición de que las normas rijan hacia el pasado (principio de la irretroactividad-tempus regit actum- excepción- in dubio reo: se aplica la ley más favorable al reo)</w:t>
      </w:r>
    </w:p>
    <w:p w:rsidR="008674CC" w:rsidRDefault="00AB4C46" w:rsidP="00761159">
      <w:pPr>
        <w:tabs>
          <w:tab w:val="left" w:pos="2028"/>
        </w:tabs>
        <w:jc w:val="both"/>
        <w:rPr>
          <w:rFonts w:ascii="Times New Roman" w:hAnsi="Times New Roman" w:cs="Times New Roman"/>
          <w:sz w:val="20"/>
          <w:szCs w:val="20"/>
        </w:rPr>
      </w:pPr>
      <w:r w:rsidRPr="00AB4C46">
        <w:rPr>
          <w:rFonts w:ascii="Times New Roman" w:hAnsi="Times New Roman" w:cs="Times New Roman"/>
          <w:color w:val="FF0000"/>
          <w:sz w:val="20"/>
          <w:szCs w:val="20"/>
        </w:rPr>
        <w:t xml:space="preserve">Derecho derogado: </w:t>
      </w:r>
      <w:r>
        <w:rPr>
          <w:rFonts w:ascii="Times New Roman" w:hAnsi="Times New Roman" w:cs="Times New Roman"/>
          <w:sz w:val="20"/>
          <w:szCs w:val="20"/>
        </w:rPr>
        <w:t>es una norma que ya no va a ser exigida, no tiene efectos jurídicos en el presente porque ha perdido su fuerza obligatoria.</w:t>
      </w:r>
    </w:p>
    <w:p w:rsidR="00AB4C46" w:rsidRPr="008674CC" w:rsidRDefault="00AB4C46" w:rsidP="008674CC">
      <w:pPr>
        <w:pStyle w:val="Prrafodelista"/>
        <w:numPr>
          <w:ilvl w:val="0"/>
          <w:numId w:val="47"/>
        </w:numPr>
        <w:tabs>
          <w:tab w:val="left" w:pos="2028"/>
        </w:tabs>
        <w:jc w:val="both"/>
        <w:rPr>
          <w:rFonts w:ascii="Times New Roman" w:hAnsi="Times New Roman" w:cs="Times New Roman"/>
          <w:sz w:val="20"/>
          <w:szCs w:val="20"/>
        </w:rPr>
      </w:pPr>
      <w:r w:rsidRPr="008674CC">
        <w:rPr>
          <w:rFonts w:ascii="Times New Roman" w:hAnsi="Times New Roman" w:cs="Times New Roman"/>
          <w:sz w:val="20"/>
          <w:szCs w:val="20"/>
        </w:rPr>
        <w:t>Las leyes se derogan solo por otras leyes.</w:t>
      </w:r>
    </w:p>
    <w:p w:rsidR="00AB4C46" w:rsidRDefault="008674CC" w:rsidP="00761159">
      <w:pPr>
        <w:tabs>
          <w:tab w:val="left" w:pos="2028"/>
        </w:tabs>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88960" behindDoc="0" locked="0" layoutInCell="1" allowOverlap="1" wp14:anchorId="229CAE85" wp14:editId="6FDFE6B3">
                <wp:simplePos x="0" y="0"/>
                <wp:positionH relativeFrom="column">
                  <wp:posOffset>1365885</wp:posOffset>
                </wp:positionH>
                <wp:positionV relativeFrom="paragraph">
                  <wp:posOffset>62865</wp:posOffset>
                </wp:positionV>
                <wp:extent cx="914400" cy="373380"/>
                <wp:effectExtent l="0" t="0" r="19050" b="26670"/>
                <wp:wrapNone/>
                <wp:docPr id="11" name="11 Cuadro de texto"/>
                <wp:cNvGraphicFramePr/>
                <a:graphic xmlns:a="http://schemas.openxmlformats.org/drawingml/2006/main">
                  <a:graphicData uri="http://schemas.microsoft.com/office/word/2010/wordprocessingShape">
                    <wps:wsp>
                      <wps:cNvSpPr txBox="1"/>
                      <wps:spPr>
                        <a:xfrm>
                          <a:off x="0" y="0"/>
                          <a:ext cx="914400" cy="373380"/>
                        </a:xfrm>
                        <a:prstGeom prst="rect">
                          <a:avLst/>
                        </a:prstGeom>
                        <a:solidFill>
                          <a:schemeClr val="bg1"/>
                        </a:solidFill>
                        <a:ln>
                          <a:solidFill>
                            <a:schemeClr val="bg1"/>
                          </a:solidFill>
                        </a:ln>
                      </wps:spPr>
                      <wps:style>
                        <a:lnRef idx="2">
                          <a:schemeClr val="accent2"/>
                        </a:lnRef>
                        <a:fillRef idx="1">
                          <a:schemeClr val="lt1"/>
                        </a:fillRef>
                        <a:effectRef idx="0">
                          <a:schemeClr val="accent2"/>
                        </a:effectRef>
                        <a:fontRef idx="minor">
                          <a:schemeClr val="dk1"/>
                        </a:fontRef>
                      </wps:style>
                      <wps:txbx>
                        <w:txbxContent>
                          <w:p w:rsidR="00A55A6D" w:rsidRPr="008674CC" w:rsidRDefault="00A55A6D">
                            <w:pPr>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pPr>
                            <w:r w:rsidRPr="008674CC">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t>Deroga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1 Cuadro de texto" o:spid="_x0000_s1028" type="#_x0000_t202" style="position:absolute;left:0;text-align:left;margin-left:107.55pt;margin-top:4.95pt;width:1in;height:29.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KkjwIAAKYFAAAOAAAAZHJzL2Uyb0RvYy54bWysVN9P2zAQfp+0/8Hy+0hT2GAVKeqKmCYh&#10;QIOJZ9exW2u2z7PdJt1fz9lp0sL6hPaS2L7vfn93l1et0WQjfFBgK1qejCgRlkOt7LKiv55uPl1Q&#10;EiKzNdNgRUW3ItCr6ccPl42biDGsQNfCEzRiw6RxFV3F6CZFEfhKGBZOwAmLQgnesIhXvyxqzxq0&#10;bnQxHo2+FA342nngIgR8ve6EdJrtSyl4vJcyiEh0RTG2mL8+fxfpW0wv2WTpmVspvguDvSMKw5RF&#10;p4OpaxYZWXv1jymjuIcAMp5wMAVIqbjIOWA25ehNNo8r5kTOBYsT3FCm8P/M8rvNgyeqxt6VlFhm&#10;sEdlSeZrVnsgtSBRtBFSmRoXJoh+dIiP7TdoEdi/B3xM2bfSm/THvAjKseDbochoh3B8/FqenY1Q&#10;wlF0en56epGbUOyVnQ/xuwBD0qGiHnuYS8s2tyFiIAjtIclXAK3qG6V1viTeiLn2ZMOw44tlDhE1&#10;XqG0fZcimkmaRapEl3E+xa0WyZ62P4XEUmKO4xxwJvE+GMa5sHGcapYtITqpSQx9UCyPKerYZ7HD&#10;JjWRyT0ojo4pvvY4aGSvYOOgbJQFf8xA/Xvw3OH77LucU/qxXbSZPzmx9LKAeosc8dANW3D8RmEn&#10;b1mID8zjdGHzcWPEe/xIDU1FYXeiZAX+77H3hEfSo5SSBqe1ouHPmnlBif5hcRwyqXC88+Xs8/kY&#10;ffhDyeJQYtdmDkgPZDxGl48JH3V/lB7MMy6WWfKKImY5+q5o7I/z2O0QXExczGYZhAPtWLy1j44n&#10;06nKiadP7TPzbkfmNE130M81m7zhdIdNmhZm6whSZcLvq7qrPy6DTKLd4krb5vCeUfv1On0BAAD/&#10;/wMAUEsDBBQABgAIAAAAIQDcvFUs3gAAAAgBAAAPAAAAZHJzL2Rvd25yZXYueG1sTI9Ba8JAFITv&#10;hf6H5Qm91U0UrYl5Ean0VoRqhRzX7DMJZt+G7GrSf9/tqR6HGWa+yTajacWdetdYRoinEQji0uqG&#10;K4Tv48frCoTzirVqLRPCDznY5M9PmUq1HfiL7gdfiVDCLlUItfddKqUrazLKTW1HHLyL7Y3yQfaV&#10;1L0aQrlp5SyKltKohsNCrTp6r6m8Hm4GYX7ZJ5+7Y0Gna7EblO6L035bIL5Mxu0ahKfR/4fhDz+g&#10;Qx6YzvbG2okWYRYv4hBFSBIQwZ8vkqDPCMvVG8g8k48H8l8AAAD//wMAUEsBAi0AFAAGAAgAAAAh&#10;ALaDOJL+AAAA4QEAABMAAAAAAAAAAAAAAAAAAAAAAFtDb250ZW50X1R5cGVzXS54bWxQSwECLQAU&#10;AAYACAAAACEAOP0h/9YAAACUAQAACwAAAAAAAAAAAAAAAAAvAQAAX3JlbHMvLnJlbHNQSwECLQAU&#10;AAYACAAAACEAS5/ypI8CAACmBQAADgAAAAAAAAAAAAAAAAAuAgAAZHJzL2Uyb0RvYy54bWxQSwEC&#10;LQAUAAYACAAAACEA3LxVLN4AAAAIAQAADwAAAAAAAAAAAAAAAADpBAAAZHJzL2Rvd25yZXYueG1s&#10;UEsFBgAAAAAEAAQA8wAAAPQFAAAAAA==&#10;" fillcolor="white [3212]" strokecolor="white [3212]" strokeweight="2pt">
                <v:textbox>
                  <w:txbxContent>
                    <w:p w:rsidR="00A55A6D" w:rsidRPr="008674CC" w:rsidRDefault="00A55A6D">
                      <w:pPr>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pPr>
                      <w:r w:rsidRPr="008674CC">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t>Deroga</w:t>
                      </w:r>
                    </w:p>
                  </w:txbxContent>
                </v:textbox>
              </v:shape>
            </w:pict>
          </mc:Fallback>
        </mc:AlternateContent>
      </w:r>
      <w:r w:rsidR="00AB4C46">
        <w:rPr>
          <w:rFonts w:ascii="Times New Roman" w:hAnsi="Times New Roman" w:cs="Times New Roman"/>
          <w:noProof/>
          <w:sz w:val="20"/>
          <w:szCs w:val="20"/>
          <w:lang w:eastAsia="es-VE"/>
        </w:rPr>
        <mc:AlternateContent>
          <mc:Choice Requires="wps">
            <w:drawing>
              <wp:anchor distT="0" distB="0" distL="114300" distR="114300" simplePos="0" relativeHeight="251687936" behindDoc="0" locked="0" layoutInCell="1" allowOverlap="1" wp14:anchorId="7BA25EAE" wp14:editId="1F172A94">
                <wp:simplePos x="0" y="0"/>
                <wp:positionH relativeFrom="column">
                  <wp:posOffset>954405</wp:posOffset>
                </wp:positionH>
                <wp:positionV relativeFrom="paragraph">
                  <wp:posOffset>192405</wp:posOffset>
                </wp:positionV>
                <wp:extent cx="411480" cy="83820"/>
                <wp:effectExtent l="0" t="19050" r="45720" b="30480"/>
                <wp:wrapNone/>
                <wp:docPr id="10" name="10 Flecha derecha"/>
                <wp:cNvGraphicFramePr/>
                <a:graphic xmlns:a="http://schemas.openxmlformats.org/drawingml/2006/main">
                  <a:graphicData uri="http://schemas.microsoft.com/office/word/2010/wordprocessingShape">
                    <wps:wsp>
                      <wps:cNvSpPr/>
                      <wps:spPr>
                        <a:xfrm>
                          <a:off x="0" y="0"/>
                          <a:ext cx="411480" cy="83820"/>
                        </a:xfrm>
                        <a:prstGeom prst="rightArrow">
                          <a:avLst/>
                        </a:prstGeom>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10 Flecha derecha" o:spid="_x0000_s1026" type="#_x0000_t13" style="position:absolute;margin-left:75.15pt;margin-top:15.15pt;width:32.4pt;height:6.6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q+5lAIAAHkFAAAOAAAAZHJzL2Uyb0RvYy54bWysVMFu2zAMvQ/YPwi6r7azdMuCOkXQIsOA&#10;oi3aDj0rshQbk0WNUuJkXz9Kdtyg6y7DfJAlkXwkHyleXO5bw3YKfQO25MVZzpmyEqrGbkr+/Wn1&#10;YcaZD8JWwoBVJT8ozy8X799ddG6uJlCDqRQyArF+3rmS1yG4eZZ5WatW+DNwypJQA7Yi0BE3WYWi&#10;I/TWZJM8/5R1gJVDkMp7ur3uhXyR8LVWMtxp7VVgpuQUW0grpnUd12xxIeYbFK5u5BCG+IcoWtFY&#10;cjpCXYsg2BabP6DaRiJ40OFMQpuB1o1UKQfKpshfZfNYC6dSLkSOdyNN/v/BytvdPbKmotoRPVa0&#10;VKMiZyujZC0Y1Sb+I0ud83NSfnT3OJw8bWPKe41t/FMybJ+YPYzMqn1gki6nRTGdkQNJotnH2SQR&#10;n73YOvThq4KWxU3JsdnUYYkIXSJV7G58IK9kcFSMDo2NqwfTVKvGmHTAzfrKINsJqvdqldMXgyfD&#10;EzU6RdMsptQnkXbhYFQP+6A0UUJhT5L71IxqhK1+FP11LSrVezo/dRRbN2ont8YSWETVFOGIOwAc&#10;NXuQiNvHOuhGM5V6eDTM/xZQbzhqJ49gw2jYNhbwLWMTRq+9/pGYno7IzBqqAzUJQv96vJOrhsp0&#10;I3y4F0jPhQpLIyDc0aINdCWHYcdZDfjrrfuoT11MUs46en4l9z+3AhVn5pul/v5STKfxvabD9Pwz&#10;dQzDU8n6VGK37RVQxQsaNk6mbdQP5rjVCO0zTYpl9EoiYSX5LrkMeDxchX4s0KyRarlMavRGnQg3&#10;9tHJCB5ZjQ34tH8W6IZeDdTjt3B8qmL+qll73WhpYbkNoJvUyS+8DnzT+04NM8yiOEBOz0nrZWIu&#10;fgMAAP//AwBQSwMEFAAGAAgAAAAhAJWj4V3eAAAACQEAAA8AAABkcnMvZG93bnJldi54bWxMj01L&#10;w0AQhu+C/2EZwZvdfJhiYzYlCIoFL1bpeZIdk2h2NmS3afz33Z70NLzMwzvPFNvFDGKmyfWWFcSr&#10;CARxY3XPrYLPj+e7BxDOI2scLJOCX3KwLa+vCsy1PfE7zXvfilDCLkcFnfdjLqVrOjLoVnYkDrsv&#10;Oxn0IU6t1BOeQrkZZBJFa2mw53Chw5GeOmp+9kejYGcOm7X+nmKq3g6vFc5JVm9elLq9WapHEJ4W&#10;/wfDRT+oQxmcantk7cQQchalAVWQXmYAkjiLQdQK7tMMZFnI/x+UZwAAAP//AwBQSwECLQAUAAYA&#10;CAAAACEAtoM4kv4AAADhAQAAEwAAAAAAAAAAAAAAAAAAAAAAW0NvbnRlbnRfVHlwZXNdLnhtbFBL&#10;AQItABQABgAIAAAAIQA4/SH/1gAAAJQBAAALAAAAAAAAAAAAAAAAAC8BAABfcmVscy8ucmVsc1BL&#10;AQItABQABgAIAAAAIQBqqq+5lAIAAHkFAAAOAAAAAAAAAAAAAAAAAC4CAABkcnMvZTJvRG9jLnht&#10;bFBLAQItABQABgAIAAAAIQCVo+Fd3gAAAAkBAAAPAAAAAAAAAAAAAAAAAO4EAABkcnMvZG93bnJl&#10;di54bWxQSwUGAAAAAAQABADzAAAA+QUAAAAA&#10;" adj="19400" fillcolor="black [3200]" strokecolor="red" strokeweight="2pt"/>
            </w:pict>
          </mc:Fallback>
        </mc:AlternateContent>
      </w:r>
      <w:r w:rsidR="00AB4C46">
        <w:rPr>
          <w:rFonts w:ascii="Times New Roman" w:hAnsi="Times New Roman" w:cs="Times New Roman"/>
          <w:noProof/>
          <w:sz w:val="20"/>
          <w:szCs w:val="20"/>
          <w:lang w:eastAsia="es-VE"/>
        </w:rPr>
        <mc:AlternateContent>
          <mc:Choice Requires="wps">
            <w:drawing>
              <wp:anchor distT="0" distB="0" distL="114300" distR="114300" simplePos="0" relativeHeight="251686912" behindDoc="0" locked="0" layoutInCell="1" allowOverlap="1" wp14:anchorId="56C942DC" wp14:editId="0216DCA0">
                <wp:simplePos x="0" y="0"/>
                <wp:positionH relativeFrom="column">
                  <wp:posOffset>9525</wp:posOffset>
                </wp:positionH>
                <wp:positionV relativeFrom="paragraph">
                  <wp:posOffset>230505</wp:posOffset>
                </wp:positionV>
                <wp:extent cx="861060" cy="0"/>
                <wp:effectExtent l="0" t="0" r="15240" b="19050"/>
                <wp:wrapNone/>
                <wp:docPr id="9" name="9 Conector recto"/>
                <wp:cNvGraphicFramePr/>
                <a:graphic xmlns:a="http://schemas.openxmlformats.org/drawingml/2006/main">
                  <a:graphicData uri="http://schemas.microsoft.com/office/word/2010/wordprocessingShape">
                    <wps:wsp>
                      <wps:cNvCnPr/>
                      <wps:spPr>
                        <a:xfrm>
                          <a:off x="0" y="0"/>
                          <a:ext cx="86106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9 Conector recto" o:spid="_x0000_s1026" style="position:absolute;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pt,18.15pt" to="68.5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2dqzQEAAP8DAAAOAAAAZHJzL2Uyb0RvYy54bWysU8tu2zAQvBfoPxC8x5JyMBLBcg4O3EvQ&#10;Gn18AE0tLQJ8Ycla8t93SdlK0BYoWlQHikvuzO4Myc3TZA07A0btXcebVc0ZOOl77U4d//Z1f/fA&#10;WUzC9cJ4Bx2/QORP2/fvNmNo4d4P3vSAjEhcbMfQ8SGl0FZVlANYEVc+gKNN5dGKRCGeqh7FSOzW&#10;VPd1va5Gj31ALyFGWn2eN/m28CsFMn1SKkJipuPUWyojlvGYx2q7Ee0JRRi0vLYh/qELK7SjogvV&#10;s0iCfUf9C5XVEn30Kq2kt5VXSksoGkhNU/+k5ssgAhQtZE4Mi03x/9HKj+cDMt13/JEzJywd0SPb&#10;0VHJ5JFh/mWPxhBbSt25A16jGA6YBU8Kbf6TFDYVXy+LrzAlJmnxYd3Ua3Jf3raqV1zAmD6AtyxP&#10;Om60y4pFK84vMVEtSr2l5GXj8hi90f1eG1MCPB13BtlZ0Bnv9zV9uWUCvkmjKEOrLGRuvczSxcBM&#10;+xkU2UDNNqV8uYCw0AopwaXmymscZWeYohYWYP1n4DU/Q6Fczr8BL4hS2bu0gK12Hn9XPU23ltWc&#10;f3Ng1p0tOPr+Ug61WEO3rDh3fRH5Gr+NC/z13W5/AAAA//8DAFBLAwQUAAYACAAAACEATx6hLtoA&#10;AAAHAQAADwAAAGRycy9kb3ducmV2LnhtbEyOzU7DMBCE70i8g7VI3KgdIgIKcaoKwQVOlKoSNzde&#10;kpB4HeJtGt6+rnqA4/xo5iuWs+vFhGNoPWlIFgoEUuVtS7WGzcfLzQOIwIas6T2hhl8MsCwvLwqT&#10;W3+gd5zWXIs4QiE3GhrmIZcyVA06ExZ+QIrZlx+d4SjHWtrRHOK46+WtUpl0pqX40JgBnxqsuvXe&#10;aeDsm7c2+3ntkk23/VRvalKrZ62vr+bVIwjGmf/KcMKP6FBGpp3fkw2ij/ouFjWkWQriFKf3CYjd&#10;2ZBlIf/zl0cAAAD//wMAUEsBAi0AFAAGAAgAAAAhALaDOJL+AAAA4QEAABMAAAAAAAAAAAAAAAAA&#10;AAAAAFtDb250ZW50X1R5cGVzXS54bWxQSwECLQAUAAYACAAAACEAOP0h/9YAAACUAQAACwAAAAAA&#10;AAAAAAAAAAAvAQAAX3JlbHMvLnJlbHNQSwECLQAUAAYACAAAACEA6sdnas0BAAD/AwAADgAAAAAA&#10;AAAAAAAAAAAuAgAAZHJzL2Uyb0RvYy54bWxQSwECLQAUAAYACAAAACEATx6hLtoAAAAHAQAADwAA&#10;AAAAAAAAAAAAAAAnBAAAZHJzL2Rvd25yZXYueG1sUEsFBgAAAAAEAAQA8wAAAC4FAAAAAA==&#10;" strokecolor="red"/>
            </w:pict>
          </mc:Fallback>
        </mc:AlternateContent>
      </w:r>
      <w:r w:rsidR="00AB4C46">
        <w:rPr>
          <w:rFonts w:ascii="Times New Roman" w:hAnsi="Times New Roman" w:cs="Times New Roman"/>
          <w:sz w:val="20"/>
          <w:szCs w:val="20"/>
        </w:rPr>
        <w:t>Norma posterior</w:t>
      </w:r>
    </w:p>
    <w:p w:rsidR="00AB4C46" w:rsidRDefault="00AB4C46" w:rsidP="00761159">
      <w:pPr>
        <w:tabs>
          <w:tab w:val="left" w:pos="2028"/>
        </w:tabs>
        <w:jc w:val="both"/>
        <w:rPr>
          <w:rFonts w:ascii="Times New Roman" w:hAnsi="Times New Roman" w:cs="Times New Roman"/>
          <w:sz w:val="20"/>
          <w:szCs w:val="20"/>
        </w:rPr>
      </w:pPr>
      <w:r>
        <w:rPr>
          <w:rFonts w:ascii="Times New Roman" w:hAnsi="Times New Roman" w:cs="Times New Roman"/>
          <w:sz w:val="20"/>
          <w:szCs w:val="20"/>
        </w:rPr>
        <w:t>Norma anterior</w:t>
      </w:r>
      <w:r w:rsidR="008674CC">
        <w:rPr>
          <w:rFonts w:ascii="Times New Roman" w:hAnsi="Times New Roman" w:cs="Times New Roman"/>
          <w:sz w:val="20"/>
          <w:szCs w:val="20"/>
        </w:rPr>
        <w:t xml:space="preserve">   </w:t>
      </w:r>
    </w:p>
    <w:p w:rsidR="008674CC" w:rsidRDefault="008674CC" w:rsidP="008674CC">
      <w:pPr>
        <w:pStyle w:val="Prrafodelista"/>
        <w:numPr>
          <w:ilvl w:val="0"/>
          <w:numId w:val="46"/>
        </w:numPr>
        <w:tabs>
          <w:tab w:val="left" w:pos="2028"/>
        </w:tabs>
        <w:jc w:val="both"/>
        <w:rPr>
          <w:rFonts w:ascii="Times New Roman" w:hAnsi="Times New Roman" w:cs="Times New Roman"/>
          <w:sz w:val="20"/>
          <w:szCs w:val="20"/>
        </w:rPr>
      </w:pPr>
      <w:r>
        <w:rPr>
          <w:rFonts w:ascii="Times New Roman" w:hAnsi="Times New Roman" w:cs="Times New Roman"/>
          <w:sz w:val="20"/>
          <w:szCs w:val="20"/>
        </w:rPr>
        <w:t>Para que ello sea así, tienen que tener la misma especialidad y distinto rango</w:t>
      </w:r>
    </w:p>
    <w:p w:rsidR="008674CC" w:rsidRDefault="008674CC" w:rsidP="008674CC">
      <w:pPr>
        <w:tabs>
          <w:tab w:val="left" w:pos="2028"/>
        </w:tabs>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58752" behindDoc="0" locked="0" layoutInCell="1" allowOverlap="1" wp14:anchorId="40C7C4DD" wp14:editId="4AD82977">
                <wp:simplePos x="0" y="0"/>
                <wp:positionH relativeFrom="column">
                  <wp:posOffset>1365885</wp:posOffset>
                </wp:positionH>
                <wp:positionV relativeFrom="paragraph">
                  <wp:posOffset>62865</wp:posOffset>
                </wp:positionV>
                <wp:extent cx="914400" cy="373380"/>
                <wp:effectExtent l="0" t="0" r="19050" b="26670"/>
                <wp:wrapNone/>
                <wp:docPr id="12" name="12 Cuadro de texto"/>
                <wp:cNvGraphicFramePr/>
                <a:graphic xmlns:a="http://schemas.openxmlformats.org/drawingml/2006/main">
                  <a:graphicData uri="http://schemas.microsoft.com/office/word/2010/wordprocessingShape">
                    <wps:wsp>
                      <wps:cNvSpPr txBox="1"/>
                      <wps:spPr>
                        <a:xfrm>
                          <a:off x="0" y="0"/>
                          <a:ext cx="914400" cy="373380"/>
                        </a:xfrm>
                        <a:prstGeom prst="rect">
                          <a:avLst/>
                        </a:prstGeom>
                        <a:solidFill>
                          <a:schemeClr val="bg1"/>
                        </a:solidFill>
                        <a:ln>
                          <a:solidFill>
                            <a:schemeClr val="bg1"/>
                          </a:solidFill>
                        </a:ln>
                      </wps:spPr>
                      <wps:style>
                        <a:lnRef idx="2">
                          <a:schemeClr val="accent2"/>
                        </a:lnRef>
                        <a:fillRef idx="1">
                          <a:schemeClr val="lt1"/>
                        </a:fillRef>
                        <a:effectRef idx="0">
                          <a:schemeClr val="accent2"/>
                        </a:effectRef>
                        <a:fontRef idx="minor">
                          <a:schemeClr val="dk1"/>
                        </a:fontRef>
                      </wps:style>
                      <wps:txbx>
                        <w:txbxContent>
                          <w:p w:rsidR="00A55A6D" w:rsidRPr="008674CC" w:rsidRDefault="00A55A6D" w:rsidP="008674CC">
                            <w:pPr>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pPr>
                            <w:r w:rsidRPr="008674CC">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t>Deroga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2 Cuadro de texto" o:spid="_x0000_s1029" type="#_x0000_t202" style="position:absolute;left:0;text-align:left;margin-left:107.55pt;margin-top:4.95pt;width:1in;height:2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cBkQIAAKYFAAAOAAAAZHJzL2Uyb0RvYy54bWysVN9P2zAQfp+0/8Hy+0ibssEqUtQVMU1C&#10;gAYTz65jt9Zsn2e7Tbq/nrPThML6hPaS2L7vfn93F5et0WQrfFBgKzo+GVEiLIda2VVFfz1efzqn&#10;JERma6bBioruRKCXs48fLho3FSWsQdfCEzRiw7RxFV3H6KZFEfhaGBZOwAmLQgnesIhXvypqzxq0&#10;bnRRjkZfigZ87TxwEQK+XnVCOsv2pRQ83kkZRCS6ohhbzF+fv8v0LWYXbLryzK0V34fB3hGFYcqi&#10;08HUFYuMbLz6x5RR3EMAGU84mAKkVFzkHDCb8ehNNg9r5kTOBYsT3FCm8P/M8tvtvSeqxt6VlFhm&#10;sEfjkiw2rPZAakGiaCOkMjUuTBH94BAf22/QIrB/D/iYsm+lN+mPeRGUY8F3Q5HRDuH4+HV8ejpC&#10;CUfR5GwyOc9NKF6UnQ/xuwBD0qGiHnuYS8u2NyFiIAjtIclXAK3qa6V1viTeiIX2ZMuw48tVDhE1&#10;XqG0fZcimkmaRapEl3E+xZ0WyZ62P4XEUmKOZQ44k/glGMa5sLFMNcuWEJ3UJIY+KI6PKerYZ7HH&#10;JjWRyT0ojo4pvvY4aGSvYOOgbJQFf8xA/Xvw3OH77LucU/qxXbaZP5OeDEuod8gRD92wBcevFXby&#10;hoV4zzxOFzYfN0a8w4/U0FQU9idK1uD/HntPeCQ9SilpcForGv5smBeU6B8WxyGTCsc7X04/n5Xo&#10;wx9KlocSuzELQHqMcTc5no8JH3V/lB7MEy6WefKKImY5+q5o7I+L2O0QXExczOcZhAPtWLyxD44n&#10;06nKiaeP7RPzbk/mNE230M81m77hdIdNmhbmmwhSZcKnOndV3dcfl0Em0X5xpW1zeM+ol/U6ewYA&#10;AP//AwBQSwMEFAAGAAgAAAAhANy8VSzeAAAACAEAAA8AAABkcnMvZG93bnJldi54bWxMj0FrwkAU&#10;hO+F/oflCb3VTRStiXkRqfRWhGqFHNfsMwlm34bsatJ/3+2pHocZZr7JNqNpxZ1611hGiKcRCOLS&#10;6oYrhO/jx+sKhPOKtWotE8IPOdjkz0+ZSrUd+IvuB1+JUMIuVQi1910qpStrMspNbUccvIvtjfJB&#10;9pXUvRpCuWnlLIqW0qiGw0KtOnqvqbwebgZhftknn7tjQadrsRuU7ovTflsgvkzG7RqEp9H/h+EP&#10;P6BDHpjO9sbaiRZhFi/iEEVIEhDBny+SoM8Iy9UbyDyTjwfyXwAAAP//AwBQSwECLQAUAAYACAAA&#10;ACEAtoM4kv4AAADhAQAAEwAAAAAAAAAAAAAAAAAAAAAAW0NvbnRlbnRfVHlwZXNdLnhtbFBLAQIt&#10;ABQABgAIAAAAIQA4/SH/1gAAAJQBAAALAAAAAAAAAAAAAAAAAC8BAABfcmVscy8ucmVsc1BLAQIt&#10;ABQABgAIAAAAIQB+YOcBkQIAAKYFAAAOAAAAAAAAAAAAAAAAAC4CAABkcnMvZTJvRG9jLnhtbFBL&#10;AQItABQABgAIAAAAIQDcvFUs3gAAAAgBAAAPAAAAAAAAAAAAAAAAAOsEAABkcnMvZG93bnJldi54&#10;bWxQSwUGAAAAAAQABADzAAAA9gUAAAAA&#10;" fillcolor="white [3212]" strokecolor="white [3212]" strokeweight="2pt">
                <v:textbox>
                  <w:txbxContent>
                    <w:p w:rsidR="00A55A6D" w:rsidRPr="008674CC" w:rsidRDefault="00A55A6D" w:rsidP="008674CC">
                      <w:pPr>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pPr>
                      <w:r w:rsidRPr="008674CC">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t>Deroga</w:t>
                      </w:r>
                    </w:p>
                  </w:txbxContent>
                </v:textbox>
              </v:shape>
            </w:pict>
          </mc:Fallback>
        </mc:AlternateContent>
      </w:r>
      <w:r>
        <w:rPr>
          <w:rFonts w:ascii="Times New Roman" w:hAnsi="Times New Roman" w:cs="Times New Roman"/>
          <w:noProof/>
          <w:sz w:val="20"/>
          <w:szCs w:val="20"/>
          <w:lang w:eastAsia="es-VE"/>
        </w:rPr>
        <mc:AlternateContent>
          <mc:Choice Requires="wps">
            <w:drawing>
              <wp:anchor distT="0" distB="0" distL="114300" distR="114300" simplePos="0" relativeHeight="251657728" behindDoc="0" locked="0" layoutInCell="1" allowOverlap="1" wp14:anchorId="61BB8DD9" wp14:editId="733DB2F1">
                <wp:simplePos x="0" y="0"/>
                <wp:positionH relativeFrom="column">
                  <wp:posOffset>954405</wp:posOffset>
                </wp:positionH>
                <wp:positionV relativeFrom="paragraph">
                  <wp:posOffset>192405</wp:posOffset>
                </wp:positionV>
                <wp:extent cx="411480" cy="83820"/>
                <wp:effectExtent l="0" t="19050" r="45720" b="30480"/>
                <wp:wrapNone/>
                <wp:docPr id="14" name="14 Flecha derecha"/>
                <wp:cNvGraphicFramePr/>
                <a:graphic xmlns:a="http://schemas.openxmlformats.org/drawingml/2006/main">
                  <a:graphicData uri="http://schemas.microsoft.com/office/word/2010/wordprocessingShape">
                    <wps:wsp>
                      <wps:cNvSpPr/>
                      <wps:spPr>
                        <a:xfrm>
                          <a:off x="0" y="0"/>
                          <a:ext cx="411480" cy="83820"/>
                        </a:xfrm>
                        <a:prstGeom prst="rightArrow">
                          <a:avLst/>
                        </a:prstGeom>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14 Flecha derecha" o:spid="_x0000_s1026" type="#_x0000_t13" style="position:absolute;margin-left:75.15pt;margin-top:15.15pt;width:32.4pt;height:6.6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ouclQIAAHkFAAAOAAAAZHJzL2Uyb0RvYy54bWysVMFu2zAMvQ/YPwi6r44zd8uCOkXQIsOA&#10;oi3aDj0rshQbk0WNUuJkXz9Kdtyg6y7DfJAlkXwkHyleXO5bw3YKfQO25PnZhDNlJVSN3ZT8+9Pq&#10;w4wzH4SthAGrSn5Qnl8u3r+76NxcTaEGUylkBGL9vHMlr0Nw8yzzslat8GfglCWhBmxFoCNusgpF&#10;R+ityaaTyaesA6wcglTe0+11L+SLhK+1kuFOa68CMyWn2EJaMa3ruGaLCzHfoHB1I4cwxD9E0YrG&#10;ktMR6loEwbbY/AHVNhLBgw5nEtoMtG6kSjlQNvnkVTaPtXAq5ULkeDfS5P8frLzd3SNrKqpdwZkV&#10;LdUoL9jKKFkLRrWJ/8hS5/yclB/dPQ4nT9uY8l5jG/+UDNsnZg8js2ofmKTLIs+LGfEvSTT7OJsm&#10;4rMXW4c+fFXQsrgpOTabOiwRoUukit2ND+SVDI6K0aGxcfVgmmrVGJMOuFlfGWQ7QfVerSb0xeDJ&#10;8ESNTtE0iyn1SaRdOBjVwz4oTZRQ2NPkPjWjGmGrH3l/XYtK9Z7OTx3F1o3aya2xBBZRNUU44g4A&#10;R80eJOL2sQ660UylHh4NJ38LqDcctZNHsGE0bBsL+JaxCaPXXv9ITE9HZGYN1YGaBKF/Pd7JVUNl&#10;uhE+3Auk50KFpREQ7mjRBrqSw7DjrAb89dZ91KcuJilnHT2/kvufW4GKM/PNUn9/yYsivtd0KM4/&#10;U8cwPJWsTyV2214BVTynYeNk2kb9YI5bjdA+06RYRq8kElaS75LLgMfDVejHAs0aqZbLpEZv1Ilw&#10;Yx+djOCR1diAT/tngW7o1UA9fgvHpyrmr5q1142WFpbbALpJnfzC68A3ve/UMMMsigPk9Jy0Xibm&#10;4jcAAAD//wMAUEsDBBQABgAIAAAAIQCVo+Fd3gAAAAkBAAAPAAAAZHJzL2Rvd25yZXYueG1sTI9N&#10;S8NAEIbvgv9hGcGb3XyYYmM2JQiKBS9W6XmSHZNodjZkt2n8992e9DS8zMM7zxTbxQxipsn1lhXE&#10;qwgEcWN1z62Cz4/nuwcQziNrHCyTgl9ysC2vrwrMtT3xO81734pQwi5HBZ33Yy6lazoy6FZ2JA67&#10;LzsZ9CFOrdQTnkK5GWQSRWtpsOdwocORnjpqfvZHo2BnDpu1/p5iqt4OrxXOSVZvXpS6vVmqRxCe&#10;Fv8Hw0U/qEMZnGp7ZO3EEHIWpQFVkF5mAJI4i0HUCu7TDGRZyP8flGcAAAD//wMAUEsBAi0AFAAG&#10;AAgAAAAhALaDOJL+AAAA4QEAABMAAAAAAAAAAAAAAAAAAAAAAFtDb250ZW50X1R5cGVzXS54bWxQ&#10;SwECLQAUAAYACAAAACEAOP0h/9YAAACUAQAACwAAAAAAAAAAAAAAAAAvAQAAX3JlbHMvLnJlbHNQ&#10;SwECLQAUAAYACAAAACEAGN6LnJUCAAB5BQAADgAAAAAAAAAAAAAAAAAuAgAAZHJzL2Uyb0RvYy54&#10;bWxQSwECLQAUAAYACAAAACEAlaPhXd4AAAAJAQAADwAAAAAAAAAAAAAAAADvBAAAZHJzL2Rvd25y&#10;ZXYueG1sUEsFBgAAAAAEAAQA8wAAAPoFAAAAAA==&#10;" adj="19400" fillcolor="black [3200]" strokecolor="red" strokeweight="2pt"/>
            </w:pict>
          </mc:Fallback>
        </mc:AlternateContent>
      </w:r>
      <w:r>
        <w:rPr>
          <w:rFonts w:ascii="Times New Roman" w:hAnsi="Times New Roman" w:cs="Times New Roman"/>
          <w:noProof/>
          <w:sz w:val="20"/>
          <w:szCs w:val="20"/>
          <w:lang w:eastAsia="es-VE"/>
        </w:rPr>
        <mc:AlternateContent>
          <mc:Choice Requires="wps">
            <w:drawing>
              <wp:anchor distT="0" distB="0" distL="114300" distR="114300" simplePos="0" relativeHeight="251656704" behindDoc="0" locked="0" layoutInCell="1" allowOverlap="1" wp14:anchorId="2106C415" wp14:editId="1B9D2F46">
                <wp:simplePos x="0" y="0"/>
                <wp:positionH relativeFrom="column">
                  <wp:posOffset>9525</wp:posOffset>
                </wp:positionH>
                <wp:positionV relativeFrom="paragraph">
                  <wp:posOffset>230505</wp:posOffset>
                </wp:positionV>
                <wp:extent cx="861060" cy="0"/>
                <wp:effectExtent l="0" t="0" r="15240" b="19050"/>
                <wp:wrapNone/>
                <wp:docPr id="18" name="18 Conector recto"/>
                <wp:cNvGraphicFramePr/>
                <a:graphic xmlns:a="http://schemas.openxmlformats.org/drawingml/2006/main">
                  <a:graphicData uri="http://schemas.microsoft.com/office/word/2010/wordprocessingShape">
                    <wps:wsp>
                      <wps:cNvCnPr/>
                      <wps:spPr>
                        <a:xfrm>
                          <a:off x="0" y="0"/>
                          <a:ext cx="86106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18 Conector recto"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pt,18.15pt" to="68.5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jjzgEAAAEEAAAOAAAAZHJzL2Uyb0RvYy54bWysU8uO2zAMvBfoPwi6N7b3EARGnD1kkb0s&#10;2qCPD1BkKhagFyg1dv6+lOJ4F22BokV9kE2JM+QM5e3jZA27AEbtXcebVc0ZOOl77c4d//b18GHD&#10;WUzC9cJ4Bx2/QuSPu/fvtmNo4cEP3vSAjEhcbMfQ8SGl0FZVlANYEVc+gKND5dGKRCGeqx7FSOzW&#10;VA91va5Gj31ALyFG2n26HfJd4VcKZPqkVITETMept1RWLOspr9VuK9ozijBoObch/qELK7SjogvV&#10;k0iCfUf9C5XVEn30Kq2kt5VXSksoGkhNU/+k5ssgAhQtZE4Mi03x/9HKj5cjMt3T7GhSTliaUbNh&#10;exqWTB4Z5ld2aQyxpeS9O+IcxXDELHlSaPObxLCpOHtdnIUpMUmbm3VTr8l/eT+qXnEBY3oGb1n+&#10;6LjRLmsWrbi8xES1KPWekreNy2v0RvcHbUwJ8HzaG2QXQVM+HGp6cssEfJNGUYZWWcit9fKVrgZu&#10;tJ9BkRHUbFPKlysIC62QElxqZl7jKDvDFLWwAOs/A+f8DIVyPf8GvCBKZe/SArbaefxd9TTdW1a3&#10;/LsDN93ZgpPvr2WoxRq6Z8W5+Z/IF/ltXOCvf+7uBwAAAP//AwBQSwMEFAAGAAgAAAAhAE8eoS7a&#10;AAAABwEAAA8AAABkcnMvZG93bnJldi54bWxMjs1OwzAQhO9IvIO1SNyoHSICCnGqCsEFTpSqEjc3&#10;XpKQeB3ibRrevq56gOP8aOYrlrPrxYRjaD1pSBYKBFLlbUu1hs3Hy80DiMCGrOk9oYZfDLAsLy8K&#10;k1t/oHec1lyLOEIhNxoa5iGXMlQNOhMWfkCK2ZcfneEox1ra0RziuOvlrVKZdKal+NCYAZ8arLr1&#10;3mng7Ju3Nvt57ZJNt/1Ub2pSq2etr6/m1SMIxpn/ynDCj+hQRqad35MNoo/6LhY1pFkK4hSn9wmI&#10;3dmQZSH/85dHAAAA//8DAFBLAQItABQABgAIAAAAIQC2gziS/gAAAOEBAAATAAAAAAAAAAAAAAAA&#10;AAAAAABbQ29udGVudF9UeXBlc10ueG1sUEsBAi0AFAAGAAgAAAAhADj9If/WAAAAlAEAAAsAAAAA&#10;AAAAAAAAAAAALwEAAF9yZWxzLy5yZWxzUEsBAi0AFAAGAAgAAAAhAPaH2OPOAQAAAQQAAA4AAAAA&#10;AAAAAAAAAAAALgIAAGRycy9lMm9Eb2MueG1sUEsBAi0AFAAGAAgAAAAhAE8eoS7aAAAABwEAAA8A&#10;AAAAAAAAAAAAAAAAKAQAAGRycy9kb3ducmV2LnhtbFBLBQYAAAAABAAEAPMAAAAvBQAAAAA=&#10;" strokecolor="red"/>
            </w:pict>
          </mc:Fallback>
        </mc:AlternateContent>
      </w:r>
      <w:r>
        <w:rPr>
          <w:rFonts w:ascii="Times New Roman" w:hAnsi="Times New Roman" w:cs="Times New Roman"/>
          <w:sz w:val="20"/>
          <w:szCs w:val="20"/>
        </w:rPr>
        <w:t>Norma superior</w:t>
      </w:r>
    </w:p>
    <w:p w:rsidR="008674CC" w:rsidRDefault="008674CC" w:rsidP="008674CC">
      <w:pPr>
        <w:tabs>
          <w:tab w:val="left" w:pos="2028"/>
        </w:tabs>
        <w:jc w:val="both"/>
        <w:rPr>
          <w:rFonts w:ascii="Times New Roman" w:hAnsi="Times New Roman" w:cs="Times New Roman"/>
          <w:sz w:val="20"/>
          <w:szCs w:val="20"/>
        </w:rPr>
      </w:pPr>
      <w:r>
        <w:rPr>
          <w:rFonts w:ascii="Times New Roman" w:hAnsi="Times New Roman" w:cs="Times New Roman"/>
          <w:sz w:val="20"/>
          <w:szCs w:val="20"/>
        </w:rPr>
        <w:t>Norma inferior</w:t>
      </w:r>
    </w:p>
    <w:p w:rsidR="008674CC" w:rsidRDefault="008674CC" w:rsidP="008674CC">
      <w:pPr>
        <w:tabs>
          <w:tab w:val="left" w:pos="2028"/>
        </w:tabs>
        <w:jc w:val="both"/>
        <w:rPr>
          <w:rFonts w:ascii="Times New Roman" w:hAnsi="Times New Roman" w:cs="Times New Roman"/>
          <w:sz w:val="20"/>
          <w:szCs w:val="20"/>
        </w:rPr>
      </w:pPr>
    </w:p>
    <w:p w:rsidR="008674CC" w:rsidRDefault="008674CC" w:rsidP="008674CC">
      <w:pPr>
        <w:pStyle w:val="Prrafodelista"/>
        <w:numPr>
          <w:ilvl w:val="0"/>
          <w:numId w:val="46"/>
        </w:numPr>
        <w:tabs>
          <w:tab w:val="left" w:pos="2028"/>
        </w:tabs>
        <w:jc w:val="both"/>
        <w:rPr>
          <w:rFonts w:ascii="Times New Roman" w:hAnsi="Times New Roman" w:cs="Times New Roman"/>
          <w:sz w:val="20"/>
          <w:szCs w:val="20"/>
        </w:rPr>
      </w:pPr>
      <w:r>
        <w:rPr>
          <w:rFonts w:ascii="Times New Roman" w:hAnsi="Times New Roman" w:cs="Times New Roman"/>
          <w:sz w:val="20"/>
          <w:szCs w:val="20"/>
        </w:rPr>
        <w:lastRenderedPageBreak/>
        <w:t>Las normas especiales prelan sobre las normas generales</w:t>
      </w:r>
    </w:p>
    <w:p w:rsidR="008674CC" w:rsidRDefault="008674CC" w:rsidP="008674CC">
      <w:pPr>
        <w:tabs>
          <w:tab w:val="left" w:pos="2028"/>
        </w:tabs>
        <w:jc w:val="both"/>
        <w:rPr>
          <w:rFonts w:ascii="Times New Roman" w:hAnsi="Times New Roman" w:cs="Times New Roman"/>
          <w:sz w:val="20"/>
          <w:szCs w:val="20"/>
        </w:rPr>
      </w:pPr>
      <w:r>
        <w:rPr>
          <w:rFonts w:ascii="Times New Roman" w:hAnsi="Times New Roman" w:cs="Times New Roman"/>
          <w:noProof/>
          <w:sz w:val="20"/>
          <w:szCs w:val="20"/>
          <w:lang w:eastAsia="es-VE"/>
        </w:rPr>
        <mc:AlternateContent>
          <mc:Choice Requires="wps">
            <w:drawing>
              <wp:anchor distT="0" distB="0" distL="114300" distR="114300" simplePos="0" relativeHeight="251661824" behindDoc="0" locked="0" layoutInCell="1" allowOverlap="1" wp14:anchorId="6FFCB71B" wp14:editId="4D097D32">
                <wp:simplePos x="0" y="0"/>
                <wp:positionH relativeFrom="column">
                  <wp:posOffset>1365885</wp:posOffset>
                </wp:positionH>
                <wp:positionV relativeFrom="paragraph">
                  <wp:posOffset>62865</wp:posOffset>
                </wp:positionV>
                <wp:extent cx="914400" cy="373380"/>
                <wp:effectExtent l="0" t="0" r="19050" b="26670"/>
                <wp:wrapNone/>
                <wp:docPr id="19" name="19 Cuadro de texto"/>
                <wp:cNvGraphicFramePr/>
                <a:graphic xmlns:a="http://schemas.openxmlformats.org/drawingml/2006/main">
                  <a:graphicData uri="http://schemas.microsoft.com/office/word/2010/wordprocessingShape">
                    <wps:wsp>
                      <wps:cNvSpPr txBox="1"/>
                      <wps:spPr>
                        <a:xfrm>
                          <a:off x="0" y="0"/>
                          <a:ext cx="914400" cy="373380"/>
                        </a:xfrm>
                        <a:prstGeom prst="rect">
                          <a:avLst/>
                        </a:prstGeom>
                        <a:solidFill>
                          <a:schemeClr val="bg1"/>
                        </a:solidFill>
                        <a:ln>
                          <a:solidFill>
                            <a:schemeClr val="bg1"/>
                          </a:solidFill>
                        </a:ln>
                      </wps:spPr>
                      <wps:style>
                        <a:lnRef idx="2">
                          <a:schemeClr val="accent2"/>
                        </a:lnRef>
                        <a:fillRef idx="1">
                          <a:schemeClr val="lt1"/>
                        </a:fillRef>
                        <a:effectRef idx="0">
                          <a:schemeClr val="accent2"/>
                        </a:effectRef>
                        <a:fontRef idx="minor">
                          <a:schemeClr val="dk1"/>
                        </a:fontRef>
                      </wps:style>
                      <wps:txbx>
                        <w:txbxContent>
                          <w:p w:rsidR="00A55A6D" w:rsidRPr="008674CC" w:rsidRDefault="00A55A6D" w:rsidP="008674CC">
                            <w:pPr>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pPr>
                            <w:r w:rsidRPr="008674CC">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t>Deroga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9 Cuadro de texto" o:spid="_x0000_s1030" type="#_x0000_t202" style="position:absolute;left:0;text-align:left;margin-left:107.55pt;margin-top:4.95pt;width:1in;height:29.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P+TkQIAAKYFAAAOAAAAZHJzL2Uyb0RvYy54bWysVEtvGyEQvlfqf0Dcm/WrTWJ5HbmOUlWK&#10;kqhJlTNmwUYFhgL2rvvrO7DejZP6FPWyC8w3729mdtUYTXbCBwW2pMOzASXCcqiUXZf059PNpwtK&#10;QmS2YhqsKOleBHo1//hhVrupGMEGdCU8QSM2TGtX0k2MbloUgW+EYeEMnLAolOANi3j166LyrEbr&#10;RhejweBLUYOvnAcuQsDX61ZI59m+lILHeymDiESXFGOL+evzd5W+xXzGpmvP3EbxQxjsHVEYpiw6&#10;7U1ds8jI1qt/TBnFPQSQ8YyDKUBKxUXOAbMZDt5k87hhTuRcsDjB9WUK/88sv9s9eKIq7N0lJZYZ&#10;7NHwkiy3rPJAKkGiaCKkMtUuTBH96BAfm6/QILB7D/iYsm+kN+mPeRGUY8H3fZHRDuH4eDmcTAYo&#10;4Sgan4/HF7kJxYuy8yF+E2BIOpTUYw9zadnuNkQMBKEdJPkKoFV1o7TOl8QbsdSe7Bh2fLXOIaLG&#10;K5S271JEM0mzSJVoM86nuNci2dP2h5BYSsxxlAPOJH4JhnEubBylmmVLiE5qEkPvFYenFHXssjhg&#10;k5rI5O4VB6cUX3vsNbJXsLFXNsqCP2Wg+tV7bvFd9m3OKf3YrJrMn0lHhhVUe+SIh3bYguM3Cjt5&#10;y0J8YB6nC5uPGyPe40dqqEsKhxMlG/B/Tr0nPJIepZTUOK0lDb+3zAtK9HeL45BJheOdL5PP5yP0&#10;4Y8lq2OJ3ZolID2GuJscz8eEj7o7Sg/mGRfLInlFEbMcfZc0dsdlbHcILiYuFosMwoF2LN7aR8eT&#10;6VTlxNOn5pl5dyBzmqY76OaaTd9wusUmTQuLbQSpMuFTnduqHuqPyyCT6LC40rY5vmfUy3qd/wUA&#10;AP//AwBQSwMEFAAGAAgAAAAhANy8VSzeAAAACAEAAA8AAABkcnMvZG93bnJldi54bWxMj0FrwkAU&#10;hO+F/oflCb3VTRStiXkRqfRWhGqFHNfsMwlm34bsatJ/3+2pHocZZr7JNqNpxZ1611hGiKcRCOLS&#10;6oYrhO/jx+sKhPOKtWotE8IPOdjkz0+ZSrUd+IvuB1+JUMIuVQi1910qpStrMspNbUccvIvtjfJB&#10;9pXUvRpCuWnlLIqW0qiGw0KtOnqvqbwebgZhftknn7tjQadrsRuU7ovTflsgvkzG7RqEp9H/h+EP&#10;P6BDHpjO9sbaiRZhFi/iEEVIEhDBny+SoM8Iy9UbyDyTjwfyXwAAAP//AwBQSwECLQAUAAYACAAA&#10;ACEAtoM4kv4AAADhAQAAEwAAAAAAAAAAAAAAAAAAAAAAW0NvbnRlbnRfVHlwZXNdLnhtbFBLAQIt&#10;ABQABgAIAAAAIQA4/SH/1gAAAJQBAAALAAAAAAAAAAAAAAAAAC8BAABfcmVscy8ucmVsc1BLAQIt&#10;ABQABgAIAAAAIQD7GP+TkQIAAKYFAAAOAAAAAAAAAAAAAAAAAC4CAABkcnMvZTJvRG9jLnhtbFBL&#10;AQItABQABgAIAAAAIQDcvFUs3gAAAAgBAAAPAAAAAAAAAAAAAAAAAOsEAABkcnMvZG93bnJldi54&#10;bWxQSwUGAAAAAAQABADzAAAA9gUAAAAA&#10;" fillcolor="white [3212]" strokecolor="white [3212]" strokeweight="2pt">
                <v:textbox>
                  <w:txbxContent>
                    <w:p w:rsidR="00A55A6D" w:rsidRPr="008674CC" w:rsidRDefault="00A55A6D" w:rsidP="008674CC">
                      <w:pPr>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pPr>
                      <w:r w:rsidRPr="008674CC">
                        <w:rPr>
                          <w:b/>
                          <w:outline/>
                          <w:color w:val="FF0000"/>
                          <w:sz w:val="28"/>
                          <w:szCs w:val="28"/>
                          <w14:shadow w14:blurRad="25501" w14:dist="22999" w14:dir="7020000" w14:sx="100000" w14:sy="100000" w14:kx="0" w14:ky="0" w14:algn="tl">
                            <w14:srgbClr w14:val="000000">
                              <w14:alpha w14:val="50000"/>
                            </w14:srgbClr>
                          </w14:shadow>
                          <w14:textOutline w14:w="9004" w14:cap="flat" w14:cmpd="sng" w14:algn="ctr">
                            <w14:solidFill>
                              <w14:srgbClr w14:val="FF0000"/>
                            </w14:solidFill>
                            <w14:prstDash w14:val="solid"/>
                            <w14:miter w14:lim="0"/>
                          </w14:textOutline>
                          <w14:textFill>
                            <w14:noFill/>
                          </w14:textFill>
                        </w:rPr>
                        <w:t>Deroga</w:t>
                      </w:r>
                    </w:p>
                  </w:txbxContent>
                </v:textbox>
              </v:shape>
            </w:pict>
          </mc:Fallback>
        </mc:AlternateContent>
      </w:r>
      <w:r>
        <w:rPr>
          <w:rFonts w:ascii="Times New Roman" w:hAnsi="Times New Roman" w:cs="Times New Roman"/>
          <w:noProof/>
          <w:sz w:val="20"/>
          <w:szCs w:val="20"/>
          <w:lang w:eastAsia="es-VE"/>
        </w:rPr>
        <mc:AlternateContent>
          <mc:Choice Requires="wps">
            <w:drawing>
              <wp:anchor distT="0" distB="0" distL="114300" distR="114300" simplePos="0" relativeHeight="251660800" behindDoc="0" locked="0" layoutInCell="1" allowOverlap="1" wp14:anchorId="0014C0B5" wp14:editId="3731958E">
                <wp:simplePos x="0" y="0"/>
                <wp:positionH relativeFrom="column">
                  <wp:posOffset>954405</wp:posOffset>
                </wp:positionH>
                <wp:positionV relativeFrom="paragraph">
                  <wp:posOffset>192405</wp:posOffset>
                </wp:positionV>
                <wp:extent cx="411480" cy="83820"/>
                <wp:effectExtent l="0" t="19050" r="45720" b="30480"/>
                <wp:wrapNone/>
                <wp:docPr id="20" name="20 Flecha derecha"/>
                <wp:cNvGraphicFramePr/>
                <a:graphic xmlns:a="http://schemas.openxmlformats.org/drawingml/2006/main">
                  <a:graphicData uri="http://schemas.microsoft.com/office/word/2010/wordprocessingShape">
                    <wps:wsp>
                      <wps:cNvSpPr/>
                      <wps:spPr>
                        <a:xfrm>
                          <a:off x="0" y="0"/>
                          <a:ext cx="411480" cy="83820"/>
                        </a:xfrm>
                        <a:prstGeom prst="rightArrow">
                          <a:avLst/>
                        </a:prstGeom>
                        <a:ln>
                          <a:solidFill>
                            <a:srgbClr val="FF0000"/>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20 Flecha derecha" o:spid="_x0000_s1026" type="#_x0000_t13" style="position:absolute;margin-left:75.15pt;margin-top:15.15pt;width:32.4pt;height:6.6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PJkgIAAHkFAAAOAAAAZHJzL2Uyb0RvYy54bWysVFFv2yAQfp+0/4B4X21n6ZZFdaqoVaZJ&#10;VVu1nfpMMMRoGNhB4mS/fgc4btR1L9P8gA/u7jvu4+4uLvedJjsBXllT0+qspEQYbhtlNjX9/rT6&#10;MKPEB2Yapq0RNT0ITy8X799d9G4uJra1uhFAEMT4ee9q2obg5kXheSs65s+sEwaV0kLHAm5hUzTA&#10;ekTvdDEpy09Fb6FxYLnwHk+vs5IuEr6Ugoc7Kb0IRNcU7xbSCmldx7VYXLD5BphrFR+uwf7hFh1T&#10;BoOOUNcsMLIF9QdUpzhYb2U447YrrJSKi5QDZlOVr7J5bJkTKRckx7uRJv//YPnt7h6Iamo6QXoM&#10;6/CNJiVZacFbRvBt4j+y1Ds/R+NHdw/DzqMYU95L6OIfkyH7xOxhZFbsA+F4OK2q6QwDcFTNPs4w&#10;FoIUL74OfPgqbEeiUFNQmzYsAWyfSGW7Gx+yw9EwBtQmrt5q1ayU1mkDm/WVBrJj+N6rVYnfEOnE&#10;DONG1yKmlJNIUjhokWEfhERK8NqTFD4Voxhhmx9VPm5ZI3Kk89NAsXSjdUpQGwSLqBJvOOIOAEfL&#10;DBJxc5KDbXQTqYZHx/JvF8qOo3WKaE0YHTtlLLzlrMMYNdsficl0RGbWtjlgkYDN3eMdXyl8phvm&#10;wz0DbBd8WBwB4Q4XqW1fUztIlLQWfr11Hu2xilFLSY/tV1P/c8tAUKK/GazvL9V0Gvs1babnn2N1&#10;wqlmfaox2+7K4otXOGwcT2K0D/ooSrDdM06KZYyKKmY4xq4pD3DcXIU8FnDWcLFcJjPsUcfCjXl0&#10;PIJHVmMBPu2fGbihVgPW+K09tiqbvyrWbBs9jV1ug5UqVfILrwPf2N+pYIZZFAfI6T5ZvUzMxW8A&#10;AAD//wMAUEsDBBQABgAIAAAAIQCVo+Fd3gAAAAkBAAAPAAAAZHJzL2Rvd25yZXYueG1sTI9NS8NA&#10;EIbvgv9hGcGb3XyYYmM2JQiKBS9W6XmSHZNodjZkt2n8992e9DS8zMM7zxTbxQxipsn1lhXEqwgE&#10;cWN1z62Cz4/nuwcQziNrHCyTgl9ysC2vrwrMtT3xO81734pQwi5HBZ33Yy6lazoy6FZ2JA67LzsZ&#10;9CFOrdQTnkK5GWQSRWtpsOdwocORnjpqfvZHo2BnDpu1/p5iqt4OrxXOSVZvXpS6vVmqRxCeFv8H&#10;w0U/qEMZnGp7ZO3EEHIWpQFVkF5mAJI4i0HUCu7TDGRZyP8flGcAAAD//wMAUEsBAi0AFAAGAAgA&#10;AAAhALaDOJL+AAAA4QEAABMAAAAAAAAAAAAAAAAAAAAAAFtDb250ZW50X1R5cGVzXS54bWxQSwEC&#10;LQAUAAYACAAAACEAOP0h/9YAAACUAQAACwAAAAAAAAAAAAAAAAAvAQAAX3JlbHMvLnJlbHNQSwEC&#10;LQAUAAYACAAAACEAQT0zyZICAAB5BQAADgAAAAAAAAAAAAAAAAAuAgAAZHJzL2Uyb0RvYy54bWxQ&#10;SwECLQAUAAYACAAAACEAlaPhXd4AAAAJAQAADwAAAAAAAAAAAAAAAADsBAAAZHJzL2Rvd25yZXYu&#10;eG1sUEsFBgAAAAAEAAQA8wAAAPcFAAAAAA==&#10;" adj="19400" fillcolor="black [3200]" strokecolor="red" strokeweight="2pt"/>
            </w:pict>
          </mc:Fallback>
        </mc:AlternateContent>
      </w:r>
      <w:r>
        <w:rPr>
          <w:rFonts w:ascii="Times New Roman" w:hAnsi="Times New Roman" w:cs="Times New Roman"/>
          <w:noProof/>
          <w:sz w:val="20"/>
          <w:szCs w:val="20"/>
          <w:lang w:eastAsia="es-VE"/>
        </w:rPr>
        <mc:AlternateContent>
          <mc:Choice Requires="wps">
            <w:drawing>
              <wp:anchor distT="0" distB="0" distL="114300" distR="114300" simplePos="0" relativeHeight="251659776" behindDoc="0" locked="0" layoutInCell="1" allowOverlap="1" wp14:anchorId="04432C1A" wp14:editId="1FFF9573">
                <wp:simplePos x="0" y="0"/>
                <wp:positionH relativeFrom="column">
                  <wp:posOffset>9525</wp:posOffset>
                </wp:positionH>
                <wp:positionV relativeFrom="paragraph">
                  <wp:posOffset>230505</wp:posOffset>
                </wp:positionV>
                <wp:extent cx="861060" cy="0"/>
                <wp:effectExtent l="0" t="0" r="15240" b="19050"/>
                <wp:wrapNone/>
                <wp:docPr id="27" name="27 Conector recto"/>
                <wp:cNvGraphicFramePr/>
                <a:graphic xmlns:a="http://schemas.openxmlformats.org/drawingml/2006/main">
                  <a:graphicData uri="http://schemas.microsoft.com/office/word/2010/wordprocessingShape">
                    <wps:wsp>
                      <wps:cNvCnPr/>
                      <wps:spPr>
                        <a:xfrm>
                          <a:off x="0" y="0"/>
                          <a:ext cx="86106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27 Conector recto"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pt,18.15pt" to="68.5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ghSzgEAAAEEAAAOAAAAZHJzL2Uyb0RvYy54bWysU02P2yAQvVfqf0DcG9s5ZFdWnD1klV6q&#10;NurHDyB4iJH40kAT5993wI531VaqWtUHzMC8N/MesH0arWEXwKi963izqjkDJ32v3bnj374e3j1y&#10;FpNwvTDeQcdvEPnT7u2b7TW0sPaDNz0gIxIX22vo+JBSaKsqygGsiCsfwNGm8mhFohDPVY/iSuzW&#10;VOu63lRXj31ALyFGWn2eNvmu8CsFMn1SKkJipuPUWyojlvGUx2q3Fe0ZRRi0nNsQ/9CFFdpR0YXq&#10;WSTBvqP+hcpqiT56lVbS28orpSUUDaSmqX9S82UQAYoWMieGxab4/2jlx8sRme47vn7gzAlLZ7R+&#10;YHs6LJk8Msy/7NI1xJaS9+6IcxTDEbPkUaHNfxLDxuLsbXEWxsQkLT5umnpD/sv7VvWCCxjTe/CW&#10;5UnHjXZZs2jF5UNMVItS7yl52bg8Rm90f9DGlADPp71BdhF0yodDTV9umYCv0ijK0CoLmVovs3Qz&#10;MNF+BkVGULNNKV+uICy0QkpwqZl5jaPsDFPUwgKs/wyc8zMUyvX8G/CCKJW9SwvYaufxd9XTeG9Z&#10;Tfl3Bybd2YKT72/lUIs1dM+Kc/ObyBf5dVzgLy939wMAAP//AwBQSwMEFAAGAAgAAAAhAE8eoS7a&#10;AAAABwEAAA8AAABkcnMvZG93bnJldi54bWxMjs1OwzAQhO9IvIO1SNyoHSICCnGqCsEFTpSqEjc3&#10;XpKQeB3ibRrevq56gOP8aOYrlrPrxYRjaD1pSBYKBFLlbUu1hs3Hy80DiMCGrOk9oYZfDLAsLy8K&#10;k1t/oHec1lyLOEIhNxoa5iGXMlQNOhMWfkCK2ZcfneEox1ra0RziuOvlrVKZdKal+NCYAZ8arLr1&#10;3mng7Ju3Nvt57ZJNt/1Ub2pSq2etr6/m1SMIxpn/ynDCj+hQRqad35MNoo/6LhY1pFkK4hSn9wmI&#10;3dmQZSH/85dHAAAA//8DAFBLAQItABQABgAIAAAAIQC2gziS/gAAAOEBAAATAAAAAAAAAAAAAAAA&#10;AAAAAABbQ29udGVudF9UeXBlc10ueG1sUEsBAi0AFAAGAAgAAAAhADj9If/WAAAAlAEAAAsAAAAA&#10;AAAAAAAAAAAALwEAAF9yZWxzLy5yZWxzUEsBAi0AFAAGAAgAAAAhAHZ6CFLOAQAAAQQAAA4AAAAA&#10;AAAAAAAAAAAALgIAAGRycy9lMm9Eb2MueG1sUEsBAi0AFAAGAAgAAAAhAE8eoS7aAAAABwEAAA8A&#10;AAAAAAAAAAAAAAAAKAQAAGRycy9kb3ducmV2LnhtbFBLBQYAAAAABAAEAPMAAAAvBQAAAAA=&#10;" strokecolor="red"/>
            </w:pict>
          </mc:Fallback>
        </mc:AlternateContent>
      </w:r>
      <w:r>
        <w:rPr>
          <w:rFonts w:ascii="Times New Roman" w:hAnsi="Times New Roman" w:cs="Times New Roman"/>
          <w:sz w:val="20"/>
          <w:szCs w:val="20"/>
        </w:rPr>
        <w:t>Norma especial</w:t>
      </w:r>
    </w:p>
    <w:p w:rsidR="008674CC" w:rsidRDefault="008674CC" w:rsidP="008674CC">
      <w:pPr>
        <w:tabs>
          <w:tab w:val="left" w:pos="2028"/>
        </w:tabs>
        <w:jc w:val="both"/>
        <w:rPr>
          <w:rFonts w:ascii="Times New Roman" w:hAnsi="Times New Roman" w:cs="Times New Roman"/>
          <w:sz w:val="20"/>
          <w:szCs w:val="20"/>
        </w:rPr>
      </w:pPr>
      <w:r>
        <w:rPr>
          <w:rFonts w:ascii="Times New Roman" w:hAnsi="Times New Roman" w:cs="Times New Roman"/>
          <w:sz w:val="20"/>
          <w:szCs w:val="20"/>
        </w:rPr>
        <w:t>Norma general</w:t>
      </w:r>
    </w:p>
    <w:p w:rsidR="008674CC" w:rsidRDefault="008674CC" w:rsidP="008674CC">
      <w:pPr>
        <w:tabs>
          <w:tab w:val="left" w:pos="2028"/>
        </w:tabs>
        <w:jc w:val="both"/>
        <w:rPr>
          <w:rFonts w:ascii="Times New Roman" w:hAnsi="Times New Roman" w:cs="Times New Roman"/>
          <w:sz w:val="20"/>
          <w:szCs w:val="20"/>
        </w:rPr>
      </w:pPr>
      <w:r w:rsidRPr="00731523">
        <w:rPr>
          <w:rFonts w:ascii="Times New Roman" w:hAnsi="Times New Roman" w:cs="Times New Roman"/>
          <w:color w:val="FF0000"/>
          <w:sz w:val="20"/>
          <w:szCs w:val="20"/>
        </w:rPr>
        <w:t xml:space="preserve">Art. 74. </w:t>
      </w:r>
      <w:r>
        <w:rPr>
          <w:rFonts w:ascii="Times New Roman" w:hAnsi="Times New Roman" w:cs="Times New Roman"/>
          <w:sz w:val="20"/>
          <w:szCs w:val="20"/>
        </w:rPr>
        <w:t>Abrogación de leyes y decretos sometidos a referendo.</w:t>
      </w:r>
    </w:p>
    <w:p w:rsidR="008674CC" w:rsidRDefault="00731523" w:rsidP="008674CC">
      <w:pPr>
        <w:tabs>
          <w:tab w:val="left" w:pos="2028"/>
        </w:tabs>
        <w:jc w:val="both"/>
        <w:rPr>
          <w:rFonts w:ascii="Times New Roman" w:hAnsi="Times New Roman" w:cs="Times New Roman"/>
          <w:sz w:val="20"/>
          <w:szCs w:val="20"/>
        </w:rPr>
      </w:pPr>
      <w:r w:rsidRPr="00731523">
        <w:rPr>
          <w:rFonts w:ascii="Times New Roman" w:hAnsi="Times New Roman" w:cs="Times New Roman"/>
          <w:color w:val="FF0000"/>
          <w:sz w:val="20"/>
          <w:szCs w:val="20"/>
        </w:rPr>
        <w:t>Excepciones</w:t>
      </w:r>
      <w:r w:rsidR="008674CC">
        <w:rPr>
          <w:rFonts w:ascii="Times New Roman" w:hAnsi="Times New Roman" w:cs="Times New Roman"/>
          <w:sz w:val="20"/>
          <w:szCs w:val="20"/>
        </w:rPr>
        <w:t>:</w:t>
      </w:r>
    </w:p>
    <w:p w:rsidR="008674CC" w:rsidRDefault="008674CC" w:rsidP="00731523">
      <w:pPr>
        <w:pStyle w:val="Prrafodelista"/>
        <w:numPr>
          <w:ilvl w:val="0"/>
          <w:numId w:val="48"/>
        </w:numPr>
        <w:tabs>
          <w:tab w:val="left" w:pos="2028"/>
        </w:tabs>
        <w:jc w:val="both"/>
        <w:rPr>
          <w:rFonts w:ascii="Times New Roman" w:hAnsi="Times New Roman" w:cs="Times New Roman"/>
          <w:sz w:val="20"/>
          <w:szCs w:val="20"/>
        </w:rPr>
      </w:pPr>
      <w:r>
        <w:rPr>
          <w:rFonts w:ascii="Times New Roman" w:hAnsi="Times New Roman" w:cs="Times New Roman"/>
          <w:sz w:val="20"/>
          <w:szCs w:val="20"/>
        </w:rPr>
        <w:t>No procede contra las leyes de presupuesto</w:t>
      </w:r>
    </w:p>
    <w:p w:rsidR="008674CC" w:rsidRDefault="008674CC" w:rsidP="00731523">
      <w:pPr>
        <w:pStyle w:val="Prrafodelista"/>
        <w:numPr>
          <w:ilvl w:val="0"/>
          <w:numId w:val="48"/>
        </w:numPr>
        <w:tabs>
          <w:tab w:val="left" w:pos="2028"/>
        </w:tabs>
        <w:jc w:val="both"/>
        <w:rPr>
          <w:rFonts w:ascii="Times New Roman" w:hAnsi="Times New Roman" w:cs="Times New Roman"/>
          <w:sz w:val="20"/>
          <w:szCs w:val="20"/>
        </w:rPr>
      </w:pPr>
      <w:r>
        <w:rPr>
          <w:rFonts w:ascii="Times New Roman" w:hAnsi="Times New Roman" w:cs="Times New Roman"/>
          <w:sz w:val="20"/>
          <w:szCs w:val="20"/>
        </w:rPr>
        <w:t>Las que establecen o modifican impuestos</w:t>
      </w:r>
    </w:p>
    <w:p w:rsidR="008674CC" w:rsidRDefault="008674CC" w:rsidP="00731523">
      <w:pPr>
        <w:pStyle w:val="Prrafodelista"/>
        <w:numPr>
          <w:ilvl w:val="0"/>
          <w:numId w:val="48"/>
        </w:numPr>
        <w:tabs>
          <w:tab w:val="left" w:pos="2028"/>
        </w:tabs>
        <w:jc w:val="both"/>
        <w:rPr>
          <w:rFonts w:ascii="Times New Roman" w:hAnsi="Times New Roman" w:cs="Times New Roman"/>
          <w:sz w:val="20"/>
          <w:szCs w:val="20"/>
        </w:rPr>
      </w:pPr>
      <w:r>
        <w:rPr>
          <w:rFonts w:ascii="Times New Roman" w:hAnsi="Times New Roman" w:cs="Times New Roman"/>
          <w:sz w:val="20"/>
          <w:szCs w:val="20"/>
        </w:rPr>
        <w:t>Las de crédito publico</w:t>
      </w:r>
    </w:p>
    <w:p w:rsidR="008674CC" w:rsidRDefault="008674CC" w:rsidP="00731523">
      <w:pPr>
        <w:pStyle w:val="Prrafodelista"/>
        <w:numPr>
          <w:ilvl w:val="0"/>
          <w:numId w:val="48"/>
        </w:numPr>
        <w:tabs>
          <w:tab w:val="left" w:pos="2028"/>
        </w:tabs>
        <w:jc w:val="both"/>
        <w:rPr>
          <w:rFonts w:ascii="Times New Roman" w:hAnsi="Times New Roman" w:cs="Times New Roman"/>
          <w:sz w:val="20"/>
          <w:szCs w:val="20"/>
        </w:rPr>
      </w:pPr>
      <w:r>
        <w:rPr>
          <w:rFonts w:ascii="Times New Roman" w:hAnsi="Times New Roman" w:cs="Times New Roman"/>
          <w:sz w:val="20"/>
          <w:szCs w:val="20"/>
        </w:rPr>
        <w:t>Las de amnistía</w:t>
      </w:r>
    </w:p>
    <w:p w:rsidR="008674CC" w:rsidRDefault="008674CC" w:rsidP="00731523">
      <w:pPr>
        <w:pStyle w:val="Prrafodelista"/>
        <w:numPr>
          <w:ilvl w:val="0"/>
          <w:numId w:val="48"/>
        </w:numPr>
        <w:tabs>
          <w:tab w:val="left" w:pos="2028"/>
        </w:tabs>
        <w:jc w:val="both"/>
        <w:rPr>
          <w:rFonts w:ascii="Times New Roman" w:hAnsi="Times New Roman" w:cs="Times New Roman"/>
          <w:sz w:val="20"/>
          <w:szCs w:val="20"/>
        </w:rPr>
      </w:pPr>
      <w:r>
        <w:rPr>
          <w:rFonts w:ascii="Times New Roman" w:hAnsi="Times New Roman" w:cs="Times New Roman"/>
          <w:sz w:val="20"/>
          <w:szCs w:val="20"/>
        </w:rPr>
        <w:t>Las que protejan, garanticen o desarrollen derecho humanos DDHH</w:t>
      </w:r>
    </w:p>
    <w:p w:rsidR="008674CC" w:rsidRPr="008674CC" w:rsidRDefault="008674CC" w:rsidP="00731523">
      <w:pPr>
        <w:pStyle w:val="Prrafodelista"/>
        <w:numPr>
          <w:ilvl w:val="0"/>
          <w:numId w:val="48"/>
        </w:numPr>
        <w:tabs>
          <w:tab w:val="left" w:pos="2028"/>
        </w:tabs>
        <w:jc w:val="both"/>
        <w:rPr>
          <w:rFonts w:ascii="Times New Roman" w:hAnsi="Times New Roman" w:cs="Times New Roman"/>
          <w:sz w:val="20"/>
          <w:szCs w:val="20"/>
        </w:rPr>
      </w:pPr>
      <w:r>
        <w:rPr>
          <w:rFonts w:ascii="Times New Roman" w:hAnsi="Times New Roman" w:cs="Times New Roman"/>
          <w:sz w:val="20"/>
          <w:szCs w:val="20"/>
        </w:rPr>
        <w:t>Las que aprueben tratados internacionales.</w:t>
      </w:r>
    </w:p>
    <w:p w:rsidR="00731523" w:rsidRDefault="00731523" w:rsidP="008674CC">
      <w:pPr>
        <w:tabs>
          <w:tab w:val="left" w:pos="2028"/>
        </w:tabs>
        <w:jc w:val="both"/>
        <w:rPr>
          <w:rFonts w:ascii="Times New Roman" w:hAnsi="Times New Roman" w:cs="Times New Roman"/>
          <w:color w:val="FF0000"/>
          <w:sz w:val="20"/>
          <w:szCs w:val="20"/>
        </w:rPr>
      </w:pPr>
    </w:p>
    <w:p w:rsidR="008674CC" w:rsidRDefault="00731523" w:rsidP="008674CC">
      <w:pPr>
        <w:tabs>
          <w:tab w:val="left" w:pos="2028"/>
        </w:tabs>
        <w:jc w:val="both"/>
        <w:rPr>
          <w:rFonts w:ascii="Times New Roman" w:hAnsi="Times New Roman" w:cs="Times New Roman"/>
          <w:b/>
          <w:color w:val="FF0000"/>
          <w:sz w:val="20"/>
          <w:szCs w:val="20"/>
        </w:rPr>
      </w:pPr>
      <w:r w:rsidRPr="00731523">
        <w:rPr>
          <w:rFonts w:ascii="Times New Roman" w:hAnsi="Times New Roman" w:cs="Times New Roman"/>
          <w:b/>
          <w:color w:val="FF0000"/>
          <w:sz w:val="20"/>
          <w:szCs w:val="20"/>
        </w:rPr>
        <w:t>Tema 5</w:t>
      </w:r>
    </w:p>
    <w:p w:rsidR="00731523" w:rsidRPr="00731523" w:rsidRDefault="00731523" w:rsidP="008674CC">
      <w:pPr>
        <w:tabs>
          <w:tab w:val="left" w:pos="2028"/>
        </w:tabs>
        <w:jc w:val="both"/>
        <w:rPr>
          <w:rFonts w:ascii="Times New Roman" w:hAnsi="Times New Roman" w:cs="Times New Roman"/>
          <w:color w:val="FF0000"/>
          <w:sz w:val="20"/>
          <w:szCs w:val="20"/>
        </w:rPr>
      </w:pPr>
      <w:r w:rsidRPr="00731523">
        <w:rPr>
          <w:rFonts w:ascii="Times New Roman" w:hAnsi="Times New Roman" w:cs="Times New Roman"/>
          <w:color w:val="FF0000"/>
          <w:sz w:val="20"/>
          <w:szCs w:val="20"/>
        </w:rPr>
        <w:t>Fines del derecho</w:t>
      </w:r>
    </w:p>
    <w:p w:rsidR="00731523" w:rsidRDefault="00731523" w:rsidP="008674CC">
      <w:pPr>
        <w:tabs>
          <w:tab w:val="left" w:pos="2028"/>
        </w:tabs>
        <w:jc w:val="both"/>
        <w:rPr>
          <w:rFonts w:ascii="Times New Roman" w:hAnsi="Times New Roman" w:cs="Times New Roman"/>
          <w:sz w:val="20"/>
          <w:szCs w:val="20"/>
        </w:rPr>
      </w:pPr>
      <w:r>
        <w:rPr>
          <w:rFonts w:ascii="Times New Roman" w:hAnsi="Times New Roman" w:cs="Times New Roman"/>
          <w:color w:val="FF0000"/>
          <w:sz w:val="20"/>
          <w:szCs w:val="20"/>
        </w:rPr>
        <w:t>1. B</w:t>
      </w:r>
      <w:r w:rsidRPr="00731523">
        <w:rPr>
          <w:rFonts w:ascii="Times New Roman" w:hAnsi="Times New Roman" w:cs="Times New Roman"/>
          <w:color w:val="FF0000"/>
          <w:sz w:val="20"/>
          <w:szCs w:val="20"/>
        </w:rPr>
        <w:t>ien común</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no hay un término que de refiera, sino que se llega por aproximación. Es distinto del bien individual, tampoco es la suma de bienes individuales ni el bien de una parte de la sociedad. El bien </w:t>
      </w:r>
      <w:proofErr w:type="spellStart"/>
      <w:r>
        <w:rPr>
          <w:rFonts w:ascii="Times New Roman" w:hAnsi="Times New Roman" w:cs="Times New Roman"/>
          <w:sz w:val="20"/>
          <w:szCs w:val="20"/>
        </w:rPr>
        <w:t>comun</w:t>
      </w:r>
      <w:proofErr w:type="spellEnd"/>
      <w:r>
        <w:rPr>
          <w:rFonts w:ascii="Times New Roman" w:hAnsi="Times New Roman" w:cs="Times New Roman"/>
          <w:sz w:val="20"/>
          <w:szCs w:val="20"/>
        </w:rPr>
        <w:t xml:space="preserve"> es el bien de todos en general.</w:t>
      </w:r>
      <w:r w:rsidR="002C7B53">
        <w:rPr>
          <w:rFonts w:ascii="Times New Roman" w:hAnsi="Times New Roman" w:cs="Times New Roman"/>
          <w:sz w:val="20"/>
          <w:szCs w:val="20"/>
        </w:rPr>
        <w:t xml:space="preserve"> Esta idea solo se puede determinar poniéndola en contraposición con otra idea, cual es la del bien individual. El hombre, en su actividad normal, trata de reubicar su propia superación; pero dado que </w:t>
      </w:r>
      <w:proofErr w:type="spellStart"/>
      <w:r w:rsidR="002C7B53">
        <w:rPr>
          <w:rFonts w:ascii="Times New Roman" w:hAnsi="Times New Roman" w:cs="Times New Roman"/>
          <w:sz w:val="20"/>
          <w:szCs w:val="20"/>
        </w:rPr>
        <w:t>el</w:t>
      </w:r>
      <w:proofErr w:type="spellEnd"/>
      <w:r w:rsidR="002C7B53">
        <w:rPr>
          <w:rFonts w:ascii="Times New Roman" w:hAnsi="Times New Roman" w:cs="Times New Roman"/>
          <w:sz w:val="20"/>
          <w:szCs w:val="20"/>
        </w:rPr>
        <w:t xml:space="preserve"> no es solo, dado que vive en común con otros hombres, para lograr sus fines individuales, necesita adecuarlos a la estructura de la colectividad. Vale decir, no puede el hombre actuar sin tomar en cuenta los factores de tipo colectivo que determinan el campo ilícito de la acción personal.</w:t>
      </w:r>
    </w:p>
    <w:p w:rsidR="002C7B53" w:rsidRDefault="002C7B53" w:rsidP="008674CC">
      <w:pPr>
        <w:tabs>
          <w:tab w:val="left" w:pos="2028"/>
        </w:tabs>
        <w:jc w:val="both"/>
        <w:rPr>
          <w:rFonts w:ascii="Times New Roman" w:hAnsi="Times New Roman" w:cs="Times New Roman"/>
          <w:sz w:val="20"/>
          <w:szCs w:val="20"/>
        </w:rPr>
      </w:pPr>
      <w:r w:rsidRPr="002C7B53">
        <w:rPr>
          <w:rFonts w:ascii="Times New Roman" w:hAnsi="Times New Roman" w:cs="Times New Roman"/>
          <w:sz w:val="20"/>
          <w:szCs w:val="20"/>
          <w:u w:val="single"/>
        </w:rPr>
        <w:t>Santo</w:t>
      </w:r>
      <w:r w:rsidR="005A5512">
        <w:rPr>
          <w:rFonts w:ascii="Times New Roman" w:hAnsi="Times New Roman" w:cs="Times New Roman"/>
          <w:sz w:val="20"/>
          <w:szCs w:val="20"/>
          <w:u w:val="single"/>
        </w:rPr>
        <w:t xml:space="preserve"> T</w:t>
      </w:r>
      <w:r w:rsidRPr="002C7B53">
        <w:rPr>
          <w:rFonts w:ascii="Times New Roman" w:hAnsi="Times New Roman" w:cs="Times New Roman"/>
          <w:sz w:val="20"/>
          <w:szCs w:val="20"/>
          <w:u w:val="single"/>
        </w:rPr>
        <w:t>omas:</w:t>
      </w:r>
      <w:r>
        <w:rPr>
          <w:rFonts w:ascii="Times New Roman" w:hAnsi="Times New Roman" w:cs="Times New Roman"/>
          <w:sz w:val="20"/>
          <w:szCs w:val="20"/>
        </w:rPr>
        <w:t xml:space="preserve"> para que haya bien común, deben cumplirse ciertos requisitos:</w:t>
      </w:r>
    </w:p>
    <w:p w:rsidR="002C7B53" w:rsidRDefault="002C7B53" w:rsidP="002C7B53">
      <w:pPr>
        <w:pStyle w:val="Prrafodelista"/>
        <w:numPr>
          <w:ilvl w:val="0"/>
          <w:numId w:val="49"/>
        </w:numPr>
        <w:tabs>
          <w:tab w:val="left" w:pos="2028"/>
        </w:tabs>
        <w:jc w:val="both"/>
        <w:rPr>
          <w:rFonts w:ascii="Times New Roman" w:hAnsi="Times New Roman" w:cs="Times New Roman"/>
          <w:sz w:val="20"/>
          <w:szCs w:val="20"/>
        </w:rPr>
      </w:pPr>
      <w:r>
        <w:rPr>
          <w:rFonts w:ascii="Times New Roman" w:hAnsi="Times New Roman" w:cs="Times New Roman"/>
          <w:sz w:val="20"/>
          <w:szCs w:val="20"/>
        </w:rPr>
        <w:t>Deben existir suficientes materiales</w:t>
      </w:r>
    </w:p>
    <w:p w:rsidR="002C7B53" w:rsidRDefault="002C7B53" w:rsidP="002C7B53">
      <w:pPr>
        <w:pStyle w:val="Prrafodelista"/>
        <w:numPr>
          <w:ilvl w:val="0"/>
          <w:numId w:val="49"/>
        </w:numPr>
        <w:tabs>
          <w:tab w:val="left" w:pos="2028"/>
        </w:tabs>
        <w:jc w:val="both"/>
        <w:rPr>
          <w:rFonts w:ascii="Times New Roman" w:hAnsi="Times New Roman" w:cs="Times New Roman"/>
          <w:sz w:val="20"/>
          <w:szCs w:val="20"/>
        </w:rPr>
      </w:pPr>
      <w:r>
        <w:rPr>
          <w:rFonts w:ascii="Times New Roman" w:hAnsi="Times New Roman" w:cs="Times New Roman"/>
          <w:sz w:val="20"/>
          <w:szCs w:val="20"/>
        </w:rPr>
        <w:t>Bienes que atañen al cuerpo y al espíritu</w:t>
      </w:r>
    </w:p>
    <w:p w:rsidR="002C7B53" w:rsidRDefault="002C7B53" w:rsidP="002C7B53">
      <w:pPr>
        <w:pStyle w:val="Prrafodelista"/>
        <w:numPr>
          <w:ilvl w:val="0"/>
          <w:numId w:val="49"/>
        </w:numPr>
        <w:tabs>
          <w:tab w:val="left" w:pos="2028"/>
        </w:tabs>
        <w:jc w:val="both"/>
        <w:rPr>
          <w:rFonts w:ascii="Times New Roman" w:hAnsi="Times New Roman" w:cs="Times New Roman"/>
          <w:sz w:val="20"/>
          <w:szCs w:val="20"/>
        </w:rPr>
      </w:pPr>
      <w:r>
        <w:rPr>
          <w:rFonts w:ascii="Times New Roman" w:hAnsi="Times New Roman" w:cs="Times New Roman"/>
          <w:sz w:val="20"/>
          <w:szCs w:val="20"/>
        </w:rPr>
        <w:t>Relaciones amistosas y sinceras</w:t>
      </w:r>
    </w:p>
    <w:p w:rsidR="002C7B53" w:rsidRDefault="002C7B53" w:rsidP="002C7B53">
      <w:pPr>
        <w:pStyle w:val="Prrafodelista"/>
        <w:numPr>
          <w:ilvl w:val="0"/>
          <w:numId w:val="49"/>
        </w:numPr>
        <w:tabs>
          <w:tab w:val="left" w:pos="2028"/>
        </w:tabs>
        <w:jc w:val="both"/>
        <w:rPr>
          <w:rFonts w:ascii="Times New Roman" w:hAnsi="Times New Roman" w:cs="Times New Roman"/>
          <w:sz w:val="20"/>
          <w:szCs w:val="20"/>
        </w:rPr>
      </w:pPr>
      <w:r>
        <w:rPr>
          <w:rFonts w:ascii="Times New Roman" w:hAnsi="Times New Roman" w:cs="Times New Roman"/>
          <w:sz w:val="20"/>
          <w:szCs w:val="20"/>
        </w:rPr>
        <w:t>Que todas las personas se coordinen y trabajen para lograr un mismo objetivo</w:t>
      </w:r>
    </w:p>
    <w:p w:rsidR="002C7B53" w:rsidRDefault="002C7B53" w:rsidP="002C7B53">
      <w:pPr>
        <w:tabs>
          <w:tab w:val="left" w:pos="2028"/>
        </w:tabs>
        <w:jc w:val="both"/>
        <w:rPr>
          <w:rFonts w:ascii="Times New Roman" w:hAnsi="Times New Roman" w:cs="Times New Roman"/>
          <w:sz w:val="20"/>
          <w:szCs w:val="20"/>
        </w:rPr>
      </w:pPr>
      <w:r w:rsidRPr="002C7B53">
        <w:rPr>
          <w:rFonts w:ascii="Times New Roman" w:hAnsi="Times New Roman" w:cs="Times New Roman"/>
          <w:color w:val="FF0000"/>
          <w:sz w:val="20"/>
          <w:szCs w:val="20"/>
        </w:rPr>
        <w:t>2. la seguridad jurídica:</w:t>
      </w:r>
      <w:r>
        <w:rPr>
          <w:rFonts w:ascii="Times New Roman" w:hAnsi="Times New Roman" w:cs="Times New Roman"/>
          <w:color w:val="FF0000"/>
          <w:sz w:val="20"/>
          <w:szCs w:val="20"/>
        </w:rPr>
        <w:t xml:space="preserve"> </w:t>
      </w:r>
      <w:r>
        <w:rPr>
          <w:rFonts w:ascii="Times New Roman" w:hAnsi="Times New Roman" w:cs="Times New Roman"/>
          <w:sz w:val="20"/>
          <w:szCs w:val="20"/>
        </w:rPr>
        <w:t xml:space="preserve">es un valor fundamental del derecho. Algunos autores sostienen que hay que privilegiarla por encima de los otros fines del derecho, incluso por encima de la justicia, porque la seguridad jurídica expresa conocimiento, previsibilidad y accesibilidad. La seguridad es la garantía dada al individuo de que su persona, sus bienes y sus derechos no serán objeto de </w:t>
      </w:r>
      <w:proofErr w:type="gramStart"/>
      <w:r>
        <w:rPr>
          <w:rFonts w:ascii="Times New Roman" w:hAnsi="Times New Roman" w:cs="Times New Roman"/>
          <w:sz w:val="20"/>
          <w:szCs w:val="20"/>
        </w:rPr>
        <w:t>ataque violentos</w:t>
      </w:r>
      <w:proofErr w:type="gramEnd"/>
      <w:r>
        <w:rPr>
          <w:rFonts w:ascii="Times New Roman" w:hAnsi="Times New Roman" w:cs="Times New Roman"/>
          <w:sz w:val="20"/>
          <w:szCs w:val="20"/>
        </w:rPr>
        <w:t>, o que si estos llegan a producirse, le serán asegurados por la sociedad protección y reparación.</w:t>
      </w:r>
    </w:p>
    <w:p w:rsidR="002C7B53" w:rsidRPr="000D14DD" w:rsidRDefault="002C7B53" w:rsidP="002C7B53">
      <w:pPr>
        <w:tabs>
          <w:tab w:val="left" w:pos="2028"/>
        </w:tabs>
        <w:jc w:val="both"/>
        <w:rPr>
          <w:rFonts w:ascii="Times New Roman" w:hAnsi="Times New Roman" w:cs="Times New Roman"/>
          <w:color w:val="FF0000"/>
          <w:sz w:val="20"/>
          <w:szCs w:val="20"/>
        </w:rPr>
      </w:pPr>
      <w:r w:rsidRPr="000D14DD">
        <w:rPr>
          <w:rFonts w:ascii="Times New Roman" w:hAnsi="Times New Roman" w:cs="Times New Roman"/>
          <w:color w:val="FF0000"/>
          <w:sz w:val="20"/>
          <w:szCs w:val="20"/>
        </w:rPr>
        <w:t>Principios:</w:t>
      </w:r>
    </w:p>
    <w:p w:rsidR="002C7B53" w:rsidRDefault="004D0582" w:rsidP="002C7B53">
      <w:pPr>
        <w:tabs>
          <w:tab w:val="left" w:pos="2028"/>
        </w:tabs>
        <w:jc w:val="both"/>
        <w:rPr>
          <w:rFonts w:ascii="Times New Roman" w:hAnsi="Times New Roman" w:cs="Times New Roman"/>
          <w:sz w:val="20"/>
          <w:szCs w:val="20"/>
        </w:rPr>
      </w:pPr>
      <w:r w:rsidRPr="000D14DD">
        <w:rPr>
          <w:rFonts w:ascii="Times New Roman" w:hAnsi="Times New Roman" w:cs="Times New Roman"/>
          <w:color w:val="FF0000"/>
          <w:sz w:val="20"/>
          <w:szCs w:val="20"/>
        </w:rPr>
        <w:t xml:space="preserve">1. Principio de legalidad: </w:t>
      </w:r>
      <w:r w:rsidR="007B702B" w:rsidRPr="007B702B">
        <w:rPr>
          <w:rFonts w:ascii="Times New Roman" w:hAnsi="Times New Roman" w:cs="Times New Roman"/>
          <w:sz w:val="20"/>
          <w:szCs w:val="20"/>
        </w:rPr>
        <w:t>es un principio fundamental conforme al cual todo ejercicio del poder público debería estar sometido a la voluntad de la ley de su jurisdicción y no a la voluntad de las personas. Por esta razón se dice que el principio de legalidad establece la seguridad jurídica</w:t>
      </w:r>
      <w:r w:rsidR="007B702B">
        <w:rPr>
          <w:rFonts w:ascii="Times New Roman" w:hAnsi="Times New Roman" w:cs="Times New Roman"/>
          <w:sz w:val="20"/>
          <w:szCs w:val="20"/>
        </w:rPr>
        <w:t>.</w:t>
      </w:r>
    </w:p>
    <w:p w:rsidR="007B702B" w:rsidRDefault="007B702B" w:rsidP="002C7B53">
      <w:pPr>
        <w:tabs>
          <w:tab w:val="left" w:pos="2028"/>
        </w:tabs>
        <w:jc w:val="both"/>
        <w:rPr>
          <w:rFonts w:ascii="Times New Roman" w:hAnsi="Times New Roman" w:cs="Times New Roman"/>
          <w:sz w:val="20"/>
          <w:szCs w:val="20"/>
        </w:rPr>
      </w:pPr>
      <w:r w:rsidRPr="007B702B">
        <w:rPr>
          <w:rFonts w:ascii="Times New Roman" w:hAnsi="Times New Roman" w:cs="Times New Roman"/>
          <w:color w:val="FF0000"/>
          <w:sz w:val="20"/>
          <w:szCs w:val="20"/>
        </w:rPr>
        <w:t xml:space="preserve">Ley: </w:t>
      </w:r>
      <w:r w:rsidRPr="007B702B">
        <w:rPr>
          <w:rFonts w:ascii="Times New Roman" w:hAnsi="Times New Roman" w:cs="Times New Roman"/>
          <w:sz w:val="20"/>
          <w:szCs w:val="20"/>
        </w:rPr>
        <w:t xml:space="preserve">solo se puede regular mediante </w:t>
      </w:r>
      <w:r>
        <w:rPr>
          <w:rFonts w:ascii="Times New Roman" w:hAnsi="Times New Roman" w:cs="Times New Roman"/>
          <w:sz w:val="20"/>
          <w:szCs w:val="20"/>
        </w:rPr>
        <w:t>una ley los delitos y las penas.</w:t>
      </w:r>
    </w:p>
    <w:p w:rsidR="007B702B" w:rsidRDefault="007B702B" w:rsidP="002C7B53">
      <w:pPr>
        <w:tabs>
          <w:tab w:val="left" w:pos="2028"/>
        </w:tabs>
        <w:jc w:val="both"/>
        <w:rPr>
          <w:rFonts w:ascii="Times New Roman" w:hAnsi="Times New Roman" w:cs="Times New Roman"/>
          <w:sz w:val="20"/>
          <w:szCs w:val="20"/>
        </w:rPr>
      </w:pPr>
      <w:r w:rsidRPr="007B702B">
        <w:rPr>
          <w:rFonts w:ascii="Times New Roman" w:hAnsi="Times New Roman" w:cs="Times New Roman"/>
          <w:color w:val="FF0000"/>
          <w:sz w:val="20"/>
          <w:szCs w:val="20"/>
        </w:rPr>
        <w:lastRenderedPageBreak/>
        <w:t>Abuso de poder-</w:t>
      </w:r>
      <w:proofErr w:type="spellStart"/>
      <w:r w:rsidRPr="007B702B">
        <w:rPr>
          <w:rFonts w:ascii="Times New Roman" w:hAnsi="Times New Roman" w:cs="Times New Roman"/>
          <w:color w:val="FF0000"/>
          <w:sz w:val="20"/>
          <w:szCs w:val="20"/>
        </w:rPr>
        <w:t>desviacion</w:t>
      </w:r>
      <w:proofErr w:type="spellEnd"/>
      <w:r w:rsidRPr="007B702B">
        <w:rPr>
          <w:rFonts w:ascii="Times New Roman" w:hAnsi="Times New Roman" w:cs="Times New Roman"/>
          <w:color w:val="FF0000"/>
          <w:sz w:val="20"/>
          <w:szCs w:val="20"/>
        </w:rPr>
        <w:t xml:space="preserve">: </w:t>
      </w:r>
      <w:proofErr w:type="spellStart"/>
      <w:r w:rsidRPr="007B702B">
        <w:rPr>
          <w:rFonts w:ascii="Times New Roman" w:hAnsi="Times New Roman" w:cs="Times New Roman"/>
          <w:sz w:val="20"/>
          <w:szCs w:val="20"/>
        </w:rPr>
        <w:t>nullum</w:t>
      </w:r>
      <w:proofErr w:type="spellEnd"/>
      <w:r w:rsidRPr="007B702B">
        <w:rPr>
          <w:rFonts w:ascii="Times New Roman" w:hAnsi="Times New Roman" w:cs="Times New Roman"/>
          <w:sz w:val="20"/>
          <w:szCs w:val="20"/>
        </w:rPr>
        <w:t xml:space="preserve"> crimen</w:t>
      </w:r>
      <w:r>
        <w:rPr>
          <w:rFonts w:ascii="Times New Roman" w:hAnsi="Times New Roman" w:cs="Times New Roman"/>
          <w:sz w:val="20"/>
          <w:szCs w:val="20"/>
        </w:rPr>
        <w:t xml:space="preserve">, </w:t>
      </w:r>
      <w:proofErr w:type="spellStart"/>
      <w:r>
        <w:rPr>
          <w:rFonts w:ascii="Times New Roman" w:hAnsi="Times New Roman" w:cs="Times New Roman"/>
          <w:sz w:val="20"/>
          <w:szCs w:val="20"/>
        </w:rPr>
        <w:t>nulla</w:t>
      </w:r>
      <w:proofErr w:type="spellEnd"/>
      <w:r>
        <w:rPr>
          <w:rFonts w:ascii="Times New Roman" w:hAnsi="Times New Roman" w:cs="Times New Roman"/>
          <w:sz w:val="20"/>
          <w:szCs w:val="20"/>
        </w:rPr>
        <w:t xml:space="preserve"> poena sine praevia lege: </w:t>
      </w:r>
      <w:r w:rsidRPr="007B702B">
        <w:rPr>
          <w:rFonts w:ascii="Times New Roman" w:hAnsi="Times New Roman" w:cs="Times New Roman"/>
          <w:sz w:val="20"/>
          <w:szCs w:val="20"/>
        </w:rPr>
        <w:t>para que una conducta sea calificada como delito debe ser descrita de tal manera con anterioridad a la realización de esa conducta, y el castigo impuesto debe estar especificado también de manera previa por la ley.</w:t>
      </w:r>
    </w:p>
    <w:p w:rsidR="007B702B" w:rsidRDefault="007B702B" w:rsidP="002C7B53">
      <w:pPr>
        <w:tabs>
          <w:tab w:val="left" w:pos="2028"/>
        </w:tabs>
        <w:jc w:val="both"/>
        <w:rPr>
          <w:rFonts w:ascii="Times New Roman" w:hAnsi="Times New Roman" w:cs="Times New Roman"/>
          <w:sz w:val="20"/>
          <w:szCs w:val="20"/>
        </w:rPr>
      </w:pPr>
      <w:r w:rsidRPr="005A5512">
        <w:rPr>
          <w:rFonts w:ascii="Times New Roman" w:hAnsi="Times New Roman" w:cs="Times New Roman"/>
          <w:color w:val="FF0000"/>
          <w:sz w:val="20"/>
          <w:szCs w:val="20"/>
        </w:rPr>
        <w:t xml:space="preserve">Art 139 CRBV: </w:t>
      </w:r>
      <w:r w:rsidR="000D14DD">
        <w:rPr>
          <w:rFonts w:ascii="Times New Roman" w:hAnsi="Times New Roman" w:cs="Times New Roman"/>
          <w:sz w:val="20"/>
          <w:szCs w:val="20"/>
        </w:rPr>
        <w:t>abuso de poder: el ejercicio del poder acarrea responsabilidad individual por abuso o desviación de poder o por violación de esta constitución o la ley.</w:t>
      </w:r>
    </w:p>
    <w:p w:rsidR="000D14DD" w:rsidRDefault="000D14DD" w:rsidP="002C7B53">
      <w:pPr>
        <w:tabs>
          <w:tab w:val="left" w:pos="2028"/>
        </w:tabs>
        <w:jc w:val="both"/>
        <w:rPr>
          <w:rFonts w:ascii="Times New Roman" w:hAnsi="Times New Roman" w:cs="Times New Roman"/>
          <w:sz w:val="20"/>
          <w:szCs w:val="20"/>
        </w:rPr>
      </w:pPr>
      <w:r w:rsidRPr="005A5512">
        <w:rPr>
          <w:rFonts w:ascii="Times New Roman" w:hAnsi="Times New Roman" w:cs="Times New Roman"/>
          <w:color w:val="FF0000"/>
          <w:sz w:val="20"/>
          <w:szCs w:val="20"/>
        </w:rPr>
        <w:t>Art 49,6 CRBV</w:t>
      </w:r>
      <w:r>
        <w:rPr>
          <w:rFonts w:ascii="Times New Roman" w:hAnsi="Times New Roman" w:cs="Times New Roman"/>
          <w:sz w:val="20"/>
          <w:szCs w:val="20"/>
        </w:rPr>
        <w:t>: ninguna persona podrá ser sancionada por actos u omisiones que no fueren previstos como delitos, faltas o infracciones en leyes preexistentes.</w:t>
      </w:r>
    </w:p>
    <w:p w:rsidR="000D14DD" w:rsidRDefault="000D14DD" w:rsidP="002C7B53">
      <w:pPr>
        <w:tabs>
          <w:tab w:val="left" w:pos="2028"/>
        </w:tabs>
        <w:jc w:val="both"/>
        <w:rPr>
          <w:rFonts w:ascii="Times New Roman" w:hAnsi="Times New Roman" w:cs="Times New Roman"/>
          <w:sz w:val="20"/>
          <w:szCs w:val="20"/>
        </w:rPr>
      </w:pPr>
      <w:r w:rsidRPr="00BB0DCB">
        <w:rPr>
          <w:rFonts w:ascii="Times New Roman" w:hAnsi="Times New Roman" w:cs="Times New Roman"/>
          <w:color w:val="FF0000"/>
          <w:sz w:val="20"/>
          <w:szCs w:val="20"/>
        </w:rPr>
        <w:t xml:space="preserve">2. </w:t>
      </w:r>
      <w:r>
        <w:rPr>
          <w:rFonts w:ascii="Times New Roman" w:hAnsi="Times New Roman" w:cs="Times New Roman"/>
          <w:color w:val="FF0000"/>
          <w:sz w:val="20"/>
          <w:szCs w:val="20"/>
        </w:rPr>
        <w:t>P</w:t>
      </w:r>
      <w:r w:rsidRPr="000D14DD">
        <w:rPr>
          <w:rFonts w:ascii="Times New Roman" w:hAnsi="Times New Roman" w:cs="Times New Roman"/>
          <w:color w:val="FF0000"/>
          <w:sz w:val="20"/>
          <w:szCs w:val="20"/>
        </w:rPr>
        <w:t xml:space="preserve">resunción del conocimiento de la ley- </w:t>
      </w:r>
      <w:r>
        <w:rPr>
          <w:rFonts w:ascii="Times New Roman" w:hAnsi="Times New Roman" w:cs="Times New Roman"/>
          <w:sz w:val="20"/>
          <w:szCs w:val="20"/>
        </w:rPr>
        <w:t>la ignorancia de la ley no excusa de su incumplimiento. La validez de una norma jurídica no puede hacerse depender d factores de tipo individual subjetivo como sería su conocimiento a aceptación por parte de las personas a quienes van dirigidas y por ello al dictarlas se recurre a un procedimiento especial, la publicación, a partir de la cual se presume el conocimiento de la regla por todos los sujetos integrantes de la comunidad.</w:t>
      </w:r>
    </w:p>
    <w:p w:rsidR="000D14DD" w:rsidRDefault="000D14DD" w:rsidP="002C7B53">
      <w:pPr>
        <w:tabs>
          <w:tab w:val="left" w:pos="2028"/>
        </w:tabs>
        <w:jc w:val="both"/>
        <w:rPr>
          <w:rFonts w:ascii="Times New Roman" w:hAnsi="Times New Roman" w:cs="Times New Roman"/>
          <w:color w:val="FF0000"/>
          <w:sz w:val="20"/>
          <w:szCs w:val="20"/>
        </w:rPr>
      </w:pPr>
      <w:r>
        <w:rPr>
          <w:rFonts w:ascii="Times New Roman" w:hAnsi="Times New Roman" w:cs="Times New Roman"/>
          <w:color w:val="FF0000"/>
          <w:sz w:val="20"/>
          <w:szCs w:val="20"/>
        </w:rPr>
        <w:t>3. P</w:t>
      </w:r>
      <w:r w:rsidRPr="000D14DD">
        <w:rPr>
          <w:rFonts w:ascii="Times New Roman" w:hAnsi="Times New Roman" w:cs="Times New Roman"/>
          <w:color w:val="FF0000"/>
          <w:sz w:val="20"/>
          <w:szCs w:val="20"/>
        </w:rPr>
        <w:t xml:space="preserve">rincipio de irretroactividad: </w:t>
      </w:r>
      <w:r w:rsidR="00BB0DCB" w:rsidRPr="00BB0DCB">
        <w:rPr>
          <w:rFonts w:ascii="Times New Roman" w:hAnsi="Times New Roman" w:cs="Times New Roman"/>
          <w:sz w:val="20"/>
          <w:szCs w:val="20"/>
        </w:rPr>
        <w:t>supone en líneas generales, que una nueva ley no puede entrar a regir actos que tuvieron lugar durante la vigencia de una ley anterior</w:t>
      </w:r>
      <w:r w:rsidR="00BB0DCB">
        <w:rPr>
          <w:rFonts w:ascii="Times New Roman" w:hAnsi="Times New Roman" w:cs="Times New Roman"/>
          <w:color w:val="FF0000"/>
          <w:sz w:val="20"/>
          <w:szCs w:val="20"/>
        </w:rPr>
        <w:t>.</w:t>
      </w:r>
    </w:p>
    <w:p w:rsidR="00BB0DCB" w:rsidRDefault="00BB0DCB" w:rsidP="002C7B53">
      <w:pPr>
        <w:tabs>
          <w:tab w:val="left" w:pos="2028"/>
        </w:tabs>
        <w:jc w:val="both"/>
        <w:rPr>
          <w:rFonts w:ascii="Times New Roman" w:hAnsi="Times New Roman" w:cs="Times New Roman"/>
          <w:sz w:val="20"/>
          <w:szCs w:val="20"/>
        </w:rPr>
      </w:pPr>
      <w:r>
        <w:rPr>
          <w:rFonts w:ascii="Times New Roman" w:hAnsi="Times New Roman" w:cs="Times New Roman"/>
          <w:color w:val="FF0000"/>
          <w:sz w:val="20"/>
          <w:szCs w:val="20"/>
        </w:rPr>
        <w:t xml:space="preserve">Art 24 CRBV </w:t>
      </w:r>
      <w:r w:rsidRPr="00BB0DCB">
        <w:rPr>
          <w:rFonts w:ascii="Times New Roman" w:hAnsi="Times New Roman" w:cs="Times New Roman"/>
          <w:sz w:val="20"/>
          <w:szCs w:val="20"/>
        </w:rPr>
        <w:t>No retroactividad- Ninguna disposición legislativa tendrá efecto retroactivo, excepto cuando imponga menor pena. Las leyes de procedimientos se aplicaran desde el momento mismo de entrar en vigencia aun en los procesos que se hallaren en curso; pero en los procesos penales, las pruebas ya evacuadas se estimaran en cuanto beneficien al reo o a la rea, conforme a la ley vigente para la fecha en que se promovieron.</w:t>
      </w:r>
      <w:r>
        <w:rPr>
          <w:rFonts w:ascii="Times New Roman" w:hAnsi="Times New Roman" w:cs="Times New Roman"/>
          <w:sz w:val="20"/>
          <w:szCs w:val="20"/>
        </w:rPr>
        <w:t xml:space="preserve"> </w:t>
      </w:r>
      <w:r w:rsidRPr="00BB0DCB">
        <w:rPr>
          <w:rFonts w:ascii="Times New Roman" w:hAnsi="Times New Roman" w:cs="Times New Roman"/>
          <w:sz w:val="20"/>
          <w:szCs w:val="20"/>
        </w:rPr>
        <w:t>Cuando haya dudas se aplicara la norma que beneficie al reo o a la rea.</w:t>
      </w:r>
    </w:p>
    <w:p w:rsidR="00BB0DCB" w:rsidRDefault="00BB0DCB" w:rsidP="002C7B53">
      <w:pPr>
        <w:tabs>
          <w:tab w:val="left" w:pos="2028"/>
        </w:tabs>
        <w:jc w:val="both"/>
        <w:rPr>
          <w:rFonts w:ascii="Times New Roman" w:hAnsi="Times New Roman" w:cs="Times New Roman"/>
          <w:sz w:val="20"/>
          <w:szCs w:val="20"/>
        </w:rPr>
      </w:pPr>
      <w:r w:rsidRPr="009942C1">
        <w:rPr>
          <w:rFonts w:ascii="Times New Roman" w:hAnsi="Times New Roman" w:cs="Times New Roman"/>
          <w:color w:val="FF0000"/>
          <w:sz w:val="20"/>
          <w:szCs w:val="20"/>
        </w:rPr>
        <w:t>4. Principio de plenitud hermética:</w:t>
      </w:r>
      <w:r w:rsidR="009942C1">
        <w:rPr>
          <w:rFonts w:ascii="Times New Roman" w:hAnsi="Times New Roman" w:cs="Times New Roman"/>
          <w:color w:val="FF0000"/>
          <w:sz w:val="20"/>
          <w:szCs w:val="20"/>
        </w:rPr>
        <w:t xml:space="preserve"> </w:t>
      </w:r>
      <w:r w:rsidR="009942C1">
        <w:rPr>
          <w:rFonts w:ascii="Times New Roman" w:hAnsi="Times New Roman" w:cs="Times New Roman"/>
          <w:sz w:val="20"/>
          <w:szCs w:val="20"/>
        </w:rPr>
        <w:t xml:space="preserve">establece que lo que no </w:t>
      </w:r>
      <w:proofErr w:type="spellStart"/>
      <w:r w:rsidR="009942C1">
        <w:rPr>
          <w:rFonts w:ascii="Times New Roman" w:hAnsi="Times New Roman" w:cs="Times New Roman"/>
          <w:sz w:val="20"/>
          <w:szCs w:val="20"/>
        </w:rPr>
        <w:t>esta</w:t>
      </w:r>
      <w:proofErr w:type="spellEnd"/>
      <w:r w:rsidR="009942C1">
        <w:rPr>
          <w:rFonts w:ascii="Times New Roman" w:hAnsi="Times New Roman" w:cs="Times New Roman"/>
          <w:sz w:val="20"/>
          <w:szCs w:val="20"/>
        </w:rPr>
        <w:t xml:space="preserve"> prohibido, </w:t>
      </w:r>
      <w:proofErr w:type="spellStart"/>
      <w:r w:rsidR="009942C1">
        <w:rPr>
          <w:rFonts w:ascii="Times New Roman" w:hAnsi="Times New Roman" w:cs="Times New Roman"/>
          <w:sz w:val="20"/>
          <w:szCs w:val="20"/>
        </w:rPr>
        <w:t>esta</w:t>
      </w:r>
      <w:proofErr w:type="spellEnd"/>
      <w:r w:rsidR="009942C1">
        <w:rPr>
          <w:rFonts w:ascii="Times New Roman" w:hAnsi="Times New Roman" w:cs="Times New Roman"/>
          <w:sz w:val="20"/>
          <w:szCs w:val="20"/>
        </w:rPr>
        <w:t xml:space="preserve"> permitido, siendo </w:t>
      </w:r>
      <w:proofErr w:type="spellStart"/>
      <w:r w:rsidR="009942C1">
        <w:rPr>
          <w:rFonts w:ascii="Times New Roman" w:hAnsi="Times New Roman" w:cs="Times New Roman"/>
          <w:sz w:val="20"/>
          <w:szCs w:val="20"/>
        </w:rPr>
        <w:t>asi</w:t>
      </w:r>
      <w:proofErr w:type="spellEnd"/>
      <w:r w:rsidR="009942C1">
        <w:rPr>
          <w:rFonts w:ascii="Times New Roman" w:hAnsi="Times New Roman" w:cs="Times New Roman"/>
          <w:sz w:val="20"/>
          <w:szCs w:val="20"/>
        </w:rPr>
        <w:t xml:space="preserve"> el derecho no tiene laguna, porque si no lo prohíbe, lo permite. Este principio existe en los</w:t>
      </w:r>
      <w:r w:rsidR="00AF3714">
        <w:rPr>
          <w:rFonts w:ascii="Times New Roman" w:hAnsi="Times New Roman" w:cs="Times New Roman"/>
          <w:sz w:val="20"/>
          <w:szCs w:val="20"/>
        </w:rPr>
        <w:t xml:space="preserve"> ordenamientos jurídicos donde el juez siempre tiene que decidir con base a una ley-denegación de justicia-. En caso de duda debe decidirse en favor del demandado.</w:t>
      </w:r>
    </w:p>
    <w:p w:rsidR="00AF3714" w:rsidRDefault="00AF3714" w:rsidP="002C7B53">
      <w:pPr>
        <w:tabs>
          <w:tab w:val="left" w:pos="2028"/>
        </w:tabs>
        <w:jc w:val="both"/>
        <w:rPr>
          <w:rFonts w:ascii="Times New Roman" w:hAnsi="Times New Roman" w:cs="Times New Roman"/>
          <w:sz w:val="20"/>
          <w:szCs w:val="20"/>
        </w:rPr>
      </w:pPr>
      <w:r>
        <w:rPr>
          <w:rFonts w:ascii="Times New Roman" w:hAnsi="Times New Roman" w:cs="Times New Roman"/>
          <w:color w:val="FF0000"/>
          <w:sz w:val="20"/>
          <w:szCs w:val="20"/>
        </w:rPr>
        <w:t>5.</w:t>
      </w:r>
      <w:r>
        <w:rPr>
          <w:rFonts w:ascii="Times New Roman" w:hAnsi="Times New Roman" w:cs="Times New Roman"/>
          <w:sz w:val="20"/>
          <w:szCs w:val="20"/>
        </w:rPr>
        <w:t xml:space="preserve"> </w:t>
      </w:r>
      <w:r w:rsidRPr="00AF3714">
        <w:rPr>
          <w:rFonts w:ascii="Times New Roman" w:hAnsi="Times New Roman" w:cs="Times New Roman"/>
          <w:color w:val="FF0000"/>
          <w:sz w:val="20"/>
          <w:szCs w:val="20"/>
        </w:rPr>
        <w:t xml:space="preserve">Principio de la cosa juzgada: </w:t>
      </w:r>
      <w:r>
        <w:rPr>
          <w:rFonts w:ascii="Times New Roman" w:hAnsi="Times New Roman" w:cs="Times New Roman"/>
          <w:sz w:val="20"/>
          <w:szCs w:val="20"/>
        </w:rPr>
        <w:t>es la firmeza, la inmutabilidad, la fuerza que adquiere una decisión cuando existiendo los recursos ya no los hubiere ejercido o habiéndolos ejercido, ya los hubiere agotado. Se entiende por este principio que la sentencia definitiva que ha decidido un asunto determinado, luego de haberse vencido los recursos para su modificación o corrección determina la ley, no puede ser sucesivamente modificada.</w:t>
      </w:r>
    </w:p>
    <w:p w:rsidR="00AF3714" w:rsidRDefault="00AF3714" w:rsidP="002C7B53">
      <w:pPr>
        <w:tabs>
          <w:tab w:val="left" w:pos="2028"/>
        </w:tabs>
        <w:jc w:val="both"/>
        <w:rPr>
          <w:rFonts w:ascii="Times New Roman" w:hAnsi="Times New Roman" w:cs="Times New Roman"/>
          <w:sz w:val="20"/>
          <w:szCs w:val="20"/>
        </w:rPr>
      </w:pPr>
      <w:r>
        <w:rPr>
          <w:rFonts w:ascii="Times New Roman" w:hAnsi="Times New Roman" w:cs="Times New Roman"/>
          <w:sz w:val="20"/>
          <w:szCs w:val="20"/>
        </w:rPr>
        <w:t>Efectos de la cosa juzgada:</w:t>
      </w:r>
    </w:p>
    <w:p w:rsidR="00AF3714" w:rsidRDefault="00AF3714" w:rsidP="002C7B53">
      <w:pPr>
        <w:tabs>
          <w:tab w:val="left" w:pos="2028"/>
        </w:tabs>
        <w:jc w:val="both"/>
        <w:rPr>
          <w:rFonts w:ascii="Times New Roman" w:hAnsi="Times New Roman" w:cs="Times New Roman"/>
          <w:sz w:val="20"/>
          <w:szCs w:val="20"/>
        </w:rPr>
      </w:pPr>
      <w:r>
        <w:rPr>
          <w:rFonts w:ascii="Times New Roman" w:hAnsi="Times New Roman" w:cs="Times New Roman"/>
          <w:sz w:val="20"/>
          <w:szCs w:val="20"/>
        </w:rPr>
        <w:t>a. Lo decidido es ley entre las partes</w:t>
      </w:r>
    </w:p>
    <w:p w:rsidR="00AF3714" w:rsidRDefault="00AF3714" w:rsidP="002C7B53">
      <w:pPr>
        <w:tabs>
          <w:tab w:val="left" w:pos="2028"/>
        </w:tabs>
        <w:jc w:val="both"/>
        <w:rPr>
          <w:rFonts w:ascii="Times New Roman" w:hAnsi="Times New Roman" w:cs="Times New Roman"/>
          <w:sz w:val="20"/>
          <w:szCs w:val="20"/>
        </w:rPr>
      </w:pPr>
      <w:r>
        <w:rPr>
          <w:rFonts w:ascii="Times New Roman" w:hAnsi="Times New Roman" w:cs="Times New Roman"/>
          <w:sz w:val="20"/>
          <w:szCs w:val="20"/>
        </w:rPr>
        <w:t>b. Ningún otro juez de la republica podrá volver a revisar esa decisión.</w:t>
      </w:r>
    </w:p>
    <w:p w:rsidR="00AF3714" w:rsidRDefault="00AF3714" w:rsidP="002C7B53">
      <w:pPr>
        <w:tabs>
          <w:tab w:val="left" w:pos="2028"/>
        </w:tabs>
        <w:jc w:val="both"/>
        <w:rPr>
          <w:rFonts w:ascii="Times New Roman" w:hAnsi="Times New Roman" w:cs="Times New Roman"/>
          <w:color w:val="FF0000"/>
          <w:sz w:val="20"/>
          <w:szCs w:val="20"/>
        </w:rPr>
      </w:pPr>
      <w:r w:rsidRPr="00AF3714">
        <w:rPr>
          <w:rFonts w:ascii="Times New Roman" w:hAnsi="Times New Roman" w:cs="Times New Roman"/>
          <w:color w:val="FF0000"/>
          <w:sz w:val="20"/>
          <w:szCs w:val="20"/>
        </w:rPr>
        <w:t xml:space="preserve">6. prescripción y caducidad: </w:t>
      </w:r>
    </w:p>
    <w:p w:rsidR="00AF3714" w:rsidRDefault="00ED2F3F" w:rsidP="002C7B53">
      <w:pPr>
        <w:tabs>
          <w:tab w:val="left" w:pos="2028"/>
        </w:tabs>
        <w:jc w:val="both"/>
        <w:rPr>
          <w:rFonts w:ascii="Times New Roman" w:hAnsi="Times New Roman" w:cs="Times New Roman"/>
          <w:sz w:val="20"/>
          <w:szCs w:val="20"/>
        </w:rPr>
      </w:pPr>
      <w:r w:rsidRPr="005A5512">
        <w:rPr>
          <w:rFonts w:ascii="Times New Roman" w:hAnsi="Times New Roman" w:cs="Times New Roman"/>
          <w:color w:val="FF0000"/>
          <w:sz w:val="20"/>
          <w:szCs w:val="20"/>
        </w:rPr>
        <w:t>La prescripción</w:t>
      </w:r>
      <w:r w:rsidR="001D5A5E">
        <w:rPr>
          <w:rFonts w:ascii="Times New Roman" w:hAnsi="Times New Roman" w:cs="Times New Roman"/>
          <w:sz w:val="20"/>
          <w:szCs w:val="20"/>
        </w:rPr>
        <w:t>:</w:t>
      </w:r>
      <w:r>
        <w:rPr>
          <w:rFonts w:ascii="Times New Roman" w:hAnsi="Times New Roman" w:cs="Times New Roman"/>
          <w:sz w:val="20"/>
          <w:szCs w:val="20"/>
        </w:rPr>
        <w:t xml:space="preserve"> </w:t>
      </w:r>
      <w:r w:rsidR="00A55A6D">
        <w:rPr>
          <w:rFonts w:ascii="Times New Roman" w:hAnsi="Times New Roman" w:cs="Times New Roman"/>
          <w:sz w:val="20"/>
          <w:szCs w:val="20"/>
        </w:rPr>
        <w:t>E</w:t>
      </w:r>
      <w:r>
        <w:rPr>
          <w:rFonts w:ascii="Times New Roman" w:hAnsi="Times New Roman" w:cs="Times New Roman"/>
          <w:sz w:val="20"/>
          <w:szCs w:val="20"/>
        </w:rPr>
        <w:t>s un medio de adquirir un derecho o de libertarse de una obligación por el tiempo</w:t>
      </w:r>
    </w:p>
    <w:p w:rsidR="00ED2F3F" w:rsidRDefault="00ED2F3F" w:rsidP="002C7B53">
      <w:pPr>
        <w:tabs>
          <w:tab w:val="left" w:pos="2028"/>
        </w:tabs>
        <w:jc w:val="both"/>
        <w:rPr>
          <w:rFonts w:ascii="Times New Roman" w:hAnsi="Times New Roman" w:cs="Times New Roman"/>
          <w:sz w:val="20"/>
          <w:szCs w:val="20"/>
        </w:rPr>
      </w:pPr>
      <w:r>
        <w:rPr>
          <w:rFonts w:ascii="Times New Roman" w:hAnsi="Times New Roman" w:cs="Times New Roman"/>
          <w:sz w:val="20"/>
          <w:szCs w:val="20"/>
        </w:rPr>
        <w:t>Art.1932. Usufructo</w:t>
      </w:r>
    </w:p>
    <w:p w:rsidR="00ED2F3F" w:rsidRDefault="00ED2F3F" w:rsidP="002C7B53">
      <w:pPr>
        <w:tabs>
          <w:tab w:val="left" w:pos="2028"/>
        </w:tabs>
        <w:jc w:val="both"/>
        <w:rPr>
          <w:rFonts w:ascii="Times New Roman" w:hAnsi="Times New Roman" w:cs="Times New Roman"/>
          <w:sz w:val="20"/>
          <w:szCs w:val="20"/>
        </w:rPr>
      </w:pPr>
      <w:r>
        <w:rPr>
          <w:rFonts w:ascii="Times New Roman" w:hAnsi="Times New Roman" w:cs="Times New Roman"/>
          <w:sz w:val="20"/>
          <w:szCs w:val="20"/>
        </w:rPr>
        <w:t>Art.772. CC</w:t>
      </w:r>
    </w:p>
    <w:p w:rsidR="00ED2F3F" w:rsidRDefault="00ED2F3F" w:rsidP="002C7B53">
      <w:pPr>
        <w:tabs>
          <w:tab w:val="left" w:pos="2028"/>
        </w:tabs>
        <w:jc w:val="both"/>
        <w:rPr>
          <w:rFonts w:ascii="Times New Roman" w:hAnsi="Times New Roman" w:cs="Times New Roman"/>
          <w:sz w:val="20"/>
          <w:szCs w:val="20"/>
        </w:rPr>
      </w:pPr>
      <w:r>
        <w:rPr>
          <w:rFonts w:ascii="Times New Roman" w:hAnsi="Times New Roman" w:cs="Times New Roman"/>
          <w:sz w:val="20"/>
          <w:szCs w:val="20"/>
        </w:rPr>
        <w:t>El derecho privilegia la certeza y el conocimiento</w:t>
      </w:r>
    </w:p>
    <w:p w:rsidR="00ED2F3F" w:rsidRDefault="00ED2F3F" w:rsidP="002C7B53">
      <w:pPr>
        <w:tabs>
          <w:tab w:val="left" w:pos="2028"/>
        </w:tabs>
        <w:jc w:val="both"/>
        <w:rPr>
          <w:rFonts w:ascii="Times New Roman" w:hAnsi="Times New Roman" w:cs="Times New Roman"/>
          <w:sz w:val="20"/>
          <w:szCs w:val="20"/>
        </w:rPr>
      </w:pPr>
      <w:r w:rsidRPr="005A5512">
        <w:rPr>
          <w:rFonts w:ascii="Times New Roman" w:hAnsi="Times New Roman" w:cs="Times New Roman"/>
          <w:color w:val="FF0000"/>
          <w:sz w:val="20"/>
          <w:szCs w:val="20"/>
        </w:rPr>
        <w:lastRenderedPageBreak/>
        <w:t xml:space="preserve">La caducidad: </w:t>
      </w:r>
      <w:r>
        <w:rPr>
          <w:rFonts w:ascii="Times New Roman" w:hAnsi="Times New Roman" w:cs="Times New Roman"/>
          <w:sz w:val="20"/>
          <w:szCs w:val="20"/>
        </w:rPr>
        <w:t>tiene que ver con el ejercicio de la acción, con el tiempo que otorga</w:t>
      </w:r>
      <w:r w:rsidR="001D5A5E">
        <w:rPr>
          <w:rFonts w:ascii="Times New Roman" w:hAnsi="Times New Roman" w:cs="Times New Roman"/>
          <w:sz w:val="20"/>
          <w:szCs w:val="20"/>
        </w:rPr>
        <w:t xml:space="preserve"> la ley </w:t>
      </w:r>
      <w:r>
        <w:rPr>
          <w:rFonts w:ascii="Times New Roman" w:hAnsi="Times New Roman" w:cs="Times New Roman"/>
          <w:sz w:val="20"/>
          <w:szCs w:val="20"/>
        </w:rPr>
        <w:t xml:space="preserve">para reclamar </w:t>
      </w:r>
      <w:r w:rsidR="001D5A5E">
        <w:rPr>
          <w:rFonts w:ascii="Times New Roman" w:hAnsi="Times New Roman" w:cs="Times New Roman"/>
          <w:sz w:val="20"/>
          <w:szCs w:val="20"/>
        </w:rPr>
        <w:t>los derechos ante los órganos jurisdiccionales</w:t>
      </w:r>
    </w:p>
    <w:p w:rsidR="001D5A5E" w:rsidRDefault="001D5A5E" w:rsidP="002C7B53">
      <w:pPr>
        <w:tabs>
          <w:tab w:val="left" w:pos="2028"/>
        </w:tabs>
        <w:jc w:val="both"/>
        <w:rPr>
          <w:rFonts w:ascii="Times New Roman" w:hAnsi="Times New Roman" w:cs="Times New Roman"/>
          <w:sz w:val="20"/>
          <w:szCs w:val="20"/>
        </w:rPr>
      </w:pPr>
      <w:r>
        <w:rPr>
          <w:rFonts w:ascii="Times New Roman" w:hAnsi="Times New Roman" w:cs="Times New Roman"/>
          <w:sz w:val="20"/>
          <w:szCs w:val="20"/>
        </w:rPr>
        <w:t>Art 564 y 785 CC</w:t>
      </w:r>
    </w:p>
    <w:p w:rsidR="001D5A5E" w:rsidRDefault="001D5A5E" w:rsidP="001D5A5E">
      <w:pPr>
        <w:pStyle w:val="Prrafodelista"/>
        <w:numPr>
          <w:ilvl w:val="0"/>
          <w:numId w:val="46"/>
        </w:numPr>
        <w:tabs>
          <w:tab w:val="left" w:pos="2028"/>
        </w:tabs>
        <w:jc w:val="both"/>
        <w:rPr>
          <w:rFonts w:ascii="Times New Roman" w:hAnsi="Times New Roman" w:cs="Times New Roman"/>
          <w:sz w:val="20"/>
          <w:szCs w:val="20"/>
        </w:rPr>
      </w:pPr>
      <w:r>
        <w:rPr>
          <w:rFonts w:ascii="Times New Roman" w:hAnsi="Times New Roman" w:cs="Times New Roman"/>
          <w:sz w:val="20"/>
          <w:szCs w:val="20"/>
        </w:rPr>
        <w:t>La prescripción se interrumpe, la caducidad se evita.</w:t>
      </w:r>
    </w:p>
    <w:p w:rsidR="001D5A5E" w:rsidRDefault="001D5A5E" w:rsidP="001D5A5E">
      <w:pPr>
        <w:tabs>
          <w:tab w:val="left" w:pos="2028"/>
        </w:tabs>
        <w:jc w:val="both"/>
        <w:rPr>
          <w:rFonts w:ascii="Times New Roman" w:hAnsi="Times New Roman" w:cs="Times New Roman"/>
          <w:color w:val="FF0000"/>
          <w:sz w:val="20"/>
          <w:szCs w:val="20"/>
        </w:rPr>
      </w:pPr>
      <w:r w:rsidRPr="001E5B15">
        <w:rPr>
          <w:rFonts w:ascii="Times New Roman" w:hAnsi="Times New Roman" w:cs="Times New Roman"/>
          <w:color w:val="FF0000"/>
          <w:sz w:val="20"/>
          <w:szCs w:val="20"/>
        </w:rPr>
        <w:t>7. ausencia y no presencia</w:t>
      </w:r>
    </w:p>
    <w:p w:rsidR="005B778C" w:rsidRDefault="005B778C" w:rsidP="005B778C">
      <w:pPr>
        <w:tabs>
          <w:tab w:val="left" w:pos="2028"/>
        </w:tabs>
        <w:jc w:val="both"/>
        <w:rPr>
          <w:rFonts w:ascii="Times New Roman" w:hAnsi="Times New Roman" w:cs="Times New Roman"/>
          <w:color w:val="FF0000"/>
          <w:sz w:val="20"/>
          <w:szCs w:val="20"/>
        </w:rPr>
      </w:pPr>
      <w:r w:rsidRPr="005B778C">
        <w:rPr>
          <w:rFonts w:ascii="Times New Roman" w:hAnsi="Times New Roman" w:cs="Times New Roman"/>
          <w:color w:val="FF0000"/>
          <w:sz w:val="20"/>
          <w:szCs w:val="20"/>
        </w:rPr>
        <w:t>No presencia</w:t>
      </w:r>
    </w:p>
    <w:p w:rsidR="005B778C" w:rsidRPr="005B778C" w:rsidRDefault="00BD1BE9" w:rsidP="005B778C">
      <w:pPr>
        <w:tabs>
          <w:tab w:val="left" w:pos="2028"/>
        </w:tabs>
        <w:jc w:val="both"/>
        <w:rPr>
          <w:rFonts w:ascii="Times New Roman" w:hAnsi="Times New Roman" w:cs="Times New Roman"/>
          <w:sz w:val="20"/>
          <w:szCs w:val="20"/>
        </w:rPr>
      </w:pPr>
      <w:r w:rsidRPr="005B778C">
        <w:rPr>
          <w:rFonts w:ascii="Times New Roman" w:hAnsi="Times New Roman" w:cs="Times New Roman"/>
          <w:color w:val="FF0000"/>
          <w:sz w:val="20"/>
          <w:szCs w:val="20"/>
        </w:rPr>
        <w:t xml:space="preserve">Art 417CC </w:t>
      </w:r>
      <w:r w:rsidR="005B778C" w:rsidRPr="005B778C">
        <w:rPr>
          <w:rFonts w:ascii="Times New Roman" w:hAnsi="Times New Roman" w:cs="Times New Roman"/>
          <w:color w:val="FF0000"/>
          <w:sz w:val="20"/>
          <w:szCs w:val="20"/>
        </w:rPr>
        <w:t xml:space="preserve"> </w:t>
      </w:r>
      <w:r w:rsidR="005B778C" w:rsidRPr="005B778C">
        <w:rPr>
          <w:rFonts w:ascii="Times New Roman" w:hAnsi="Times New Roman" w:cs="Times New Roman"/>
          <w:sz w:val="20"/>
          <w:szCs w:val="20"/>
        </w:rPr>
        <w:t>Cuando sea demandada una persona</w:t>
      </w:r>
      <w:r w:rsidR="005B778C">
        <w:rPr>
          <w:rFonts w:ascii="Times New Roman" w:hAnsi="Times New Roman" w:cs="Times New Roman"/>
          <w:sz w:val="20"/>
          <w:szCs w:val="20"/>
        </w:rPr>
        <w:t xml:space="preserve"> no presente en el país y cuya  e</w:t>
      </w:r>
      <w:r w:rsidR="005B778C" w:rsidRPr="005B778C">
        <w:rPr>
          <w:rFonts w:ascii="Times New Roman" w:hAnsi="Times New Roman" w:cs="Times New Roman"/>
          <w:sz w:val="20"/>
          <w:szCs w:val="20"/>
        </w:rPr>
        <w:t xml:space="preserve">xistencia no esté en duda, se le nombrará defensor, si </w:t>
      </w:r>
      <w:r w:rsidR="005B778C">
        <w:rPr>
          <w:rFonts w:ascii="Times New Roman" w:hAnsi="Times New Roman" w:cs="Times New Roman"/>
          <w:sz w:val="20"/>
          <w:szCs w:val="20"/>
        </w:rPr>
        <w:t xml:space="preserve">no tuviere quien legalmente la </w:t>
      </w:r>
      <w:r w:rsidR="005B778C" w:rsidRPr="005B778C">
        <w:rPr>
          <w:rFonts w:ascii="Times New Roman" w:hAnsi="Times New Roman" w:cs="Times New Roman"/>
          <w:sz w:val="20"/>
          <w:szCs w:val="20"/>
        </w:rPr>
        <w:t>represente.</w:t>
      </w:r>
    </w:p>
    <w:p w:rsidR="005B778C" w:rsidRPr="005B778C" w:rsidRDefault="005B778C" w:rsidP="005B778C">
      <w:pPr>
        <w:tabs>
          <w:tab w:val="left" w:pos="2028"/>
        </w:tabs>
        <w:jc w:val="both"/>
        <w:rPr>
          <w:rFonts w:ascii="Times New Roman" w:hAnsi="Times New Roman" w:cs="Times New Roman"/>
          <w:sz w:val="20"/>
          <w:szCs w:val="20"/>
        </w:rPr>
      </w:pPr>
      <w:r w:rsidRPr="005B778C">
        <w:rPr>
          <w:rFonts w:ascii="Times New Roman" w:hAnsi="Times New Roman" w:cs="Times New Roman"/>
          <w:sz w:val="20"/>
          <w:szCs w:val="20"/>
        </w:rPr>
        <w:t>Lo mismo se hará cuando haya de practicarse alguna dilig</w:t>
      </w:r>
      <w:r>
        <w:rPr>
          <w:rFonts w:ascii="Times New Roman" w:hAnsi="Times New Roman" w:cs="Times New Roman"/>
          <w:sz w:val="20"/>
          <w:szCs w:val="20"/>
        </w:rPr>
        <w:t xml:space="preserve">encia judicial o extrajudicial </w:t>
      </w:r>
      <w:r w:rsidRPr="005B778C">
        <w:rPr>
          <w:rFonts w:ascii="Times New Roman" w:hAnsi="Times New Roman" w:cs="Times New Roman"/>
          <w:sz w:val="20"/>
          <w:szCs w:val="20"/>
        </w:rPr>
        <w:t>para la cual sea impretermitible la citación o representación del no presente.</w:t>
      </w:r>
    </w:p>
    <w:p w:rsidR="00BD1BE9" w:rsidRPr="005B778C" w:rsidRDefault="005B778C" w:rsidP="005B778C">
      <w:pPr>
        <w:tabs>
          <w:tab w:val="left" w:pos="2028"/>
        </w:tabs>
        <w:jc w:val="both"/>
        <w:rPr>
          <w:rFonts w:ascii="Times New Roman" w:hAnsi="Times New Roman" w:cs="Times New Roman"/>
          <w:sz w:val="20"/>
          <w:szCs w:val="20"/>
        </w:rPr>
      </w:pPr>
      <w:r w:rsidRPr="005B778C">
        <w:rPr>
          <w:rFonts w:ascii="Times New Roman" w:hAnsi="Times New Roman" w:cs="Times New Roman"/>
          <w:sz w:val="20"/>
          <w:szCs w:val="20"/>
        </w:rPr>
        <w:t>El defensor no podrá convenir en la demanda ni transig</w:t>
      </w:r>
      <w:r>
        <w:rPr>
          <w:rFonts w:ascii="Times New Roman" w:hAnsi="Times New Roman" w:cs="Times New Roman"/>
          <w:sz w:val="20"/>
          <w:szCs w:val="20"/>
        </w:rPr>
        <w:t xml:space="preserve">ir si no obtuviere el dictamen </w:t>
      </w:r>
      <w:r w:rsidRPr="005B778C">
        <w:rPr>
          <w:rFonts w:ascii="Times New Roman" w:hAnsi="Times New Roman" w:cs="Times New Roman"/>
          <w:sz w:val="20"/>
          <w:szCs w:val="20"/>
        </w:rPr>
        <w:t>favorable y conforme de dos asesores, de notoria co</w:t>
      </w:r>
      <w:r>
        <w:rPr>
          <w:rFonts w:ascii="Times New Roman" w:hAnsi="Times New Roman" w:cs="Times New Roman"/>
          <w:sz w:val="20"/>
          <w:szCs w:val="20"/>
        </w:rPr>
        <w:t xml:space="preserve">mpetencia y probidad que, para </w:t>
      </w:r>
      <w:r w:rsidRPr="005B778C">
        <w:rPr>
          <w:rFonts w:ascii="Times New Roman" w:hAnsi="Times New Roman" w:cs="Times New Roman"/>
          <w:sz w:val="20"/>
          <w:szCs w:val="20"/>
        </w:rPr>
        <w:t>estos casos, nombrará el Tribunal de Primera Instancia de</w:t>
      </w:r>
      <w:r>
        <w:rPr>
          <w:rFonts w:ascii="Times New Roman" w:hAnsi="Times New Roman" w:cs="Times New Roman"/>
          <w:sz w:val="20"/>
          <w:szCs w:val="20"/>
        </w:rPr>
        <w:t xml:space="preserve"> la jurisdicción en donde curse </w:t>
      </w:r>
      <w:r w:rsidRPr="005B778C">
        <w:rPr>
          <w:rFonts w:ascii="Times New Roman" w:hAnsi="Times New Roman" w:cs="Times New Roman"/>
          <w:sz w:val="20"/>
          <w:szCs w:val="20"/>
        </w:rPr>
        <w:t>el asunto, a petición del defensor.</w:t>
      </w:r>
    </w:p>
    <w:p w:rsidR="005B778C" w:rsidRPr="00F93E07" w:rsidRDefault="005B778C" w:rsidP="001D5A5E">
      <w:pPr>
        <w:tabs>
          <w:tab w:val="left" w:pos="2028"/>
        </w:tabs>
        <w:jc w:val="both"/>
        <w:rPr>
          <w:rFonts w:ascii="Times New Roman" w:hAnsi="Times New Roman" w:cs="Times New Roman"/>
          <w:color w:val="FF0000"/>
          <w:sz w:val="20"/>
          <w:szCs w:val="20"/>
        </w:rPr>
      </w:pPr>
      <w:proofErr w:type="spellStart"/>
      <w:r w:rsidRPr="005B778C">
        <w:rPr>
          <w:rFonts w:ascii="Times New Roman" w:hAnsi="Times New Roman" w:cs="Times New Roman"/>
          <w:color w:val="FF0000"/>
          <w:sz w:val="20"/>
          <w:szCs w:val="20"/>
        </w:rPr>
        <w:t>Presuncion</w:t>
      </w:r>
      <w:proofErr w:type="spellEnd"/>
      <w:r w:rsidRPr="00F93E07">
        <w:rPr>
          <w:rFonts w:ascii="Times New Roman" w:hAnsi="Times New Roman" w:cs="Times New Roman"/>
          <w:color w:val="FF0000"/>
          <w:sz w:val="20"/>
          <w:szCs w:val="20"/>
        </w:rPr>
        <w:t xml:space="preserve"> de ausencia</w:t>
      </w:r>
    </w:p>
    <w:p w:rsidR="005B778C" w:rsidRDefault="005B778C" w:rsidP="005B778C">
      <w:pPr>
        <w:tabs>
          <w:tab w:val="left" w:pos="2028"/>
        </w:tabs>
        <w:jc w:val="both"/>
        <w:rPr>
          <w:rFonts w:ascii="Times New Roman" w:hAnsi="Times New Roman" w:cs="Times New Roman"/>
          <w:sz w:val="20"/>
          <w:szCs w:val="20"/>
        </w:rPr>
      </w:pPr>
      <w:r w:rsidRPr="005B778C">
        <w:rPr>
          <w:rFonts w:ascii="Times New Roman" w:hAnsi="Times New Roman" w:cs="Times New Roman"/>
          <w:color w:val="FF0000"/>
          <w:sz w:val="20"/>
          <w:szCs w:val="20"/>
        </w:rPr>
        <w:t xml:space="preserve">ART 418 CC </w:t>
      </w:r>
      <w:r w:rsidRPr="005B778C">
        <w:rPr>
          <w:rFonts w:ascii="Times New Roman" w:hAnsi="Times New Roman" w:cs="Times New Roman"/>
          <w:sz w:val="20"/>
          <w:szCs w:val="20"/>
        </w:rPr>
        <w:t>La persona que haya desaparecido de su ú</w:t>
      </w:r>
      <w:r>
        <w:rPr>
          <w:rFonts w:ascii="Times New Roman" w:hAnsi="Times New Roman" w:cs="Times New Roman"/>
          <w:sz w:val="20"/>
          <w:szCs w:val="20"/>
        </w:rPr>
        <w:t xml:space="preserve">ltimo domicilio o de su última </w:t>
      </w:r>
      <w:r w:rsidRPr="005B778C">
        <w:rPr>
          <w:rFonts w:ascii="Times New Roman" w:hAnsi="Times New Roman" w:cs="Times New Roman"/>
          <w:sz w:val="20"/>
          <w:szCs w:val="20"/>
        </w:rPr>
        <w:t>residencia, y de quien no se tengan noticias, se presume ausente.</w:t>
      </w:r>
    </w:p>
    <w:p w:rsidR="005B778C" w:rsidRDefault="005B778C" w:rsidP="005B778C">
      <w:pPr>
        <w:tabs>
          <w:tab w:val="left" w:pos="2028"/>
        </w:tabs>
        <w:jc w:val="both"/>
        <w:rPr>
          <w:rFonts w:ascii="Times New Roman" w:hAnsi="Times New Roman" w:cs="Times New Roman"/>
          <w:color w:val="FF0000"/>
          <w:sz w:val="20"/>
          <w:szCs w:val="20"/>
        </w:rPr>
      </w:pPr>
      <w:r w:rsidRPr="005B778C">
        <w:rPr>
          <w:rFonts w:ascii="Times New Roman" w:hAnsi="Times New Roman" w:cs="Times New Roman"/>
          <w:color w:val="FF0000"/>
          <w:sz w:val="20"/>
          <w:szCs w:val="20"/>
        </w:rPr>
        <w:t>Declaración de ausencia</w:t>
      </w:r>
    </w:p>
    <w:p w:rsidR="005B778C" w:rsidRDefault="005B778C" w:rsidP="005B778C">
      <w:pPr>
        <w:tabs>
          <w:tab w:val="left" w:pos="2028"/>
        </w:tabs>
        <w:jc w:val="both"/>
        <w:rPr>
          <w:rFonts w:ascii="Times New Roman" w:hAnsi="Times New Roman" w:cs="Times New Roman"/>
          <w:sz w:val="20"/>
          <w:szCs w:val="20"/>
        </w:rPr>
      </w:pPr>
      <w:r>
        <w:rPr>
          <w:rFonts w:ascii="Times New Roman" w:hAnsi="Times New Roman" w:cs="Times New Roman"/>
          <w:color w:val="FF0000"/>
          <w:sz w:val="20"/>
          <w:szCs w:val="20"/>
        </w:rPr>
        <w:t>Artículo 421CC</w:t>
      </w:r>
      <w:r w:rsidRPr="005B778C">
        <w:rPr>
          <w:rFonts w:ascii="Times New Roman" w:hAnsi="Times New Roman" w:cs="Times New Roman"/>
          <w:color w:val="FF0000"/>
          <w:sz w:val="20"/>
          <w:szCs w:val="20"/>
        </w:rPr>
        <w:t xml:space="preserve"> </w:t>
      </w:r>
      <w:r w:rsidRPr="005B778C">
        <w:rPr>
          <w:rFonts w:ascii="Times New Roman" w:hAnsi="Times New Roman" w:cs="Times New Roman"/>
          <w:sz w:val="20"/>
          <w:szCs w:val="20"/>
        </w:rPr>
        <w:t>Después de dos años de ausencia presunta o de tres, si el ausente ha dejado mandatario para la administración de sus bienes, los presuntos herederos ab-intestato y contradictoriamente con ellos los herederos testamentarios, y quien tenga sobre los bienes del ausente derechos que dependan de su muerte, pueden pedir al Tribunal que declare la ausencia.</w:t>
      </w:r>
    </w:p>
    <w:p w:rsidR="005B778C" w:rsidRDefault="005B778C" w:rsidP="005B778C">
      <w:pPr>
        <w:tabs>
          <w:tab w:val="left" w:pos="2028"/>
        </w:tabs>
        <w:jc w:val="both"/>
        <w:rPr>
          <w:rFonts w:ascii="Times New Roman" w:hAnsi="Times New Roman" w:cs="Times New Roman"/>
          <w:color w:val="FF0000"/>
          <w:sz w:val="20"/>
          <w:szCs w:val="20"/>
        </w:rPr>
      </w:pPr>
      <w:r w:rsidRPr="005B778C">
        <w:rPr>
          <w:rFonts w:ascii="Times New Roman" w:hAnsi="Times New Roman" w:cs="Times New Roman"/>
          <w:color w:val="FF0000"/>
          <w:sz w:val="20"/>
          <w:szCs w:val="20"/>
        </w:rPr>
        <w:t>Presunción de muerte</w:t>
      </w:r>
    </w:p>
    <w:p w:rsidR="005B778C" w:rsidRDefault="005B778C" w:rsidP="005B778C">
      <w:pPr>
        <w:tabs>
          <w:tab w:val="left" w:pos="2028"/>
        </w:tabs>
        <w:jc w:val="both"/>
        <w:rPr>
          <w:rFonts w:ascii="Times New Roman" w:hAnsi="Times New Roman" w:cs="Times New Roman"/>
          <w:sz w:val="20"/>
          <w:szCs w:val="20"/>
        </w:rPr>
      </w:pPr>
      <w:r>
        <w:rPr>
          <w:rFonts w:ascii="Times New Roman" w:hAnsi="Times New Roman" w:cs="Times New Roman"/>
          <w:color w:val="FF0000"/>
          <w:sz w:val="20"/>
          <w:szCs w:val="20"/>
        </w:rPr>
        <w:t>Artículo 434 CC</w:t>
      </w:r>
      <w:r w:rsidRPr="005B778C">
        <w:rPr>
          <w:rFonts w:ascii="Times New Roman" w:hAnsi="Times New Roman" w:cs="Times New Roman"/>
          <w:color w:val="FF0000"/>
          <w:sz w:val="20"/>
          <w:szCs w:val="20"/>
        </w:rPr>
        <w:t xml:space="preserve"> </w:t>
      </w:r>
      <w:r w:rsidRPr="005B778C">
        <w:rPr>
          <w:rFonts w:ascii="Times New Roman" w:hAnsi="Times New Roman" w:cs="Times New Roman"/>
          <w:sz w:val="20"/>
          <w:szCs w:val="20"/>
        </w:rPr>
        <w:t>Si la ausencia ha continuado por espa</w:t>
      </w:r>
      <w:r>
        <w:rPr>
          <w:rFonts w:ascii="Times New Roman" w:hAnsi="Times New Roman" w:cs="Times New Roman"/>
          <w:sz w:val="20"/>
          <w:szCs w:val="20"/>
        </w:rPr>
        <w:t xml:space="preserve">cio de diez años desde que fue </w:t>
      </w:r>
      <w:r w:rsidRPr="005B778C">
        <w:rPr>
          <w:rFonts w:ascii="Times New Roman" w:hAnsi="Times New Roman" w:cs="Times New Roman"/>
          <w:sz w:val="20"/>
          <w:szCs w:val="20"/>
        </w:rPr>
        <w:t>declarada, o si han transcurrido cien años desde el naci</w:t>
      </w:r>
      <w:r>
        <w:rPr>
          <w:rFonts w:ascii="Times New Roman" w:hAnsi="Times New Roman" w:cs="Times New Roman"/>
          <w:sz w:val="20"/>
          <w:szCs w:val="20"/>
        </w:rPr>
        <w:t xml:space="preserve">miento del ausente, el Juez, a </w:t>
      </w:r>
      <w:r w:rsidRPr="005B778C">
        <w:rPr>
          <w:rFonts w:ascii="Times New Roman" w:hAnsi="Times New Roman" w:cs="Times New Roman"/>
          <w:sz w:val="20"/>
          <w:szCs w:val="20"/>
        </w:rPr>
        <w:t>petición de cualquier interesado, declarará la presunci</w:t>
      </w:r>
      <w:r>
        <w:rPr>
          <w:rFonts w:ascii="Times New Roman" w:hAnsi="Times New Roman" w:cs="Times New Roman"/>
          <w:sz w:val="20"/>
          <w:szCs w:val="20"/>
        </w:rPr>
        <w:t xml:space="preserve">ón de muerte del ausente, </w:t>
      </w:r>
      <w:r w:rsidRPr="005B778C">
        <w:rPr>
          <w:rFonts w:ascii="Times New Roman" w:hAnsi="Times New Roman" w:cs="Times New Roman"/>
          <w:sz w:val="20"/>
          <w:szCs w:val="20"/>
        </w:rPr>
        <w:t>acordará la posesión definitiva de los bienes y la cesació</w:t>
      </w:r>
      <w:r>
        <w:rPr>
          <w:rFonts w:ascii="Times New Roman" w:hAnsi="Times New Roman" w:cs="Times New Roman"/>
          <w:sz w:val="20"/>
          <w:szCs w:val="20"/>
        </w:rPr>
        <w:t xml:space="preserve">n de las garantías que se hayan </w:t>
      </w:r>
      <w:r w:rsidRPr="005B778C">
        <w:rPr>
          <w:rFonts w:ascii="Times New Roman" w:hAnsi="Times New Roman" w:cs="Times New Roman"/>
          <w:sz w:val="20"/>
          <w:szCs w:val="20"/>
        </w:rPr>
        <w:t>impuesto. Esta determinación se publicará por la imprenta.</w:t>
      </w:r>
    </w:p>
    <w:p w:rsidR="00A55A6D" w:rsidRPr="00A55A6D" w:rsidRDefault="00A55A6D" w:rsidP="005B778C">
      <w:pPr>
        <w:tabs>
          <w:tab w:val="left" w:pos="2028"/>
        </w:tabs>
        <w:jc w:val="both"/>
        <w:rPr>
          <w:rFonts w:ascii="Times New Roman" w:hAnsi="Times New Roman" w:cs="Times New Roman"/>
          <w:color w:val="FF0000"/>
          <w:sz w:val="20"/>
          <w:szCs w:val="20"/>
        </w:rPr>
      </w:pPr>
      <w:r w:rsidRPr="00A55A6D">
        <w:rPr>
          <w:rFonts w:ascii="Times New Roman" w:hAnsi="Times New Roman" w:cs="Times New Roman"/>
          <w:color w:val="FF0000"/>
          <w:sz w:val="20"/>
          <w:szCs w:val="20"/>
        </w:rPr>
        <w:t>Presunción de muerte por accidente</w:t>
      </w:r>
    </w:p>
    <w:p w:rsidR="00A55A6D" w:rsidRDefault="00A55A6D" w:rsidP="00A55A6D">
      <w:pPr>
        <w:tabs>
          <w:tab w:val="left" w:pos="2028"/>
        </w:tabs>
        <w:jc w:val="both"/>
        <w:rPr>
          <w:rFonts w:ascii="Times New Roman" w:hAnsi="Times New Roman" w:cs="Times New Roman"/>
          <w:sz w:val="20"/>
          <w:szCs w:val="20"/>
        </w:rPr>
      </w:pPr>
      <w:r w:rsidRPr="00A55A6D">
        <w:rPr>
          <w:rFonts w:ascii="Times New Roman" w:hAnsi="Times New Roman" w:cs="Times New Roman"/>
          <w:color w:val="FF0000"/>
          <w:sz w:val="20"/>
          <w:szCs w:val="20"/>
        </w:rPr>
        <w:t>Artículo</w:t>
      </w:r>
      <w:r>
        <w:rPr>
          <w:rFonts w:ascii="Times New Roman" w:hAnsi="Times New Roman" w:cs="Times New Roman"/>
          <w:sz w:val="20"/>
          <w:szCs w:val="20"/>
        </w:rPr>
        <w:t xml:space="preserve"> </w:t>
      </w:r>
      <w:r w:rsidRPr="00A55A6D">
        <w:rPr>
          <w:rFonts w:ascii="Times New Roman" w:hAnsi="Times New Roman" w:cs="Times New Roman"/>
          <w:color w:val="FF0000"/>
          <w:sz w:val="20"/>
          <w:szCs w:val="20"/>
        </w:rPr>
        <w:t xml:space="preserve">438 CC </w:t>
      </w:r>
      <w:r w:rsidRPr="00A55A6D">
        <w:rPr>
          <w:rFonts w:ascii="Times New Roman" w:hAnsi="Times New Roman" w:cs="Times New Roman"/>
          <w:sz w:val="20"/>
          <w:szCs w:val="20"/>
        </w:rPr>
        <w:t>Si una persona se ha encontrado en un naufragio, incendio, terremo</w:t>
      </w:r>
      <w:r>
        <w:rPr>
          <w:rFonts w:ascii="Times New Roman" w:hAnsi="Times New Roman" w:cs="Times New Roman"/>
          <w:sz w:val="20"/>
          <w:szCs w:val="20"/>
        </w:rPr>
        <w:t xml:space="preserve">to, </w:t>
      </w:r>
      <w:r w:rsidRPr="00A55A6D">
        <w:rPr>
          <w:rFonts w:ascii="Times New Roman" w:hAnsi="Times New Roman" w:cs="Times New Roman"/>
          <w:sz w:val="20"/>
          <w:szCs w:val="20"/>
        </w:rPr>
        <w:t>guerra u otro siniestro semejante, y a raíz de éste</w:t>
      </w:r>
      <w:r>
        <w:rPr>
          <w:rFonts w:ascii="Times New Roman" w:hAnsi="Times New Roman" w:cs="Times New Roman"/>
          <w:sz w:val="20"/>
          <w:szCs w:val="20"/>
        </w:rPr>
        <w:t xml:space="preserve"> no se ha tenido noticia de su </w:t>
      </w:r>
      <w:r w:rsidRPr="00A55A6D">
        <w:rPr>
          <w:rFonts w:ascii="Times New Roman" w:hAnsi="Times New Roman" w:cs="Times New Roman"/>
          <w:sz w:val="20"/>
          <w:szCs w:val="20"/>
        </w:rPr>
        <w:t>existencia, se presume que ha muerto. Esta presunción</w:t>
      </w:r>
      <w:r>
        <w:rPr>
          <w:rFonts w:ascii="Times New Roman" w:hAnsi="Times New Roman" w:cs="Times New Roman"/>
          <w:sz w:val="20"/>
          <w:szCs w:val="20"/>
        </w:rPr>
        <w:t xml:space="preserve"> será declarada por el Juez de </w:t>
      </w:r>
      <w:r w:rsidRPr="00A55A6D">
        <w:rPr>
          <w:rFonts w:ascii="Times New Roman" w:hAnsi="Times New Roman" w:cs="Times New Roman"/>
          <w:sz w:val="20"/>
          <w:szCs w:val="20"/>
        </w:rPr>
        <w:t>Primera Instancia del domicilio, a petición de cualquier presunto heredero ab-intes</w:t>
      </w:r>
      <w:r>
        <w:rPr>
          <w:rFonts w:ascii="Times New Roman" w:hAnsi="Times New Roman" w:cs="Times New Roman"/>
          <w:sz w:val="20"/>
          <w:szCs w:val="20"/>
        </w:rPr>
        <w:t xml:space="preserve">tato o </w:t>
      </w:r>
      <w:r w:rsidRPr="00A55A6D">
        <w:rPr>
          <w:rFonts w:ascii="Times New Roman" w:hAnsi="Times New Roman" w:cs="Times New Roman"/>
          <w:sz w:val="20"/>
          <w:szCs w:val="20"/>
        </w:rPr>
        <w:t>testamentario, o de quienquiera que tenga acciones</w:t>
      </w:r>
      <w:r>
        <w:rPr>
          <w:rFonts w:ascii="Times New Roman" w:hAnsi="Times New Roman" w:cs="Times New Roman"/>
          <w:sz w:val="20"/>
          <w:szCs w:val="20"/>
        </w:rPr>
        <w:t xml:space="preserve"> eventuales que dependan de la </w:t>
      </w:r>
      <w:r w:rsidRPr="00A55A6D">
        <w:rPr>
          <w:rFonts w:ascii="Times New Roman" w:hAnsi="Times New Roman" w:cs="Times New Roman"/>
          <w:sz w:val="20"/>
          <w:szCs w:val="20"/>
        </w:rPr>
        <w:t>muerte de aquella persona, previa la comprobación de los hechos.</w:t>
      </w:r>
    </w:p>
    <w:p w:rsidR="00A55A6D" w:rsidRDefault="00A55A6D" w:rsidP="00A55A6D">
      <w:pPr>
        <w:tabs>
          <w:tab w:val="left" w:pos="2028"/>
        </w:tabs>
        <w:jc w:val="both"/>
        <w:rPr>
          <w:rFonts w:ascii="Times New Roman" w:hAnsi="Times New Roman" w:cs="Times New Roman"/>
          <w:color w:val="FF0000"/>
          <w:sz w:val="20"/>
          <w:szCs w:val="20"/>
        </w:rPr>
      </w:pPr>
    </w:p>
    <w:p w:rsidR="00A55A6D" w:rsidRDefault="00A55A6D" w:rsidP="00A55A6D">
      <w:pPr>
        <w:tabs>
          <w:tab w:val="left" w:pos="2028"/>
        </w:tabs>
        <w:jc w:val="both"/>
        <w:rPr>
          <w:rFonts w:ascii="Times New Roman" w:hAnsi="Times New Roman" w:cs="Times New Roman"/>
          <w:color w:val="FF0000"/>
          <w:sz w:val="20"/>
          <w:szCs w:val="20"/>
        </w:rPr>
      </w:pPr>
    </w:p>
    <w:p w:rsidR="00A55A6D" w:rsidRDefault="00A55A6D" w:rsidP="00A55A6D">
      <w:pPr>
        <w:tabs>
          <w:tab w:val="left" w:pos="2028"/>
        </w:tabs>
        <w:jc w:val="both"/>
        <w:rPr>
          <w:rFonts w:ascii="Times New Roman" w:hAnsi="Times New Roman" w:cs="Times New Roman"/>
          <w:color w:val="FF0000"/>
          <w:sz w:val="20"/>
          <w:szCs w:val="20"/>
        </w:rPr>
      </w:pPr>
    </w:p>
    <w:p w:rsidR="00A55A6D" w:rsidRPr="00A55A6D" w:rsidRDefault="00A55A6D" w:rsidP="00A55A6D">
      <w:pPr>
        <w:tabs>
          <w:tab w:val="left" w:pos="2028"/>
        </w:tabs>
        <w:jc w:val="both"/>
        <w:rPr>
          <w:rFonts w:ascii="Times New Roman" w:hAnsi="Times New Roman" w:cs="Times New Roman"/>
          <w:color w:val="FF0000"/>
          <w:sz w:val="20"/>
          <w:szCs w:val="20"/>
        </w:rPr>
      </w:pPr>
      <w:r w:rsidRPr="00A55A6D">
        <w:rPr>
          <w:rFonts w:ascii="Times New Roman" w:hAnsi="Times New Roman" w:cs="Times New Roman"/>
          <w:color w:val="FF0000"/>
          <w:sz w:val="20"/>
          <w:szCs w:val="20"/>
        </w:rPr>
        <w:lastRenderedPageBreak/>
        <w:t>8.- El debido proceso</w:t>
      </w:r>
    </w:p>
    <w:p w:rsidR="00A55A6D" w:rsidRPr="00A55A6D" w:rsidRDefault="00A55A6D" w:rsidP="00A55A6D">
      <w:pPr>
        <w:tabs>
          <w:tab w:val="left" w:pos="2028"/>
        </w:tabs>
        <w:jc w:val="both"/>
        <w:rPr>
          <w:rFonts w:ascii="Times New Roman" w:hAnsi="Times New Roman" w:cs="Times New Roman"/>
          <w:color w:val="FF0000"/>
          <w:sz w:val="20"/>
          <w:szCs w:val="20"/>
        </w:rPr>
      </w:pPr>
      <w:r w:rsidRPr="00A55A6D">
        <w:rPr>
          <w:rFonts w:ascii="Times New Roman" w:hAnsi="Times New Roman" w:cs="Times New Roman"/>
          <w:color w:val="FF0000"/>
          <w:sz w:val="20"/>
          <w:szCs w:val="20"/>
        </w:rPr>
        <w:t>Art 49 CRBV</w:t>
      </w:r>
    </w:p>
    <w:p w:rsidR="00A55A6D" w:rsidRPr="00A55A6D" w:rsidRDefault="00A55A6D" w:rsidP="00A55A6D">
      <w:pPr>
        <w:tabs>
          <w:tab w:val="left" w:pos="2028"/>
        </w:tabs>
        <w:jc w:val="both"/>
        <w:rPr>
          <w:rFonts w:ascii="Times New Roman" w:hAnsi="Times New Roman" w:cs="Times New Roman"/>
          <w:sz w:val="20"/>
          <w:szCs w:val="20"/>
        </w:rPr>
      </w:pPr>
      <w:r w:rsidRPr="00A55A6D">
        <w:rPr>
          <w:rFonts w:ascii="Times New Roman" w:hAnsi="Times New Roman" w:cs="Times New Roman"/>
          <w:sz w:val="20"/>
          <w:szCs w:val="20"/>
        </w:rPr>
        <w:t>El debido proceso se aplicará a todas las actuaciones judiciales y administrativas y, en consecuencia:</w:t>
      </w:r>
    </w:p>
    <w:p w:rsidR="00A55A6D" w:rsidRPr="00A55A6D" w:rsidRDefault="00A55A6D" w:rsidP="00A55A6D">
      <w:pPr>
        <w:tabs>
          <w:tab w:val="left" w:pos="2028"/>
        </w:tabs>
        <w:jc w:val="both"/>
        <w:rPr>
          <w:rFonts w:ascii="Times New Roman" w:hAnsi="Times New Roman" w:cs="Times New Roman"/>
          <w:sz w:val="20"/>
          <w:szCs w:val="20"/>
        </w:rPr>
      </w:pPr>
      <w:r>
        <w:rPr>
          <w:rFonts w:ascii="Times New Roman" w:hAnsi="Times New Roman" w:cs="Times New Roman"/>
          <w:sz w:val="20"/>
          <w:szCs w:val="20"/>
        </w:rPr>
        <w:t>1.-</w:t>
      </w:r>
      <w:r w:rsidRPr="00A55A6D">
        <w:rPr>
          <w:rFonts w:ascii="Times New Roman" w:hAnsi="Times New Roman" w:cs="Times New Roman"/>
          <w:color w:val="FF0000"/>
          <w:sz w:val="20"/>
          <w:szCs w:val="20"/>
        </w:rPr>
        <w:t xml:space="preserve">La defensa </w:t>
      </w:r>
      <w:r w:rsidRPr="00A55A6D">
        <w:rPr>
          <w:rFonts w:ascii="Times New Roman" w:hAnsi="Times New Roman" w:cs="Times New Roman"/>
          <w:sz w:val="20"/>
          <w:szCs w:val="20"/>
        </w:rPr>
        <w:t xml:space="preserve">y la asistencia jurídica son derechos inviolables en todo estado y grado de la investigación y del proceso. Toda persona tiene derecho a ser </w:t>
      </w:r>
      <w:r w:rsidRPr="00A55A6D">
        <w:rPr>
          <w:rFonts w:ascii="Times New Roman" w:hAnsi="Times New Roman" w:cs="Times New Roman"/>
          <w:color w:val="FF0000"/>
          <w:sz w:val="20"/>
          <w:szCs w:val="20"/>
        </w:rPr>
        <w:t>notificada</w:t>
      </w:r>
      <w:r w:rsidRPr="00A55A6D">
        <w:rPr>
          <w:rFonts w:ascii="Times New Roman" w:hAnsi="Times New Roman" w:cs="Times New Roman"/>
          <w:sz w:val="20"/>
          <w:szCs w:val="20"/>
        </w:rPr>
        <w:t xml:space="preserve"> de los cargos por los cuales se le investiga, de acceder a las pruebas y de disponer del tiempo y de los medios adecuados para ejercer su defensa. Serán nulas las pruebas obtenidas mediante violación del debido proceso. Toda persona declarada culpable tiene derecho a recurrir al fallo, con las excepciones establecidas en esta Constitución y la ley. </w:t>
      </w:r>
    </w:p>
    <w:p w:rsidR="00A55A6D" w:rsidRPr="00A55A6D" w:rsidRDefault="00A55A6D" w:rsidP="00A55A6D">
      <w:pPr>
        <w:tabs>
          <w:tab w:val="left" w:pos="2028"/>
        </w:tabs>
        <w:jc w:val="both"/>
        <w:rPr>
          <w:rFonts w:ascii="Times New Roman" w:hAnsi="Times New Roman" w:cs="Times New Roman"/>
          <w:sz w:val="20"/>
          <w:szCs w:val="20"/>
        </w:rPr>
      </w:pPr>
      <w:r>
        <w:rPr>
          <w:rFonts w:ascii="Times New Roman" w:hAnsi="Times New Roman" w:cs="Times New Roman"/>
          <w:sz w:val="20"/>
          <w:szCs w:val="20"/>
        </w:rPr>
        <w:t>2.-</w:t>
      </w:r>
      <w:r w:rsidRPr="00A55A6D">
        <w:rPr>
          <w:rFonts w:ascii="Times New Roman" w:hAnsi="Times New Roman" w:cs="Times New Roman"/>
          <w:sz w:val="20"/>
          <w:szCs w:val="20"/>
        </w:rPr>
        <w:t xml:space="preserve">Toda persona se presume inocente mientras no se pruebe lo contrario. </w:t>
      </w:r>
    </w:p>
    <w:p w:rsidR="00A55A6D" w:rsidRPr="00A55A6D" w:rsidRDefault="00A55A6D" w:rsidP="00A55A6D">
      <w:pPr>
        <w:tabs>
          <w:tab w:val="left" w:pos="2028"/>
        </w:tabs>
        <w:jc w:val="both"/>
        <w:rPr>
          <w:rFonts w:ascii="Times New Roman" w:hAnsi="Times New Roman" w:cs="Times New Roman"/>
          <w:sz w:val="20"/>
          <w:szCs w:val="20"/>
        </w:rPr>
      </w:pPr>
      <w:r>
        <w:rPr>
          <w:rFonts w:ascii="Times New Roman" w:hAnsi="Times New Roman" w:cs="Times New Roman"/>
          <w:sz w:val="20"/>
          <w:szCs w:val="20"/>
        </w:rPr>
        <w:t>3.-</w:t>
      </w:r>
      <w:r w:rsidRPr="00A55A6D">
        <w:rPr>
          <w:rFonts w:ascii="Times New Roman" w:hAnsi="Times New Roman" w:cs="Times New Roman"/>
          <w:sz w:val="20"/>
          <w:szCs w:val="20"/>
        </w:rPr>
        <w:t xml:space="preserve">Toda persona tiene </w:t>
      </w:r>
      <w:r w:rsidRPr="00A55A6D">
        <w:rPr>
          <w:rFonts w:ascii="Times New Roman" w:hAnsi="Times New Roman" w:cs="Times New Roman"/>
          <w:color w:val="FF0000"/>
          <w:sz w:val="20"/>
          <w:szCs w:val="20"/>
        </w:rPr>
        <w:t>derecho a ser oída en cualquier clase de proceso</w:t>
      </w:r>
      <w:r w:rsidRPr="00A55A6D">
        <w:rPr>
          <w:rFonts w:ascii="Times New Roman" w:hAnsi="Times New Roman" w:cs="Times New Roman"/>
          <w:sz w:val="20"/>
          <w:szCs w:val="20"/>
        </w:rPr>
        <w:t xml:space="preserve">, con las debidas garantías y derecho del plazo razonable determinado legalmente, por un tribunal competente, independiente e imparcial establecido con anterioridad. Quien no hable castellano o no pueda comunicarse de manera verbal, tiene derecho a un intérprete. </w:t>
      </w:r>
    </w:p>
    <w:p w:rsidR="00A55A6D" w:rsidRPr="00A55A6D" w:rsidRDefault="00A55A6D" w:rsidP="00A55A6D">
      <w:pPr>
        <w:tabs>
          <w:tab w:val="left" w:pos="2028"/>
        </w:tabs>
        <w:jc w:val="both"/>
        <w:rPr>
          <w:rFonts w:ascii="Times New Roman" w:hAnsi="Times New Roman" w:cs="Times New Roman"/>
          <w:sz w:val="20"/>
          <w:szCs w:val="20"/>
        </w:rPr>
      </w:pPr>
      <w:r>
        <w:rPr>
          <w:rFonts w:ascii="Times New Roman" w:hAnsi="Times New Roman" w:cs="Times New Roman"/>
          <w:sz w:val="20"/>
          <w:szCs w:val="20"/>
        </w:rPr>
        <w:t>4.-</w:t>
      </w:r>
      <w:r w:rsidRPr="00A55A6D">
        <w:rPr>
          <w:rFonts w:ascii="Times New Roman" w:hAnsi="Times New Roman" w:cs="Times New Roman"/>
          <w:sz w:val="20"/>
          <w:szCs w:val="20"/>
        </w:rPr>
        <w:t xml:space="preserve">Toda persona tiene derecho a ser juzgada por sus jueces naturales en las jurisdicciones ordinarias, o especiales, con las garantías establecidas en esta Constitución y en la ley. </w:t>
      </w:r>
      <w:r w:rsidRPr="00A55A6D">
        <w:rPr>
          <w:rFonts w:ascii="Times New Roman" w:hAnsi="Times New Roman" w:cs="Times New Roman"/>
          <w:color w:val="FF0000"/>
          <w:sz w:val="20"/>
          <w:szCs w:val="20"/>
        </w:rPr>
        <w:t>Ninguna persona podrá ser sometida a juicio sin conocer la identidad de quien la juzga,</w:t>
      </w:r>
      <w:r w:rsidRPr="00A55A6D">
        <w:rPr>
          <w:rFonts w:ascii="Times New Roman" w:hAnsi="Times New Roman" w:cs="Times New Roman"/>
          <w:sz w:val="20"/>
          <w:szCs w:val="20"/>
        </w:rPr>
        <w:t xml:space="preserve"> ni podrá ser procesada por tribunales de excepción o por comisiones creadas para tal efecto. </w:t>
      </w:r>
    </w:p>
    <w:p w:rsidR="00A55A6D" w:rsidRPr="00A55A6D" w:rsidRDefault="00A55A6D" w:rsidP="00A55A6D">
      <w:pPr>
        <w:tabs>
          <w:tab w:val="left" w:pos="2028"/>
        </w:tabs>
        <w:jc w:val="both"/>
        <w:rPr>
          <w:rFonts w:ascii="Times New Roman" w:hAnsi="Times New Roman" w:cs="Times New Roman"/>
          <w:sz w:val="20"/>
          <w:szCs w:val="20"/>
        </w:rPr>
      </w:pPr>
      <w:r>
        <w:rPr>
          <w:rFonts w:ascii="Times New Roman" w:hAnsi="Times New Roman" w:cs="Times New Roman"/>
          <w:sz w:val="20"/>
          <w:szCs w:val="20"/>
        </w:rPr>
        <w:t xml:space="preserve">5.- </w:t>
      </w:r>
      <w:r w:rsidRPr="00A55A6D">
        <w:rPr>
          <w:rFonts w:ascii="Times New Roman" w:hAnsi="Times New Roman" w:cs="Times New Roman"/>
          <w:color w:val="FF0000"/>
          <w:sz w:val="20"/>
          <w:szCs w:val="20"/>
        </w:rPr>
        <w:t xml:space="preserve">Ninguna persona podrá ser obligada a confesarse culpable o declarar contra </w:t>
      </w:r>
      <w:proofErr w:type="spellStart"/>
      <w:r w:rsidRPr="00A55A6D">
        <w:rPr>
          <w:rFonts w:ascii="Times New Roman" w:hAnsi="Times New Roman" w:cs="Times New Roman"/>
          <w:color w:val="FF0000"/>
          <w:sz w:val="20"/>
          <w:szCs w:val="20"/>
        </w:rPr>
        <w:t>si</w:t>
      </w:r>
      <w:proofErr w:type="spellEnd"/>
      <w:r w:rsidRPr="00A55A6D">
        <w:rPr>
          <w:rFonts w:ascii="Times New Roman" w:hAnsi="Times New Roman" w:cs="Times New Roman"/>
          <w:color w:val="FF0000"/>
          <w:sz w:val="20"/>
          <w:szCs w:val="20"/>
        </w:rPr>
        <w:t xml:space="preserve"> misma</w:t>
      </w:r>
      <w:r w:rsidRPr="00A55A6D">
        <w:rPr>
          <w:rFonts w:ascii="Times New Roman" w:hAnsi="Times New Roman" w:cs="Times New Roman"/>
          <w:sz w:val="20"/>
          <w:szCs w:val="20"/>
        </w:rPr>
        <w:t xml:space="preserve">, su cónyuge, concubino o concubina, o pariente dentro del cuarto grado de consanguinidad y segundo de afinidad. </w:t>
      </w:r>
    </w:p>
    <w:p w:rsidR="00A55A6D" w:rsidRPr="00A55A6D" w:rsidRDefault="00A55A6D" w:rsidP="00A55A6D">
      <w:pPr>
        <w:tabs>
          <w:tab w:val="left" w:pos="2028"/>
        </w:tabs>
        <w:jc w:val="both"/>
        <w:rPr>
          <w:rFonts w:ascii="Times New Roman" w:hAnsi="Times New Roman" w:cs="Times New Roman"/>
          <w:sz w:val="20"/>
          <w:szCs w:val="20"/>
        </w:rPr>
      </w:pPr>
      <w:r>
        <w:rPr>
          <w:rFonts w:ascii="Times New Roman" w:hAnsi="Times New Roman" w:cs="Times New Roman"/>
          <w:sz w:val="20"/>
          <w:szCs w:val="20"/>
        </w:rPr>
        <w:t>6.-</w:t>
      </w:r>
      <w:r w:rsidRPr="00A55A6D">
        <w:rPr>
          <w:rFonts w:ascii="Times New Roman" w:hAnsi="Times New Roman" w:cs="Times New Roman"/>
          <w:sz w:val="20"/>
          <w:szCs w:val="20"/>
        </w:rPr>
        <w:t xml:space="preserve">La confesión solamente será válida si fuere hecha sin coacción de ninguna naturaleza. </w:t>
      </w:r>
    </w:p>
    <w:p w:rsidR="00A55A6D" w:rsidRPr="00A55A6D" w:rsidRDefault="00A55A6D" w:rsidP="00A55A6D">
      <w:pPr>
        <w:tabs>
          <w:tab w:val="left" w:pos="2028"/>
        </w:tabs>
        <w:jc w:val="both"/>
        <w:rPr>
          <w:rFonts w:ascii="Times New Roman" w:hAnsi="Times New Roman" w:cs="Times New Roman"/>
          <w:sz w:val="20"/>
          <w:szCs w:val="20"/>
        </w:rPr>
      </w:pPr>
      <w:r>
        <w:rPr>
          <w:rFonts w:ascii="Times New Roman" w:hAnsi="Times New Roman" w:cs="Times New Roman"/>
          <w:sz w:val="20"/>
          <w:szCs w:val="20"/>
        </w:rPr>
        <w:t xml:space="preserve">7.- </w:t>
      </w:r>
      <w:r w:rsidRPr="00A55A6D">
        <w:rPr>
          <w:rFonts w:ascii="Times New Roman" w:hAnsi="Times New Roman" w:cs="Times New Roman"/>
          <w:color w:val="FF0000"/>
          <w:sz w:val="20"/>
          <w:szCs w:val="20"/>
        </w:rPr>
        <w:t>Ninguna persona podrá ser sancionada por actos u omisiones que no fueren previstos como delitos</w:t>
      </w:r>
      <w:r w:rsidRPr="00A55A6D">
        <w:rPr>
          <w:rFonts w:ascii="Times New Roman" w:hAnsi="Times New Roman" w:cs="Times New Roman"/>
          <w:sz w:val="20"/>
          <w:szCs w:val="20"/>
        </w:rPr>
        <w:t xml:space="preserve">, faltas o infracciones en </w:t>
      </w:r>
      <w:r w:rsidRPr="00A55A6D">
        <w:rPr>
          <w:rFonts w:ascii="Times New Roman" w:hAnsi="Times New Roman" w:cs="Times New Roman"/>
          <w:color w:val="FF0000"/>
          <w:sz w:val="20"/>
          <w:szCs w:val="20"/>
        </w:rPr>
        <w:t>leyes</w:t>
      </w:r>
      <w:r w:rsidRPr="00A55A6D">
        <w:rPr>
          <w:rFonts w:ascii="Times New Roman" w:hAnsi="Times New Roman" w:cs="Times New Roman"/>
          <w:sz w:val="20"/>
          <w:szCs w:val="20"/>
        </w:rPr>
        <w:t xml:space="preserve"> preexistentes. </w:t>
      </w:r>
    </w:p>
    <w:p w:rsidR="00A55A6D" w:rsidRPr="00A55A6D" w:rsidRDefault="00A55A6D" w:rsidP="00A55A6D">
      <w:pPr>
        <w:tabs>
          <w:tab w:val="left" w:pos="2028"/>
        </w:tabs>
        <w:jc w:val="both"/>
        <w:rPr>
          <w:rFonts w:ascii="Times New Roman" w:hAnsi="Times New Roman" w:cs="Times New Roman"/>
          <w:sz w:val="20"/>
          <w:szCs w:val="20"/>
        </w:rPr>
      </w:pPr>
      <w:r>
        <w:rPr>
          <w:rFonts w:ascii="Times New Roman" w:hAnsi="Times New Roman" w:cs="Times New Roman"/>
          <w:sz w:val="20"/>
          <w:szCs w:val="20"/>
        </w:rPr>
        <w:t xml:space="preserve">8.- </w:t>
      </w:r>
      <w:r w:rsidRPr="00A55A6D">
        <w:rPr>
          <w:rFonts w:ascii="Times New Roman" w:hAnsi="Times New Roman" w:cs="Times New Roman"/>
          <w:sz w:val="20"/>
          <w:szCs w:val="20"/>
        </w:rPr>
        <w:t xml:space="preserve">Ninguna persona podrá ser sometida a juicio por los mismos hechos en virtud de los cuales hubiese sido </w:t>
      </w:r>
      <w:r w:rsidRPr="00A55A6D">
        <w:rPr>
          <w:rFonts w:ascii="Times New Roman" w:hAnsi="Times New Roman" w:cs="Times New Roman"/>
          <w:color w:val="FF0000"/>
          <w:sz w:val="20"/>
          <w:szCs w:val="20"/>
        </w:rPr>
        <w:t>juzgada anteriormente</w:t>
      </w:r>
      <w:r w:rsidRPr="00A55A6D">
        <w:rPr>
          <w:rFonts w:ascii="Times New Roman" w:hAnsi="Times New Roman" w:cs="Times New Roman"/>
          <w:sz w:val="20"/>
          <w:szCs w:val="20"/>
        </w:rPr>
        <w:t xml:space="preserve">. </w:t>
      </w:r>
    </w:p>
    <w:p w:rsidR="00A55A6D" w:rsidRPr="00A55A6D" w:rsidRDefault="00A55A6D" w:rsidP="00A55A6D">
      <w:pPr>
        <w:tabs>
          <w:tab w:val="left" w:pos="2028"/>
        </w:tabs>
        <w:jc w:val="both"/>
        <w:rPr>
          <w:rFonts w:ascii="Times New Roman" w:hAnsi="Times New Roman" w:cs="Times New Roman"/>
          <w:sz w:val="20"/>
          <w:szCs w:val="20"/>
        </w:rPr>
      </w:pPr>
      <w:r>
        <w:rPr>
          <w:rFonts w:ascii="Times New Roman" w:hAnsi="Times New Roman" w:cs="Times New Roman"/>
          <w:sz w:val="20"/>
          <w:szCs w:val="20"/>
        </w:rPr>
        <w:t xml:space="preserve">9.- </w:t>
      </w:r>
      <w:r w:rsidRPr="00A55A6D">
        <w:rPr>
          <w:rFonts w:ascii="Times New Roman" w:hAnsi="Times New Roman" w:cs="Times New Roman"/>
          <w:sz w:val="20"/>
          <w:szCs w:val="20"/>
        </w:rPr>
        <w:t xml:space="preserve">Toda persona podrá solicitar del Estado el restablecimiento o </w:t>
      </w:r>
      <w:r w:rsidRPr="00A55A6D">
        <w:rPr>
          <w:rFonts w:ascii="Times New Roman" w:hAnsi="Times New Roman" w:cs="Times New Roman"/>
          <w:color w:val="FF0000"/>
          <w:sz w:val="20"/>
          <w:szCs w:val="20"/>
        </w:rPr>
        <w:t>reparación de la situación jurídica lesionada por error judicial,</w:t>
      </w:r>
      <w:r w:rsidRPr="00A55A6D">
        <w:rPr>
          <w:rFonts w:ascii="Times New Roman" w:hAnsi="Times New Roman" w:cs="Times New Roman"/>
          <w:sz w:val="20"/>
          <w:szCs w:val="20"/>
        </w:rPr>
        <w:t xml:space="preserve"> retardo u omisión injustificados. Queda a salvo el derecho del o de la particular de exigir la responsabilidad personal del magistrado o magistrada, juez o jueza y del Estado, y de actuar contra éstos o éstas.</w:t>
      </w:r>
    </w:p>
    <w:p w:rsidR="00A55A6D" w:rsidRPr="005B778C" w:rsidRDefault="00A55A6D" w:rsidP="00A55A6D">
      <w:pPr>
        <w:tabs>
          <w:tab w:val="left" w:pos="2028"/>
        </w:tabs>
        <w:jc w:val="both"/>
        <w:rPr>
          <w:rFonts w:ascii="Times New Roman" w:hAnsi="Times New Roman" w:cs="Times New Roman"/>
          <w:sz w:val="20"/>
          <w:szCs w:val="20"/>
        </w:rPr>
      </w:pPr>
    </w:p>
    <w:p w:rsidR="005B778C" w:rsidRPr="005B778C" w:rsidRDefault="005B778C" w:rsidP="001D5A5E">
      <w:pPr>
        <w:tabs>
          <w:tab w:val="left" w:pos="2028"/>
        </w:tabs>
        <w:jc w:val="both"/>
        <w:rPr>
          <w:rFonts w:ascii="Times New Roman" w:hAnsi="Times New Roman" w:cs="Times New Roman"/>
          <w:sz w:val="20"/>
          <w:szCs w:val="20"/>
        </w:rPr>
      </w:pPr>
    </w:p>
    <w:p w:rsidR="00AF3714" w:rsidRPr="005B778C" w:rsidRDefault="00AF3714" w:rsidP="002C7B53">
      <w:pPr>
        <w:tabs>
          <w:tab w:val="left" w:pos="2028"/>
        </w:tabs>
        <w:jc w:val="both"/>
        <w:rPr>
          <w:rFonts w:ascii="Times New Roman" w:hAnsi="Times New Roman" w:cs="Times New Roman"/>
          <w:sz w:val="20"/>
          <w:szCs w:val="20"/>
        </w:rPr>
      </w:pPr>
    </w:p>
    <w:p w:rsidR="00BB0DCB" w:rsidRPr="005B778C" w:rsidRDefault="00BB0DCB" w:rsidP="002C7B53">
      <w:pPr>
        <w:tabs>
          <w:tab w:val="left" w:pos="2028"/>
        </w:tabs>
        <w:jc w:val="both"/>
        <w:rPr>
          <w:rFonts w:ascii="Times New Roman" w:hAnsi="Times New Roman" w:cs="Times New Roman"/>
          <w:sz w:val="20"/>
          <w:szCs w:val="20"/>
        </w:rPr>
      </w:pPr>
    </w:p>
    <w:p w:rsidR="004D0582" w:rsidRPr="005B778C" w:rsidRDefault="004D0582" w:rsidP="002C7B53">
      <w:pPr>
        <w:tabs>
          <w:tab w:val="left" w:pos="2028"/>
        </w:tabs>
        <w:jc w:val="both"/>
        <w:rPr>
          <w:rFonts w:ascii="Times New Roman" w:hAnsi="Times New Roman" w:cs="Times New Roman"/>
          <w:sz w:val="20"/>
          <w:szCs w:val="20"/>
        </w:rPr>
      </w:pPr>
    </w:p>
    <w:p w:rsidR="008674CC" w:rsidRPr="005B778C" w:rsidRDefault="008674CC" w:rsidP="008674CC">
      <w:pPr>
        <w:tabs>
          <w:tab w:val="left" w:pos="2028"/>
        </w:tabs>
        <w:jc w:val="both"/>
        <w:rPr>
          <w:rFonts w:ascii="Times New Roman" w:hAnsi="Times New Roman" w:cs="Times New Roman"/>
          <w:sz w:val="20"/>
          <w:szCs w:val="20"/>
        </w:rPr>
      </w:pPr>
    </w:p>
    <w:p w:rsidR="00761159" w:rsidRPr="005B778C" w:rsidRDefault="00761159" w:rsidP="00761159">
      <w:pPr>
        <w:pStyle w:val="Prrafodelista"/>
        <w:tabs>
          <w:tab w:val="left" w:pos="6490"/>
        </w:tabs>
        <w:jc w:val="both"/>
        <w:rPr>
          <w:rFonts w:ascii="Times New Roman" w:hAnsi="Times New Roman" w:cs="Times New Roman"/>
          <w:sz w:val="20"/>
          <w:szCs w:val="20"/>
        </w:rPr>
      </w:pPr>
    </w:p>
    <w:sectPr w:rsidR="00761159" w:rsidRPr="005B778C">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676E" w:rsidRDefault="00FE676E" w:rsidP="00911AEE">
      <w:pPr>
        <w:spacing w:after="0" w:line="240" w:lineRule="auto"/>
      </w:pPr>
      <w:r>
        <w:separator/>
      </w:r>
    </w:p>
  </w:endnote>
  <w:endnote w:type="continuationSeparator" w:id="0">
    <w:p w:rsidR="00FE676E" w:rsidRDefault="00FE676E" w:rsidP="00911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676E" w:rsidRDefault="00FE676E" w:rsidP="00911AEE">
      <w:pPr>
        <w:spacing w:after="0" w:line="240" w:lineRule="auto"/>
      </w:pPr>
      <w:r>
        <w:separator/>
      </w:r>
    </w:p>
  </w:footnote>
  <w:footnote w:type="continuationSeparator" w:id="0">
    <w:p w:rsidR="00FE676E" w:rsidRDefault="00FE676E" w:rsidP="00911A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3465"/>
    <w:multiLevelType w:val="hybridMultilevel"/>
    <w:tmpl w:val="9844E57C"/>
    <w:lvl w:ilvl="0" w:tplc="DA92A650">
      <w:start w:val="1"/>
      <w:numFmt w:val="bullet"/>
      <w:lvlText w:val=""/>
      <w:lvlJc w:val="left"/>
      <w:pPr>
        <w:ind w:left="720" w:hanging="360"/>
      </w:pPr>
      <w:rPr>
        <w:rFonts w:ascii="Symbol" w:hAnsi="Symbol" w:hint="default"/>
        <w:color w:val="auto"/>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
    <w:nsid w:val="01E56943"/>
    <w:multiLevelType w:val="multilevel"/>
    <w:tmpl w:val="20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5931A6A"/>
    <w:multiLevelType w:val="hybridMultilevel"/>
    <w:tmpl w:val="18F24966"/>
    <w:lvl w:ilvl="0" w:tplc="200A0019">
      <w:start w:val="1"/>
      <w:numFmt w:val="lowerLetter"/>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3">
    <w:nsid w:val="06AE6D3A"/>
    <w:multiLevelType w:val="hybridMultilevel"/>
    <w:tmpl w:val="C76C0B3E"/>
    <w:lvl w:ilvl="0" w:tplc="A70E2D88">
      <w:start w:val="1"/>
      <w:numFmt w:val="bullet"/>
      <w:lvlText w:val=""/>
      <w:lvlJc w:val="left"/>
      <w:pPr>
        <w:ind w:left="720" w:hanging="360"/>
      </w:pPr>
      <w:rPr>
        <w:rFonts w:ascii="Wingdings" w:hAnsi="Wingdings" w:hint="default"/>
        <w:color w:val="FF0000"/>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
    <w:nsid w:val="0A12068A"/>
    <w:multiLevelType w:val="hybridMultilevel"/>
    <w:tmpl w:val="EE3AD23C"/>
    <w:lvl w:ilvl="0" w:tplc="DA92A650">
      <w:start w:val="1"/>
      <w:numFmt w:val="bullet"/>
      <w:lvlText w:val=""/>
      <w:lvlJc w:val="left"/>
      <w:pPr>
        <w:ind w:left="720" w:hanging="360"/>
      </w:pPr>
      <w:rPr>
        <w:rFonts w:ascii="Symbol" w:hAnsi="Symbol" w:hint="default"/>
        <w:color w:val="auto"/>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5">
    <w:nsid w:val="0ABE5852"/>
    <w:multiLevelType w:val="hybridMultilevel"/>
    <w:tmpl w:val="0B2AAC8E"/>
    <w:lvl w:ilvl="0" w:tplc="B20C1710">
      <w:start w:val="1"/>
      <w:numFmt w:val="bullet"/>
      <w:lvlText w:val="-"/>
      <w:lvlJc w:val="left"/>
      <w:pPr>
        <w:ind w:left="2031" w:hanging="360"/>
      </w:pPr>
      <w:rPr>
        <w:rFonts w:ascii="Times New Roman" w:eastAsiaTheme="minorHAnsi" w:hAnsi="Times New Roman" w:cs="Times New Roman" w:hint="default"/>
      </w:rPr>
    </w:lvl>
    <w:lvl w:ilvl="1" w:tplc="200A0003" w:tentative="1">
      <w:start w:val="1"/>
      <w:numFmt w:val="bullet"/>
      <w:lvlText w:val="o"/>
      <w:lvlJc w:val="left"/>
      <w:pPr>
        <w:ind w:left="2751" w:hanging="360"/>
      </w:pPr>
      <w:rPr>
        <w:rFonts w:ascii="Courier New" w:hAnsi="Courier New" w:cs="Courier New" w:hint="default"/>
      </w:rPr>
    </w:lvl>
    <w:lvl w:ilvl="2" w:tplc="200A0005" w:tentative="1">
      <w:start w:val="1"/>
      <w:numFmt w:val="bullet"/>
      <w:lvlText w:val=""/>
      <w:lvlJc w:val="left"/>
      <w:pPr>
        <w:ind w:left="3471" w:hanging="360"/>
      </w:pPr>
      <w:rPr>
        <w:rFonts w:ascii="Wingdings" w:hAnsi="Wingdings" w:hint="default"/>
      </w:rPr>
    </w:lvl>
    <w:lvl w:ilvl="3" w:tplc="200A0001" w:tentative="1">
      <w:start w:val="1"/>
      <w:numFmt w:val="bullet"/>
      <w:lvlText w:val=""/>
      <w:lvlJc w:val="left"/>
      <w:pPr>
        <w:ind w:left="4191" w:hanging="360"/>
      </w:pPr>
      <w:rPr>
        <w:rFonts w:ascii="Symbol" w:hAnsi="Symbol" w:hint="default"/>
      </w:rPr>
    </w:lvl>
    <w:lvl w:ilvl="4" w:tplc="200A0003" w:tentative="1">
      <w:start w:val="1"/>
      <w:numFmt w:val="bullet"/>
      <w:lvlText w:val="o"/>
      <w:lvlJc w:val="left"/>
      <w:pPr>
        <w:ind w:left="4911" w:hanging="360"/>
      </w:pPr>
      <w:rPr>
        <w:rFonts w:ascii="Courier New" w:hAnsi="Courier New" w:cs="Courier New" w:hint="default"/>
      </w:rPr>
    </w:lvl>
    <w:lvl w:ilvl="5" w:tplc="200A0005" w:tentative="1">
      <w:start w:val="1"/>
      <w:numFmt w:val="bullet"/>
      <w:lvlText w:val=""/>
      <w:lvlJc w:val="left"/>
      <w:pPr>
        <w:ind w:left="5631" w:hanging="360"/>
      </w:pPr>
      <w:rPr>
        <w:rFonts w:ascii="Wingdings" w:hAnsi="Wingdings" w:hint="default"/>
      </w:rPr>
    </w:lvl>
    <w:lvl w:ilvl="6" w:tplc="200A0001" w:tentative="1">
      <w:start w:val="1"/>
      <w:numFmt w:val="bullet"/>
      <w:lvlText w:val=""/>
      <w:lvlJc w:val="left"/>
      <w:pPr>
        <w:ind w:left="6351" w:hanging="360"/>
      </w:pPr>
      <w:rPr>
        <w:rFonts w:ascii="Symbol" w:hAnsi="Symbol" w:hint="default"/>
      </w:rPr>
    </w:lvl>
    <w:lvl w:ilvl="7" w:tplc="200A0003" w:tentative="1">
      <w:start w:val="1"/>
      <w:numFmt w:val="bullet"/>
      <w:lvlText w:val="o"/>
      <w:lvlJc w:val="left"/>
      <w:pPr>
        <w:ind w:left="7071" w:hanging="360"/>
      </w:pPr>
      <w:rPr>
        <w:rFonts w:ascii="Courier New" w:hAnsi="Courier New" w:cs="Courier New" w:hint="default"/>
      </w:rPr>
    </w:lvl>
    <w:lvl w:ilvl="8" w:tplc="200A0005" w:tentative="1">
      <w:start w:val="1"/>
      <w:numFmt w:val="bullet"/>
      <w:lvlText w:val=""/>
      <w:lvlJc w:val="left"/>
      <w:pPr>
        <w:ind w:left="7791" w:hanging="360"/>
      </w:pPr>
      <w:rPr>
        <w:rFonts w:ascii="Wingdings" w:hAnsi="Wingdings" w:hint="default"/>
      </w:rPr>
    </w:lvl>
  </w:abstractNum>
  <w:abstractNum w:abstractNumId="6">
    <w:nsid w:val="0B5743C7"/>
    <w:multiLevelType w:val="hybridMultilevel"/>
    <w:tmpl w:val="E4CCF6D4"/>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7">
    <w:nsid w:val="0B6E3C0C"/>
    <w:multiLevelType w:val="hybridMultilevel"/>
    <w:tmpl w:val="5DFCE082"/>
    <w:lvl w:ilvl="0" w:tplc="200A0019">
      <w:start w:val="1"/>
      <w:numFmt w:val="lowerLetter"/>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8">
    <w:nsid w:val="0D8B5184"/>
    <w:multiLevelType w:val="hybridMultilevel"/>
    <w:tmpl w:val="F18A0422"/>
    <w:lvl w:ilvl="0" w:tplc="2B6ACA80">
      <w:start w:val="1"/>
      <w:numFmt w:val="bullet"/>
      <w:lvlText w:val="-"/>
      <w:lvlJc w:val="left"/>
      <w:pPr>
        <w:ind w:left="2025" w:hanging="360"/>
      </w:pPr>
      <w:rPr>
        <w:rFonts w:ascii="Times New Roman" w:eastAsiaTheme="minorHAnsi" w:hAnsi="Times New Roman" w:cs="Times New Roman" w:hint="default"/>
        <w:color w:val="auto"/>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9">
    <w:nsid w:val="12C83460"/>
    <w:multiLevelType w:val="hybridMultilevel"/>
    <w:tmpl w:val="D85CFE88"/>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0">
    <w:nsid w:val="13960F87"/>
    <w:multiLevelType w:val="hybridMultilevel"/>
    <w:tmpl w:val="A66AA58E"/>
    <w:lvl w:ilvl="0" w:tplc="200A000D">
      <w:start w:val="1"/>
      <w:numFmt w:val="bullet"/>
      <w:lvlText w:val=""/>
      <w:lvlJc w:val="left"/>
      <w:pPr>
        <w:ind w:left="768" w:hanging="360"/>
      </w:pPr>
      <w:rPr>
        <w:rFonts w:ascii="Wingdings" w:hAnsi="Wingdings" w:hint="default"/>
      </w:rPr>
    </w:lvl>
    <w:lvl w:ilvl="1" w:tplc="200A0003" w:tentative="1">
      <w:start w:val="1"/>
      <w:numFmt w:val="bullet"/>
      <w:lvlText w:val="o"/>
      <w:lvlJc w:val="left"/>
      <w:pPr>
        <w:ind w:left="1488" w:hanging="360"/>
      </w:pPr>
      <w:rPr>
        <w:rFonts w:ascii="Courier New" w:hAnsi="Courier New" w:cs="Courier New" w:hint="default"/>
      </w:rPr>
    </w:lvl>
    <w:lvl w:ilvl="2" w:tplc="200A0005" w:tentative="1">
      <w:start w:val="1"/>
      <w:numFmt w:val="bullet"/>
      <w:lvlText w:val=""/>
      <w:lvlJc w:val="left"/>
      <w:pPr>
        <w:ind w:left="2208" w:hanging="360"/>
      </w:pPr>
      <w:rPr>
        <w:rFonts w:ascii="Wingdings" w:hAnsi="Wingdings" w:hint="default"/>
      </w:rPr>
    </w:lvl>
    <w:lvl w:ilvl="3" w:tplc="200A0001" w:tentative="1">
      <w:start w:val="1"/>
      <w:numFmt w:val="bullet"/>
      <w:lvlText w:val=""/>
      <w:lvlJc w:val="left"/>
      <w:pPr>
        <w:ind w:left="2928" w:hanging="360"/>
      </w:pPr>
      <w:rPr>
        <w:rFonts w:ascii="Symbol" w:hAnsi="Symbol" w:hint="default"/>
      </w:rPr>
    </w:lvl>
    <w:lvl w:ilvl="4" w:tplc="200A0003" w:tentative="1">
      <w:start w:val="1"/>
      <w:numFmt w:val="bullet"/>
      <w:lvlText w:val="o"/>
      <w:lvlJc w:val="left"/>
      <w:pPr>
        <w:ind w:left="3648" w:hanging="360"/>
      </w:pPr>
      <w:rPr>
        <w:rFonts w:ascii="Courier New" w:hAnsi="Courier New" w:cs="Courier New" w:hint="default"/>
      </w:rPr>
    </w:lvl>
    <w:lvl w:ilvl="5" w:tplc="200A0005" w:tentative="1">
      <w:start w:val="1"/>
      <w:numFmt w:val="bullet"/>
      <w:lvlText w:val=""/>
      <w:lvlJc w:val="left"/>
      <w:pPr>
        <w:ind w:left="4368" w:hanging="360"/>
      </w:pPr>
      <w:rPr>
        <w:rFonts w:ascii="Wingdings" w:hAnsi="Wingdings" w:hint="default"/>
      </w:rPr>
    </w:lvl>
    <w:lvl w:ilvl="6" w:tplc="200A0001" w:tentative="1">
      <w:start w:val="1"/>
      <w:numFmt w:val="bullet"/>
      <w:lvlText w:val=""/>
      <w:lvlJc w:val="left"/>
      <w:pPr>
        <w:ind w:left="5088" w:hanging="360"/>
      </w:pPr>
      <w:rPr>
        <w:rFonts w:ascii="Symbol" w:hAnsi="Symbol" w:hint="default"/>
      </w:rPr>
    </w:lvl>
    <w:lvl w:ilvl="7" w:tplc="200A0003" w:tentative="1">
      <w:start w:val="1"/>
      <w:numFmt w:val="bullet"/>
      <w:lvlText w:val="o"/>
      <w:lvlJc w:val="left"/>
      <w:pPr>
        <w:ind w:left="5808" w:hanging="360"/>
      </w:pPr>
      <w:rPr>
        <w:rFonts w:ascii="Courier New" w:hAnsi="Courier New" w:cs="Courier New" w:hint="default"/>
      </w:rPr>
    </w:lvl>
    <w:lvl w:ilvl="8" w:tplc="200A0005" w:tentative="1">
      <w:start w:val="1"/>
      <w:numFmt w:val="bullet"/>
      <w:lvlText w:val=""/>
      <w:lvlJc w:val="left"/>
      <w:pPr>
        <w:ind w:left="6528" w:hanging="360"/>
      </w:pPr>
      <w:rPr>
        <w:rFonts w:ascii="Wingdings" w:hAnsi="Wingdings" w:hint="default"/>
      </w:rPr>
    </w:lvl>
  </w:abstractNum>
  <w:abstractNum w:abstractNumId="11">
    <w:nsid w:val="1C923DE5"/>
    <w:multiLevelType w:val="hybridMultilevel"/>
    <w:tmpl w:val="75CA2F58"/>
    <w:lvl w:ilvl="0" w:tplc="200A0001">
      <w:start w:val="1"/>
      <w:numFmt w:val="bullet"/>
      <w:lvlText w:val=""/>
      <w:lvlJc w:val="left"/>
      <w:pPr>
        <w:ind w:left="1440" w:hanging="360"/>
      </w:pPr>
      <w:rPr>
        <w:rFonts w:ascii="Symbol" w:hAnsi="Symbol" w:hint="default"/>
      </w:rPr>
    </w:lvl>
    <w:lvl w:ilvl="1" w:tplc="200A0003" w:tentative="1">
      <w:start w:val="1"/>
      <w:numFmt w:val="bullet"/>
      <w:lvlText w:val="o"/>
      <w:lvlJc w:val="left"/>
      <w:pPr>
        <w:ind w:left="2160" w:hanging="360"/>
      </w:pPr>
      <w:rPr>
        <w:rFonts w:ascii="Courier New" w:hAnsi="Courier New" w:cs="Courier New" w:hint="default"/>
      </w:rPr>
    </w:lvl>
    <w:lvl w:ilvl="2" w:tplc="200A0005" w:tentative="1">
      <w:start w:val="1"/>
      <w:numFmt w:val="bullet"/>
      <w:lvlText w:val=""/>
      <w:lvlJc w:val="left"/>
      <w:pPr>
        <w:ind w:left="2880" w:hanging="360"/>
      </w:pPr>
      <w:rPr>
        <w:rFonts w:ascii="Wingdings" w:hAnsi="Wingdings" w:hint="default"/>
      </w:rPr>
    </w:lvl>
    <w:lvl w:ilvl="3" w:tplc="200A0001" w:tentative="1">
      <w:start w:val="1"/>
      <w:numFmt w:val="bullet"/>
      <w:lvlText w:val=""/>
      <w:lvlJc w:val="left"/>
      <w:pPr>
        <w:ind w:left="3600" w:hanging="360"/>
      </w:pPr>
      <w:rPr>
        <w:rFonts w:ascii="Symbol" w:hAnsi="Symbol" w:hint="default"/>
      </w:rPr>
    </w:lvl>
    <w:lvl w:ilvl="4" w:tplc="200A0003" w:tentative="1">
      <w:start w:val="1"/>
      <w:numFmt w:val="bullet"/>
      <w:lvlText w:val="o"/>
      <w:lvlJc w:val="left"/>
      <w:pPr>
        <w:ind w:left="4320" w:hanging="360"/>
      </w:pPr>
      <w:rPr>
        <w:rFonts w:ascii="Courier New" w:hAnsi="Courier New" w:cs="Courier New" w:hint="default"/>
      </w:rPr>
    </w:lvl>
    <w:lvl w:ilvl="5" w:tplc="200A0005" w:tentative="1">
      <w:start w:val="1"/>
      <w:numFmt w:val="bullet"/>
      <w:lvlText w:val=""/>
      <w:lvlJc w:val="left"/>
      <w:pPr>
        <w:ind w:left="5040" w:hanging="360"/>
      </w:pPr>
      <w:rPr>
        <w:rFonts w:ascii="Wingdings" w:hAnsi="Wingdings" w:hint="default"/>
      </w:rPr>
    </w:lvl>
    <w:lvl w:ilvl="6" w:tplc="200A0001" w:tentative="1">
      <w:start w:val="1"/>
      <w:numFmt w:val="bullet"/>
      <w:lvlText w:val=""/>
      <w:lvlJc w:val="left"/>
      <w:pPr>
        <w:ind w:left="5760" w:hanging="360"/>
      </w:pPr>
      <w:rPr>
        <w:rFonts w:ascii="Symbol" w:hAnsi="Symbol" w:hint="default"/>
      </w:rPr>
    </w:lvl>
    <w:lvl w:ilvl="7" w:tplc="200A0003" w:tentative="1">
      <w:start w:val="1"/>
      <w:numFmt w:val="bullet"/>
      <w:lvlText w:val="o"/>
      <w:lvlJc w:val="left"/>
      <w:pPr>
        <w:ind w:left="6480" w:hanging="360"/>
      </w:pPr>
      <w:rPr>
        <w:rFonts w:ascii="Courier New" w:hAnsi="Courier New" w:cs="Courier New" w:hint="default"/>
      </w:rPr>
    </w:lvl>
    <w:lvl w:ilvl="8" w:tplc="200A0005" w:tentative="1">
      <w:start w:val="1"/>
      <w:numFmt w:val="bullet"/>
      <w:lvlText w:val=""/>
      <w:lvlJc w:val="left"/>
      <w:pPr>
        <w:ind w:left="7200" w:hanging="360"/>
      </w:pPr>
      <w:rPr>
        <w:rFonts w:ascii="Wingdings" w:hAnsi="Wingdings" w:hint="default"/>
      </w:rPr>
    </w:lvl>
  </w:abstractNum>
  <w:abstractNum w:abstractNumId="12">
    <w:nsid w:val="1DF31CFB"/>
    <w:multiLevelType w:val="hybridMultilevel"/>
    <w:tmpl w:val="25908C8A"/>
    <w:lvl w:ilvl="0" w:tplc="200A000F">
      <w:start w:val="1"/>
      <w:numFmt w:val="decimal"/>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13">
    <w:nsid w:val="1EC814E7"/>
    <w:multiLevelType w:val="hybridMultilevel"/>
    <w:tmpl w:val="1FF439F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4">
    <w:nsid w:val="203A0B90"/>
    <w:multiLevelType w:val="multilevel"/>
    <w:tmpl w:val="20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7AE748F"/>
    <w:multiLevelType w:val="hybridMultilevel"/>
    <w:tmpl w:val="06D471F0"/>
    <w:lvl w:ilvl="0" w:tplc="7D7208E2">
      <w:start w:val="1"/>
      <w:numFmt w:val="bullet"/>
      <w:lvlText w:val=""/>
      <w:lvlJc w:val="left"/>
      <w:pPr>
        <w:ind w:left="720" w:hanging="360"/>
      </w:pPr>
      <w:rPr>
        <w:rFonts w:ascii="Wingdings" w:hAnsi="Wingdings" w:hint="default"/>
        <w:color w:val="FF0000"/>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6">
    <w:nsid w:val="2B2E3CA2"/>
    <w:multiLevelType w:val="hybridMultilevel"/>
    <w:tmpl w:val="9C6C6F28"/>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7">
    <w:nsid w:val="2BC85CFA"/>
    <w:multiLevelType w:val="hybridMultilevel"/>
    <w:tmpl w:val="7A884A9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8">
    <w:nsid w:val="2E1E6EC8"/>
    <w:multiLevelType w:val="multilevel"/>
    <w:tmpl w:val="20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360585"/>
    <w:multiLevelType w:val="hybridMultilevel"/>
    <w:tmpl w:val="DA326148"/>
    <w:lvl w:ilvl="0" w:tplc="9DDA30B8">
      <w:start w:val="1"/>
      <w:numFmt w:val="bullet"/>
      <w:lvlText w:val=""/>
      <w:lvlJc w:val="left"/>
      <w:pPr>
        <w:ind w:left="720" w:hanging="360"/>
      </w:pPr>
      <w:rPr>
        <w:rFonts w:ascii="Wingdings" w:hAnsi="Wingdings" w:hint="default"/>
        <w:color w:val="FF0000"/>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0">
    <w:nsid w:val="330751F4"/>
    <w:multiLevelType w:val="hybridMultilevel"/>
    <w:tmpl w:val="A9524DA6"/>
    <w:lvl w:ilvl="0" w:tplc="5C1E6D54">
      <w:start w:val="1"/>
      <w:numFmt w:val="bullet"/>
      <w:lvlText w:val="-"/>
      <w:lvlJc w:val="left"/>
      <w:pPr>
        <w:ind w:left="1080" w:hanging="360"/>
      </w:pPr>
      <w:rPr>
        <w:rFonts w:ascii="Times New Roman" w:eastAsiaTheme="minorHAnsi" w:hAnsi="Times New Roman" w:cs="Times New Roman" w:hint="default"/>
      </w:rPr>
    </w:lvl>
    <w:lvl w:ilvl="1" w:tplc="200A0003" w:tentative="1">
      <w:start w:val="1"/>
      <w:numFmt w:val="bullet"/>
      <w:lvlText w:val="o"/>
      <w:lvlJc w:val="left"/>
      <w:pPr>
        <w:ind w:left="1800" w:hanging="360"/>
      </w:pPr>
      <w:rPr>
        <w:rFonts w:ascii="Courier New" w:hAnsi="Courier New" w:cs="Courier New" w:hint="default"/>
      </w:rPr>
    </w:lvl>
    <w:lvl w:ilvl="2" w:tplc="200A0005" w:tentative="1">
      <w:start w:val="1"/>
      <w:numFmt w:val="bullet"/>
      <w:lvlText w:val=""/>
      <w:lvlJc w:val="left"/>
      <w:pPr>
        <w:ind w:left="2520" w:hanging="360"/>
      </w:pPr>
      <w:rPr>
        <w:rFonts w:ascii="Wingdings" w:hAnsi="Wingdings" w:hint="default"/>
      </w:rPr>
    </w:lvl>
    <w:lvl w:ilvl="3" w:tplc="200A0001" w:tentative="1">
      <w:start w:val="1"/>
      <w:numFmt w:val="bullet"/>
      <w:lvlText w:val=""/>
      <w:lvlJc w:val="left"/>
      <w:pPr>
        <w:ind w:left="3240" w:hanging="360"/>
      </w:pPr>
      <w:rPr>
        <w:rFonts w:ascii="Symbol" w:hAnsi="Symbol" w:hint="default"/>
      </w:rPr>
    </w:lvl>
    <w:lvl w:ilvl="4" w:tplc="200A0003" w:tentative="1">
      <w:start w:val="1"/>
      <w:numFmt w:val="bullet"/>
      <w:lvlText w:val="o"/>
      <w:lvlJc w:val="left"/>
      <w:pPr>
        <w:ind w:left="3960" w:hanging="360"/>
      </w:pPr>
      <w:rPr>
        <w:rFonts w:ascii="Courier New" w:hAnsi="Courier New" w:cs="Courier New" w:hint="default"/>
      </w:rPr>
    </w:lvl>
    <w:lvl w:ilvl="5" w:tplc="200A0005" w:tentative="1">
      <w:start w:val="1"/>
      <w:numFmt w:val="bullet"/>
      <w:lvlText w:val=""/>
      <w:lvlJc w:val="left"/>
      <w:pPr>
        <w:ind w:left="4680" w:hanging="360"/>
      </w:pPr>
      <w:rPr>
        <w:rFonts w:ascii="Wingdings" w:hAnsi="Wingdings" w:hint="default"/>
      </w:rPr>
    </w:lvl>
    <w:lvl w:ilvl="6" w:tplc="200A0001" w:tentative="1">
      <w:start w:val="1"/>
      <w:numFmt w:val="bullet"/>
      <w:lvlText w:val=""/>
      <w:lvlJc w:val="left"/>
      <w:pPr>
        <w:ind w:left="5400" w:hanging="360"/>
      </w:pPr>
      <w:rPr>
        <w:rFonts w:ascii="Symbol" w:hAnsi="Symbol" w:hint="default"/>
      </w:rPr>
    </w:lvl>
    <w:lvl w:ilvl="7" w:tplc="200A0003" w:tentative="1">
      <w:start w:val="1"/>
      <w:numFmt w:val="bullet"/>
      <w:lvlText w:val="o"/>
      <w:lvlJc w:val="left"/>
      <w:pPr>
        <w:ind w:left="6120" w:hanging="360"/>
      </w:pPr>
      <w:rPr>
        <w:rFonts w:ascii="Courier New" w:hAnsi="Courier New" w:cs="Courier New" w:hint="default"/>
      </w:rPr>
    </w:lvl>
    <w:lvl w:ilvl="8" w:tplc="200A0005" w:tentative="1">
      <w:start w:val="1"/>
      <w:numFmt w:val="bullet"/>
      <w:lvlText w:val=""/>
      <w:lvlJc w:val="left"/>
      <w:pPr>
        <w:ind w:left="6840" w:hanging="360"/>
      </w:pPr>
      <w:rPr>
        <w:rFonts w:ascii="Wingdings" w:hAnsi="Wingdings" w:hint="default"/>
      </w:rPr>
    </w:lvl>
  </w:abstractNum>
  <w:abstractNum w:abstractNumId="21">
    <w:nsid w:val="3A4103A1"/>
    <w:multiLevelType w:val="hybridMultilevel"/>
    <w:tmpl w:val="EFD2055E"/>
    <w:lvl w:ilvl="0" w:tplc="9F480FA6">
      <w:start w:val="1"/>
      <w:numFmt w:val="bullet"/>
      <w:lvlText w:val="-"/>
      <w:lvlJc w:val="left"/>
      <w:pPr>
        <w:ind w:left="1080" w:hanging="360"/>
      </w:pPr>
      <w:rPr>
        <w:rFonts w:ascii="Times New Roman" w:eastAsiaTheme="minorHAnsi" w:hAnsi="Times New Roman" w:cs="Times New Roman" w:hint="default"/>
        <w:color w:val="FF0000"/>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2">
    <w:nsid w:val="3A5D4870"/>
    <w:multiLevelType w:val="hybridMultilevel"/>
    <w:tmpl w:val="4F782192"/>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3">
    <w:nsid w:val="3D8319EC"/>
    <w:multiLevelType w:val="hybridMultilevel"/>
    <w:tmpl w:val="7A3274EE"/>
    <w:lvl w:ilvl="0" w:tplc="6A14F8FE">
      <w:start w:val="1"/>
      <w:numFmt w:val="bullet"/>
      <w:lvlText w:val=""/>
      <w:lvlJc w:val="left"/>
      <w:pPr>
        <w:ind w:left="720" w:hanging="360"/>
      </w:pPr>
      <w:rPr>
        <w:rFonts w:ascii="Wingdings" w:hAnsi="Wingdings" w:hint="default"/>
        <w:color w:val="FF0000"/>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4">
    <w:nsid w:val="3DEF348A"/>
    <w:multiLevelType w:val="hybridMultilevel"/>
    <w:tmpl w:val="D6007ADE"/>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25">
    <w:nsid w:val="3FA01E6F"/>
    <w:multiLevelType w:val="hybridMultilevel"/>
    <w:tmpl w:val="30B05EEE"/>
    <w:lvl w:ilvl="0" w:tplc="403A4900">
      <w:start w:val="1"/>
      <w:numFmt w:val="bullet"/>
      <w:lvlText w:val=""/>
      <w:lvlJc w:val="left"/>
      <w:pPr>
        <w:ind w:left="720" w:hanging="360"/>
      </w:pPr>
      <w:rPr>
        <w:rFonts w:ascii="Wingdings" w:hAnsi="Wingdings" w:hint="default"/>
        <w:color w:val="FF0000"/>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6">
    <w:nsid w:val="43D62E47"/>
    <w:multiLevelType w:val="hybridMultilevel"/>
    <w:tmpl w:val="81C26806"/>
    <w:lvl w:ilvl="0" w:tplc="3B664948">
      <w:start w:val="1"/>
      <w:numFmt w:val="bullet"/>
      <w:lvlText w:val=""/>
      <w:lvlJc w:val="left"/>
      <w:pPr>
        <w:ind w:left="720" w:hanging="360"/>
      </w:pPr>
      <w:rPr>
        <w:rFonts w:ascii="Symbol" w:hAnsi="Symbol" w:hint="default"/>
        <w:color w:val="FF0000"/>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7">
    <w:nsid w:val="44DC6706"/>
    <w:multiLevelType w:val="hybridMultilevel"/>
    <w:tmpl w:val="1DF0C08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8">
    <w:nsid w:val="4AEE5B09"/>
    <w:multiLevelType w:val="hybridMultilevel"/>
    <w:tmpl w:val="77CC41AA"/>
    <w:lvl w:ilvl="0" w:tplc="200A0001">
      <w:start w:val="1"/>
      <w:numFmt w:val="bullet"/>
      <w:lvlText w:val=""/>
      <w:lvlJc w:val="left"/>
      <w:pPr>
        <w:ind w:left="1080" w:hanging="360"/>
      </w:pPr>
      <w:rPr>
        <w:rFonts w:ascii="Symbol" w:hAnsi="Symbol" w:hint="default"/>
      </w:rPr>
    </w:lvl>
    <w:lvl w:ilvl="1" w:tplc="200A0003" w:tentative="1">
      <w:start w:val="1"/>
      <w:numFmt w:val="bullet"/>
      <w:lvlText w:val="o"/>
      <w:lvlJc w:val="left"/>
      <w:pPr>
        <w:ind w:left="1800" w:hanging="360"/>
      </w:pPr>
      <w:rPr>
        <w:rFonts w:ascii="Courier New" w:hAnsi="Courier New" w:cs="Courier New" w:hint="default"/>
      </w:rPr>
    </w:lvl>
    <w:lvl w:ilvl="2" w:tplc="200A0005" w:tentative="1">
      <w:start w:val="1"/>
      <w:numFmt w:val="bullet"/>
      <w:lvlText w:val=""/>
      <w:lvlJc w:val="left"/>
      <w:pPr>
        <w:ind w:left="2520" w:hanging="360"/>
      </w:pPr>
      <w:rPr>
        <w:rFonts w:ascii="Wingdings" w:hAnsi="Wingdings" w:hint="default"/>
      </w:rPr>
    </w:lvl>
    <w:lvl w:ilvl="3" w:tplc="200A0001" w:tentative="1">
      <w:start w:val="1"/>
      <w:numFmt w:val="bullet"/>
      <w:lvlText w:val=""/>
      <w:lvlJc w:val="left"/>
      <w:pPr>
        <w:ind w:left="3240" w:hanging="360"/>
      </w:pPr>
      <w:rPr>
        <w:rFonts w:ascii="Symbol" w:hAnsi="Symbol" w:hint="default"/>
      </w:rPr>
    </w:lvl>
    <w:lvl w:ilvl="4" w:tplc="200A0003" w:tentative="1">
      <w:start w:val="1"/>
      <w:numFmt w:val="bullet"/>
      <w:lvlText w:val="o"/>
      <w:lvlJc w:val="left"/>
      <w:pPr>
        <w:ind w:left="3960" w:hanging="360"/>
      </w:pPr>
      <w:rPr>
        <w:rFonts w:ascii="Courier New" w:hAnsi="Courier New" w:cs="Courier New" w:hint="default"/>
      </w:rPr>
    </w:lvl>
    <w:lvl w:ilvl="5" w:tplc="200A0005" w:tentative="1">
      <w:start w:val="1"/>
      <w:numFmt w:val="bullet"/>
      <w:lvlText w:val=""/>
      <w:lvlJc w:val="left"/>
      <w:pPr>
        <w:ind w:left="4680" w:hanging="360"/>
      </w:pPr>
      <w:rPr>
        <w:rFonts w:ascii="Wingdings" w:hAnsi="Wingdings" w:hint="default"/>
      </w:rPr>
    </w:lvl>
    <w:lvl w:ilvl="6" w:tplc="200A0001" w:tentative="1">
      <w:start w:val="1"/>
      <w:numFmt w:val="bullet"/>
      <w:lvlText w:val=""/>
      <w:lvlJc w:val="left"/>
      <w:pPr>
        <w:ind w:left="5400" w:hanging="360"/>
      </w:pPr>
      <w:rPr>
        <w:rFonts w:ascii="Symbol" w:hAnsi="Symbol" w:hint="default"/>
      </w:rPr>
    </w:lvl>
    <w:lvl w:ilvl="7" w:tplc="200A0003" w:tentative="1">
      <w:start w:val="1"/>
      <w:numFmt w:val="bullet"/>
      <w:lvlText w:val="o"/>
      <w:lvlJc w:val="left"/>
      <w:pPr>
        <w:ind w:left="6120" w:hanging="360"/>
      </w:pPr>
      <w:rPr>
        <w:rFonts w:ascii="Courier New" w:hAnsi="Courier New" w:cs="Courier New" w:hint="default"/>
      </w:rPr>
    </w:lvl>
    <w:lvl w:ilvl="8" w:tplc="200A0005" w:tentative="1">
      <w:start w:val="1"/>
      <w:numFmt w:val="bullet"/>
      <w:lvlText w:val=""/>
      <w:lvlJc w:val="left"/>
      <w:pPr>
        <w:ind w:left="6840" w:hanging="360"/>
      </w:pPr>
      <w:rPr>
        <w:rFonts w:ascii="Wingdings" w:hAnsi="Wingdings" w:hint="default"/>
      </w:rPr>
    </w:lvl>
  </w:abstractNum>
  <w:abstractNum w:abstractNumId="29">
    <w:nsid w:val="4DFB6B1E"/>
    <w:multiLevelType w:val="hybridMultilevel"/>
    <w:tmpl w:val="4216BF78"/>
    <w:lvl w:ilvl="0" w:tplc="2B6ACA80">
      <w:start w:val="1"/>
      <w:numFmt w:val="bullet"/>
      <w:lvlText w:val="-"/>
      <w:lvlJc w:val="left"/>
      <w:pPr>
        <w:ind w:left="2025" w:hanging="360"/>
      </w:pPr>
      <w:rPr>
        <w:rFonts w:ascii="Times New Roman" w:eastAsiaTheme="minorHAnsi" w:hAnsi="Times New Roman" w:cs="Times New Roman" w:hint="default"/>
        <w:color w:val="auto"/>
      </w:rPr>
    </w:lvl>
    <w:lvl w:ilvl="1" w:tplc="200A0003" w:tentative="1">
      <w:start w:val="1"/>
      <w:numFmt w:val="bullet"/>
      <w:lvlText w:val="o"/>
      <w:lvlJc w:val="left"/>
      <w:pPr>
        <w:ind w:left="2745" w:hanging="360"/>
      </w:pPr>
      <w:rPr>
        <w:rFonts w:ascii="Courier New" w:hAnsi="Courier New" w:cs="Courier New" w:hint="default"/>
      </w:rPr>
    </w:lvl>
    <w:lvl w:ilvl="2" w:tplc="200A0005" w:tentative="1">
      <w:start w:val="1"/>
      <w:numFmt w:val="bullet"/>
      <w:lvlText w:val=""/>
      <w:lvlJc w:val="left"/>
      <w:pPr>
        <w:ind w:left="3465" w:hanging="360"/>
      </w:pPr>
      <w:rPr>
        <w:rFonts w:ascii="Wingdings" w:hAnsi="Wingdings" w:hint="default"/>
      </w:rPr>
    </w:lvl>
    <w:lvl w:ilvl="3" w:tplc="200A0001" w:tentative="1">
      <w:start w:val="1"/>
      <w:numFmt w:val="bullet"/>
      <w:lvlText w:val=""/>
      <w:lvlJc w:val="left"/>
      <w:pPr>
        <w:ind w:left="4185" w:hanging="360"/>
      </w:pPr>
      <w:rPr>
        <w:rFonts w:ascii="Symbol" w:hAnsi="Symbol" w:hint="default"/>
      </w:rPr>
    </w:lvl>
    <w:lvl w:ilvl="4" w:tplc="200A0003" w:tentative="1">
      <w:start w:val="1"/>
      <w:numFmt w:val="bullet"/>
      <w:lvlText w:val="o"/>
      <w:lvlJc w:val="left"/>
      <w:pPr>
        <w:ind w:left="4905" w:hanging="360"/>
      </w:pPr>
      <w:rPr>
        <w:rFonts w:ascii="Courier New" w:hAnsi="Courier New" w:cs="Courier New" w:hint="default"/>
      </w:rPr>
    </w:lvl>
    <w:lvl w:ilvl="5" w:tplc="200A0005" w:tentative="1">
      <w:start w:val="1"/>
      <w:numFmt w:val="bullet"/>
      <w:lvlText w:val=""/>
      <w:lvlJc w:val="left"/>
      <w:pPr>
        <w:ind w:left="5625" w:hanging="360"/>
      </w:pPr>
      <w:rPr>
        <w:rFonts w:ascii="Wingdings" w:hAnsi="Wingdings" w:hint="default"/>
      </w:rPr>
    </w:lvl>
    <w:lvl w:ilvl="6" w:tplc="200A0001" w:tentative="1">
      <w:start w:val="1"/>
      <w:numFmt w:val="bullet"/>
      <w:lvlText w:val=""/>
      <w:lvlJc w:val="left"/>
      <w:pPr>
        <w:ind w:left="6345" w:hanging="360"/>
      </w:pPr>
      <w:rPr>
        <w:rFonts w:ascii="Symbol" w:hAnsi="Symbol" w:hint="default"/>
      </w:rPr>
    </w:lvl>
    <w:lvl w:ilvl="7" w:tplc="200A0003" w:tentative="1">
      <w:start w:val="1"/>
      <w:numFmt w:val="bullet"/>
      <w:lvlText w:val="o"/>
      <w:lvlJc w:val="left"/>
      <w:pPr>
        <w:ind w:left="7065" w:hanging="360"/>
      </w:pPr>
      <w:rPr>
        <w:rFonts w:ascii="Courier New" w:hAnsi="Courier New" w:cs="Courier New" w:hint="default"/>
      </w:rPr>
    </w:lvl>
    <w:lvl w:ilvl="8" w:tplc="200A0005" w:tentative="1">
      <w:start w:val="1"/>
      <w:numFmt w:val="bullet"/>
      <w:lvlText w:val=""/>
      <w:lvlJc w:val="left"/>
      <w:pPr>
        <w:ind w:left="7785" w:hanging="360"/>
      </w:pPr>
      <w:rPr>
        <w:rFonts w:ascii="Wingdings" w:hAnsi="Wingdings" w:hint="default"/>
      </w:rPr>
    </w:lvl>
  </w:abstractNum>
  <w:abstractNum w:abstractNumId="30">
    <w:nsid w:val="519E6B55"/>
    <w:multiLevelType w:val="hybridMultilevel"/>
    <w:tmpl w:val="EB826914"/>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1">
    <w:nsid w:val="524858C5"/>
    <w:multiLevelType w:val="hybridMultilevel"/>
    <w:tmpl w:val="9AFADA44"/>
    <w:lvl w:ilvl="0" w:tplc="200A0003">
      <w:start w:val="1"/>
      <w:numFmt w:val="bullet"/>
      <w:lvlText w:val="o"/>
      <w:lvlJc w:val="left"/>
      <w:pPr>
        <w:ind w:left="720" w:hanging="360"/>
      </w:pPr>
      <w:rPr>
        <w:rFonts w:ascii="Courier New" w:hAnsi="Courier New" w:cs="Courier New"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2">
    <w:nsid w:val="55061C94"/>
    <w:multiLevelType w:val="hybridMultilevel"/>
    <w:tmpl w:val="3A8681D6"/>
    <w:lvl w:ilvl="0" w:tplc="200A000F">
      <w:start w:val="1"/>
      <w:numFmt w:val="decimal"/>
      <w:lvlText w:val="%1."/>
      <w:lvlJc w:val="left"/>
      <w:pPr>
        <w:ind w:left="720" w:hanging="360"/>
      </w:p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3">
    <w:nsid w:val="559A4EF6"/>
    <w:multiLevelType w:val="hybridMultilevel"/>
    <w:tmpl w:val="44D2BB6C"/>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4">
    <w:nsid w:val="5B396D8B"/>
    <w:multiLevelType w:val="hybridMultilevel"/>
    <w:tmpl w:val="F8849084"/>
    <w:lvl w:ilvl="0" w:tplc="B3C2AD6C">
      <w:start w:val="1"/>
      <w:numFmt w:val="lowerLetter"/>
      <w:lvlText w:val="%1."/>
      <w:lvlJc w:val="left"/>
      <w:pPr>
        <w:ind w:left="1080" w:hanging="360"/>
      </w:pPr>
      <w:rPr>
        <w:rFonts w:hint="default"/>
        <w:color w:val="FF0000"/>
      </w:rPr>
    </w:lvl>
    <w:lvl w:ilvl="1" w:tplc="200A0019" w:tentative="1">
      <w:start w:val="1"/>
      <w:numFmt w:val="lowerLetter"/>
      <w:lvlText w:val="%2."/>
      <w:lvlJc w:val="left"/>
      <w:pPr>
        <w:ind w:left="1800" w:hanging="360"/>
      </w:pPr>
    </w:lvl>
    <w:lvl w:ilvl="2" w:tplc="200A001B" w:tentative="1">
      <w:start w:val="1"/>
      <w:numFmt w:val="lowerRoman"/>
      <w:lvlText w:val="%3."/>
      <w:lvlJc w:val="right"/>
      <w:pPr>
        <w:ind w:left="2520" w:hanging="180"/>
      </w:pPr>
    </w:lvl>
    <w:lvl w:ilvl="3" w:tplc="200A000F" w:tentative="1">
      <w:start w:val="1"/>
      <w:numFmt w:val="decimal"/>
      <w:lvlText w:val="%4."/>
      <w:lvlJc w:val="left"/>
      <w:pPr>
        <w:ind w:left="3240" w:hanging="360"/>
      </w:pPr>
    </w:lvl>
    <w:lvl w:ilvl="4" w:tplc="200A0019" w:tentative="1">
      <w:start w:val="1"/>
      <w:numFmt w:val="lowerLetter"/>
      <w:lvlText w:val="%5."/>
      <w:lvlJc w:val="left"/>
      <w:pPr>
        <w:ind w:left="3960" w:hanging="360"/>
      </w:pPr>
    </w:lvl>
    <w:lvl w:ilvl="5" w:tplc="200A001B" w:tentative="1">
      <w:start w:val="1"/>
      <w:numFmt w:val="lowerRoman"/>
      <w:lvlText w:val="%6."/>
      <w:lvlJc w:val="right"/>
      <w:pPr>
        <w:ind w:left="4680" w:hanging="180"/>
      </w:pPr>
    </w:lvl>
    <w:lvl w:ilvl="6" w:tplc="200A000F" w:tentative="1">
      <w:start w:val="1"/>
      <w:numFmt w:val="decimal"/>
      <w:lvlText w:val="%7."/>
      <w:lvlJc w:val="left"/>
      <w:pPr>
        <w:ind w:left="5400" w:hanging="360"/>
      </w:pPr>
    </w:lvl>
    <w:lvl w:ilvl="7" w:tplc="200A0019" w:tentative="1">
      <w:start w:val="1"/>
      <w:numFmt w:val="lowerLetter"/>
      <w:lvlText w:val="%8."/>
      <w:lvlJc w:val="left"/>
      <w:pPr>
        <w:ind w:left="6120" w:hanging="360"/>
      </w:pPr>
    </w:lvl>
    <w:lvl w:ilvl="8" w:tplc="200A001B" w:tentative="1">
      <w:start w:val="1"/>
      <w:numFmt w:val="lowerRoman"/>
      <w:lvlText w:val="%9."/>
      <w:lvlJc w:val="right"/>
      <w:pPr>
        <w:ind w:left="6840" w:hanging="180"/>
      </w:pPr>
    </w:lvl>
  </w:abstractNum>
  <w:abstractNum w:abstractNumId="35">
    <w:nsid w:val="5C2B3543"/>
    <w:multiLevelType w:val="hybridMultilevel"/>
    <w:tmpl w:val="D8360D48"/>
    <w:lvl w:ilvl="0" w:tplc="9F480FA6">
      <w:start w:val="1"/>
      <w:numFmt w:val="bullet"/>
      <w:lvlText w:val="-"/>
      <w:lvlJc w:val="left"/>
      <w:pPr>
        <w:ind w:left="1080" w:hanging="360"/>
      </w:pPr>
      <w:rPr>
        <w:rFonts w:ascii="Times New Roman" w:eastAsiaTheme="minorHAnsi" w:hAnsi="Times New Roman" w:cs="Times New Roman" w:hint="default"/>
        <w:color w:val="FF0000"/>
      </w:rPr>
    </w:lvl>
    <w:lvl w:ilvl="1" w:tplc="200A0003" w:tentative="1">
      <w:start w:val="1"/>
      <w:numFmt w:val="bullet"/>
      <w:lvlText w:val="o"/>
      <w:lvlJc w:val="left"/>
      <w:pPr>
        <w:ind w:left="1800" w:hanging="360"/>
      </w:pPr>
      <w:rPr>
        <w:rFonts w:ascii="Courier New" w:hAnsi="Courier New" w:cs="Courier New" w:hint="default"/>
      </w:rPr>
    </w:lvl>
    <w:lvl w:ilvl="2" w:tplc="200A0005" w:tentative="1">
      <w:start w:val="1"/>
      <w:numFmt w:val="bullet"/>
      <w:lvlText w:val=""/>
      <w:lvlJc w:val="left"/>
      <w:pPr>
        <w:ind w:left="2520" w:hanging="360"/>
      </w:pPr>
      <w:rPr>
        <w:rFonts w:ascii="Wingdings" w:hAnsi="Wingdings" w:hint="default"/>
      </w:rPr>
    </w:lvl>
    <w:lvl w:ilvl="3" w:tplc="200A0001" w:tentative="1">
      <w:start w:val="1"/>
      <w:numFmt w:val="bullet"/>
      <w:lvlText w:val=""/>
      <w:lvlJc w:val="left"/>
      <w:pPr>
        <w:ind w:left="3240" w:hanging="360"/>
      </w:pPr>
      <w:rPr>
        <w:rFonts w:ascii="Symbol" w:hAnsi="Symbol" w:hint="default"/>
      </w:rPr>
    </w:lvl>
    <w:lvl w:ilvl="4" w:tplc="200A0003" w:tentative="1">
      <w:start w:val="1"/>
      <w:numFmt w:val="bullet"/>
      <w:lvlText w:val="o"/>
      <w:lvlJc w:val="left"/>
      <w:pPr>
        <w:ind w:left="3960" w:hanging="360"/>
      </w:pPr>
      <w:rPr>
        <w:rFonts w:ascii="Courier New" w:hAnsi="Courier New" w:cs="Courier New" w:hint="default"/>
      </w:rPr>
    </w:lvl>
    <w:lvl w:ilvl="5" w:tplc="200A0005" w:tentative="1">
      <w:start w:val="1"/>
      <w:numFmt w:val="bullet"/>
      <w:lvlText w:val=""/>
      <w:lvlJc w:val="left"/>
      <w:pPr>
        <w:ind w:left="4680" w:hanging="360"/>
      </w:pPr>
      <w:rPr>
        <w:rFonts w:ascii="Wingdings" w:hAnsi="Wingdings" w:hint="default"/>
      </w:rPr>
    </w:lvl>
    <w:lvl w:ilvl="6" w:tplc="200A0001" w:tentative="1">
      <w:start w:val="1"/>
      <w:numFmt w:val="bullet"/>
      <w:lvlText w:val=""/>
      <w:lvlJc w:val="left"/>
      <w:pPr>
        <w:ind w:left="5400" w:hanging="360"/>
      </w:pPr>
      <w:rPr>
        <w:rFonts w:ascii="Symbol" w:hAnsi="Symbol" w:hint="default"/>
      </w:rPr>
    </w:lvl>
    <w:lvl w:ilvl="7" w:tplc="200A0003" w:tentative="1">
      <w:start w:val="1"/>
      <w:numFmt w:val="bullet"/>
      <w:lvlText w:val="o"/>
      <w:lvlJc w:val="left"/>
      <w:pPr>
        <w:ind w:left="6120" w:hanging="360"/>
      </w:pPr>
      <w:rPr>
        <w:rFonts w:ascii="Courier New" w:hAnsi="Courier New" w:cs="Courier New" w:hint="default"/>
      </w:rPr>
    </w:lvl>
    <w:lvl w:ilvl="8" w:tplc="200A0005" w:tentative="1">
      <w:start w:val="1"/>
      <w:numFmt w:val="bullet"/>
      <w:lvlText w:val=""/>
      <w:lvlJc w:val="left"/>
      <w:pPr>
        <w:ind w:left="6840" w:hanging="360"/>
      </w:pPr>
      <w:rPr>
        <w:rFonts w:ascii="Wingdings" w:hAnsi="Wingdings" w:hint="default"/>
      </w:rPr>
    </w:lvl>
  </w:abstractNum>
  <w:abstractNum w:abstractNumId="36">
    <w:nsid w:val="5C3357E9"/>
    <w:multiLevelType w:val="hybridMultilevel"/>
    <w:tmpl w:val="36DE3842"/>
    <w:lvl w:ilvl="0" w:tplc="200A000F">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7">
    <w:nsid w:val="5F1621F4"/>
    <w:multiLevelType w:val="hybridMultilevel"/>
    <w:tmpl w:val="601C6C56"/>
    <w:lvl w:ilvl="0" w:tplc="200A0019">
      <w:start w:val="1"/>
      <w:numFmt w:val="lowerLetter"/>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38">
    <w:nsid w:val="65650F1E"/>
    <w:multiLevelType w:val="hybridMultilevel"/>
    <w:tmpl w:val="41A47DE0"/>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9">
    <w:nsid w:val="69385724"/>
    <w:multiLevelType w:val="hybridMultilevel"/>
    <w:tmpl w:val="C3DC5A7C"/>
    <w:lvl w:ilvl="0" w:tplc="200A0001">
      <w:start w:val="1"/>
      <w:numFmt w:val="bullet"/>
      <w:lvlText w:val=""/>
      <w:lvlJc w:val="left"/>
      <w:pPr>
        <w:ind w:left="720" w:hanging="360"/>
      </w:pPr>
      <w:rPr>
        <w:rFonts w:ascii="Symbol" w:hAnsi="Symbol" w:hint="default"/>
      </w:rPr>
    </w:lvl>
    <w:lvl w:ilvl="1" w:tplc="200A0003">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0">
    <w:nsid w:val="6C8D2D99"/>
    <w:multiLevelType w:val="hybridMultilevel"/>
    <w:tmpl w:val="E0C0B322"/>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1">
    <w:nsid w:val="6D732D4B"/>
    <w:multiLevelType w:val="hybridMultilevel"/>
    <w:tmpl w:val="FAA066FA"/>
    <w:lvl w:ilvl="0" w:tplc="E89420DE">
      <w:start w:val="1"/>
      <w:numFmt w:val="decimal"/>
      <w:lvlText w:val="%1."/>
      <w:lvlJc w:val="left"/>
      <w:pPr>
        <w:ind w:left="720" w:hanging="360"/>
      </w:pPr>
      <w:rPr>
        <w:rFonts w:hint="default"/>
        <w:color w:val="auto"/>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42">
    <w:nsid w:val="70971485"/>
    <w:multiLevelType w:val="hybridMultilevel"/>
    <w:tmpl w:val="A442F232"/>
    <w:lvl w:ilvl="0" w:tplc="3ECC9618">
      <w:start w:val="1"/>
      <w:numFmt w:val="bullet"/>
      <w:lvlText w:val="-"/>
      <w:lvlJc w:val="left"/>
      <w:pPr>
        <w:ind w:left="2025" w:hanging="360"/>
      </w:pPr>
      <w:rPr>
        <w:rFonts w:ascii="Times New Roman" w:eastAsiaTheme="minorHAnsi" w:hAnsi="Times New Roman" w:cs="Times New Roman" w:hint="default"/>
        <w:color w:val="auto"/>
      </w:rPr>
    </w:lvl>
    <w:lvl w:ilvl="1" w:tplc="200A0003" w:tentative="1">
      <w:start w:val="1"/>
      <w:numFmt w:val="bullet"/>
      <w:lvlText w:val="o"/>
      <w:lvlJc w:val="left"/>
      <w:pPr>
        <w:ind w:left="2745" w:hanging="360"/>
      </w:pPr>
      <w:rPr>
        <w:rFonts w:ascii="Courier New" w:hAnsi="Courier New" w:cs="Courier New" w:hint="default"/>
      </w:rPr>
    </w:lvl>
    <w:lvl w:ilvl="2" w:tplc="200A0005" w:tentative="1">
      <w:start w:val="1"/>
      <w:numFmt w:val="bullet"/>
      <w:lvlText w:val=""/>
      <w:lvlJc w:val="left"/>
      <w:pPr>
        <w:ind w:left="3465" w:hanging="360"/>
      </w:pPr>
      <w:rPr>
        <w:rFonts w:ascii="Wingdings" w:hAnsi="Wingdings" w:hint="default"/>
      </w:rPr>
    </w:lvl>
    <w:lvl w:ilvl="3" w:tplc="200A0001" w:tentative="1">
      <w:start w:val="1"/>
      <w:numFmt w:val="bullet"/>
      <w:lvlText w:val=""/>
      <w:lvlJc w:val="left"/>
      <w:pPr>
        <w:ind w:left="4185" w:hanging="360"/>
      </w:pPr>
      <w:rPr>
        <w:rFonts w:ascii="Symbol" w:hAnsi="Symbol" w:hint="default"/>
      </w:rPr>
    </w:lvl>
    <w:lvl w:ilvl="4" w:tplc="200A0003" w:tentative="1">
      <w:start w:val="1"/>
      <w:numFmt w:val="bullet"/>
      <w:lvlText w:val="o"/>
      <w:lvlJc w:val="left"/>
      <w:pPr>
        <w:ind w:left="4905" w:hanging="360"/>
      </w:pPr>
      <w:rPr>
        <w:rFonts w:ascii="Courier New" w:hAnsi="Courier New" w:cs="Courier New" w:hint="default"/>
      </w:rPr>
    </w:lvl>
    <w:lvl w:ilvl="5" w:tplc="200A0005" w:tentative="1">
      <w:start w:val="1"/>
      <w:numFmt w:val="bullet"/>
      <w:lvlText w:val=""/>
      <w:lvlJc w:val="left"/>
      <w:pPr>
        <w:ind w:left="5625" w:hanging="360"/>
      </w:pPr>
      <w:rPr>
        <w:rFonts w:ascii="Wingdings" w:hAnsi="Wingdings" w:hint="default"/>
      </w:rPr>
    </w:lvl>
    <w:lvl w:ilvl="6" w:tplc="200A0001" w:tentative="1">
      <w:start w:val="1"/>
      <w:numFmt w:val="bullet"/>
      <w:lvlText w:val=""/>
      <w:lvlJc w:val="left"/>
      <w:pPr>
        <w:ind w:left="6345" w:hanging="360"/>
      </w:pPr>
      <w:rPr>
        <w:rFonts w:ascii="Symbol" w:hAnsi="Symbol" w:hint="default"/>
      </w:rPr>
    </w:lvl>
    <w:lvl w:ilvl="7" w:tplc="200A0003" w:tentative="1">
      <w:start w:val="1"/>
      <w:numFmt w:val="bullet"/>
      <w:lvlText w:val="o"/>
      <w:lvlJc w:val="left"/>
      <w:pPr>
        <w:ind w:left="7065" w:hanging="360"/>
      </w:pPr>
      <w:rPr>
        <w:rFonts w:ascii="Courier New" w:hAnsi="Courier New" w:cs="Courier New" w:hint="default"/>
      </w:rPr>
    </w:lvl>
    <w:lvl w:ilvl="8" w:tplc="200A0005" w:tentative="1">
      <w:start w:val="1"/>
      <w:numFmt w:val="bullet"/>
      <w:lvlText w:val=""/>
      <w:lvlJc w:val="left"/>
      <w:pPr>
        <w:ind w:left="7785" w:hanging="360"/>
      </w:pPr>
      <w:rPr>
        <w:rFonts w:ascii="Wingdings" w:hAnsi="Wingdings" w:hint="default"/>
      </w:rPr>
    </w:lvl>
  </w:abstractNum>
  <w:abstractNum w:abstractNumId="43">
    <w:nsid w:val="710E03B5"/>
    <w:multiLevelType w:val="hybridMultilevel"/>
    <w:tmpl w:val="8A5C8C46"/>
    <w:lvl w:ilvl="0" w:tplc="200A000F">
      <w:start w:val="1"/>
      <w:numFmt w:val="decimal"/>
      <w:lvlText w:val="%1."/>
      <w:lvlJc w:val="left"/>
      <w:pPr>
        <w:ind w:left="1068" w:hanging="360"/>
      </w:pPr>
      <w:rPr>
        <w:rFonts w:hint="default"/>
      </w:rPr>
    </w:lvl>
    <w:lvl w:ilvl="1" w:tplc="200A0019" w:tentative="1">
      <w:start w:val="1"/>
      <w:numFmt w:val="lowerLetter"/>
      <w:lvlText w:val="%2."/>
      <w:lvlJc w:val="left"/>
      <w:pPr>
        <w:ind w:left="1788" w:hanging="360"/>
      </w:pPr>
    </w:lvl>
    <w:lvl w:ilvl="2" w:tplc="200A001B" w:tentative="1">
      <w:start w:val="1"/>
      <w:numFmt w:val="lowerRoman"/>
      <w:lvlText w:val="%3."/>
      <w:lvlJc w:val="right"/>
      <w:pPr>
        <w:ind w:left="2508" w:hanging="180"/>
      </w:pPr>
    </w:lvl>
    <w:lvl w:ilvl="3" w:tplc="200A000F" w:tentative="1">
      <w:start w:val="1"/>
      <w:numFmt w:val="decimal"/>
      <w:lvlText w:val="%4."/>
      <w:lvlJc w:val="left"/>
      <w:pPr>
        <w:ind w:left="3228" w:hanging="360"/>
      </w:pPr>
    </w:lvl>
    <w:lvl w:ilvl="4" w:tplc="200A0019" w:tentative="1">
      <w:start w:val="1"/>
      <w:numFmt w:val="lowerLetter"/>
      <w:lvlText w:val="%5."/>
      <w:lvlJc w:val="left"/>
      <w:pPr>
        <w:ind w:left="3948" w:hanging="360"/>
      </w:pPr>
    </w:lvl>
    <w:lvl w:ilvl="5" w:tplc="200A001B" w:tentative="1">
      <w:start w:val="1"/>
      <w:numFmt w:val="lowerRoman"/>
      <w:lvlText w:val="%6."/>
      <w:lvlJc w:val="right"/>
      <w:pPr>
        <w:ind w:left="4668" w:hanging="180"/>
      </w:pPr>
    </w:lvl>
    <w:lvl w:ilvl="6" w:tplc="200A000F" w:tentative="1">
      <w:start w:val="1"/>
      <w:numFmt w:val="decimal"/>
      <w:lvlText w:val="%7."/>
      <w:lvlJc w:val="left"/>
      <w:pPr>
        <w:ind w:left="5388" w:hanging="360"/>
      </w:pPr>
    </w:lvl>
    <w:lvl w:ilvl="7" w:tplc="200A0019" w:tentative="1">
      <w:start w:val="1"/>
      <w:numFmt w:val="lowerLetter"/>
      <w:lvlText w:val="%8."/>
      <w:lvlJc w:val="left"/>
      <w:pPr>
        <w:ind w:left="6108" w:hanging="360"/>
      </w:pPr>
    </w:lvl>
    <w:lvl w:ilvl="8" w:tplc="200A001B" w:tentative="1">
      <w:start w:val="1"/>
      <w:numFmt w:val="lowerRoman"/>
      <w:lvlText w:val="%9."/>
      <w:lvlJc w:val="right"/>
      <w:pPr>
        <w:ind w:left="6828" w:hanging="180"/>
      </w:pPr>
    </w:lvl>
  </w:abstractNum>
  <w:abstractNum w:abstractNumId="44">
    <w:nsid w:val="71E82263"/>
    <w:multiLevelType w:val="multilevel"/>
    <w:tmpl w:val="2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3BB30AB"/>
    <w:multiLevelType w:val="hybridMultilevel"/>
    <w:tmpl w:val="2CB2FDDE"/>
    <w:lvl w:ilvl="0" w:tplc="4BA6A568">
      <w:start w:val="1"/>
      <w:numFmt w:val="decimal"/>
      <w:lvlText w:val="%1-"/>
      <w:lvlJc w:val="left"/>
      <w:pPr>
        <w:ind w:left="720" w:hanging="360"/>
      </w:pPr>
      <w:rPr>
        <w:rFonts w:hint="default"/>
      </w:rPr>
    </w:lvl>
    <w:lvl w:ilvl="1" w:tplc="200A0019" w:tentative="1">
      <w:start w:val="1"/>
      <w:numFmt w:val="lowerLetter"/>
      <w:lvlText w:val="%2."/>
      <w:lvlJc w:val="left"/>
      <w:pPr>
        <w:ind w:left="1440" w:hanging="360"/>
      </w:pPr>
    </w:lvl>
    <w:lvl w:ilvl="2" w:tplc="200A001B" w:tentative="1">
      <w:start w:val="1"/>
      <w:numFmt w:val="lowerRoman"/>
      <w:lvlText w:val="%3."/>
      <w:lvlJc w:val="right"/>
      <w:pPr>
        <w:ind w:left="2160" w:hanging="180"/>
      </w:pPr>
    </w:lvl>
    <w:lvl w:ilvl="3" w:tplc="200A000F" w:tentative="1">
      <w:start w:val="1"/>
      <w:numFmt w:val="decimal"/>
      <w:lvlText w:val="%4."/>
      <w:lvlJc w:val="left"/>
      <w:pPr>
        <w:ind w:left="2880" w:hanging="360"/>
      </w:pPr>
    </w:lvl>
    <w:lvl w:ilvl="4" w:tplc="200A0019" w:tentative="1">
      <w:start w:val="1"/>
      <w:numFmt w:val="lowerLetter"/>
      <w:lvlText w:val="%5."/>
      <w:lvlJc w:val="left"/>
      <w:pPr>
        <w:ind w:left="3600" w:hanging="360"/>
      </w:pPr>
    </w:lvl>
    <w:lvl w:ilvl="5" w:tplc="200A001B" w:tentative="1">
      <w:start w:val="1"/>
      <w:numFmt w:val="lowerRoman"/>
      <w:lvlText w:val="%6."/>
      <w:lvlJc w:val="right"/>
      <w:pPr>
        <w:ind w:left="4320" w:hanging="180"/>
      </w:pPr>
    </w:lvl>
    <w:lvl w:ilvl="6" w:tplc="200A000F" w:tentative="1">
      <w:start w:val="1"/>
      <w:numFmt w:val="decimal"/>
      <w:lvlText w:val="%7."/>
      <w:lvlJc w:val="left"/>
      <w:pPr>
        <w:ind w:left="5040" w:hanging="360"/>
      </w:pPr>
    </w:lvl>
    <w:lvl w:ilvl="7" w:tplc="200A0019" w:tentative="1">
      <w:start w:val="1"/>
      <w:numFmt w:val="lowerLetter"/>
      <w:lvlText w:val="%8."/>
      <w:lvlJc w:val="left"/>
      <w:pPr>
        <w:ind w:left="5760" w:hanging="360"/>
      </w:pPr>
    </w:lvl>
    <w:lvl w:ilvl="8" w:tplc="200A001B" w:tentative="1">
      <w:start w:val="1"/>
      <w:numFmt w:val="lowerRoman"/>
      <w:lvlText w:val="%9."/>
      <w:lvlJc w:val="right"/>
      <w:pPr>
        <w:ind w:left="6480" w:hanging="180"/>
      </w:pPr>
    </w:lvl>
  </w:abstractNum>
  <w:abstractNum w:abstractNumId="46">
    <w:nsid w:val="79824301"/>
    <w:multiLevelType w:val="hybridMultilevel"/>
    <w:tmpl w:val="490E1A26"/>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7">
    <w:nsid w:val="7A235977"/>
    <w:multiLevelType w:val="hybridMultilevel"/>
    <w:tmpl w:val="D3A27E20"/>
    <w:lvl w:ilvl="0" w:tplc="200A000D">
      <w:start w:val="1"/>
      <w:numFmt w:val="bullet"/>
      <w:lvlText w:val=""/>
      <w:lvlJc w:val="left"/>
      <w:pPr>
        <w:ind w:left="720" w:hanging="360"/>
      </w:pPr>
      <w:rPr>
        <w:rFonts w:ascii="Wingdings" w:hAnsi="Wingdings"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48">
    <w:nsid w:val="7F763874"/>
    <w:multiLevelType w:val="hybridMultilevel"/>
    <w:tmpl w:val="D97CEB7C"/>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36"/>
  </w:num>
  <w:num w:numId="2">
    <w:abstractNumId w:val="2"/>
  </w:num>
  <w:num w:numId="3">
    <w:abstractNumId w:val="27"/>
  </w:num>
  <w:num w:numId="4">
    <w:abstractNumId w:val="39"/>
  </w:num>
  <w:num w:numId="5">
    <w:abstractNumId w:val="34"/>
  </w:num>
  <w:num w:numId="6">
    <w:abstractNumId w:val="24"/>
  </w:num>
  <w:num w:numId="7">
    <w:abstractNumId w:val="43"/>
  </w:num>
  <w:num w:numId="8">
    <w:abstractNumId w:val="45"/>
  </w:num>
  <w:num w:numId="9">
    <w:abstractNumId w:val="12"/>
  </w:num>
  <w:num w:numId="10">
    <w:abstractNumId w:val="37"/>
  </w:num>
  <w:num w:numId="11">
    <w:abstractNumId w:val="22"/>
  </w:num>
  <w:num w:numId="12">
    <w:abstractNumId w:val="11"/>
  </w:num>
  <w:num w:numId="13">
    <w:abstractNumId w:val="30"/>
  </w:num>
  <w:num w:numId="14">
    <w:abstractNumId w:val="17"/>
  </w:num>
  <w:num w:numId="15">
    <w:abstractNumId w:val="48"/>
  </w:num>
  <w:num w:numId="16">
    <w:abstractNumId w:val="5"/>
  </w:num>
  <w:num w:numId="17">
    <w:abstractNumId w:val="42"/>
  </w:num>
  <w:num w:numId="18">
    <w:abstractNumId w:val="29"/>
  </w:num>
  <w:num w:numId="19">
    <w:abstractNumId w:val="7"/>
  </w:num>
  <w:num w:numId="20">
    <w:abstractNumId w:val="8"/>
  </w:num>
  <w:num w:numId="21">
    <w:abstractNumId w:val="13"/>
  </w:num>
  <w:num w:numId="22">
    <w:abstractNumId w:val="46"/>
  </w:num>
  <w:num w:numId="23">
    <w:abstractNumId w:val="20"/>
  </w:num>
  <w:num w:numId="24">
    <w:abstractNumId w:val="35"/>
  </w:num>
  <w:num w:numId="25">
    <w:abstractNumId w:val="21"/>
  </w:num>
  <w:num w:numId="26">
    <w:abstractNumId w:val="47"/>
  </w:num>
  <w:num w:numId="27">
    <w:abstractNumId w:val="9"/>
  </w:num>
  <w:num w:numId="28">
    <w:abstractNumId w:val="26"/>
  </w:num>
  <w:num w:numId="29">
    <w:abstractNumId w:val="41"/>
  </w:num>
  <w:num w:numId="30">
    <w:abstractNumId w:val="18"/>
  </w:num>
  <w:num w:numId="31">
    <w:abstractNumId w:val="40"/>
  </w:num>
  <w:num w:numId="32">
    <w:abstractNumId w:val="6"/>
  </w:num>
  <w:num w:numId="33">
    <w:abstractNumId w:val="32"/>
  </w:num>
  <w:num w:numId="34">
    <w:abstractNumId w:val="16"/>
  </w:num>
  <w:num w:numId="35">
    <w:abstractNumId w:val="28"/>
  </w:num>
  <w:num w:numId="36">
    <w:abstractNumId w:val="4"/>
  </w:num>
  <w:num w:numId="37">
    <w:abstractNumId w:val="0"/>
  </w:num>
  <w:num w:numId="38">
    <w:abstractNumId w:val="38"/>
  </w:num>
  <w:num w:numId="39">
    <w:abstractNumId w:val="14"/>
  </w:num>
  <w:num w:numId="40">
    <w:abstractNumId w:val="3"/>
  </w:num>
  <w:num w:numId="41">
    <w:abstractNumId w:val="23"/>
  </w:num>
  <w:num w:numId="42">
    <w:abstractNumId w:val="15"/>
  </w:num>
  <w:num w:numId="43">
    <w:abstractNumId w:val="25"/>
  </w:num>
  <w:num w:numId="44">
    <w:abstractNumId w:val="19"/>
  </w:num>
  <w:num w:numId="45">
    <w:abstractNumId w:val="31"/>
  </w:num>
  <w:num w:numId="46">
    <w:abstractNumId w:val="33"/>
  </w:num>
  <w:num w:numId="47">
    <w:abstractNumId w:val="10"/>
  </w:num>
  <w:num w:numId="48">
    <w:abstractNumId w:val="1"/>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AE4"/>
    <w:rsid w:val="00032EAD"/>
    <w:rsid w:val="00090117"/>
    <w:rsid w:val="00096148"/>
    <w:rsid w:val="000C7B82"/>
    <w:rsid w:val="000D14DD"/>
    <w:rsid w:val="000F3A38"/>
    <w:rsid w:val="001131CE"/>
    <w:rsid w:val="001279C5"/>
    <w:rsid w:val="001457A1"/>
    <w:rsid w:val="00160998"/>
    <w:rsid w:val="00185D7B"/>
    <w:rsid w:val="001D5A5E"/>
    <w:rsid w:val="001E5B15"/>
    <w:rsid w:val="00202AE4"/>
    <w:rsid w:val="002047C2"/>
    <w:rsid w:val="00271ECC"/>
    <w:rsid w:val="00287CC1"/>
    <w:rsid w:val="00297862"/>
    <w:rsid w:val="002C7B53"/>
    <w:rsid w:val="002D6705"/>
    <w:rsid w:val="003040AA"/>
    <w:rsid w:val="0035210A"/>
    <w:rsid w:val="00364E3D"/>
    <w:rsid w:val="00384B43"/>
    <w:rsid w:val="003852D3"/>
    <w:rsid w:val="003F0E7E"/>
    <w:rsid w:val="003F1108"/>
    <w:rsid w:val="003F7CEE"/>
    <w:rsid w:val="0040062C"/>
    <w:rsid w:val="0042531B"/>
    <w:rsid w:val="0045078A"/>
    <w:rsid w:val="00461057"/>
    <w:rsid w:val="0048661B"/>
    <w:rsid w:val="004A0295"/>
    <w:rsid w:val="004B413F"/>
    <w:rsid w:val="004B6697"/>
    <w:rsid w:val="004C454C"/>
    <w:rsid w:val="004C6B43"/>
    <w:rsid w:val="004D0582"/>
    <w:rsid w:val="004D5101"/>
    <w:rsid w:val="0055224F"/>
    <w:rsid w:val="00562C97"/>
    <w:rsid w:val="00573E33"/>
    <w:rsid w:val="005A5512"/>
    <w:rsid w:val="005B778C"/>
    <w:rsid w:val="005C449A"/>
    <w:rsid w:val="005D382E"/>
    <w:rsid w:val="006244CC"/>
    <w:rsid w:val="00642B0F"/>
    <w:rsid w:val="00645D10"/>
    <w:rsid w:val="0067328F"/>
    <w:rsid w:val="00677039"/>
    <w:rsid w:val="006B4F01"/>
    <w:rsid w:val="006C4194"/>
    <w:rsid w:val="006F6589"/>
    <w:rsid w:val="00706972"/>
    <w:rsid w:val="00731523"/>
    <w:rsid w:val="007458FD"/>
    <w:rsid w:val="00761159"/>
    <w:rsid w:val="0076210B"/>
    <w:rsid w:val="00771662"/>
    <w:rsid w:val="00777F4E"/>
    <w:rsid w:val="007B195F"/>
    <w:rsid w:val="007B5C46"/>
    <w:rsid w:val="007B702B"/>
    <w:rsid w:val="007C2F59"/>
    <w:rsid w:val="00806802"/>
    <w:rsid w:val="00832DE5"/>
    <w:rsid w:val="00846D68"/>
    <w:rsid w:val="008674CC"/>
    <w:rsid w:val="00890EA0"/>
    <w:rsid w:val="00911AEE"/>
    <w:rsid w:val="00954DED"/>
    <w:rsid w:val="00987B8E"/>
    <w:rsid w:val="009942C1"/>
    <w:rsid w:val="009C6A1E"/>
    <w:rsid w:val="00A506D5"/>
    <w:rsid w:val="00A55A6D"/>
    <w:rsid w:val="00A81828"/>
    <w:rsid w:val="00AA336C"/>
    <w:rsid w:val="00AB4C46"/>
    <w:rsid w:val="00AB60DE"/>
    <w:rsid w:val="00AC4D7B"/>
    <w:rsid w:val="00AF3714"/>
    <w:rsid w:val="00B43ADD"/>
    <w:rsid w:val="00B76A5A"/>
    <w:rsid w:val="00B76BB4"/>
    <w:rsid w:val="00BA1561"/>
    <w:rsid w:val="00BB0DCB"/>
    <w:rsid w:val="00BD1BE9"/>
    <w:rsid w:val="00BD5893"/>
    <w:rsid w:val="00BF3443"/>
    <w:rsid w:val="00C40E1C"/>
    <w:rsid w:val="00C66886"/>
    <w:rsid w:val="00C7053F"/>
    <w:rsid w:val="00CA59CC"/>
    <w:rsid w:val="00CB09CF"/>
    <w:rsid w:val="00CF7C31"/>
    <w:rsid w:val="00D02E29"/>
    <w:rsid w:val="00D12D85"/>
    <w:rsid w:val="00D93A61"/>
    <w:rsid w:val="00DD2822"/>
    <w:rsid w:val="00DD7083"/>
    <w:rsid w:val="00E618AD"/>
    <w:rsid w:val="00E76860"/>
    <w:rsid w:val="00EC65C4"/>
    <w:rsid w:val="00ED2F3F"/>
    <w:rsid w:val="00F166A5"/>
    <w:rsid w:val="00F47759"/>
    <w:rsid w:val="00F93E07"/>
    <w:rsid w:val="00F962A2"/>
    <w:rsid w:val="00F9672C"/>
    <w:rsid w:val="00F968BE"/>
    <w:rsid w:val="00FE676E"/>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4CC"/>
  </w:style>
  <w:style w:type="paragraph" w:styleId="Ttulo1">
    <w:name w:val="heading 1"/>
    <w:basedOn w:val="Normal"/>
    <w:next w:val="Normal"/>
    <w:link w:val="Ttulo1Car"/>
    <w:uiPriority w:val="9"/>
    <w:qFormat/>
    <w:rsid w:val="002D67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F1108"/>
    <w:pPr>
      <w:ind w:left="720"/>
      <w:contextualSpacing/>
    </w:pPr>
  </w:style>
  <w:style w:type="table" w:styleId="Tablaconcuadrcula">
    <w:name w:val="Table Grid"/>
    <w:basedOn w:val="Tablanormal"/>
    <w:uiPriority w:val="59"/>
    <w:rsid w:val="003F11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2D6705"/>
    <w:pPr>
      <w:spacing w:after="0" w:line="240" w:lineRule="auto"/>
    </w:pPr>
  </w:style>
  <w:style w:type="character" w:customStyle="1" w:styleId="Ttulo1Car">
    <w:name w:val="Título 1 Car"/>
    <w:basedOn w:val="Fuentedeprrafopredeter"/>
    <w:link w:val="Ttulo1"/>
    <w:uiPriority w:val="9"/>
    <w:rsid w:val="002D6705"/>
    <w:rPr>
      <w:rFonts w:asciiTheme="majorHAnsi" w:eastAsiaTheme="majorEastAsia" w:hAnsiTheme="majorHAnsi" w:cstheme="majorBidi"/>
      <w:b/>
      <w:bCs/>
      <w:color w:val="365F91" w:themeColor="accent1" w:themeShade="BF"/>
      <w:sz w:val="28"/>
      <w:szCs w:val="28"/>
    </w:rPr>
  </w:style>
  <w:style w:type="paragraph" w:styleId="Textodeglobo">
    <w:name w:val="Balloon Text"/>
    <w:basedOn w:val="Normal"/>
    <w:link w:val="TextodegloboCar"/>
    <w:uiPriority w:val="99"/>
    <w:semiHidden/>
    <w:unhideWhenUsed/>
    <w:rsid w:val="00A506D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06D5"/>
    <w:rPr>
      <w:rFonts w:ascii="Tahoma" w:hAnsi="Tahoma" w:cs="Tahoma"/>
      <w:sz w:val="16"/>
      <w:szCs w:val="16"/>
    </w:rPr>
  </w:style>
  <w:style w:type="paragraph" w:styleId="Encabezado">
    <w:name w:val="header"/>
    <w:basedOn w:val="Normal"/>
    <w:link w:val="EncabezadoCar"/>
    <w:uiPriority w:val="99"/>
    <w:unhideWhenUsed/>
    <w:rsid w:val="00911A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11AEE"/>
  </w:style>
  <w:style w:type="paragraph" w:styleId="Piedepgina">
    <w:name w:val="footer"/>
    <w:basedOn w:val="Normal"/>
    <w:link w:val="PiedepginaCar"/>
    <w:uiPriority w:val="99"/>
    <w:unhideWhenUsed/>
    <w:rsid w:val="00911A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11A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4CC"/>
  </w:style>
  <w:style w:type="paragraph" w:styleId="Ttulo1">
    <w:name w:val="heading 1"/>
    <w:basedOn w:val="Normal"/>
    <w:next w:val="Normal"/>
    <w:link w:val="Ttulo1Car"/>
    <w:uiPriority w:val="9"/>
    <w:qFormat/>
    <w:rsid w:val="002D67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F1108"/>
    <w:pPr>
      <w:ind w:left="720"/>
      <w:contextualSpacing/>
    </w:pPr>
  </w:style>
  <w:style w:type="table" w:styleId="Tablaconcuadrcula">
    <w:name w:val="Table Grid"/>
    <w:basedOn w:val="Tablanormal"/>
    <w:uiPriority w:val="59"/>
    <w:rsid w:val="003F11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2D6705"/>
    <w:pPr>
      <w:spacing w:after="0" w:line="240" w:lineRule="auto"/>
    </w:pPr>
  </w:style>
  <w:style w:type="character" w:customStyle="1" w:styleId="Ttulo1Car">
    <w:name w:val="Título 1 Car"/>
    <w:basedOn w:val="Fuentedeprrafopredeter"/>
    <w:link w:val="Ttulo1"/>
    <w:uiPriority w:val="9"/>
    <w:rsid w:val="002D6705"/>
    <w:rPr>
      <w:rFonts w:asciiTheme="majorHAnsi" w:eastAsiaTheme="majorEastAsia" w:hAnsiTheme="majorHAnsi" w:cstheme="majorBidi"/>
      <w:b/>
      <w:bCs/>
      <w:color w:val="365F91" w:themeColor="accent1" w:themeShade="BF"/>
      <w:sz w:val="28"/>
      <w:szCs w:val="28"/>
    </w:rPr>
  </w:style>
  <w:style w:type="paragraph" w:styleId="Textodeglobo">
    <w:name w:val="Balloon Text"/>
    <w:basedOn w:val="Normal"/>
    <w:link w:val="TextodegloboCar"/>
    <w:uiPriority w:val="99"/>
    <w:semiHidden/>
    <w:unhideWhenUsed/>
    <w:rsid w:val="00A506D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506D5"/>
    <w:rPr>
      <w:rFonts w:ascii="Tahoma" w:hAnsi="Tahoma" w:cs="Tahoma"/>
      <w:sz w:val="16"/>
      <w:szCs w:val="16"/>
    </w:rPr>
  </w:style>
  <w:style w:type="paragraph" w:styleId="Encabezado">
    <w:name w:val="header"/>
    <w:basedOn w:val="Normal"/>
    <w:link w:val="EncabezadoCar"/>
    <w:uiPriority w:val="99"/>
    <w:unhideWhenUsed/>
    <w:rsid w:val="00911A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11AEE"/>
  </w:style>
  <w:style w:type="paragraph" w:styleId="Piedepgina">
    <w:name w:val="footer"/>
    <w:basedOn w:val="Normal"/>
    <w:link w:val="PiedepginaCar"/>
    <w:uiPriority w:val="99"/>
    <w:unhideWhenUsed/>
    <w:rsid w:val="00911A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11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14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F68CD-922D-4C24-BDD6-6FE728189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7460</Words>
  <Characters>41034</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Ariamy Arias</cp:lastModifiedBy>
  <cp:revision>4</cp:revision>
  <dcterms:created xsi:type="dcterms:W3CDTF">2012-10-11T03:31:00Z</dcterms:created>
  <dcterms:modified xsi:type="dcterms:W3CDTF">2012-10-18T01:07:00Z</dcterms:modified>
</cp:coreProperties>
</file>