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723F2D" w:rsidRDefault="00723F2D" w:rsidP="00723F2D">
      <w:pPr>
        <w:jc w:val="center"/>
        <w:rPr>
          <w:b/>
          <w:sz w:val="44"/>
        </w:rPr>
      </w:pPr>
      <w:r w:rsidRPr="00723F2D">
        <w:rPr>
          <w:b/>
          <w:sz w:val="44"/>
        </w:rPr>
        <w:t xml:space="preserve">Anemia </w:t>
      </w:r>
      <w:proofErr w:type="spellStart"/>
      <w:r w:rsidRPr="00723F2D">
        <w:rPr>
          <w:b/>
          <w:sz w:val="44"/>
        </w:rPr>
        <w:t>Aplasica</w:t>
      </w:r>
      <w:proofErr w:type="spellEnd"/>
    </w:p>
    <w:p w:rsidR="00000000" w:rsidRPr="00723F2D" w:rsidRDefault="00723F2D" w:rsidP="00723F2D">
      <w:pPr>
        <w:ind w:left="360"/>
      </w:pPr>
      <w:r w:rsidRPr="00723F2D">
        <w:t xml:space="preserve">Se caracteriza por la desaparición de los precursores hematopoyéticos y la consiguiente disminución de los elementos formes de la sangre lo que se conoce como </w:t>
      </w:r>
      <w:proofErr w:type="spellStart"/>
      <w:r w:rsidRPr="00723F2D">
        <w:t>pancitopenia</w:t>
      </w:r>
      <w:proofErr w:type="spellEnd"/>
      <w:r w:rsidRPr="00723F2D">
        <w:t xml:space="preserve"> o hipoplasia medular</w:t>
      </w:r>
      <w:r w:rsidRPr="00723F2D">
        <w:t xml:space="preserve"> </w:t>
      </w:r>
    </w:p>
    <w:p w:rsidR="00000000" w:rsidRPr="00723F2D" w:rsidRDefault="00723F2D" w:rsidP="00723F2D">
      <w:pPr>
        <w:ind w:firstLine="360"/>
      </w:pPr>
      <w:proofErr w:type="spellStart"/>
      <w:proofErr w:type="gramStart"/>
      <w:r w:rsidRPr="00723F2D">
        <w:t>Pancitopenia</w:t>
      </w:r>
      <w:proofErr w:type="spellEnd"/>
      <w:r w:rsidRPr="00723F2D">
        <w:t xml:space="preserve"> </w:t>
      </w:r>
      <w:r>
        <w:t>:</w:t>
      </w:r>
      <w:proofErr w:type="gramEnd"/>
      <w:r>
        <w:t xml:space="preserve"> </w:t>
      </w:r>
      <w:r w:rsidRPr="00723F2D">
        <w:t>Disminución de los elementos formes de la sangre (eritrocitos, leucocitos y plaquetas)</w:t>
      </w:r>
      <w:r w:rsidRPr="00723F2D">
        <w:t xml:space="preserve"> </w:t>
      </w:r>
    </w:p>
    <w:p w:rsidR="00000000" w:rsidRPr="00723F2D" w:rsidRDefault="00723F2D" w:rsidP="00723F2D">
      <w:pPr>
        <w:ind w:left="720"/>
        <w:jc w:val="center"/>
        <w:rPr>
          <w:b/>
          <w:sz w:val="36"/>
        </w:rPr>
      </w:pPr>
      <w:r w:rsidRPr="00723F2D">
        <w:rPr>
          <w:b/>
          <w:sz w:val="36"/>
        </w:rPr>
        <w:t xml:space="preserve">Agente </w:t>
      </w:r>
      <w:proofErr w:type="spellStart"/>
      <w:r w:rsidRPr="00723F2D">
        <w:rPr>
          <w:b/>
          <w:sz w:val="36"/>
        </w:rPr>
        <w:t>Etiologicos</w:t>
      </w:r>
      <w:proofErr w:type="spellEnd"/>
    </w:p>
    <w:p w:rsidR="00000000" w:rsidRPr="00723F2D" w:rsidRDefault="00723F2D" w:rsidP="00723F2D">
      <w:pPr>
        <w:pStyle w:val="Prrafodelista"/>
        <w:numPr>
          <w:ilvl w:val="0"/>
          <w:numId w:val="22"/>
        </w:numPr>
      </w:pPr>
      <w:r w:rsidRPr="00723F2D">
        <w:t>Como efecto secundario de fármacos utilizados n quimioterapia</w:t>
      </w:r>
    </w:p>
    <w:p w:rsidR="00000000" w:rsidRPr="00723F2D" w:rsidRDefault="00723F2D" w:rsidP="00723F2D">
      <w:pPr>
        <w:pStyle w:val="Prrafodelista"/>
        <w:numPr>
          <w:ilvl w:val="0"/>
          <w:numId w:val="22"/>
        </w:numPr>
      </w:pPr>
      <w:r w:rsidRPr="00723F2D">
        <w:t xml:space="preserve">Medicamentos como: </w:t>
      </w:r>
      <w:proofErr w:type="spellStart"/>
      <w:r w:rsidRPr="00723F2D">
        <w:t>clorafenicol</w:t>
      </w:r>
      <w:proofErr w:type="spellEnd"/>
      <w:r w:rsidRPr="00723F2D">
        <w:t xml:space="preserve">, </w:t>
      </w:r>
      <w:proofErr w:type="spellStart"/>
      <w:r w:rsidRPr="00723F2D">
        <w:t>fenilbutazona</w:t>
      </w:r>
      <w:proofErr w:type="gramStart"/>
      <w:r w:rsidRPr="00723F2D">
        <w:t>,sulfonamidas</w:t>
      </w:r>
      <w:proofErr w:type="spellEnd"/>
      <w:proofErr w:type="gramEnd"/>
      <w:r w:rsidRPr="00723F2D">
        <w:t>, anticonvulsivos , anti</w:t>
      </w:r>
      <w:r w:rsidRPr="00723F2D">
        <w:t xml:space="preserve">inflamatorios no </w:t>
      </w:r>
      <w:proofErr w:type="spellStart"/>
      <w:r w:rsidRPr="00723F2D">
        <w:t>esteroideos</w:t>
      </w:r>
      <w:proofErr w:type="spellEnd"/>
      <w:r w:rsidRPr="00723F2D">
        <w:t xml:space="preserve"> , </w:t>
      </w:r>
      <w:proofErr w:type="spellStart"/>
      <w:r w:rsidRPr="00723F2D">
        <w:t>antiestaminicos</w:t>
      </w:r>
      <w:proofErr w:type="spellEnd"/>
      <w:r w:rsidRPr="00723F2D">
        <w:t xml:space="preserve"> y metales como el arsénico , bismuto y mercurio.</w:t>
      </w:r>
    </w:p>
    <w:p w:rsidR="00000000" w:rsidRPr="00723F2D" w:rsidRDefault="00723F2D" w:rsidP="00723F2D">
      <w:pPr>
        <w:pStyle w:val="Prrafodelista"/>
        <w:numPr>
          <w:ilvl w:val="0"/>
          <w:numId w:val="22"/>
        </w:numPr>
      </w:pPr>
      <w:r w:rsidRPr="00723F2D">
        <w:t>insecticidas</w:t>
      </w:r>
    </w:p>
    <w:p w:rsidR="00000000" w:rsidRPr="00723F2D" w:rsidRDefault="00723F2D" w:rsidP="00723F2D">
      <w:pPr>
        <w:ind w:left="720"/>
        <w:jc w:val="center"/>
        <w:rPr>
          <w:b/>
          <w:sz w:val="40"/>
        </w:rPr>
      </w:pPr>
      <w:r w:rsidRPr="00723F2D">
        <w:rPr>
          <w:b/>
          <w:sz w:val="40"/>
        </w:rPr>
        <w:t xml:space="preserve">Aspectos </w:t>
      </w:r>
      <w:proofErr w:type="spellStart"/>
      <w:r w:rsidRPr="00723F2D">
        <w:rPr>
          <w:b/>
          <w:sz w:val="40"/>
        </w:rPr>
        <w:t>Patologícos</w:t>
      </w:r>
      <w:proofErr w:type="spellEnd"/>
    </w:p>
    <w:p w:rsidR="00723F2D" w:rsidRDefault="00723F2D" w:rsidP="00723F2D">
      <w:pPr>
        <w:ind w:left="360"/>
      </w:pPr>
      <w:r w:rsidRPr="00723F2D">
        <w:t xml:space="preserve">La medula ósea </w:t>
      </w:r>
      <w:proofErr w:type="spellStart"/>
      <w:r w:rsidRPr="00723F2D">
        <w:t>hipocelular</w:t>
      </w:r>
      <w:proofErr w:type="spellEnd"/>
      <w:r w:rsidRPr="00723F2D">
        <w:t xml:space="preserve"> podría ser el resultado de dos mecanismos patogénicos.</w:t>
      </w:r>
      <w:r>
        <w:br/>
      </w:r>
      <w:r w:rsidRPr="00723F2D">
        <w:t>Destrucción de la célula madre hematopoyética por algún agente o evento.</w:t>
      </w:r>
    </w:p>
    <w:p w:rsidR="00000000" w:rsidRPr="00723F2D" w:rsidRDefault="00723F2D" w:rsidP="00723F2D">
      <w:pPr>
        <w:pStyle w:val="Prrafodelista"/>
        <w:numPr>
          <w:ilvl w:val="0"/>
          <w:numId w:val="24"/>
        </w:numPr>
      </w:pPr>
      <w:r w:rsidRPr="00723F2D">
        <w:t xml:space="preserve">Suspensión de la proliferación y maduración de la célula madre </w:t>
      </w:r>
      <w:proofErr w:type="spellStart"/>
      <w:r w:rsidRPr="00723F2D">
        <w:t>totipotencial</w:t>
      </w:r>
      <w:proofErr w:type="spellEnd"/>
      <w:r w:rsidRPr="00723F2D">
        <w:t xml:space="preserve"> por un mecanismo inmunitario mediado por linfocitos</w:t>
      </w:r>
    </w:p>
    <w:p w:rsidR="00000000" w:rsidRPr="00723F2D" w:rsidRDefault="00723F2D" w:rsidP="00723F2D">
      <w:pPr>
        <w:pStyle w:val="Prrafodelista"/>
        <w:numPr>
          <w:ilvl w:val="0"/>
          <w:numId w:val="24"/>
        </w:numPr>
      </w:pPr>
      <w:r w:rsidRPr="00723F2D">
        <w:t xml:space="preserve">Anemia </w:t>
      </w:r>
      <w:proofErr w:type="spellStart"/>
      <w:r w:rsidRPr="00723F2D">
        <w:t>Fanconi</w:t>
      </w:r>
      <w:proofErr w:type="spellEnd"/>
      <w:r w:rsidRPr="00723F2D">
        <w:t xml:space="preserve"> </w:t>
      </w:r>
    </w:p>
    <w:p w:rsidR="00000000" w:rsidRPr="00723F2D" w:rsidRDefault="00723F2D" w:rsidP="00723F2D">
      <w:pPr>
        <w:ind w:left="2136" w:firstLine="696"/>
        <w:rPr>
          <w:b/>
          <w:sz w:val="40"/>
        </w:rPr>
      </w:pPr>
      <w:r w:rsidRPr="00723F2D">
        <w:rPr>
          <w:b/>
          <w:sz w:val="40"/>
        </w:rPr>
        <w:t>Cuadro Clínico</w:t>
      </w:r>
    </w:p>
    <w:p w:rsidR="00723F2D" w:rsidRPr="00723F2D" w:rsidRDefault="00723F2D" w:rsidP="00723F2D">
      <w:pPr>
        <w:numPr>
          <w:ilvl w:val="0"/>
          <w:numId w:val="6"/>
        </w:numPr>
      </w:pPr>
      <w:r w:rsidRPr="00723F2D">
        <w:t>Carece de síntomas</w:t>
      </w:r>
      <w:r w:rsidRPr="00723F2D">
        <w:t xml:space="preserve"> y</w:t>
      </w:r>
      <w:r>
        <w:t xml:space="preserve">  </w:t>
      </w:r>
      <w:r w:rsidRPr="00723F2D">
        <w:t xml:space="preserve"> signos específicos</w:t>
      </w:r>
    </w:p>
    <w:p w:rsidR="00000000" w:rsidRPr="00723F2D" w:rsidRDefault="00723F2D" w:rsidP="00723F2D">
      <w:pPr>
        <w:numPr>
          <w:ilvl w:val="0"/>
          <w:numId w:val="7"/>
        </w:numPr>
      </w:pPr>
      <w:r w:rsidRPr="00723F2D">
        <w:t>Debilidad</w:t>
      </w:r>
    </w:p>
    <w:p w:rsidR="00000000" w:rsidRPr="00723F2D" w:rsidRDefault="00723F2D" w:rsidP="00723F2D">
      <w:pPr>
        <w:numPr>
          <w:ilvl w:val="0"/>
          <w:numId w:val="7"/>
        </w:numPr>
      </w:pPr>
      <w:r w:rsidRPr="00723F2D">
        <w:t>Malestar general</w:t>
      </w:r>
    </w:p>
    <w:p w:rsidR="00000000" w:rsidRPr="00723F2D" w:rsidRDefault="00723F2D" w:rsidP="00723F2D">
      <w:pPr>
        <w:numPr>
          <w:ilvl w:val="0"/>
          <w:numId w:val="7"/>
        </w:numPr>
      </w:pPr>
      <w:r w:rsidRPr="00723F2D">
        <w:t>Cefalea</w:t>
      </w:r>
    </w:p>
    <w:p w:rsidR="00000000" w:rsidRPr="00723F2D" w:rsidRDefault="00723F2D" w:rsidP="00723F2D">
      <w:pPr>
        <w:numPr>
          <w:ilvl w:val="0"/>
          <w:numId w:val="7"/>
        </w:numPr>
      </w:pPr>
      <w:r w:rsidRPr="00723F2D">
        <w:t>Trastornos visuales</w:t>
      </w:r>
    </w:p>
    <w:p w:rsidR="00000000" w:rsidRPr="00723F2D" w:rsidRDefault="00723F2D" w:rsidP="00723F2D">
      <w:pPr>
        <w:numPr>
          <w:ilvl w:val="0"/>
          <w:numId w:val="7"/>
        </w:numPr>
      </w:pPr>
      <w:r w:rsidRPr="00723F2D">
        <w:t>Mareos</w:t>
      </w:r>
    </w:p>
    <w:p w:rsidR="00000000" w:rsidRPr="00723F2D" w:rsidRDefault="00723F2D" w:rsidP="00723F2D">
      <w:pPr>
        <w:numPr>
          <w:ilvl w:val="0"/>
          <w:numId w:val="7"/>
        </w:numPr>
      </w:pPr>
      <w:r w:rsidRPr="00723F2D">
        <w:t>Síntomas cerebrales y cardiovasculares</w:t>
      </w:r>
    </w:p>
    <w:p w:rsidR="00000000" w:rsidRPr="00723F2D" w:rsidRDefault="00723F2D" w:rsidP="00723F2D">
      <w:pPr>
        <w:numPr>
          <w:ilvl w:val="0"/>
          <w:numId w:val="7"/>
        </w:numPr>
      </w:pPr>
      <w:r w:rsidRPr="00723F2D">
        <w:t>Fiebre</w:t>
      </w:r>
    </w:p>
    <w:p w:rsidR="00000000" w:rsidRPr="00723F2D" w:rsidRDefault="00723F2D" w:rsidP="00723F2D">
      <w:pPr>
        <w:numPr>
          <w:ilvl w:val="0"/>
          <w:numId w:val="7"/>
        </w:numPr>
      </w:pPr>
      <w:r w:rsidRPr="00723F2D">
        <w:lastRenderedPageBreak/>
        <w:t>Leucopenia</w:t>
      </w:r>
    </w:p>
    <w:p w:rsidR="00000000" w:rsidRPr="00723F2D" w:rsidRDefault="00723F2D" w:rsidP="00723F2D">
      <w:pPr>
        <w:numPr>
          <w:ilvl w:val="0"/>
          <w:numId w:val="7"/>
        </w:numPr>
      </w:pPr>
      <w:r w:rsidRPr="00723F2D">
        <w:t xml:space="preserve">Sangrado anormal con: </w:t>
      </w:r>
      <w:r>
        <w:t xml:space="preserve"> </w:t>
      </w:r>
      <w:r w:rsidRPr="00723F2D">
        <w:t xml:space="preserve">petequias, equimosis, </w:t>
      </w:r>
      <w:proofErr w:type="spellStart"/>
      <w:r w:rsidRPr="00723F2D">
        <w:t>epitaxis</w:t>
      </w:r>
      <w:proofErr w:type="spellEnd"/>
      <w:r w:rsidRPr="00723F2D">
        <w:t xml:space="preserve">, gingivorragia, metrorragia ocasionado por la </w:t>
      </w:r>
      <w:proofErr w:type="spellStart"/>
      <w:r w:rsidRPr="00723F2D">
        <w:t>trombo</w:t>
      </w:r>
      <w:r w:rsidRPr="00723F2D">
        <w:t>citopenia</w:t>
      </w:r>
      <w:proofErr w:type="spellEnd"/>
      <w:r w:rsidRPr="00723F2D">
        <w:t xml:space="preserve"> </w:t>
      </w:r>
    </w:p>
    <w:p w:rsidR="00000000" w:rsidRPr="00723F2D" w:rsidRDefault="00723F2D" w:rsidP="00723F2D">
      <w:pPr>
        <w:ind w:left="720"/>
        <w:jc w:val="center"/>
        <w:rPr>
          <w:b/>
          <w:sz w:val="40"/>
        </w:rPr>
      </w:pPr>
      <w:r w:rsidRPr="00723F2D">
        <w:rPr>
          <w:b/>
          <w:sz w:val="40"/>
        </w:rPr>
        <w:t xml:space="preserve">Exploración </w:t>
      </w:r>
      <w:proofErr w:type="spellStart"/>
      <w:r w:rsidRPr="00723F2D">
        <w:rPr>
          <w:b/>
          <w:sz w:val="40"/>
        </w:rPr>
        <w:t>fisica</w:t>
      </w:r>
      <w:proofErr w:type="spellEnd"/>
    </w:p>
    <w:p w:rsidR="00000000" w:rsidRPr="00723F2D" w:rsidRDefault="00723F2D" w:rsidP="00723F2D">
      <w:pPr>
        <w:numPr>
          <w:ilvl w:val="0"/>
          <w:numId w:val="9"/>
        </w:numPr>
      </w:pPr>
      <w:r w:rsidRPr="00723F2D">
        <w:t>Palidez de tegumentos</w:t>
      </w:r>
    </w:p>
    <w:p w:rsidR="00000000" w:rsidRPr="00723F2D" w:rsidRDefault="00723F2D" w:rsidP="00723F2D">
      <w:pPr>
        <w:numPr>
          <w:ilvl w:val="0"/>
          <w:numId w:val="9"/>
        </w:numPr>
      </w:pPr>
      <w:r w:rsidRPr="00723F2D">
        <w:t>Petequias</w:t>
      </w:r>
    </w:p>
    <w:p w:rsidR="00000000" w:rsidRPr="00723F2D" w:rsidRDefault="00723F2D" w:rsidP="00723F2D">
      <w:pPr>
        <w:numPr>
          <w:ilvl w:val="0"/>
          <w:numId w:val="9"/>
        </w:numPr>
      </w:pPr>
      <w:r w:rsidRPr="00723F2D">
        <w:t>Equimosis diseminadas</w:t>
      </w:r>
    </w:p>
    <w:p w:rsidR="00000000" w:rsidRPr="00723F2D" w:rsidRDefault="00723F2D" w:rsidP="00723F2D">
      <w:pPr>
        <w:numPr>
          <w:ilvl w:val="0"/>
          <w:numId w:val="9"/>
        </w:numPr>
      </w:pPr>
      <w:r w:rsidRPr="00723F2D">
        <w:t xml:space="preserve">Ausencia de esplenomegalia, hepatomegalia y </w:t>
      </w:r>
      <w:proofErr w:type="spellStart"/>
      <w:r w:rsidRPr="00723F2D">
        <w:t>adenomegalia</w:t>
      </w:r>
      <w:proofErr w:type="spellEnd"/>
      <w:r w:rsidRPr="00723F2D">
        <w:t xml:space="preserve"> </w:t>
      </w:r>
    </w:p>
    <w:p w:rsidR="00000000" w:rsidRPr="00723F2D" w:rsidRDefault="00723F2D" w:rsidP="00723F2D">
      <w:pPr>
        <w:ind w:left="360"/>
        <w:jc w:val="center"/>
        <w:rPr>
          <w:b/>
        </w:rPr>
      </w:pPr>
      <w:r w:rsidRPr="00723F2D">
        <w:rPr>
          <w:b/>
          <w:sz w:val="36"/>
        </w:rPr>
        <w:t>Datos de laboratorio</w:t>
      </w:r>
    </w:p>
    <w:p w:rsidR="00000000" w:rsidRPr="00723F2D" w:rsidRDefault="00723F2D" w:rsidP="00723F2D">
      <w:pPr>
        <w:numPr>
          <w:ilvl w:val="0"/>
          <w:numId w:val="11"/>
        </w:numPr>
      </w:pPr>
      <w:r w:rsidRPr="00723F2D">
        <w:t xml:space="preserve">La </w:t>
      </w:r>
      <w:proofErr w:type="spellStart"/>
      <w:r w:rsidRPr="00723F2D">
        <w:t>citometria</w:t>
      </w:r>
      <w:proofErr w:type="spellEnd"/>
      <w:r w:rsidRPr="00723F2D">
        <w:t xml:space="preserve"> </w:t>
      </w:r>
      <w:proofErr w:type="spellStart"/>
      <w:r w:rsidRPr="00723F2D">
        <w:t>hematica</w:t>
      </w:r>
      <w:proofErr w:type="spellEnd"/>
      <w:r w:rsidRPr="00723F2D">
        <w:t xml:space="preserve"> muestra </w:t>
      </w:r>
      <w:proofErr w:type="spellStart"/>
      <w:r w:rsidRPr="00723F2D">
        <w:t>pancitopenia</w:t>
      </w:r>
      <w:proofErr w:type="spellEnd"/>
      <w:r w:rsidRPr="00723F2D">
        <w:t xml:space="preserve"> periférica</w:t>
      </w:r>
    </w:p>
    <w:p w:rsidR="00000000" w:rsidRPr="00723F2D" w:rsidRDefault="00723F2D" w:rsidP="00723F2D">
      <w:pPr>
        <w:numPr>
          <w:ilvl w:val="0"/>
          <w:numId w:val="11"/>
        </w:numPr>
      </w:pPr>
      <w:r w:rsidRPr="00723F2D">
        <w:t xml:space="preserve">Anemia </w:t>
      </w:r>
      <w:proofErr w:type="spellStart"/>
      <w:r w:rsidRPr="00723F2D">
        <w:t>macrocitica</w:t>
      </w:r>
      <w:proofErr w:type="spellEnd"/>
      <w:r w:rsidRPr="00723F2D">
        <w:t xml:space="preserve"> </w:t>
      </w:r>
    </w:p>
    <w:p w:rsidR="00000000" w:rsidRPr="00723F2D" w:rsidRDefault="00723F2D" w:rsidP="00723F2D">
      <w:pPr>
        <w:numPr>
          <w:ilvl w:val="0"/>
          <w:numId w:val="11"/>
        </w:numPr>
      </w:pPr>
      <w:r w:rsidRPr="00723F2D">
        <w:t xml:space="preserve">El VCM es mayor de 100 </w:t>
      </w:r>
      <w:proofErr w:type="spellStart"/>
      <w:r w:rsidRPr="00723F2D">
        <w:t>fl</w:t>
      </w:r>
      <w:proofErr w:type="spellEnd"/>
      <w:r w:rsidRPr="00723F2D">
        <w:t xml:space="preserve"> </w:t>
      </w:r>
    </w:p>
    <w:p w:rsidR="00000000" w:rsidRPr="00723F2D" w:rsidRDefault="00723F2D" w:rsidP="00723F2D">
      <w:pPr>
        <w:numPr>
          <w:ilvl w:val="0"/>
          <w:numId w:val="11"/>
        </w:numPr>
      </w:pPr>
      <w:proofErr w:type="spellStart"/>
      <w:r w:rsidRPr="00723F2D">
        <w:t>Reticulocitopenia</w:t>
      </w:r>
      <w:proofErr w:type="spellEnd"/>
      <w:r w:rsidRPr="00723F2D">
        <w:t xml:space="preserve"> </w:t>
      </w:r>
      <w:proofErr w:type="gramStart"/>
      <w:r w:rsidRPr="00723F2D">
        <w:t>( menor</w:t>
      </w:r>
      <w:proofErr w:type="gramEnd"/>
      <w:r w:rsidRPr="00723F2D">
        <w:t xml:space="preserve"> de 1 %)</w:t>
      </w:r>
    </w:p>
    <w:p w:rsidR="00000000" w:rsidRPr="00723F2D" w:rsidRDefault="00723F2D" w:rsidP="00723F2D">
      <w:pPr>
        <w:numPr>
          <w:ilvl w:val="0"/>
          <w:numId w:val="11"/>
        </w:numPr>
      </w:pPr>
      <w:r w:rsidRPr="00723F2D">
        <w:t>Leucopenia con neutropenia grave</w:t>
      </w:r>
    </w:p>
    <w:p w:rsidR="00000000" w:rsidRPr="00723F2D" w:rsidRDefault="00723F2D" w:rsidP="00723F2D">
      <w:pPr>
        <w:numPr>
          <w:ilvl w:val="0"/>
          <w:numId w:val="11"/>
        </w:numPr>
      </w:pPr>
      <w:proofErr w:type="spellStart"/>
      <w:r w:rsidRPr="00723F2D">
        <w:t>Trombocitopenia</w:t>
      </w:r>
      <w:proofErr w:type="spellEnd"/>
      <w:r w:rsidRPr="00723F2D">
        <w:t xml:space="preserve"> </w:t>
      </w:r>
    </w:p>
    <w:p w:rsidR="00000000" w:rsidRPr="00723F2D" w:rsidRDefault="00723F2D" w:rsidP="00723F2D">
      <w:pPr>
        <w:numPr>
          <w:ilvl w:val="0"/>
          <w:numId w:val="12"/>
        </w:numPr>
      </w:pPr>
      <w:r w:rsidRPr="00723F2D">
        <w:t xml:space="preserve">Aplasia Pura de la serie roja </w:t>
      </w:r>
    </w:p>
    <w:p w:rsidR="00723F2D" w:rsidRPr="00723F2D" w:rsidRDefault="00723F2D" w:rsidP="00723F2D">
      <w:r w:rsidRPr="00723F2D">
        <w:tab/>
        <w:t xml:space="preserve">Anemia y </w:t>
      </w:r>
      <w:proofErr w:type="spellStart"/>
      <w:r w:rsidRPr="00723F2D">
        <w:t>Reticulocitopenia</w:t>
      </w:r>
      <w:proofErr w:type="spellEnd"/>
      <w:r w:rsidRPr="00723F2D">
        <w:t xml:space="preserve"> a consecuencia de deficiente producción de los precursores de los eritrocitos por la MO.</w:t>
      </w:r>
    </w:p>
    <w:p w:rsidR="00723F2D" w:rsidRPr="00723F2D" w:rsidRDefault="00723F2D" w:rsidP="00723F2D">
      <w:r w:rsidRPr="00723F2D">
        <w:tab/>
        <w:t xml:space="preserve">Puede ser de carácter </w:t>
      </w:r>
      <w:r w:rsidRPr="00723F2D">
        <w:rPr>
          <w:b/>
          <w:bCs/>
        </w:rPr>
        <w:t>hereditario</w:t>
      </w:r>
      <w:r w:rsidRPr="00723F2D">
        <w:t xml:space="preserve"> (</w:t>
      </w:r>
      <w:r w:rsidRPr="00723F2D">
        <w:rPr>
          <w:i/>
          <w:iCs/>
        </w:rPr>
        <w:t xml:space="preserve">Síndrome de </w:t>
      </w:r>
      <w:proofErr w:type="spellStart"/>
      <w:r w:rsidRPr="00723F2D">
        <w:rPr>
          <w:i/>
          <w:iCs/>
        </w:rPr>
        <w:t>blackfan</w:t>
      </w:r>
      <w:proofErr w:type="spellEnd"/>
      <w:r w:rsidRPr="00723F2D">
        <w:rPr>
          <w:i/>
          <w:iCs/>
        </w:rPr>
        <w:t xml:space="preserve"> </w:t>
      </w:r>
      <w:proofErr w:type="spellStart"/>
      <w:r w:rsidRPr="00723F2D">
        <w:rPr>
          <w:i/>
          <w:iCs/>
        </w:rPr>
        <w:t>Diamond</w:t>
      </w:r>
      <w:proofErr w:type="spellEnd"/>
      <w:r w:rsidRPr="00723F2D">
        <w:t xml:space="preserve">) o </w:t>
      </w:r>
      <w:r w:rsidRPr="00723F2D">
        <w:rPr>
          <w:b/>
          <w:bCs/>
        </w:rPr>
        <w:t>adquirida</w:t>
      </w:r>
      <w:r w:rsidRPr="00723F2D">
        <w:t xml:space="preserve"> (en niños “</w:t>
      </w:r>
      <w:proofErr w:type="spellStart"/>
      <w:r w:rsidRPr="00723F2D">
        <w:rPr>
          <w:i/>
          <w:iCs/>
        </w:rPr>
        <w:t>eritroblastopenia</w:t>
      </w:r>
      <w:proofErr w:type="spellEnd"/>
      <w:r w:rsidRPr="00723F2D">
        <w:rPr>
          <w:i/>
          <w:iCs/>
        </w:rPr>
        <w:t xml:space="preserve"> transitoria de la infancia</w:t>
      </w:r>
      <w:r w:rsidRPr="00723F2D">
        <w:t>”)</w:t>
      </w:r>
    </w:p>
    <w:p w:rsidR="00000000" w:rsidRPr="00723F2D" w:rsidRDefault="00723F2D" w:rsidP="00723F2D">
      <w:pPr>
        <w:ind w:left="360"/>
        <w:jc w:val="center"/>
        <w:rPr>
          <w:b/>
          <w:sz w:val="48"/>
        </w:rPr>
      </w:pPr>
      <w:r w:rsidRPr="00723F2D">
        <w:rPr>
          <w:b/>
          <w:sz w:val="48"/>
        </w:rPr>
        <w:t>Clínica</w:t>
      </w:r>
    </w:p>
    <w:p w:rsidR="00000000" w:rsidRPr="00723F2D" w:rsidRDefault="00723F2D" w:rsidP="00723F2D">
      <w:pPr>
        <w:numPr>
          <w:ilvl w:val="0"/>
          <w:numId w:val="13"/>
        </w:numPr>
      </w:pPr>
      <w:r w:rsidRPr="00723F2D">
        <w:t>La mayoría de los pacientes inician sus manifestaciones clínicas antes de los 6 meses de edad; algunos</w:t>
      </w:r>
      <w:r w:rsidRPr="00723F2D">
        <w:t xml:space="preserve"> niños presentan </w:t>
      </w:r>
      <w:proofErr w:type="spellStart"/>
      <w:r w:rsidRPr="00723F2D">
        <w:t>signología</w:t>
      </w:r>
      <w:proofErr w:type="spellEnd"/>
      <w:r w:rsidRPr="00723F2D">
        <w:t xml:space="preserve"> clínica desde la etapa de recién nacido.</w:t>
      </w:r>
      <w:r w:rsidRPr="00723F2D">
        <w:t xml:space="preserve"> </w:t>
      </w:r>
    </w:p>
    <w:p w:rsidR="00723F2D" w:rsidRDefault="00723F2D" w:rsidP="00723F2D">
      <w:pPr>
        <w:ind w:left="360"/>
        <w:jc w:val="center"/>
        <w:rPr>
          <w:b/>
          <w:sz w:val="44"/>
        </w:rPr>
      </w:pPr>
    </w:p>
    <w:p w:rsidR="00000000" w:rsidRPr="00723F2D" w:rsidRDefault="00723F2D" w:rsidP="00723F2D">
      <w:pPr>
        <w:ind w:left="360"/>
        <w:jc w:val="center"/>
        <w:rPr>
          <w:b/>
          <w:sz w:val="44"/>
        </w:rPr>
      </w:pPr>
      <w:r w:rsidRPr="00723F2D">
        <w:rPr>
          <w:b/>
          <w:sz w:val="44"/>
        </w:rPr>
        <w:lastRenderedPageBreak/>
        <w:t>Cuadro Clínico</w:t>
      </w:r>
    </w:p>
    <w:p w:rsidR="00000000" w:rsidRPr="00723F2D" w:rsidRDefault="00723F2D" w:rsidP="00723F2D">
      <w:pPr>
        <w:numPr>
          <w:ilvl w:val="0"/>
          <w:numId w:val="14"/>
        </w:numPr>
      </w:pPr>
      <w:r w:rsidRPr="00723F2D">
        <w:t>Palidez progresiva</w:t>
      </w:r>
    </w:p>
    <w:p w:rsidR="00000000" w:rsidRPr="00723F2D" w:rsidRDefault="00723F2D" w:rsidP="00723F2D">
      <w:pPr>
        <w:numPr>
          <w:ilvl w:val="0"/>
          <w:numId w:val="14"/>
        </w:numPr>
      </w:pPr>
      <w:r w:rsidRPr="00723F2D">
        <w:t>Disnea</w:t>
      </w:r>
    </w:p>
    <w:p w:rsidR="00000000" w:rsidRPr="00723F2D" w:rsidRDefault="00723F2D" w:rsidP="00723F2D">
      <w:pPr>
        <w:numPr>
          <w:ilvl w:val="0"/>
          <w:numId w:val="14"/>
        </w:numPr>
      </w:pPr>
      <w:r w:rsidRPr="00723F2D">
        <w:t xml:space="preserve">Taquicardia </w:t>
      </w:r>
    </w:p>
    <w:p w:rsidR="00000000" w:rsidRPr="00723F2D" w:rsidRDefault="00723F2D" w:rsidP="00723F2D">
      <w:pPr>
        <w:numPr>
          <w:ilvl w:val="0"/>
          <w:numId w:val="14"/>
        </w:numPr>
      </w:pPr>
      <w:r w:rsidRPr="00723F2D">
        <w:t>Fenómenos de carácter funcional en el área cardiaca</w:t>
      </w:r>
    </w:p>
    <w:p w:rsidR="00000000" w:rsidRPr="00723F2D" w:rsidRDefault="00723F2D" w:rsidP="00723F2D">
      <w:pPr>
        <w:numPr>
          <w:ilvl w:val="0"/>
          <w:numId w:val="14"/>
        </w:numPr>
      </w:pPr>
      <w:proofErr w:type="spellStart"/>
      <w:r w:rsidRPr="00723F2D">
        <w:t>Hiperesplinismo</w:t>
      </w:r>
      <w:proofErr w:type="spellEnd"/>
      <w:r w:rsidRPr="00723F2D">
        <w:t xml:space="preserve"> (</w:t>
      </w:r>
      <w:proofErr w:type="spellStart"/>
      <w:r w:rsidRPr="00723F2D">
        <w:t>pancitopenia</w:t>
      </w:r>
      <w:proofErr w:type="spellEnd"/>
      <w:r w:rsidRPr="00723F2D">
        <w:t xml:space="preserve"> y esplenomegalia) ligado a </w:t>
      </w:r>
      <w:proofErr w:type="spellStart"/>
      <w:r w:rsidRPr="00723F2D">
        <w:t>timomas</w:t>
      </w:r>
      <w:proofErr w:type="spellEnd"/>
      <w:r w:rsidRPr="00723F2D">
        <w:t xml:space="preserve"> </w:t>
      </w:r>
      <w:r w:rsidRPr="00723F2D">
        <w:t>(tumores del timo)</w:t>
      </w:r>
    </w:p>
    <w:p w:rsidR="00000000" w:rsidRPr="00723F2D" w:rsidRDefault="00723F2D" w:rsidP="00723F2D">
      <w:pPr>
        <w:ind w:left="720"/>
      </w:pPr>
      <w:r w:rsidRPr="00723F2D">
        <w:t xml:space="preserve">Aproximadamente en 10 a 15% de los pacientes se observan anomalías congénitas asociadas a alteraciones oculares (cataratas, estrabismo), alteraciones en cráneo y cara (macrocefalia y microcefalia), talla baja, cuello corto y retraso en </w:t>
      </w:r>
      <w:r w:rsidRPr="00723F2D">
        <w:t>el desarrollo psicomotor</w:t>
      </w:r>
    </w:p>
    <w:p w:rsidR="00000000" w:rsidRPr="00723F2D" w:rsidRDefault="00723F2D" w:rsidP="00723F2D">
      <w:pPr>
        <w:ind w:left="360"/>
        <w:jc w:val="center"/>
        <w:rPr>
          <w:b/>
          <w:sz w:val="44"/>
        </w:rPr>
      </w:pPr>
      <w:r w:rsidRPr="00723F2D">
        <w:rPr>
          <w:b/>
          <w:sz w:val="44"/>
        </w:rPr>
        <w:t>Diagnostico de Laboratorio</w:t>
      </w:r>
    </w:p>
    <w:p w:rsidR="00000000" w:rsidRPr="00723F2D" w:rsidRDefault="00723F2D" w:rsidP="00723F2D">
      <w:pPr>
        <w:numPr>
          <w:ilvl w:val="0"/>
          <w:numId w:val="15"/>
        </w:numPr>
      </w:pPr>
      <w:r w:rsidRPr="00723F2D">
        <w:t xml:space="preserve">El nivel de </w:t>
      </w:r>
      <w:proofErr w:type="spellStart"/>
      <w:r w:rsidRPr="00723F2D">
        <w:t>Hb</w:t>
      </w:r>
      <w:proofErr w:type="spellEnd"/>
      <w:r w:rsidRPr="00723F2D">
        <w:t xml:space="preserve"> varía entre 1.5 a 9.0 g/dl</w:t>
      </w:r>
    </w:p>
    <w:p w:rsidR="00000000" w:rsidRPr="00723F2D" w:rsidRDefault="00723F2D" w:rsidP="00723F2D">
      <w:pPr>
        <w:numPr>
          <w:ilvl w:val="0"/>
          <w:numId w:val="15"/>
        </w:numPr>
      </w:pPr>
      <w:r w:rsidRPr="00723F2D">
        <w:t xml:space="preserve">V.R. Lactantes (6 meses – 2 años): </w:t>
      </w:r>
    </w:p>
    <w:p w:rsidR="00723F2D" w:rsidRPr="00723F2D" w:rsidRDefault="00723F2D" w:rsidP="00723F2D">
      <w:r w:rsidRPr="00723F2D">
        <w:tab/>
        <w:t>10.5 g/dl – 13.5 g/dl</w:t>
      </w:r>
    </w:p>
    <w:p w:rsidR="00000000" w:rsidRPr="00723F2D" w:rsidRDefault="00723F2D" w:rsidP="00723F2D">
      <w:pPr>
        <w:numPr>
          <w:ilvl w:val="0"/>
          <w:numId w:val="16"/>
        </w:numPr>
      </w:pPr>
      <w:r w:rsidRPr="00723F2D">
        <w:t xml:space="preserve">La cifra de </w:t>
      </w:r>
      <w:proofErr w:type="spellStart"/>
      <w:r w:rsidRPr="00723F2D">
        <w:t>reticulocitos</w:t>
      </w:r>
      <w:proofErr w:type="spellEnd"/>
      <w:r w:rsidRPr="00723F2D">
        <w:t xml:space="preserve"> en general es baja </w:t>
      </w:r>
    </w:p>
    <w:p w:rsidR="00723F2D" w:rsidRPr="00723F2D" w:rsidRDefault="00723F2D" w:rsidP="00723F2D">
      <w:proofErr w:type="gramStart"/>
      <w:r w:rsidRPr="00723F2D">
        <w:t>de</w:t>
      </w:r>
      <w:proofErr w:type="gramEnd"/>
      <w:r w:rsidRPr="00723F2D">
        <w:t xml:space="preserve"> 0 a 1%.   V.R. Lactantes: 1.8 – 5.8%</w:t>
      </w:r>
    </w:p>
    <w:p w:rsidR="00000000" w:rsidRPr="00723F2D" w:rsidRDefault="00723F2D" w:rsidP="00723F2D">
      <w:pPr>
        <w:numPr>
          <w:ilvl w:val="0"/>
          <w:numId w:val="17"/>
        </w:numPr>
      </w:pPr>
      <w:r w:rsidRPr="00723F2D">
        <w:t xml:space="preserve">Presencia de </w:t>
      </w:r>
      <w:proofErr w:type="spellStart"/>
      <w:r w:rsidRPr="00723F2D">
        <w:t>Hb</w:t>
      </w:r>
      <w:proofErr w:type="spellEnd"/>
      <w:r w:rsidRPr="00723F2D">
        <w:t xml:space="preserve"> F en los eritrocitos, que varía de 5 a 25% después de los 6 meses de edad.</w:t>
      </w:r>
    </w:p>
    <w:p w:rsidR="00000000" w:rsidRPr="00723F2D" w:rsidRDefault="00723F2D" w:rsidP="00723F2D">
      <w:pPr>
        <w:numPr>
          <w:ilvl w:val="0"/>
          <w:numId w:val="17"/>
        </w:numPr>
      </w:pPr>
      <w:r w:rsidRPr="00723F2D">
        <w:t xml:space="preserve">  V.R. Lactantes: </w:t>
      </w:r>
      <w:proofErr w:type="spellStart"/>
      <w:r w:rsidRPr="00723F2D">
        <w:t>Hb</w:t>
      </w:r>
      <w:proofErr w:type="spellEnd"/>
      <w:r w:rsidRPr="00723F2D">
        <w:t xml:space="preserve"> F 80%</w:t>
      </w:r>
    </w:p>
    <w:p w:rsidR="00000000" w:rsidRPr="00723F2D" w:rsidRDefault="00723F2D" w:rsidP="00723F2D">
      <w:pPr>
        <w:numPr>
          <w:ilvl w:val="0"/>
          <w:numId w:val="17"/>
        </w:numPr>
      </w:pPr>
      <w:r w:rsidRPr="00723F2D">
        <w:t xml:space="preserve">En el </w:t>
      </w:r>
      <w:proofErr w:type="spellStart"/>
      <w:r w:rsidRPr="00723F2D">
        <w:t>frotis</w:t>
      </w:r>
      <w:proofErr w:type="spellEnd"/>
      <w:r w:rsidRPr="00723F2D">
        <w:t xml:space="preserve"> sanguíneo se observa con frecuencia anisocitosis con </w:t>
      </w:r>
      <w:proofErr w:type="spellStart"/>
      <w:r w:rsidRPr="00723F2D">
        <w:t>macrocitos</w:t>
      </w:r>
      <w:proofErr w:type="spellEnd"/>
      <w:r w:rsidRPr="00723F2D">
        <w:t xml:space="preserve"> o </w:t>
      </w:r>
      <w:proofErr w:type="spellStart"/>
      <w:r w:rsidRPr="00723F2D">
        <w:t>microcitos</w:t>
      </w:r>
      <w:proofErr w:type="spellEnd"/>
      <w:r w:rsidRPr="00723F2D">
        <w:t xml:space="preserve"> y eritrocitos en forma de gota o lágrima.</w:t>
      </w:r>
    </w:p>
    <w:p w:rsidR="00723F2D" w:rsidRPr="00723F2D" w:rsidRDefault="00723F2D" w:rsidP="00723F2D">
      <w:r w:rsidRPr="00723F2D">
        <w:t xml:space="preserve">Todos los pacientes presentan anemia crónica con pobre respuesta </w:t>
      </w:r>
      <w:proofErr w:type="spellStart"/>
      <w:r w:rsidRPr="00723F2D">
        <w:t>reticulocitaria</w:t>
      </w:r>
      <w:proofErr w:type="spellEnd"/>
      <w:r w:rsidRPr="00723F2D">
        <w:t xml:space="preserve">, con leucocitos y plaquetas normales; esto podría llevar a un diagnóstico erróneo de </w:t>
      </w:r>
      <w:r w:rsidRPr="00723F2D">
        <w:rPr>
          <w:b/>
          <w:bCs/>
          <w:i/>
          <w:iCs/>
        </w:rPr>
        <w:t xml:space="preserve">anemia por deficiencia de hierro </w:t>
      </w:r>
      <w:r w:rsidRPr="00723F2D">
        <w:t xml:space="preserve">teniendo en cuenta la edad más frecuente de presentación de estas dos entidades. </w:t>
      </w:r>
    </w:p>
    <w:p w:rsidR="00723F2D" w:rsidRPr="00723F2D" w:rsidRDefault="00723F2D" w:rsidP="00723F2D">
      <w:r w:rsidRPr="00723F2D">
        <w:tab/>
        <w:t xml:space="preserve">En estas circunstancias la ausencia de hipocromía en el estudio del </w:t>
      </w:r>
      <w:proofErr w:type="spellStart"/>
      <w:r w:rsidRPr="00723F2D">
        <w:t>frotis</w:t>
      </w:r>
      <w:proofErr w:type="spellEnd"/>
      <w:r w:rsidRPr="00723F2D">
        <w:t xml:space="preserve"> sanguíneo en la APPSR y el estudio de la MO establecen el diagnóstico de certeza de esta enfermedad</w:t>
      </w:r>
    </w:p>
    <w:p w:rsidR="00723F2D" w:rsidRPr="00723F2D" w:rsidRDefault="00723F2D" w:rsidP="00723F2D">
      <w:r w:rsidRPr="00723F2D">
        <w:tab/>
        <w:t>Así mismo, en los pacientes que no responden adecuadamente al tratamiento puede ser necesario el uso frecuente de transfusiones de paquete globular.</w:t>
      </w:r>
    </w:p>
    <w:p w:rsidR="00723F2D" w:rsidRPr="00723F2D" w:rsidRDefault="00723F2D" w:rsidP="00723F2D">
      <w:r w:rsidRPr="00723F2D">
        <w:tab/>
      </w:r>
    </w:p>
    <w:p w:rsidR="00723F2D" w:rsidRPr="00723F2D" w:rsidRDefault="00723F2D" w:rsidP="00723F2D">
      <w:r w:rsidRPr="00723F2D">
        <w:lastRenderedPageBreak/>
        <w:t>Se han obtenido buenos resultados</w:t>
      </w:r>
      <w:r>
        <w:t xml:space="preserve"> </w:t>
      </w:r>
      <w:r w:rsidRPr="00723F2D">
        <w:t xml:space="preserve"> con el trasplante de médula ósea  en pacientes que recibieron el</w:t>
      </w:r>
      <w:r>
        <w:t xml:space="preserve"> </w:t>
      </w:r>
      <w:r w:rsidRPr="00723F2D">
        <w:t xml:space="preserve"> injerto de sus hermanos </w:t>
      </w:r>
    </w:p>
    <w:p w:rsidR="00000000" w:rsidRPr="00723F2D" w:rsidRDefault="00723F2D" w:rsidP="00723F2D">
      <w:pPr>
        <w:ind w:left="360"/>
        <w:jc w:val="center"/>
        <w:rPr>
          <w:b/>
          <w:sz w:val="48"/>
        </w:rPr>
      </w:pPr>
      <w:proofErr w:type="spellStart"/>
      <w:r w:rsidRPr="00723F2D">
        <w:rPr>
          <w:b/>
          <w:sz w:val="48"/>
        </w:rPr>
        <w:t>Clasificacion</w:t>
      </w:r>
      <w:proofErr w:type="spellEnd"/>
      <w:r w:rsidRPr="00723F2D">
        <w:rPr>
          <w:b/>
          <w:sz w:val="48"/>
        </w:rPr>
        <w:t xml:space="preserve"> de las </w:t>
      </w:r>
      <w:proofErr w:type="spellStart"/>
      <w:r w:rsidRPr="00723F2D">
        <w:rPr>
          <w:b/>
          <w:sz w:val="48"/>
        </w:rPr>
        <w:t>mielodisplasias</w:t>
      </w:r>
      <w:proofErr w:type="spellEnd"/>
    </w:p>
    <w:p w:rsidR="00000000" w:rsidRPr="00723F2D" w:rsidRDefault="00723F2D" w:rsidP="00723F2D">
      <w:pPr>
        <w:numPr>
          <w:ilvl w:val="0"/>
          <w:numId w:val="19"/>
        </w:numPr>
      </w:pPr>
      <w:r w:rsidRPr="00723F2D">
        <w:t>A. Refractaria.- (</w:t>
      </w:r>
      <w:proofErr w:type="spellStart"/>
      <w:r w:rsidRPr="00723F2D">
        <w:t>pancitopenia</w:t>
      </w:r>
      <w:proofErr w:type="spellEnd"/>
      <w:r w:rsidRPr="00723F2D">
        <w:t xml:space="preserve"> , medula sin aumento de </w:t>
      </w:r>
      <w:proofErr w:type="spellStart"/>
      <w:r w:rsidRPr="00723F2D">
        <w:t>blastos</w:t>
      </w:r>
      <w:proofErr w:type="spellEnd"/>
      <w:r w:rsidRPr="00723F2D">
        <w:t xml:space="preserve"> o de hierro)</w:t>
      </w:r>
    </w:p>
    <w:p w:rsidR="00000000" w:rsidRPr="00723F2D" w:rsidRDefault="00723F2D" w:rsidP="00723F2D">
      <w:pPr>
        <w:numPr>
          <w:ilvl w:val="0"/>
          <w:numId w:val="19"/>
        </w:numPr>
      </w:pPr>
      <w:r w:rsidRPr="00723F2D">
        <w:t xml:space="preserve">A. </w:t>
      </w:r>
      <w:proofErr w:type="spellStart"/>
      <w:r w:rsidRPr="00723F2D">
        <w:t>siderobl</w:t>
      </w:r>
      <w:r w:rsidRPr="00723F2D">
        <w:t>astica</w:t>
      </w:r>
      <w:proofErr w:type="spellEnd"/>
      <w:r w:rsidRPr="00723F2D">
        <w:t xml:space="preserve">.-  (aumento de hierro en la medula y </w:t>
      </w:r>
      <w:proofErr w:type="spellStart"/>
      <w:r w:rsidRPr="00723F2D">
        <w:t>eritoblastos</w:t>
      </w:r>
      <w:proofErr w:type="spellEnd"/>
      <w:r w:rsidRPr="00723F2D">
        <w:t xml:space="preserve"> con hierro granular en el citoplasma en forma de anillos , </w:t>
      </w:r>
      <w:proofErr w:type="spellStart"/>
      <w:r w:rsidRPr="00723F2D">
        <w:t>sideroblastos</w:t>
      </w:r>
      <w:proofErr w:type="spellEnd"/>
      <w:r w:rsidRPr="00723F2D">
        <w:t>)</w:t>
      </w:r>
    </w:p>
    <w:p w:rsidR="00723F2D" w:rsidRDefault="00723F2D" w:rsidP="00723F2D">
      <w:pPr>
        <w:numPr>
          <w:ilvl w:val="0"/>
          <w:numId w:val="19"/>
        </w:numPr>
      </w:pPr>
      <w:r w:rsidRPr="00723F2D">
        <w:t xml:space="preserve">A. Refractaria con exceso de </w:t>
      </w:r>
      <w:proofErr w:type="spellStart"/>
      <w:r w:rsidRPr="00723F2D">
        <w:t>blastos</w:t>
      </w:r>
      <w:proofErr w:type="spellEnd"/>
      <w:r w:rsidRPr="00723F2D">
        <w:t xml:space="preserve"> .- (- de 5 % de </w:t>
      </w:r>
      <w:proofErr w:type="spellStart"/>
      <w:r w:rsidRPr="00723F2D">
        <w:t>blastos</w:t>
      </w:r>
      <w:proofErr w:type="spellEnd"/>
      <w:r w:rsidRPr="00723F2D">
        <w:t xml:space="preserve"> en sangre periférica y entre 5 y 20 % en M.O)</w:t>
      </w:r>
    </w:p>
    <w:p w:rsidR="00000000" w:rsidRPr="00723F2D" w:rsidRDefault="00723F2D" w:rsidP="00723F2D">
      <w:pPr>
        <w:numPr>
          <w:ilvl w:val="0"/>
          <w:numId w:val="19"/>
        </w:numPr>
      </w:pPr>
      <w:r w:rsidRPr="00723F2D">
        <w:t xml:space="preserve">Leucemia </w:t>
      </w:r>
      <w:proofErr w:type="spellStart"/>
      <w:r>
        <w:t>mielomonocitica</w:t>
      </w:r>
      <w:proofErr w:type="spellEnd"/>
    </w:p>
    <w:p w:rsidR="00000000" w:rsidRPr="00723F2D" w:rsidRDefault="00723F2D" w:rsidP="00723F2D">
      <w:pPr>
        <w:ind w:left="360"/>
        <w:jc w:val="center"/>
        <w:rPr>
          <w:b/>
          <w:sz w:val="36"/>
        </w:rPr>
      </w:pPr>
      <w:proofErr w:type="spellStart"/>
      <w:r w:rsidRPr="00723F2D">
        <w:rPr>
          <w:b/>
          <w:sz w:val="36"/>
        </w:rPr>
        <w:t>Mielodisplasias</w:t>
      </w:r>
      <w:proofErr w:type="spellEnd"/>
    </w:p>
    <w:p w:rsidR="00000000" w:rsidRPr="00723F2D" w:rsidRDefault="00723F2D" w:rsidP="00723F2D">
      <w:pPr>
        <w:ind w:left="360"/>
      </w:pPr>
      <w:r w:rsidRPr="00723F2D">
        <w:t xml:space="preserve">Es un grupo heterogéneo de alteraciones de la medula ósea, caracterizada por una mala producción de células hematopoyéticas, cursa por lo general  con </w:t>
      </w:r>
      <w:proofErr w:type="spellStart"/>
      <w:r w:rsidRPr="00723F2D">
        <w:t>pancitopenia</w:t>
      </w:r>
      <w:proofErr w:type="spellEnd"/>
      <w:r w:rsidRPr="00723F2D">
        <w:t>.</w:t>
      </w:r>
      <w:r w:rsidRPr="00723F2D">
        <w:br/>
        <w:t xml:space="preserve">A diferencia de la A. </w:t>
      </w:r>
      <w:proofErr w:type="spellStart"/>
      <w:r w:rsidRPr="00723F2D">
        <w:t>Aplásica</w:t>
      </w:r>
      <w:proofErr w:type="spellEnd"/>
      <w:r w:rsidRPr="00723F2D">
        <w:t xml:space="preserve">, la </w:t>
      </w:r>
      <w:proofErr w:type="spellStart"/>
      <w:r w:rsidRPr="00723F2D">
        <w:t>célularidad</w:t>
      </w:r>
      <w:proofErr w:type="spellEnd"/>
      <w:r w:rsidRPr="00723F2D">
        <w:t xml:space="preserve"> de la me</w:t>
      </w:r>
      <w:r w:rsidRPr="00723F2D">
        <w:t xml:space="preserve">dula ósea es normal o </w:t>
      </w:r>
      <w:proofErr w:type="spellStart"/>
      <w:r w:rsidRPr="00723F2D">
        <w:t>esta</w:t>
      </w:r>
      <w:proofErr w:type="spellEnd"/>
      <w:r w:rsidRPr="00723F2D">
        <w:t xml:space="preserve"> ligeramente disminuida, se le conocía antiguamente como A. refractaria</w:t>
      </w:r>
    </w:p>
    <w:p w:rsidR="00F25F76" w:rsidRDefault="00723F2D"/>
    <w:sectPr w:rsidR="00F25F76" w:rsidSect="004028C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72B92"/>
    <w:multiLevelType w:val="hybridMultilevel"/>
    <w:tmpl w:val="5D6ECB10"/>
    <w:lvl w:ilvl="0" w:tplc="D42C4A6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340136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DA20D0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79425C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A10545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F22868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70CF8F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71E047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FEA922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0E797A2D"/>
    <w:multiLevelType w:val="hybridMultilevel"/>
    <w:tmpl w:val="C6CE48FC"/>
    <w:lvl w:ilvl="0" w:tplc="69F4226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66EB916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DF8F094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E823D8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1F00D1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876DFA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EE80EEE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3A797E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B70976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ED06F6C"/>
    <w:multiLevelType w:val="hybridMultilevel"/>
    <w:tmpl w:val="BE8A51EC"/>
    <w:lvl w:ilvl="0" w:tplc="621669F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55A27D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824264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5343A0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2D031D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C1E1DA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3C27EE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9CE529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3EC870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13BF4A28"/>
    <w:multiLevelType w:val="hybridMultilevel"/>
    <w:tmpl w:val="65807400"/>
    <w:lvl w:ilvl="0" w:tplc="BA909EE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72C8B4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C0AAC9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EA6009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D42249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1084D4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11C19F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59AFC6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DFC74F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159B0F4F"/>
    <w:multiLevelType w:val="hybridMultilevel"/>
    <w:tmpl w:val="0F12A4F2"/>
    <w:lvl w:ilvl="0" w:tplc="BA909EE2">
      <w:start w:val="1"/>
      <w:numFmt w:val="bullet"/>
      <w:lvlText w:val=""/>
      <w:lvlJc w:val="left"/>
      <w:pPr>
        <w:tabs>
          <w:tab w:val="num" w:pos="1080"/>
        </w:tabs>
        <w:ind w:left="1080" w:hanging="360"/>
      </w:pPr>
      <w:rPr>
        <w:rFonts w:ascii="Wingdings 2" w:hAnsi="Wingdings 2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63943B3"/>
    <w:multiLevelType w:val="hybridMultilevel"/>
    <w:tmpl w:val="58E23B70"/>
    <w:lvl w:ilvl="0" w:tplc="8848A3A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150742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006C8A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2F0F55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332D21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8F0CE1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A70912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01C539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E6EF75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>
    <w:nsid w:val="18EF466B"/>
    <w:multiLevelType w:val="hybridMultilevel"/>
    <w:tmpl w:val="6B62ED1E"/>
    <w:lvl w:ilvl="0" w:tplc="5EF43B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CF68C3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9FEADF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AF84B2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EE9E9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ED6325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9B2A7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D9A7D0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562158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A0675D0"/>
    <w:multiLevelType w:val="hybridMultilevel"/>
    <w:tmpl w:val="0A6AFF20"/>
    <w:lvl w:ilvl="0" w:tplc="010430F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958AB2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A08114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BF8FC0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9227E0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0306F3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D301B5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8D0479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83C93E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8">
    <w:nsid w:val="2A582575"/>
    <w:multiLevelType w:val="hybridMultilevel"/>
    <w:tmpl w:val="D336675E"/>
    <w:lvl w:ilvl="0" w:tplc="04ACB21E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E7B5173"/>
    <w:multiLevelType w:val="hybridMultilevel"/>
    <w:tmpl w:val="01DEE8FE"/>
    <w:lvl w:ilvl="0" w:tplc="1CB23FD4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BE87CB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960BF54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AE84C3A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2564CD4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BE6FB66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08B7E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868DD68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2F89AB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9C75697"/>
    <w:multiLevelType w:val="hybridMultilevel"/>
    <w:tmpl w:val="68969916"/>
    <w:lvl w:ilvl="0" w:tplc="719CCCF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69E341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1B22ED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1FC064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222242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830391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BB6BCE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3A4137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DE07E3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1">
    <w:nsid w:val="3A9F245F"/>
    <w:multiLevelType w:val="hybridMultilevel"/>
    <w:tmpl w:val="0036707C"/>
    <w:lvl w:ilvl="0" w:tplc="C3BEFD1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4EAE97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92CC8D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FD01A1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2EAF01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DDC1DD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DF271A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486A647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A988E0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2">
    <w:nsid w:val="3F2C4F3D"/>
    <w:multiLevelType w:val="hybridMultilevel"/>
    <w:tmpl w:val="54BADBB8"/>
    <w:lvl w:ilvl="0" w:tplc="E384BAC4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E8700C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41CAD92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5984298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40CD364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668B954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B929C36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7A8FA7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974751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FCA6A70"/>
    <w:multiLevelType w:val="hybridMultilevel"/>
    <w:tmpl w:val="5706E9F0"/>
    <w:lvl w:ilvl="0" w:tplc="4E9043F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302D81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912470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540E45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D46C64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A2ACE1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CB8D51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76ACC3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9D0E1E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4">
    <w:nsid w:val="44BE707D"/>
    <w:multiLevelType w:val="hybridMultilevel"/>
    <w:tmpl w:val="629A0D50"/>
    <w:lvl w:ilvl="0" w:tplc="04ACB21E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A07702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C946DBE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866DB98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458B350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C8063E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7CA278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D58AF3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59EC21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5E9383E"/>
    <w:multiLevelType w:val="hybridMultilevel"/>
    <w:tmpl w:val="D1261E34"/>
    <w:lvl w:ilvl="0" w:tplc="0A18904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984C82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608E8E8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220595A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B8457E8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8645D3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1D655DE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FFAEB04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FF89894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BCF7B32"/>
    <w:multiLevelType w:val="hybridMultilevel"/>
    <w:tmpl w:val="DC8C6078"/>
    <w:lvl w:ilvl="0" w:tplc="65D63D7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87892E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6904EB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4E86AC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F229F9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14C213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BA6DEF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C5841D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8622AD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7">
    <w:nsid w:val="4D685D4E"/>
    <w:multiLevelType w:val="hybridMultilevel"/>
    <w:tmpl w:val="76D2F914"/>
    <w:lvl w:ilvl="0" w:tplc="BA909EE2">
      <w:start w:val="1"/>
      <w:numFmt w:val="bullet"/>
      <w:lvlText w:val=""/>
      <w:lvlJc w:val="left"/>
      <w:pPr>
        <w:tabs>
          <w:tab w:val="num" w:pos="1080"/>
        </w:tabs>
        <w:ind w:left="1080" w:hanging="360"/>
      </w:pPr>
      <w:rPr>
        <w:rFonts w:ascii="Wingdings 2" w:hAnsi="Wingdings 2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4E107E40"/>
    <w:multiLevelType w:val="hybridMultilevel"/>
    <w:tmpl w:val="5B683124"/>
    <w:lvl w:ilvl="0" w:tplc="A8AC607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154998A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0A6FDE0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EFAAF32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3EC6EC6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14EE03E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FC0485E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F840330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CF6619E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F3C0481"/>
    <w:multiLevelType w:val="hybridMultilevel"/>
    <w:tmpl w:val="DCEA778E"/>
    <w:lvl w:ilvl="0" w:tplc="2128406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076994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30251D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03CE85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4148E5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DFC0E7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E52B66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452E73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57A040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0">
    <w:nsid w:val="529E3088"/>
    <w:multiLevelType w:val="hybridMultilevel"/>
    <w:tmpl w:val="427C1962"/>
    <w:lvl w:ilvl="0" w:tplc="31CCF0A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0325CC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22A380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A5A610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E528CE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2460A1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A16626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602DE2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B5A34E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1">
    <w:nsid w:val="71132515"/>
    <w:multiLevelType w:val="hybridMultilevel"/>
    <w:tmpl w:val="9E42C796"/>
    <w:lvl w:ilvl="0" w:tplc="599C18D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3B01FD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C00A73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D74121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AA8ED9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AB2260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BA89E5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072BFC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8E295B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2">
    <w:nsid w:val="74664039"/>
    <w:multiLevelType w:val="hybridMultilevel"/>
    <w:tmpl w:val="126E7EBC"/>
    <w:lvl w:ilvl="0" w:tplc="888E537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CDC4E12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6FC272E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3E3EC8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FE053F6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AB2CB6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CC2892A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8B4FCD2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500A6E6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F5C3DE1"/>
    <w:multiLevelType w:val="hybridMultilevel"/>
    <w:tmpl w:val="41E2ECF2"/>
    <w:lvl w:ilvl="0" w:tplc="BA909EE2">
      <w:start w:val="1"/>
      <w:numFmt w:val="bullet"/>
      <w:lvlText w:val=""/>
      <w:lvlJc w:val="left"/>
      <w:pPr>
        <w:ind w:left="720" w:hanging="360"/>
      </w:pPr>
      <w:rPr>
        <w:rFonts w:ascii="Wingdings 2" w:hAnsi="Wingdings 2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3"/>
  </w:num>
  <w:num w:numId="4">
    <w:abstractNumId w:val="12"/>
  </w:num>
  <w:num w:numId="5">
    <w:abstractNumId w:val="16"/>
  </w:num>
  <w:num w:numId="6">
    <w:abstractNumId w:val="15"/>
  </w:num>
  <w:num w:numId="7">
    <w:abstractNumId w:val="1"/>
  </w:num>
  <w:num w:numId="8">
    <w:abstractNumId w:val="21"/>
  </w:num>
  <w:num w:numId="9">
    <w:abstractNumId w:val="9"/>
  </w:num>
  <w:num w:numId="10">
    <w:abstractNumId w:val="13"/>
  </w:num>
  <w:num w:numId="11">
    <w:abstractNumId w:val="22"/>
  </w:num>
  <w:num w:numId="12">
    <w:abstractNumId w:val="11"/>
  </w:num>
  <w:num w:numId="13">
    <w:abstractNumId w:val="20"/>
  </w:num>
  <w:num w:numId="14">
    <w:abstractNumId w:val="6"/>
  </w:num>
  <w:num w:numId="15">
    <w:abstractNumId w:val="0"/>
  </w:num>
  <w:num w:numId="16">
    <w:abstractNumId w:val="7"/>
  </w:num>
  <w:num w:numId="17">
    <w:abstractNumId w:val="10"/>
  </w:num>
  <w:num w:numId="18">
    <w:abstractNumId w:val="2"/>
  </w:num>
  <w:num w:numId="19">
    <w:abstractNumId w:val="18"/>
  </w:num>
  <w:num w:numId="20">
    <w:abstractNumId w:val="19"/>
  </w:num>
  <w:num w:numId="21">
    <w:abstractNumId w:val="8"/>
  </w:num>
  <w:num w:numId="22">
    <w:abstractNumId w:val="4"/>
  </w:num>
  <w:num w:numId="23">
    <w:abstractNumId w:val="17"/>
  </w:num>
  <w:num w:numId="24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23F2D"/>
    <w:rsid w:val="004028C6"/>
    <w:rsid w:val="00622606"/>
    <w:rsid w:val="006B6EE2"/>
    <w:rsid w:val="00723F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28C6"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723F2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68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02308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67729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95377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7067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5856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80437">
          <w:marLeft w:val="56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90486">
          <w:marLeft w:val="56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6610">
          <w:marLeft w:val="56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75937">
          <w:marLeft w:val="432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90391">
          <w:marLeft w:val="43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062992">
          <w:marLeft w:val="43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1893">
          <w:marLeft w:val="43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005">
          <w:marLeft w:val="43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2287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60619">
          <w:marLeft w:val="56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298365">
          <w:marLeft w:val="56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84560">
          <w:marLeft w:val="56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765073">
          <w:marLeft w:val="56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5489">
          <w:marLeft w:val="56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307474">
          <w:marLeft w:val="56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03355">
          <w:marLeft w:val="56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05955">
          <w:marLeft w:val="56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307146">
          <w:marLeft w:val="56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29169">
          <w:marLeft w:val="56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65899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61246">
          <w:marLeft w:val="56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3855">
          <w:marLeft w:val="56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97526">
          <w:marLeft w:val="56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5104">
          <w:marLeft w:val="56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7812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353469">
          <w:marLeft w:val="56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01548">
          <w:marLeft w:val="56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12515">
          <w:marLeft w:val="56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581585">
          <w:marLeft w:val="56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42533">
          <w:marLeft w:val="56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1743">
          <w:marLeft w:val="56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803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0669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36144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317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02800">
          <w:marLeft w:val="8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010249">
          <w:marLeft w:val="8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38626">
          <w:marLeft w:val="8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76997">
          <w:marLeft w:val="8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17525">
          <w:marLeft w:val="8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4255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15506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0841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6034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36133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47665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29810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1816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0483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4741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05232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06977">
          <w:marLeft w:val="56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89700">
          <w:marLeft w:val="56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539593">
          <w:marLeft w:val="56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216314">
          <w:marLeft w:val="56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72185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7193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673</Words>
  <Characters>3702</Characters>
  <Application>Microsoft Office Word</Application>
  <DocSecurity>0</DocSecurity>
  <Lines>30</Lines>
  <Paragraphs>8</Paragraphs>
  <ScaleCrop>false</ScaleCrop>
  <Company>http://www.centor.mx.gd</Company>
  <LinksUpToDate>false</LinksUpToDate>
  <CharactersWithSpaces>4367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Centor</dc:creator>
  <cp:keywords/>
  <dc:description/>
  <cp:lastModifiedBy>Centor</cp:lastModifiedBy>
  <cp:revision>1</cp:revision>
  <dcterms:created xsi:type="dcterms:W3CDTF">2011-11-14T00:30:00Z</dcterms:created>
  <dcterms:modified xsi:type="dcterms:W3CDTF">2011-11-14T00:36:00Z</dcterms:modified>
</cp:coreProperties>
</file>