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2F0" w:rsidRPr="00111FD3" w:rsidRDefault="005632F0" w:rsidP="00571EEE">
      <w:pPr>
        <w:jc w:val="center"/>
        <w:rPr>
          <w:rFonts w:ascii="Verdana" w:hAnsi="Verdana"/>
          <w:b/>
          <w:sz w:val="20"/>
          <w:szCs w:val="20"/>
        </w:rPr>
      </w:pPr>
      <w:r w:rsidRPr="00111FD3">
        <w:rPr>
          <w:rFonts w:ascii="Verdana" w:hAnsi="Verdana"/>
          <w:b/>
          <w:sz w:val="20"/>
          <w:szCs w:val="20"/>
        </w:rPr>
        <w:t>VARIACIONES MIC</w:t>
      </w:r>
      <w:r w:rsidR="00112CAD">
        <w:rPr>
          <w:rFonts w:ascii="Verdana" w:hAnsi="Verdana"/>
          <w:b/>
          <w:sz w:val="20"/>
          <w:szCs w:val="20"/>
        </w:rPr>
        <w:t>ROCLIMATICAS EN ESPACIOS DE ACTIVIDADES HUMANAS</w:t>
      </w:r>
    </w:p>
    <w:p w:rsidR="005632F0" w:rsidRPr="00111FD3" w:rsidRDefault="005632F0" w:rsidP="00571EEE">
      <w:pPr>
        <w:rPr>
          <w:rFonts w:ascii="Verdana" w:hAnsi="Verdana"/>
          <w:b/>
          <w:sz w:val="20"/>
          <w:szCs w:val="20"/>
        </w:rPr>
      </w:pPr>
    </w:p>
    <w:p w:rsidR="0087365C" w:rsidRPr="00824CB7" w:rsidRDefault="002333A3" w:rsidP="00824CB7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</w:p>
    <w:p w:rsidR="00C05C30" w:rsidRPr="00111FD3" w:rsidRDefault="00C05C30" w:rsidP="00C05C30">
      <w:pPr>
        <w:jc w:val="left"/>
        <w:rPr>
          <w:rFonts w:ascii="Verdana" w:hAnsi="Verdana" w:cs="Times New Roman"/>
          <w:sz w:val="20"/>
          <w:szCs w:val="20"/>
        </w:rPr>
      </w:pPr>
      <w:r w:rsidRPr="00111FD3">
        <w:rPr>
          <w:rFonts w:ascii="Verdana" w:hAnsi="Verdana" w:cs="Times New Roman"/>
          <w:b/>
          <w:bCs/>
          <w:sz w:val="20"/>
          <w:szCs w:val="20"/>
        </w:rPr>
        <w:t>R</w:t>
      </w:r>
      <w:r w:rsidR="00831E21">
        <w:rPr>
          <w:rFonts w:ascii="Verdana" w:hAnsi="Verdana" w:cs="Times New Roman"/>
          <w:b/>
          <w:bCs/>
          <w:sz w:val="20"/>
          <w:szCs w:val="20"/>
        </w:rPr>
        <w:t>esumen</w:t>
      </w:r>
    </w:p>
    <w:p w:rsidR="00C05C30" w:rsidRPr="00111FD3" w:rsidRDefault="00C05C30" w:rsidP="00A00487">
      <w:pPr>
        <w:rPr>
          <w:rFonts w:ascii="Verdana" w:hAnsi="Verdana" w:cs="Times New Roman"/>
          <w:sz w:val="20"/>
          <w:szCs w:val="20"/>
        </w:rPr>
      </w:pPr>
      <w:r w:rsidRPr="00111FD3">
        <w:rPr>
          <w:rFonts w:ascii="Verdana" w:hAnsi="Verdana" w:cs="Times New Roman"/>
          <w:sz w:val="20"/>
          <w:szCs w:val="20"/>
        </w:rPr>
        <w:t xml:space="preserve">Los factores abióticos (temperatura, velocidad de viento, humedad e intensidad de luz). A pesar de la notable variación local. Las consecuencias de la variación </w:t>
      </w:r>
      <w:proofErr w:type="spellStart"/>
      <w:r w:rsidRPr="00111FD3">
        <w:rPr>
          <w:rFonts w:ascii="Verdana" w:hAnsi="Verdana" w:cs="Times New Roman"/>
          <w:sz w:val="20"/>
          <w:szCs w:val="20"/>
        </w:rPr>
        <w:t>microclimática</w:t>
      </w:r>
      <w:proofErr w:type="spellEnd"/>
      <w:r w:rsidRPr="00111FD3">
        <w:rPr>
          <w:rFonts w:ascii="Verdana" w:hAnsi="Verdana" w:cs="Times New Roman"/>
          <w:sz w:val="20"/>
          <w:szCs w:val="20"/>
        </w:rPr>
        <w:t xml:space="preserve"> locales</w:t>
      </w:r>
      <w:r w:rsidR="00A32D33" w:rsidRPr="00111FD3">
        <w:rPr>
          <w:rFonts w:ascii="Verdana" w:hAnsi="Verdana" w:cs="Times New Roman"/>
          <w:sz w:val="20"/>
          <w:szCs w:val="20"/>
        </w:rPr>
        <w:t xml:space="preserve"> pueden influir en zonas de vida de otras especies</w:t>
      </w:r>
      <w:r w:rsidRPr="00111FD3">
        <w:rPr>
          <w:rFonts w:ascii="Verdana" w:hAnsi="Verdana" w:cs="Times New Roman"/>
          <w:sz w:val="20"/>
          <w:szCs w:val="20"/>
        </w:rPr>
        <w:t xml:space="preserve">. En este estudio comparamos </w:t>
      </w:r>
      <w:r w:rsidR="000C1954" w:rsidRPr="00111FD3">
        <w:rPr>
          <w:rFonts w:ascii="Verdana" w:hAnsi="Verdana" w:cs="Times New Roman"/>
          <w:sz w:val="20"/>
          <w:szCs w:val="20"/>
        </w:rPr>
        <w:t xml:space="preserve"> y correlacionamos</w:t>
      </w:r>
      <w:r w:rsidR="00A32D33" w:rsidRPr="00111FD3">
        <w:rPr>
          <w:rFonts w:ascii="Verdana" w:hAnsi="Verdana" w:cs="Times New Roman"/>
          <w:sz w:val="20"/>
          <w:szCs w:val="20"/>
        </w:rPr>
        <w:t xml:space="preserve"> las variaciones </w:t>
      </w:r>
      <w:proofErr w:type="spellStart"/>
      <w:r w:rsidR="00A32D33" w:rsidRPr="00111FD3">
        <w:rPr>
          <w:rFonts w:ascii="Verdana" w:hAnsi="Verdana" w:cs="Times New Roman"/>
          <w:sz w:val="20"/>
          <w:szCs w:val="20"/>
        </w:rPr>
        <w:t>microcliamticas</w:t>
      </w:r>
      <w:proofErr w:type="spellEnd"/>
      <w:r w:rsidR="00A32D33" w:rsidRPr="00111FD3">
        <w:rPr>
          <w:rFonts w:ascii="Verdana" w:hAnsi="Verdana" w:cs="Times New Roman"/>
          <w:sz w:val="20"/>
          <w:szCs w:val="20"/>
        </w:rPr>
        <w:t xml:space="preserve"> de cada sitio estudiado,  los</w:t>
      </w:r>
      <w:r w:rsidRPr="00111FD3">
        <w:rPr>
          <w:rFonts w:ascii="Verdana" w:hAnsi="Verdana" w:cs="Times New Roman"/>
          <w:sz w:val="20"/>
          <w:szCs w:val="20"/>
        </w:rPr>
        <w:t xml:space="preserve"> </w:t>
      </w:r>
      <w:r w:rsidR="00A32D33" w:rsidRPr="00111FD3">
        <w:rPr>
          <w:rFonts w:ascii="Verdana" w:hAnsi="Verdana" w:cs="Times New Roman"/>
          <w:sz w:val="20"/>
          <w:szCs w:val="20"/>
        </w:rPr>
        <w:t>sitios</w:t>
      </w:r>
      <w:r w:rsidRPr="00111FD3">
        <w:rPr>
          <w:rFonts w:ascii="Verdana" w:hAnsi="Verdana" w:cs="Times New Roman"/>
          <w:sz w:val="20"/>
          <w:szCs w:val="20"/>
        </w:rPr>
        <w:t xml:space="preserve"> de exposición </w:t>
      </w:r>
      <w:r w:rsidR="00A32D33" w:rsidRPr="00111FD3">
        <w:rPr>
          <w:rFonts w:ascii="Verdana" w:hAnsi="Verdana" w:cs="Times New Roman"/>
          <w:sz w:val="20"/>
          <w:szCs w:val="20"/>
        </w:rPr>
        <w:t xml:space="preserve"> a factores físicos están sujetos a bajas temperaturas, poca humedad y un flujo inconstante de la velocidad del viento</w:t>
      </w:r>
      <w:r w:rsidRPr="00111FD3">
        <w:rPr>
          <w:rFonts w:ascii="Verdana" w:hAnsi="Verdana" w:cs="Times New Roman"/>
          <w:sz w:val="20"/>
          <w:szCs w:val="20"/>
        </w:rPr>
        <w:t xml:space="preserve">. Nuestros resultados muestran que en ambientes </w:t>
      </w:r>
      <w:r w:rsidR="00A32D33" w:rsidRPr="00111FD3">
        <w:rPr>
          <w:rFonts w:ascii="Verdana" w:hAnsi="Verdana" w:cs="Times New Roman"/>
          <w:sz w:val="20"/>
          <w:szCs w:val="20"/>
        </w:rPr>
        <w:t>de presencia de factores físicos y actividades humanas</w:t>
      </w:r>
      <w:r w:rsidRPr="00111FD3">
        <w:rPr>
          <w:rFonts w:ascii="Verdana" w:hAnsi="Verdana" w:cs="Times New Roman"/>
          <w:sz w:val="20"/>
          <w:szCs w:val="20"/>
        </w:rPr>
        <w:t xml:space="preserve"> son altamente variables y que los factores </w:t>
      </w:r>
      <w:proofErr w:type="spellStart"/>
      <w:r w:rsidRPr="00111FD3">
        <w:rPr>
          <w:rFonts w:ascii="Verdana" w:hAnsi="Verdana" w:cs="Times New Roman"/>
          <w:sz w:val="20"/>
          <w:szCs w:val="20"/>
        </w:rPr>
        <w:t>m</w:t>
      </w:r>
      <w:r w:rsidR="0087365C" w:rsidRPr="00111FD3">
        <w:rPr>
          <w:rFonts w:ascii="Verdana" w:hAnsi="Verdana" w:cs="Times New Roman"/>
          <w:sz w:val="20"/>
          <w:szCs w:val="20"/>
        </w:rPr>
        <w:t>icroclimáticos</w:t>
      </w:r>
      <w:proofErr w:type="spellEnd"/>
      <w:r w:rsidR="0087365C" w:rsidRPr="00111FD3">
        <w:rPr>
          <w:rFonts w:ascii="Verdana" w:hAnsi="Verdana" w:cs="Times New Roman"/>
          <w:sz w:val="20"/>
          <w:szCs w:val="20"/>
        </w:rPr>
        <w:t xml:space="preserve"> pueden variar notablemente en cada sitio</w:t>
      </w:r>
      <w:r w:rsidRPr="00111FD3">
        <w:rPr>
          <w:rFonts w:ascii="Verdana" w:hAnsi="Verdana" w:cs="Times New Roman"/>
          <w:sz w:val="20"/>
          <w:szCs w:val="20"/>
        </w:rPr>
        <w:t>.</w:t>
      </w:r>
    </w:p>
    <w:p w:rsidR="00A00487" w:rsidRPr="00111FD3" w:rsidRDefault="00C05C30" w:rsidP="00A00487">
      <w:pPr>
        <w:rPr>
          <w:rFonts w:ascii="Verdana" w:hAnsi="Verdana"/>
          <w:sz w:val="20"/>
          <w:szCs w:val="20"/>
        </w:rPr>
      </w:pPr>
      <w:r w:rsidRPr="00111FD3">
        <w:rPr>
          <w:rFonts w:ascii="Verdana" w:hAnsi="Verdana"/>
          <w:b/>
          <w:sz w:val="20"/>
          <w:szCs w:val="20"/>
        </w:rPr>
        <w:t xml:space="preserve">Palabras claves: </w:t>
      </w:r>
      <w:r w:rsidRPr="00111FD3">
        <w:rPr>
          <w:rFonts w:ascii="Verdana" w:hAnsi="Verdana"/>
          <w:sz w:val="20"/>
          <w:szCs w:val="20"/>
        </w:rPr>
        <w:t xml:space="preserve">microclima, dosel, exposición solar, factores </w:t>
      </w:r>
      <w:proofErr w:type="spellStart"/>
      <w:r w:rsidR="00831E21" w:rsidRPr="00111FD3">
        <w:rPr>
          <w:rFonts w:ascii="Verdana" w:hAnsi="Verdana"/>
          <w:sz w:val="20"/>
          <w:szCs w:val="20"/>
        </w:rPr>
        <w:t>Antrópicos</w:t>
      </w:r>
      <w:proofErr w:type="spellEnd"/>
      <w:r w:rsidR="00891C33" w:rsidRPr="00111FD3">
        <w:rPr>
          <w:rFonts w:ascii="Verdana" w:hAnsi="Verdana"/>
          <w:sz w:val="20"/>
          <w:szCs w:val="20"/>
        </w:rPr>
        <w:t>.</w:t>
      </w:r>
    </w:p>
    <w:p w:rsidR="000C1954" w:rsidRPr="00111FD3" w:rsidRDefault="000C1954" w:rsidP="000C1954">
      <w:pPr>
        <w:spacing w:after="0" w:afterAutospacing="0"/>
        <w:rPr>
          <w:rFonts w:ascii="Verdana" w:hAnsi="Verdana"/>
          <w:sz w:val="20"/>
          <w:szCs w:val="20"/>
        </w:rPr>
      </w:pPr>
    </w:p>
    <w:p w:rsidR="00571EEE" w:rsidRDefault="00571EEE" w:rsidP="000C1954">
      <w:pPr>
        <w:spacing w:before="0" w:beforeAutospacing="0" w:after="0" w:afterAutospacing="0"/>
        <w:rPr>
          <w:rFonts w:ascii="Verdana" w:hAnsi="Verdana" w:cs="Times New Roman"/>
          <w:b/>
          <w:bCs/>
          <w:sz w:val="20"/>
          <w:szCs w:val="20"/>
        </w:rPr>
      </w:pPr>
      <w:r w:rsidRPr="00111FD3">
        <w:rPr>
          <w:rFonts w:ascii="Verdana" w:hAnsi="Verdana" w:cs="Times New Roman"/>
          <w:b/>
          <w:bCs/>
          <w:sz w:val="20"/>
          <w:szCs w:val="20"/>
        </w:rPr>
        <w:t>I</w:t>
      </w:r>
      <w:r w:rsidR="00831E21">
        <w:rPr>
          <w:rFonts w:ascii="Verdana" w:hAnsi="Verdana" w:cs="Times New Roman"/>
          <w:b/>
          <w:bCs/>
          <w:sz w:val="20"/>
          <w:szCs w:val="20"/>
        </w:rPr>
        <w:t>ntroducción</w:t>
      </w:r>
    </w:p>
    <w:p w:rsidR="00831E21" w:rsidRPr="00111FD3" w:rsidRDefault="00831E21" w:rsidP="000C1954">
      <w:pPr>
        <w:spacing w:before="0" w:beforeAutospacing="0" w:after="0" w:afterAutospacing="0"/>
        <w:rPr>
          <w:rFonts w:ascii="Verdana" w:hAnsi="Verdana" w:cs="Times New Roman"/>
          <w:sz w:val="20"/>
          <w:szCs w:val="20"/>
        </w:rPr>
      </w:pPr>
    </w:p>
    <w:p w:rsidR="00B36C95" w:rsidRPr="00111FD3" w:rsidRDefault="00EF321C" w:rsidP="00831E21">
      <w:pPr>
        <w:spacing w:before="0" w:beforeAutospacing="0" w:after="0" w:afterAutospacing="0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El comportamiento </w:t>
      </w:r>
      <w:proofErr w:type="spellStart"/>
      <w:r>
        <w:rPr>
          <w:rFonts w:ascii="Verdana" w:hAnsi="Verdana" w:cs="Times New Roman"/>
          <w:sz w:val="20"/>
          <w:szCs w:val="20"/>
        </w:rPr>
        <w:t>microclimatico</w:t>
      </w:r>
      <w:proofErr w:type="spellEnd"/>
      <w:r>
        <w:rPr>
          <w:rFonts w:ascii="Verdana" w:hAnsi="Verdana" w:cs="Times New Roman"/>
          <w:sz w:val="20"/>
          <w:szCs w:val="20"/>
        </w:rPr>
        <w:t xml:space="preserve"> de los sitios estudiados crea unas condiciones </w:t>
      </w:r>
      <w:r w:rsidR="002333A3">
        <w:rPr>
          <w:rFonts w:ascii="Verdana" w:hAnsi="Verdana" w:cs="Times New Roman"/>
          <w:sz w:val="20"/>
          <w:szCs w:val="20"/>
        </w:rPr>
        <w:t>específicas</w:t>
      </w:r>
      <w:r>
        <w:rPr>
          <w:rFonts w:ascii="Verdana" w:hAnsi="Verdana" w:cs="Times New Roman"/>
          <w:sz w:val="20"/>
          <w:szCs w:val="20"/>
        </w:rPr>
        <w:t xml:space="preserve"> que </w:t>
      </w:r>
      <w:r w:rsidR="00D339C1">
        <w:rPr>
          <w:rFonts w:ascii="Verdana" w:hAnsi="Verdana" w:cs="Times New Roman"/>
          <w:sz w:val="20"/>
          <w:szCs w:val="20"/>
        </w:rPr>
        <w:t>definen</w:t>
      </w:r>
      <w:r>
        <w:rPr>
          <w:rFonts w:ascii="Verdana" w:hAnsi="Verdana" w:cs="Times New Roman"/>
          <w:sz w:val="20"/>
          <w:szCs w:val="20"/>
        </w:rPr>
        <w:t xml:space="preserve"> estos espacios como </w:t>
      </w:r>
      <w:r w:rsidR="00D339C1">
        <w:rPr>
          <w:rFonts w:ascii="Verdana" w:hAnsi="Verdana" w:cs="Times New Roman"/>
          <w:sz w:val="20"/>
          <w:szCs w:val="20"/>
        </w:rPr>
        <w:t>húmedos con pequeñas con una pequeña escala de islas de calor. (</w:t>
      </w:r>
      <w:proofErr w:type="spellStart"/>
      <w:r w:rsidR="00D339C1">
        <w:rPr>
          <w:rFonts w:ascii="Verdana" w:hAnsi="Verdana" w:cs="Times New Roman"/>
          <w:sz w:val="20"/>
          <w:szCs w:val="20"/>
        </w:rPr>
        <w:t>Lowry</w:t>
      </w:r>
      <w:proofErr w:type="spellEnd"/>
      <w:r w:rsidR="00D339C1">
        <w:rPr>
          <w:rFonts w:ascii="Verdana" w:hAnsi="Verdana" w:cs="Times New Roman"/>
          <w:sz w:val="20"/>
          <w:szCs w:val="20"/>
        </w:rPr>
        <w:t>, 1975).</w:t>
      </w:r>
      <w:r w:rsidR="008005A3">
        <w:rPr>
          <w:rFonts w:ascii="Verdana" w:hAnsi="Verdana" w:cs="Times New Roman"/>
          <w:sz w:val="20"/>
          <w:szCs w:val="20"/>
        </w:rPr>
        <w:t xml:space="preserve"> Los elementos </w:t>
      </w:r>
      <w:proofErr w:type="spellStart"/>
      <w:r w:rsidR="008005A3">
        <w:rPr>
          <w:rFonts w:ascii="Verdana" w:hAnsi="Verdana" w:cs="Times New Roman"/>
          <w:sz w:val="20"/>
          <w:szCs w:val="20"/>
        </w:rPr>
        <w:t>microclimaticos</w:t>
      </w:r>
      <w:proofErr w:type="spellEnd"/>
      <w:r w:rsidR="008005A3">
        <w:rPr>
          <w:rFonts w:ascii="Verdana" w:hAnsi="Verdana" w:cs="Times New Roman"/>
          <w:sz w:val="20"/>
          <w:szCs w:val="20"/>
        </w:rPr>
        <w:t xml:space="preserve"> presentan una organización espacial oscilante, dependiente de factores tales como la presencia de agentes </w:t>
      </w:r>
      <w:proofErr w:type="spellStart"/>
      <w:r w:rsidR="008005A3">
        <w:rPr>
          <w:rFonts w:ascii="Verdana" w:hAnsi="Verdana" w:cs="Times New Roman"/>
          <w:sz w:val="20"/>
          <w:szCs w:val="20"/>
        </w:rPr>
        <w:t>antrópicos</w:t>
      </w:r>
      <w:proofErr w:type="spellEnd"/>
      <w:r w:rsidR="008005A3">
        <w:rPr>
          <w:rFonts w:ascii="Verdana" w:hAnsi="Verdana" w:cs="Times New Roman"/>
          <w:sz w:val="20"/>
          <w:szCs w:val="20"/>
        </w:rPr>
        <w:t xml:space="preserve"> (Bello, 1994), la distribución de las zonas verdes (Almendros, 1992), a escala temporal, el </w:t>
      </w:r>
      <w:proofErr w:type="spellStart"/>
      <w:r w:rsidR="008005A3">
        <w:rPr>
          <w:rFonts w:ascii="Verdana" w:hAnsi="Verdana" w:cs="Times New Roman"/>
          <w:sz w:val="20"/>
          <w:szCs w:val="20"/>
        </w:rPr>
        <w:t>micrclima</w:t>
      </w:r>
      <w:proofErr w:type="spellEnd"/>
      <w:r w:rsidR="008005A3">
        <w:rPr>
          <w:rFonts w:ascii="Verdana" w:hAnsi="Verdana" w:cs="Times New Roman"/>
          <w:sz w:val="20"/>
          <w:szCs w:val="20"/>
        </w:rPr>
        <w:t xml:space="preserve"> también </w:t>
      </w:r>
      <w:r w:rsidR="002333A3">
        <w:rPr>
          <w:rFonts w:ascii="Verdana" w:hAnsi="Verdana" w:cs="Times New Roman"/>
          <w:sz w:val="20"/>
          <w:szCs w:val="20"/>
        </w:rPr>
        <w:t>está</w:t>
      </w:r>
      <w:r w:rsidR="008005A3">
        <w:rPr>
          <w:rFonts w:ascii="Verdana" w:hAnsi="Verdana" w:cs="Times New Roman"/>
          <w:sz w:val="20"/>
          <w:szCs w:val="20"/>
        </w:rPr>
        <w:t xml:space="preserve"> relacionado con la estacionalidad (</w:t>
      </w:r>
      <w:proofErr w:type="spellStart"/>
      <w:r w:rsidR="008005A3">
        <w:rPr>
          <w:rFonts w:ascii="Verdana" w:hAnsi="Verdana" w:cs="Times New Roman"/>
          <w:sz w:val="20"/>
          <w:szCs w:val="20"/>
        </w:rPr>
        <w:t>fernandez</w:t>
      </w:r>
      <w:proofErr w:type="spellEnd"/>
      <w:r w:rsidR="008005A3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8005A3">
        <w:rPr>
          <w:rFonts w:ascii="Verdana" w:hAnsi="Verdana" w:cs="Times New Roman"/>
          <w:sz w:val="20"/>
          <w:szCs w:val="20"/>
        </w:rPr>
        <w:t>Garcia</w:t>
      </w:r>
      <w:proofErr w:type="spellEnd"/>
      <w:r w:rsidR="008005A3">
        <w:rPr>
          <w:rFonts w:ascii="Verdana" w:hAnsi="Verdana" w:cs="Times New Roman"/>
          <w:sz w:val="20"/>
          <w:szCs w:val="20"/>
        </w:rPr>
        <w:t>, 1990</w:t>
      </w:r>
      <w:r w:rsidR="002333A3">
        <w:rPr>
          <w:rFonts w:ascii="Verdana" w:hAnsi="Verdana" w:cs="Times New Roman"/>
          <w:sz w:val="20"/>
          <w:szCs w:val="20"/>
        </w:rPr>
        <w:t>)</w:t>
      </w:r>
      <w:r w:rsidR="008005A3">
        <w:rPr>
          <w:rFonts w:ascii="Verdana" w:hAnsi="Verdana" w:cs="Times New Roman"/>
          <w:sz w:val="20"/>
          <w:szCs w:val="20"/>
        </w:rPr>
        <w:t xml:space="preserve">, e incluso con los distintos ritmos </w:t>
      </w:r>
      <w:r w:rsidR="002333A3">
        <w:rPr>
          <w:rFonts w:ascii="Verdana" w:hAnsi="Verdana" w:cs="Times New Roman"/>
          <w:sz w:val="20"/>
          <w:szCs w:val="20"/>
        </w:rPr>
        <w:t>diarios (</w:t>
      </w:r>
      <w:r w:rsidR="008005A3">
        <w:rPr>
          <w:rFonts w:ascii="Verdana" w:hAnsi="Verdana" w:cs="Times New Roman"/>
          <w:sz w:val="20"/>
          <w:szCs w:val="20"/>
        </w:rPr>
        <w:t xml:space="preserve">San Pedro, 1994).  </w:t>
      </w:r>
      <w:r w:rsidR="00D339C1">
        <w:rPr>
          <w:rFonts w:ascii="Verdana" w:hAnsi="Verdana" w:cs="Times New Roman"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 xml:space="preserve">las condiciones </w:t>
      </w:r>
      <w:proofErr w:type="spellStart"/>
      <w:r>
        <w:rPr>
          <w:rFonts w:ascii="Verdana" w:hAnsi="Verdana" w:cs="Times New Roman"/>
          <w:sz w:val="20"/>
          <w:szCs w:val="20"/>
        </w:rPr>
        <w:t>micro</w:t>
      </w:r>
      <w:r w:rsidR="00571EEE" w:rsidRPr="00111FD3">
        <w:rPr>
          <w:rFonts w:ascii="Verdana" w:hAnsi="Verdana" w:cs="Times New Roman"/>
          <w:sz w:val="20"/>
          <w:szCs w:val="20"/>
        </w:rPr>
        <w:t>climáticas</w:t>
      </w:r>
      <w:proofErr w:type="spellEnd"/>
      <w:r w:rsidR="00571EEE" w:rsidRPr="00111FD3">
        <w:rPr>
          <w:rFonts w:ascii="Verdana" w:hAnsi="Verdana" w:cs="Times New Roman"/>
          <w:sz w:val="20"/>
          <w:szCs w:val="20"/>
        </w:rPr>
        <w:t xml:space="preserve"> imperantes en un sitio donde se encuentran factores físicos y presencia de actividades humanas pueden variar mucho de </w:t>
      </w:r>
      <w:r w:rsidR="00B36C95" w:rsidRPr="00111FD3">
        <w:rPr>
          <w:rFonts w:ascii="Verdana" w:hAnsi="Verdana" w:cs="Times New Roman"/>
          <w:sz w:val="20"/>
          <w:szCs w:val="20"/>
        </w:rPr>
        <w:t>un sitio a otro y principalmente por la posición del sol.</w:t>
      </w:r>
    </w:p>
    <w:p w:rsidR="00571EEE" w:rsidRPr="00111FD3" w:rsidRDefault="00B36C95" w:rsidP="00A00487">
      <w:pPr>
        <w:spacing w:before="0" w:beforeAutospacing="0"/>
        <w:rPr>
          <w:rFonts w:ascii="Verdana" w:hAnsi="Verdana" w:cs="Times New Roman"/>
          <w:sz w:val="20"/>
          <w:szCs w:val="20"/>
        </w:rPr>
      </w:pPr>
      <w:r w:rsidRPr="00111FD3">
        <w:rPr>
          <w:rFonts w:ascii="Verdana" w:hAnsi="Verdana" w:cs="Times New Roman"/>
          <w:sz w:val="20"/>
          <w:szCs w:val="20"/>
        </w:rPr>
        <w:t xml:space="preserve">Consecuentemente, las eventuales </w:t>
      </w:r>
      <w:r w:rsidR="00571EEE" w:rsidRPr="00111FD3">
        <w:rPr>
          <w:rFonts w:ascii="Verdana" w:hAnsi="Verdana" w:cs="Times New Roman"/>
          <w:sz w:val="20"/>
          <w:szCs w:val="20"/>
        </w:rPr>
        <w:t xml:space="preserve">variaciones </w:t>
      </w:r>
      <w:r w:rsidRPr="00111FD3">
        <w:rPr>
          <w:rFonts w:ascii="Verdana" w:hAnsi="Verdana" w:cs="Times New Roman"/>
          <w:sz w:val="20"/>
          <w:szCs w:val="20"/>
        </w:rPr>
        <w:t>micro climáticas</w:t>
      </w:r>
      <w:r w:rsidR="00571EEE" w:rsidRPr="00111FD3">
        <w:rPr>
          <w:rFonts w:ascii="Verdana" w:hAnsi="Verdana" w:cs="Times New Roman"/>
          <w:sz w:val="20"/>
          <w:szCs w:val="20"/>
        </w:rPr>
        <w:t xml:space="preserve"> en</w:t>
      </w:r>
      <w:r w:rsidRPr="00111FD3">
        <w:rPr>
          <w:rFonts w:ascii="Verdana" w:hAnsi="Verdana" w:cs="Times New Roman"/>
          <w:sz w:val="20"/>
          <w:szCs w:val="20"/>
        </w:rPr>
        <w:t xml:space="preserve"> estos ambiente, básicamente pueden ser por la intensidad de luz aumenta o disminuye la temperatura, la humedad y la velocidad del viento</w:t>
      </w:r>
      <w:r w:rsidR="002333A3">
        <w:rPr>
          <w:rFonts w:ascii="Verdana" w:hAnsi="Verdana" w:cs="Times New Roman"/>
          <w:sz w:val="20"/>
          <w:szCs w:val="20"/>
        </w:rPr>
        <w:t xml:space="preserve">, que consecuentemente pueden </w:t>
      </w:r>
      <w:r w:rsidR="00AB4F5A" w:rsidRPr="00111FD3">
        <w:rPr>
          <w:rFonts w:ascii="Verdana" w:hAnsi="Verdana" w:cs="Times New Roman"/>
          <w:sz w:val="20"/>
          <w:szCs w:val="20"/>
        </w:rPr>
        <w:t xml:space="preserve"> marcar distintas zonas de vida de otras especies.</w:t>
      </w:r>
      <w:r w:rsidR="00571EEE" w:rsidRPr="00111FD3">
        <w:rPr>
          <w:rFonts w:ascii="Verdana" w:hAnsi="Verdana" w:cs="Times New Roman"/>
          <w:sz w:val="20"/>
          <w:szCs w:val="20"/>
        </w:rPr>
        <w:t xml:space="preserve"> (</w:t>
      </w:r>
      <w:proofErr w:type="spellStart"/>
      <w:r w:rsidR="00571EEE" w:rsidRPr="00111FD3">
        <w:rPr>
          <w:rFonts w:ascii="Verdana" w:hAnsi="Verdana" w:cs="Times New Roman"/>
          <w:sz w:val="20"/>
          <w:szCs w:val="20"/>
        </w:rPr>
        <w:t>Rozzi</w:t>
      </w:r>
      <w:proofErr w:type="spellEnd"/>
      <w:r w:rsidR="00571EEE" w:rsidRPr="00111FD3">
        <w:rPr>
          <w:rFonts w:ascii="Verdana" w:hAnsi="Verdana" w:cs="Times New Roman"/>
          <w:sz w:val="20"/>
          <w:szCs w:val="20"/>
        </w:rPr>
        <w:t xml:space="preserve"> et al. 1997).</w:t>
      </w:r>
    </w:p>
    <w:p w:rsidR="00571EEE" w:rsidRPr="00111FD3" w:rsidRDefault="00571EEE" w:rsidP="00A00487">
      <w:pPr>
        <w:rPr>
          <w:rFonts w:ascii="Verdana" w:hAnsi="Verdana" w:cs="Times New Roman"/>
          <w:sz w:val="20"/>
          <w:szCs w:val="20"/>
        </w:rPr>
      </w:pPr>
      <w:r w:rsidRPr="00111FD3">
        <w:rPr>
          <w:rFonts w:ascii="Verdana" w:hAnsi="Verdana" w:cs="Times New Roman"/>
          <w:sz w:val="20"/>
          <w:szCs w:val="20"/>
        </w:rPr>
        <w:t xml:space="preserve">Los ambientes </w:t>
      </w:r>
      <w:r w:rsidR="00AB4F5A" w:rsidRPr="00111FD3">
        <w:rPr>
          <w:rFonts w:ascii="Verdana" w:hAnsi="Verdana" w:cs="Times New Roman"/>
          <w:sz w:val="20"/>
          <w:szCs w:val="20"/>
        </w:rPr>
        <w:t xml:space="preserve">cálidos de la seccional </w:t>
      </w:r>
      <w:proofErr w:type="spellStart"/>
      <w:r w:rsidR="00AB4F5A" w:rsidRPr="00111FD3">
        <w:rPr>
          <w:rFonts w:ascii="Verdana" w:hAnsi="Verdana" w:cs="Times New Roman"/>
          <w:sz w:val="20"/>
          <w:szCs w:val="20"/>
        </w:rPr>
        <w:t>Urabá</w:t>
      </w:r>
      <w:proofErr w:type="spellEnd"/>
      <w:r w:rsidR="00AB4F5A" w:rsidRPr="00111FD3">
        <w:rPr>
          <w:rFonts w:ascii="Verdana" w:hAnsi="Verdana" w:cs="Times New Roman"/>
          <w:sz w:val="20"/>
          <w:szCs w:val="20"/>
        </w:rPr>
        <w:t xml:space="preserve"> </w:t>
      </w:r>
      <w:r w:rsidRPr="00111FD3">
        <w:rPr>
          <w:rFonts w:ascii="Verdana" w:hAnsi="Verdana" w:cs="Times New Roman"/>
          <w:sz w:val="20"/>
          <w:szCs w:val="20"/>
        </w:rPr>
        <w:t xml:space="preserve"> se caracterizan por presentar temperaturas</w:t>
      </w:r>
      <w:r w:rsidR="00AB4F5A" w:rsidRPr="00111FD3">
        <w:rPr>
          <w:rFonts w:ascii="Verdana" w:hAnsi="Verdana" w:cs="Times New Roman"/>
          <w:sz w:val="20"/>
          <w:szCs w:val="20"/>
        </w:rPr>
        <w:t xml:space="preserve">  promedio de 28 </w:t>
      </w:r>
      <w:proofErr w:type="spellStart"/>
      <w:r w:rsidR="00AB4F5A" w:rsidRPr="00111FD3">
        <w:rPr>
          <w:rFonts w:ascii="Verdana" w:hAnsi="Verdana" w:cs="Times New Roman"/>
          <w:sz w:val="20"/>
          <w:szCs w:val="20"/>
          <w:vertAlign w:val="superscript"/>
        </w:rPr>
        <w:t>o</w:t>
      </w:r>
      <w:r w:rsidR="00AB4F5A" w:rsidRPr="00111FD3">
        <w:rPr>
          <w:rFonts w:ascii="Verdana" w:hAnsi="Verdana" w:cs="Times New Roman"/>
          <w:sz w:val="20"/>
          <w:szCs w:val="20"/>
        </w:rPr>
        <w:t>C</w:t>
      </w:r>
      <w:proofErr w:type="spellEnd"/>
      <w:r w:rsidR="00AB4F5A" w:rsidRPr="00111FD3">
        <w:rPr>
          <w:rFonts w:ascii="Verdana" w:hAnsi="Verdana" w:cs="Times New Roman"/>
          <w:sz w:val="20"/>
          <w:szCs w:val="20"/>
        </w:rPr>
        <w:t xml:space="preserve"> y </w:t>
      </w:r>
      <w:r w:rsidRPr="00111FD3">
        <w:rPr>
          <w:rFonts w:ascii="Verdana" w:hAnsi="Verdana" w:cs="Times New Roman"/>
          <w:sz w:val="20"/>
          <w:szCs w:val="20"/>
        </w:rPr>
        <w:t xml:space="preserve"> vientos</w:t>
      </w:r>
      <w:r w:rsidR="00AB4F5A" w:rsidRPr="00111FD3">
        <w:rPr>
          <w:rFonts w:ascii="Verdana" w:hAnsi="Verdana" w:cs="Times New Roman"/>
          <w:sz w:val="20"/>
          <w:szCs w:val="20"/>
        </w:rPr>
        <w:t xml:space="preserve"> de más de 2 m/s</w:t>
      </w:r>
      <w:r w:rsidR="007C4946" w:rsidRPr="00111FD3">
        <w:rPr>
          <w:rFonts w:ascii="Verdana" w:hAnsi="Verdana" w:cs="Times New Roman"/>
          <w:sz w:val="20"/>
          <w:szCs w:val="20"/>
        </w:rPr>
        <w:t xml:space="preserve"> en casi todos los sitios</w:t>
      </w:r>
      <w:r w:rsidR="002E1E54" w:rsidRPr="00111FD3">
        <w:rPr>
          <w:rFonts w:ascii="Verdana" w:hAnsi="Verdana" w:cs="Times New Roman"/>
          <w:sz w:val="20"/>
          <w:szCs w:val="20"/>
        </w:rPr>
        <w:t>, una humedad relativa de 62%</w:t>
      </w:r>
      <w:r w:rsidR="00A00487" w:rsidRPr="00111FD3">
        <w:rPr>
          <w:rFonts w:ascii="Verdana" w:hAnsi="Verdana" w:cs="Times New Roman"/>
          <w:sz w:val="20"/>
          <w:szCs w:val="20"/>
        </w:rPr>
        <w:t>,</w:t>
      </w:r>
      <w:r w:rsidR="00A00487" w:rsidRPr="00111FD3">
        <w:rPr>
          <w:rFonts w:ascii="Verdana" w:hAnsi="Verdana"/>
          <w:sz w:val="20"/>
          <w:szCs w:val="20"/>
          <w:lang w:val="es-ES_tradnl"/>
        </w:rPr>
        <w:t xml:space="preserve"> Los estimativos de brillo solar en la zona estiman un total anual aproximado de 1890 horas de sol en un año típico, con valores mensuales de 130 y 170 horas de brillo solar y 5.25 horas por </w:t>
      </w:r>
      <w:r w:rsidR="001D5C2D" w:rsidRPr="00111FD3">
        <w:rPr>
          <w:rFonts w:ascii="Verdana" w:hAnsi="Verdana"/>
          <w:sz w:val="20"/>
          <w:szCs w:val="20"/>
          <w:lang w:val="es-ES_tradnl"/>
        </w:rPr>
        <w:t>día</w:t>
      </w:r>
    </w:p>
    <w:p w:rsidR="00571EEE" w:rsidRDefault="00571EEE" w:rsidP="00A00487">
      <w:pPr>
        <w:rPr>
          <w:rFonts w:ascii="Verdana" w:hAnsi="Verdana" w:cs="Times New Roman"/>
          <w:sz w:val="20"/>
          <w:szCs w:val="20"/>
        </w:rPr>
      </w:pPr>
      <w:r w:rsidRPr="00111FD3">
        <w:rPr>
          <w:rFonts w:ascii="Verdana" w:hAnsi="Verdana" w:cs="Times New Roman"/>
          <w:sz w:val="20"/>
          <w:szCs w:val="20"/>
        </w:rPr>
        <w:t>En este est</w:t>
      </w:r>
      <w:r w:rsidR="002E1E54" w:rsidRPr="00111FD3">
        <w:rPr>
          <w:rFonts w:ascii="Verdana" w:hAnsi="Verdana" w:cs="Times New Roman"/>
          <w:sz w:val="20"/>
          <w:szCs w:val="20"/>
        </w:rPr>
        <w:t>udio evaluamos las variaciones</w:t>
      </w:r>
      <w:r w:rsidRPr="00111FD3">
        <w:rPr>
          <w:rFonts w:ascii="Verdana" w:hAnsi="Verdana" w:cs="Times New Roman"/>
          <w:sz w:val="20"/>
          <w:szCs w:val="20"/>
        </w:rPr>
        <w:t xml:space="preserve"> </w:t>
      </w:r>
      <w:r w:rsidR="002E1E54" w:rsidRPr="00111FD3">
        <w:rPr>
          <w:rFonts w:ascii="Verdana" w:hAnsi="Verdana" w:cs="Times New Roman"/>
          <w:sz w:val="20"/>
          <w:szCs w:val="20"/>
        </w:rPr>
        <w:t>micro climáticas</w:t>
      </w:r>
      <w:r w:rsidRPr="00111FD3">
        <w:rPr>
          <w:rFonts w:ascii="Verdana" w:hAnsi="Verdana" w:cs="Times New Roman"/>
          <w:sz w:val="20"/>
          <w:szCs w:val="20"/>
        </w:rPr>
        <w:t xml:space="preserve">,  entre </w:t>
      </w:r>
      <w:r w:rsidR="002E1E54" w:rsidRPr="00111FD3">
        <w:rPr>
          <w:rFonts w:ascii="Verdana" w:hAnsi="Verdana" w:cs="Times New Roman"/>
          <w:sz w:val="20"/>
          <w:szCs w:val="20"/>
        </w:rPr>
        <w:t>sitios ubicados en lagares</w:t>
      </w:r>
      <w:r w:rsidRPr="00111FD3">
        <w:rPr>
          <w:rFonts w:ascii="Verdana" w:hAnsi="Verdana" w:cs="Times New Roman"/>
          <w:sz w:val="20"/>
          <w:szCs w:val="20"/>
        </w:rPr>
        <w:t xml:space="preserve"> de distinta exposición solar</w:t>
      </w:r>
      <w:r w:rsidR="002E1E54" w:rsidRPr="00111FD3">
        <w:rPr>
          <w:rFonts w:ascii="Verdana" w:hAnsi="Verdana" w:cs="Times New Roman"/>
          <w:sz w:val="20"/>
          <w:szCs w:val="20"/>
        </w:rPr>
        <w:t xml:space="preserve">. </w:t>
      </w:r>
      <w:r w:rsidRPr="00111FD3">
        <w:rPr>
          <w:rFonts w:ascii="Verdana" w:hAnsi="Verdana" w:cs="Times New Roman"/>
          <w:sz w:val="20"/>
          <w:szCs w:val="20"/>
        </w:rPr>
        <w:t xml:space="preserve">Específicamente nos planteamos las siguientes preguntas: (i) ¿En qué medida las condiciones </w:t>
      </w:r>
      <w:r w:rsidR="002E1E54" w:rsidRPr="00111FD3">
        <w:rPr>
          <w:rFonts w:ascii="Verdana" w:hAnsi="Verdana" w:cs="Times New Roman"/>
          <w:sz w:val="20"/>
          <w:szCs w:val="20"/>
        </w:rPr>
        <w:t>micro climáticas</w:t>
      </w:r>
      <w:r w:rsidRPr="00111FD3">
        <w:rPr>
          <w:rFonts w:ascii="Verdana" w:hAnsi="Verdana" w:cs="Times New Roman"/>
          <w:sz w:val="20"/>
          <w:szCs w:val="20"/>
        </w:rPr>
        <w:t xml:space="preserve"> </w:t>
      </w:r>
      <w:r w:rsidR="002E1E54" w:rsidRPr="00111FD3">
        <w:rPr>
          <w:rFonts w:ascii="Verdana" w:hAnsi="Verdana" w:cs="Times New Roman"/>
          <w:sz w:val="20"/>
          <w:szCs w:val="20"/>
        </w:rPr>
        <w:t>se ve alteradas por la posición del sol</w:t>
      </w:r>
      <w:r w:rsidRPr="00111FD3">
        <w:rPr>
          <w:rFonts w:ascii="Verdana" w:hAnsi="Verdana" w:cs="Times New Roman"/>
          <w:sz w:val="20"/>
          <w:szCs w:val="20"/>
        </w:rPr>
        <w:t>? (</w:t>
      </w:r>
      <w:proofErr w:type="spellStart"/>
      <w:r w:rsidRPr="00111FD3">
        <w:rPr>
          <w:rFonts w:ascii="Verdana" w:hAnsi="Verdana" w:cs="Times New Roman"/>
          <w:sz w:val="20"/>
          <w:szCs w:val="20"/>
        </w:rPr>
        <w:t>ii</w:t>
      </w:r>
      <w:proofErr w:type="spellEnd"/>
      <w:r w:rsidRPr="00111FD3">
        <w:rPr>
          <w:rFonts w:ascii="Verdana" w:hAnsi="Verdana" w:cs="Times New Roman"/>
          <w:sz w:val="20"/>
          <w:szCs w:val="20"/>
        </w:rPr>
        <w:t>) ¿</w:t>
      </w:r>
      <w:r w:rsidR="005C0654" w:rsidRPr="00111FD3">
        <w:rPr>
          <w:rFonts w:ascii="Verdana" w:hAnsi="Verdana" w:cs="Times New Roman"/>
          <w:sz w:val="20"/>
          <w:szCs w:val="20"/>
        </w:rPr>
        <w:t>variables causadas?</w:t>
      </w:r>
    </w:p>
    <w:p w:rsidR="00111FD3" w:rsidRPr="00111FD3" w:rsidRDefault="00111FD3" w:rsidP="00A00487">
      <w:pPr>
        <w:rPr>
          <w:rFonts w:ascii="Verdana" w:hAnsi="Verdana" w:cs="Times New Roman"/>
          <w:sz w:val="20"/>
          <w:szCs w:val="20"/>
        </w:rPr>
      </w:pPr>
    </w:p>
    <w:p w:rsidR="005632F0" w:rsidRPr="00111FD3" w:rsidRDefault="00571EEE" w:rsidP="00A00487">
      <w:pPr>
        <w:spacing w:after="0" w:afterAutospacing="0"/>
        <w:rPr>
          <w:rFonts w:ascii="Verdana" w:hAnsi="Verdana" w:cs="Times New Roman"/>
          <w:sz w:val="20"/>
          <w:szCs w:val="20"/>
        </w:rPr>
      </w:pPr>
      <w:r w:rsidRPr="00111FD3">
        <w:rPr>
          <w:rFonts w:ascii="Verdana" w:hAnsi="Verdana" w:cs="Times New Roman"/>
          <w:sz w:val="20"/>
          <w:szCs w:val="20"/>
        </w:rPr>
        <w:t>Dado que nuestro o</w:t>
      </w:r>
      <w:r w:rsidR="00C05C30" w:rsidRPr="00111FD3">
        <w:rPr>
          <w:rFonts w:ascii="Verdana" w:hAnsi="Verdana" w:cs="Times New Roman"/>
          <w:sz w:val="20"/>
          <w:szCs w:val="20"/>
        </w:rPr>
        <w:t xml:space="preserve">bjetivo fue determinar </w:t>
      </w:r>
      <w:r w:rsidRPr="00111FD3">
        <w:rPr>
          <w:rFonts w:ascii="Verdana" w:hAnsi="Verdana" w:cs="Times New Roman"/>
          <w:sz w:val="20"/>
          <w:szCs w:val="20"/>
        </w:rPr>
        <w:t xml:space="preserve"> las variaciones </w:t>
      </w:r>
      <w:proofErr w:type="spellStart"/>
      <w:r w:rsidR="002333A3">
        <w:rPr>
          <w:rFonts w:ascii="Verdana" w:hAnsi="Verdana" w:cs="Times New Roman"/>
          <w:sz w:val="20"/>
          <w:szCs w:val="20"/>
        </w:rPr>
        <w:t>micro</w:t>
      </w:r>
      <w:r w:rsidR="00C05C30" w:rsidRPr="00111FD3">
        <w:rPr>
          <w:rFonts w:ascii="Verdana" w:hAnsi="Verdana" w:cs="Times New Roman"/>
          <w:sz w:val="20"/>
          <w:szCs w:val="20"/>
        </w:rPr>
        <w:t>climáticas</w:t>
      </w:r>
      <w:proofErr w:type="spellEnd"/>
      <w:r w:rsidRPr="00111FD3">
        <w:rPr>
          <w:rFonts w:ascii="Verdana" w:hAnsi="Verdana" w:cs="Times New Roman"/>
          <w:sz w:val="20"/>
          <w:szCs w:val="20"/>
        </w:rPr>
        <w:t xml:space="preserve"> </w:t>
      </w:r>
      <w:r w:rsidR="00C05C30" w:rsidRPr="00111FD3">
        <w:rPr>
          <w:rFonts w:ascii="Verdana" w:hAnsi="Verdana" w:cs="Times New Roman"/>
          <w:sz w:val="20"/>
          <w:szCs w:val="20"/>
        </w:rPr>
        <w:t xml:space="preserve">en diferentes sitios, es notable resaltar que, que el factor más influyente puede </w:t>
      </w:r>
      <w:r w:rsidR="002333A3">
        <w:rPr>
          <w:rFonts w:ascii="Verdana" w:hAnsi="Verdana" w:cs="Times New Roman"/>
          <w:sz w:val="20"/>
          <w:szCs w:val="20"/>
        </w:rPr>
        <w:t>ser en la variación de un micro</w:t>
      </w:r>
      <w:r w:rsidR="00C05C30" w:rsidRPr="00111FD3">
        <w:rPr>
          <w:rFonts w:ascii="Verdana" w:hAnsi="Verdana" w:cs="Times New Roman"/>
          <w:sz w:val="20"/>
          <w:szCs w:val="20"/>
        </w:rPr>
        <w:t>clima la exposición solar.</w:t>
      </w:r>
    </w:p>
    <w:p w:rsidR="00237B82" w:rsidRPr="00111FD3" w:rsidRDefault="00237B82" w:rsidP="00A00487">
      <w:pPr>
        <w:spacing w:before="0" w:beforeAutospacing="0" w:after="0" w:afterAutospacing="0"/>
        <w:rPr>
          <w:rFonts w:ascii="Verdana" w:hAnsi="Verdana"/>
          <w:b/>
          <w:sz w:val="20"/>
          <w:szCs w:val="20"/>
        </w:rPr>
      </w:pPr>
    </w:p>
    <w:p w:rsidR="00064F1A" w:rsidRPr="00111FD3" w:rsidRDefault="00831E21" w:rsidP="00A00487">
      <w:pPr>
        <w:spacing w:before="0" w:beforeAutospacing="0" w:after="0" w:afterAutospacing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 xml:space="preserve">Materiales y </w:t>
      </w:r>
      <w:r w:rsidR="00EF321C">
        <w:rPr>
          <w:rFonts w:ascii="Verdana" w:hAnsi="Verdana"/>
          <w:b/>
          <w:sz w:val="20"/>
          <w:szCs w:val="20"/>
        </w:rPr>
        <w:t>métodos</w:t>
      </w:r>
    </w:p>
    <w:p w:rsidR="00204A56" w:rsidRPr="00111FD3" w:rsidRDefault="00204A56" w:rsidP="00571EEE">
      <w:pPr>
        <w:pStyle w:val="NormalWeb"/>
        <w:spacing w:before="240" w:beforeAutospacing="0"/>
        <w:jc w:val="both"/>
        <w:rPr>
          <w:rFonts w:ascii="Verdana" w:hAnsi="Verdana"/>
          <w:sz w:val="20"/>
          <w:szCs w:val="20"/>
        </w:rPr>
      </w:pPr>
      <w:r w:rsidRPr="00111FD3">
        <w:rPr>
          <w:rFonts w:ascii="Verdana" w:hAnsi="Verdana"/>
          <w:i/>
          <w:iCs/>
          <w:sz w:val="20"/>
          <w:szCs w:val="20"/>
        </w:rPr>
        <w:t>Sitio de estudio</w:t>
      </w:r>
    </w:p>
    <w:p w:rsidR="00204A56" w:rsidRDefault="00204A56" w:rsidP="00571EEE">
      <w:pPr>
        <w:pStyle w:val="NormalWeb"/>
        <w:jc w:val="both"/>
        <w:rPr>
          <w:rFonts w:ascii="Verdana" w:hAnsi="Verdana"/>
          <w:color w:val="548DD4" w:themeColor="text2" w:themeTint="99"/>
          <w:sz w:val="20"/>
          <w:szCs w:val="20"/>
          <w:u w:val="single"/>
        </w:rPr>
      </w:pPr>
      <w:r w:rsidRPr="00111FD3">
        <w:rPr>
          <w:rFonts w:ascii="Verdana" w:hAnsi="Verdana"/>
          <w:sz w:val="20"/>
          <w:szCs w:val="20"/>
        </w:rPr>
        <w:t xml:space="preserve">Este estudio fue realizado en la U de A seccional </w:t>
      </w:r>
      <w:proofErr w:type="spellStart"/>
      <w:r w:rsidRPr="00111FD3">
        <w:rPr>
          <w:rFonts w:ascii="Verdana" w:hAnsi="Verdana"/>
          <w:sz w:val="20"/>
          <w:szCs w:val="20"/>
        </w:rPr>
        <w:t>Urabá</w:t>
      </w:r>
      <w:proofErr w:type="spellEnd"/>
      <w:r w:rsidRPr="00111FD3">
        <w:rPr>
          <w:rFonts w:ascii="Verdana" w:hAnsi="Verdana"/>
          <w:sz w:val="20"/>
          <w:szCs w:val="20"/>
        </w:rPr>
        <w:t xml:space="preserve"> (Turbo), en sectores  de espacios verdes. En estos lugares se caracterizan por la dominancia</w:t>
      </w:r>
      <w:r w:rsidR="00034175" w:rsidRPr="00111FD3">
        <w:rPr>
          <w:rFonts w:ascii="Verdana" w:hAnsi="Verdana"/>
          <w:sz w:val="20"/>
          <w:szCs w:val="20"/>
        </w:rPr>
        <w:t xml:space="preserve"> de actividades humanas</w:t>
      </w:r>
      <w:r w:rsidRPr="00111FD3">
        <w:rPr>
          <w:rFonts w:ascii="Verdana" w:hAnsi="Verdana"/>
          <w:i/>
          <w:iCs/>
          <w:sz w:val="20"/>
          <w:szCs w:val="20"/>
        </w:rPr>
        <w:t>.</w:t>
      </w:r>
      <w:r w:rsidR="00034175" w:rsidRPr="00111FD3">
        <w:rPr>
          <w:rFonts w:ascii="Verdana" w:hAnsi="Verdana"/>
          <w:i/>
          <w:iCs/>
          <w:sz w:val="20"/>
          <w:szCs w:val="20"/>
        </w:rPr>
        <w:t xml:space="preserve"> En este lugar</w:t>
      </w:r>
      <w:r w:rsidRPr="00111FD3">
        <w:rPr>
          <w:rFonts w:ascii="Verdana" w:hAnsi="Verdana"/>
          <w:sz w:val="20"/>
          <w:szCs w:val="20"/>
        </w:rPr>
        <w:t>, son abundantes las hierbas perennes de tamaño mediano</w:t>
      </w:r>
      <w:r w:rsidR="00ED2372" w:rsidRPr="00111FD3">
        <w:rPr>
          <w:rFonts w:ascii="Verdana" w:hAnsi="Verdana"/>
          <w:sz w:val="20"/>
          <w:szCs w:val="20"/>
        </w:rPr>
        <w:t>. Y arboles de alto y bajo dosel.</w:t>
      </w:r>
      <w:r w:rsidR="00831E21">
        <w:rPr>
          <w:rFonts w:ascii="Verdana" w:hAnsi="Verdana"/>
          <w:sz w:val="20"/>
          <w:szCs w:val="20"/>
        </w:rPr>
        <w:t xml:space="preserve"> </w:t>
      </w:r>
      <w:r w:rsidR="00831E21" w:rsidRPr="00831E21">
        <w:rPr>
          <w:rFonts w:ascii="Verdana" w:hAnsi="Verdana"/>
          <w:color w:val="548DD4" w:themeColor="text2" w:themeTint="99"/>
          <w:sz w:val="20"/>
          <w:szCs w:val="20"/>
          <w:u w:val="single"/>
        </w:rPr>
        <w:t>(Imagen 1)</w:t>
      </w:r>
    </w:p>
    <w:p w:rsidR="00F812BF" w:rsidRPr="00F812BF" w:rsidRDefault="00F812BF" w:rsidP="00F812BF">
      <w:pPr>
        <w:pStyle w:val="NormalWeb"/>
        <w:spacing w:after="0" w:afterAutospacing="0"/>
        <w:jc w:val="center"/>
        <w:rPr>
          <w:rFonts w:ascii="Verdana" w:hAnsi="Verdana"/>
          <w:b/>
          <w:sz w:val="20"/>
          <w:szCs w:val="20"/>
        </w:rPr>
      </w:pPr>
      <w:r w:rsidRPr="00F812BF">
        <w:rPr>
          <w:rFonts w:ascii="Verdana" w:hAnsi="Verdana"/>
          <w:b/>
          <w:sz w:val="20"/>
          <w:szCs w:val="20"/>
        </w:rPr>
        <w:t>(Imagen 1)</w:t>
      </w:r>
    </w:p>
    <w:p w:rsidR="00831E21" w:rsidRPr="00111FD3" w:rsidRDefault="00F812BF" w:rsidP="00571EEE">
      <w:pPr>
        <w:pStyle w:val="NormalWeb"/>
        <w:jc w:val="both"/>
        <w:rPr>
          <w:rFonts w:ascii="Verdana" w:hAnsi="Verdana"/>
          <w:sz w:val="20"/>
          <w:szCs w:val="20"/>
        </w:rPr>
      </w:pPr>
      <w:r w:rsidRPr="00F812BF">
        <w:rPr>
          <w:rFonts w:ascii="Verdana" w:hAnsi="Verdana"/>
          <w:noProof/>
          <w:sz w:val="20"/>
          <w:szCs w:val="20"/>
        </w:rPr>
        <w:drawing>
          <wp:inline distT="0" distB="0" distL="0" distR="0">
            <wp:extent cx="5883275" cy="2441537"/>
            <wp:effectExtent l="19050" t="0" r="3175" b="0"/>
            <wp:docPr id="16" name="Imagen 4" descr="C:\Documents and Settings\HAPSON\Mis documentos\Mis imágenes\Ud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HAPSON\Mis documentos\Mis imágenes\Udea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275" cy="2441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65D" w:rsidRPr="00111FD3" w:rsidRDefault="0008265D" w:rsidP="00571EEE">
      <w:pPr>
        <w:rPr>
          <w:rFonts w:ascii="Verdana" w:hAnsi="Verdana"/>
          <w:sz w:val="20"/>
          <w:szCs w:val="20"/>
        </w:rPr>
      </w:pPr>
      <w:r w:rsidRPr="00111FD3">
        <w:rPr>
          <w:rFonts w:ascii="Verdana" w:hAnsi="Verdana"/>
          <w:i/>
          <w:iCs/>
          <w:sz w:val="20"/>
          <w:szCs w:val="20"/>
        </w:rPr>
        <w:t>Muestreo</w:t>
      </w:r>
      <w:r w:rsidRPr="00111FD3">
        <w:rPr>
          <w:rFonts w:ascii="Verdana" w:hAnsi="Verdana"/>
          <w:sz w:val="20"/>
          <w:szCs w:val="20"/>
        </w:rPr>
        <w:t xml:space="preserve"> </w:t>
      </w:r>
    </w:p>
    <w:p w:rsidR="0008265D" w:rsidRPr="00111FD3" w:rsidRDefault="0008265D" w:rsidP="00F812BF">
      <w:pPr>
        <w:spacing w:after="0" w:afterAutospacing="0"/>
        <w:rPr>
          <w:rFonts w:ascii="Verdana" w:hAnsi="Verdana"/>
          <w:sz w:val="20"/>
          <w:szCs w:val="20"/>
        </w:rPr>
      </w:pPr>
      <w:r w:rsidRPr="00111FD3">
        <w:rPr>
          <w:rFonts w:ascii="Verdana" w:hAnsi="Verdana"/>
          <w:sz w:val="20"/>
          <w:szCs w:val="20"/>
        </w:rPr>
        <w:t>El e</w:t>
      </w:r>
      <w:r w:rsidR="001D5C2D" w:rsidRPr="00111FD3">
        <w:rPr>
          <w:rFonts w:ascii="Verdana" w:hAnsi="Verdana"/>
          <w:sz w:val="20"/>
          <w:szCs w:val="20"/>
        </w:rPr>
        <w:t xml:space="preserve">studio de las variaciones </w:t>
      </w:r>
      <w:proofErr w:type="spellStart"/>
      <w:r w:rsidR="001D5C2D" w:rsidRPr="00111FD3">
        <w:rPr>
          <w:rFonts w:ascii="Verdana" w:hAnsi="Verdana"/>
          <w:sz w:val="20"/>
          <w:szCs w:val="20"/>
        </w:rPr>
        <w:t>micro</w:t>
      </w:r>
      <w:r w:rsidRPr="00111FD3">
        <w:rPr>
          <w:rFonts w:ascii="Verdana" w:hAnsi="Verdana"/>
          <w:sz w:val="20"/>
          <w:szCs w:val="20"/>
        </w:rPr>
        <w:t>climáticas</w:t>
      </w:r>
      <w:proofErr w:type="spellEnd"/>
      <w:r w:rsidRPr="00111FD3">
        <w:rPr>
          <w:rFonts w:ascii="Verdana" w:hAnsi="Verdana"/>
          <w:sz w:val="20"/>
          <w:szCs w:val="20"/>
        </w:rPr>
        <w:t xml:space="preserve"> se realizó en 5 sitios </w:t>
      </w:r>
      <w:r w:rsidR="00F812BF">
        <w:rPr>
          <w:rFonts w:ascii="Verdana" w:hAnsi="Verdana"/>
          <w:sz w:val="20"/>
          <w:szCs w:val="20"/>
        </w:rPr>
        <w:t>elegido</w:t>
      </w:r>
      <w:r w:rsidRPr="00111FD3">
        <w:rPr>
          <w:rFonts w:ascii="Verdana" w:hAnsi="Verdana"/>
          <w:sz w:val="20"/>
          <w:szCs w:val="20"/>
        </w:rPr>
        <w:t xml:space="preserve">s al azar, </w:t>
      </w:r>
      <w:r w:rsidR="00F812BF">
        <w:rPr>
          <w:rFonts w:ascii="Verdana" w:hAnsi="Verdana"/>
          <w:sz w:val="20"/>
          <w:szCs w:val="20"/>
        </w:rPr>
        <w:t xml:space="preserve"> Para recoger información </w:t>
      </w:r>
      <w:proofErr w:type="spellStart"/>
      <w:r w:rsidR="00F812BF">
        <w:rPr>
          <w:rFonts w:ascii="Verdana" w:hAnsi="Verdana"/>
          <w:sz w:val="20"/>
          <w:szCs w:val="20"/>
        </w:rPr>
        <w:t>micro</w:t>
      </w:r>
      <w:r w:rsidRPr="00111FD3">
        <w:rPr>
          <w:rFonts w:ascii="Verdana" w:hAnsi="Verdana"/>
          <w:sz w:val="20"/>
          <w:szCs w:val="20"/>
        </w:rPr>
        <w:t>climática</w:t>
      </w:r>
      <w:proofErr w:type="spellEnd"/>
      <w:r w:rsidRPr="00111FD3">
        <w:rPr>
          <w:rFonts w:ascii="Verdana" w:hAnsi="Verdana"/>
          <w:sz w:val="20"/>
          <w:szCs w:val="20"/>
        </w:rPr>
        <w:t xml:space="preserve"> y analizar</w:t>
      </w:r>
      <w:r w:rsidR="003F45BD" w:rsidRPr="00111FD3">
        <w:rPr>
          <w:rFonts w:ascii="Verdana" w:hAnsi="Verdana"/>
          <w:sz w:val="20"/>
          <w:szCs w:val="20"/>
        </w:rPr>
        <w:t xml:space="preserve"> cada uno de </w:t>
      </w:r>
      <w:r w:rsidR="00F812BF" w:rsidRPr="00111FD3">
        <w:rPr>
          <w:rFonts w:ascii="Verdana" w:hAnsi="Verdana"/>
          <w:sz w:val="20"/>
          <w:szCs w:val="20"/>
        </w:rPr>
        <w:t>las</w:t>
      </w:r>
      <w:r w:rsidR="003F45BD" w:rsidRPr="00111FD3">
        <w:rPr>
          <w:rFonts w:ascii="Verdana" w:hAnsi="Verdana"/>
          <w:sz w:val="20"/>
          <w:szCs w:val="20"/>
        </w:rPr>
        <w:t xml:space="preserve"> áreas de estudio</w:t>
      </w:r>
      <w:r w:rsidR="00F812BF">
        <w:rPr>
          <w:rFonts w:ascii="Verdana" w:hAnsi="Verdana"/>
          <w:sz w:val="20"/>
          <w:szCs w:val="20"/>
        </w:rPr>
        <w:t xml:space="preserve">, los sitios de estudio elegidos al azar esta representados con círculos en la </w:t>
      </w:r>
      <w:r w:rsidR="00F812BF" w:rsidRPr="00F812BF">
        <w:rPr>
          <w:rFonts w:ascii="Verdana" w:hAnsi="Verdana"/>
          <w:color w:val="548DD4" w:themeColor="text2" w:themeTint="99"/>
          <w:sz w:val="20"/>
          <w:szCs w:val="20"/>
          <w:u w:val="single"/>
        </w:rPr>
        <w:t>(imagen 1)</w:t>
      </w:r>
      <w:r w:rsidRPr="00F812BF">
        <w:rPr>
          <w:rFonts w:ascii="Verdana" w:hAnsi="Verdana"/>
          <w:color w:val="548DD4" w:themeColor="text2" w:themeTint="99"/>
          <w:sz w:val="20"/>
          <w:szCs w:val="20"/>
          <w:u w:val="single"/>
        </w:rPr>
        <w:t xml:space="preserve"> </w:t>
      </w:r>
    </w:p>
    <w:p w:rsidR="00F52AB7" w:rsidRPr="00111FD3" w:rsidRDefault="003F45BD" w:rsidP="00F812BF">
      <w:pPr>
        <w:spacing w:before="0" w:beforeAutospacing="0"/>
        <w:rPr>
          <w:rFonts w:ascii="Verdana" w:hAnsi="Verdana"/>
          <w:sz w:val="20"/>
          <w:szCs w:val="20"/>
        </w:rPr>
      </w:pPr>
      <w:r w:rsidRPr="00111FD3">
        <w:rPr>
          <w:rFonts w:ascii="Verdana" w:hAnsi="Verdana"/>
          <w:sz w:val="20"/>
          <w:szCs w:val="20"/>
        </w:rPr>
        <w:t>En cada sitio se registró la temperatura del aire, del suelo, la humedad relativa, el brillo solar y la velocidad del viento</w:t>
      </w:r>
      <w:r w:rsidR="0008265D" w:rsidRPr="00111FD3">
        <w:rPr>
          <w:rFonts w:ascii="Verdana" w:hAnsi="Verdana"/>
          <w:sz w:val="20"/>
          <w:szCs w:val="20"/>
        </w:rPr>
        <w:t xml:space="preserve">. </w:t>
      </w:r>
      <w:r w:rsidR="00F52AB7" w:rsidRPr="00111FD3">
        <w:rPr>
          <w:rFonts w:ascii="Verdana" w:hAnsi="Verdana"/>
          <w:sz w:val="20"/>
          <w:szCs w:val="20"/>
        </w:rPr>
        <w:t>Se idéntico la presencia arbórea como posible variable</w:t>
      </w:r>
      <w:r w:rsidR="0008265D" w:rsidRPr="00111FD3">
        <w:rPr>
          <w:rFonts w:ascii="Verdana" w:hAnsi="Verdana"/>
          <w:sz w:val="20"/>
          <w:szCs w:val="20"/>
        </w:rPr>
        <w:t>.</w:t>
      </w:r>
    </w:p>
    <w:p w:rsidR="00F52AB7" w:rsidRPr="00111FD3" w:rsidRDefault="00F52AB7" w:rsidP="00F812BF">
      <w:pPr>
        <w:spacing w:before="0" w:beforeAutospacing="0"/>
        <w:rPr>
          <w:rFonts w:ascii="Verdana" w:hAnsi="Verdana"/>
          <w:sz w:val="20"/>
          <w:szCs w:val="20"/>
        </w:rPr>
      </w:pPr>
      <w:r w:rsidRPr="00111FD3">
        <w:rPr>
          <w:rFonts w:ascii="Verdana" w:hAnsi="Verdana"/>
          <w:i/>
          <w:iCs/>
          <w:sz w:val="20"/>
          <w:szCs w:val="20"/>
        </w:rPr>
        <w:t>Mediciones</w:t>
      </w:r>
      <w:r w:rsidRPr="00111FD3">
        <w:rPr>
          <w:rFonts w:ascii="Verdana" w:hAnsi="Verdana"/>
          <w:sz w:val="20"/>
          <w:szCs w:val="20"/>
        </w:rPr>
        <w:t xml:space="preserve"> </w:t>
      </w:r>
    </w:p>
    <w:p w:rsidR="0008265D" w:rsidRPr="00111FD3" w:rsidRDefault="00F52AB7" w:rsidP="00571EEE">
      <w:pPr>
        <w:spacing w:before="0" w:beforeAutospacing="0" w:after="0" w:afterAutospacing="0"/>
        <w:rPr>
          <w:rFonts w:ascii="Verdana" w:hAnsi="Verdana"/>
          <w:sz w:val="20"/>
          <w:szCs w:val="20"/>
        </w:rPr>
      </w:pPr>
      <w:r w:rsidRPr="00111FD3">
        <w:rPr>
          <w:rFonts w:ascii="Verdana" w:hAnsi="Verdana"/>
          <w:sz w:val="20"/>
          <w:szCs w:val="20"/>
        </w:rPr>
        <w:t>En cada sitio se obtuvieron registros de temperatura del suelo</w:t>
      </w:r>
      <w:r w:rsidR="00A50625" w:rsidRPr="00111FD3">
        <w:rPr>
          <w:rFonts w:ascii="Verdana" w:hAnsi="Verdana"/>
          <w:sz w:val="20"/>
          <w:szCs w:val="20"/>
        </w:rPr>
        <w:t>, del aire, humedad relativa, brillo solar</w:t>
      </w:r>
      <w:r w:rsidRPr="00111FD3">
        <w:rPr>
          <w:rFonts w:ascii="Verdana" w:hAnsi="Verdana"/>
          <w:sz w:val="20"/>
          <w:szCs w:val="20"/>
        </w:rPr>
        <w:t xml:space="preserve"> y</w:t>
      </w:r>
      <w:r w:rsidR="00A50625" w:rsidRPr="00111FD3">
        <w:rPr>
          <w:rFonts w:ascii="Verdana" w:hAnsi="Verdana"/>
          <w:sz w:val="20"/>
          <w:szCs w:val="20"/>
        </w:rPr>
        <w:t xml:space="preserve"> velocidad del viento.</w:t>
      </w:r>
      <w:r w:rsidRPr="00111FD3">
        <w:rPr>
          <w:rFonts w:ascii="Verdana" w:hAnsi="Verdana"/>
          <w:sz w:val="20"/>
          <w:szCs w:val="20"/>
        </w:rPr>
        <w:t xml:space="preserve"> La in</w:t>
      </w:r>
      <w:r w:rsidR="00A50625" w:rsidRPr="00111FD3">
        <w:rPr>
          <w:rFonts w:ascii="Verdana" w:hAnsi="Verdana"/>
          <w:sz w:val="20"/>
          <w:szCs w:val="20"/>
        </w:rPr>
        <w:t>formación fue tomada entre los días 13 y 14 de febrero de 2008 entre las 8:00 y las 18</w:t>
      </w:r>
      <w:r w:rsidRPr="00111FD3">
        <w:rPr>
          <w:rFonts w:ascii="Verdana" w:hAnsi="Verdana"/>
          <w:sz w:val="20"/>
          <w:szCs w:val="20"/>
        </w:rPr>
        <w:t>:00 h, en un día con cielo descubierto</w:t>
      </w:r>
      <w:r w:rsidR="00A50625" w:rsidRPr="00111FD3">
        <w:rPr>
          <w:rFonts w:ascii="Verdana" w:hAnsi="Verdana"/>
          <w:sz w:val="20"/>
          <w:szCs w:val="20"/>
        </w:rPr>
        <w:t xml:space="preserve"> y</w:t>
      </w:r>
      <w:r w:rsidRPr="00111FD3">
        <w:rPr>
          <w:rFonts w:ascii="Verdana" w:hAnsi="Verdana"/>
          <w:sz w:val="20"/>
          <w:szCs w:val="20"/>
        </w:rPr>
        <w:t xml:space="preserve"> </w:t>
      </w:r>
      <w:r w:rsidR="00A50625" w:rsidRPr="00111FD3">
        <w:rPr>
          <w:rFonts w:ascii="Verdana" w:hAnsi="Verdana"/>
          <w:sz w:val="20"/>
          <w:szCs w:val="20"/>
        </w:rPr>
        <w:t xml:space="preserve">una </w:t>
      </w:r>
      <w:r w:rsidRPr="00111FD3">
        <w:rPr>
          <w:rFonts w:ascii="Verdana" w:hAnsi="Verdana"/>
          <w:sz w:val="20"/>
          <w:szCs w:val="20"/>
        </w:rPr>
        <w:t>temperatura</w:t>
      </w:r>
      <w:r w:rsidR="00A50625" w:rsidRPr="00111FD3">
        <w:rPr>
          <w:rFonts w:ascii="Verdana" w:hAnsi="Verdana"/>
          <w:sz w:val="20"/>
          <w:szCs w:val="20"/>
        </w:rPr>
        <w:t xml:space="preserve"> promedio en todos los sitios de 29 </w:t>
      </w:r>
      <w:proofErr w:type="spellStart"/>
      <w:r w:rsidR="00A50625" w:rsidRPr="00111FD3">
        <w:rPr>
          <w:rFonts w:ascii="Verdana" w:hAnsi="Verdana"/>
          <w:sz w:val="20"/>
          <w:szCs w:val="20"/>
          <w:vertAlign w:val="superscript"/>
        </w:rPr>
        <w:t>o</w:t>
      </w:r>
      <w:r w:rsidR="00A50625" w:rsidRPr="00111FD3">
        <w:rPr>
          <w:rFonts w:ascii="Verdana" w:hAnsi="Verdana"/>
          <w:sz w:val="20"/>
          <w:szCs w:val="20"/>
        </w:rPr>
        <w:t>C</w:t>
      </w:r>
      <w:proofErr w:type="spellEnd"/>
      <w:r w:rsidR="00A50625" w:rsidRPr="00111FD3">
        <w:rPr>
          <w:rFonts w:ascii="Verdana" w:hAnsi="Verdana"/>
          <w:sz w:val="20"/>
          <w:szCs w:val="20"/>
        </w:rPr>
        <w:t xml:space="preserve"> y 62</w:t>
      </w:r>
      <w:r w:rsidRPr="00111FD3">
        <w:rPr>
          <w:rFonts w:ascii="Verdana" w:hAnsi="Verdana"/>
          <w:sz w:val="20"/>
          <w:szCs w:val="20"/>
        </w:rPr>
        <w:t xml:space="preserve"> % de humedad relativa</w:t>
      </w:r>
      <w:r w:rsidR="00A50625" w:rsidRPr="00111FD3">
        <w:rPr>
          <w:rFonts w:ascii="Verdana" w:hAnsi="Verdana"/>
          <w:sz w:val="20"/>
          <w:szCs w:val="20"/>
        </w:rPr>
        <w:t>, 77.7 cm/s de velocidad del viento</w:t>
      </w:r>
      <w:r w:rsidR="009C3A95" w:rsidRPr="00111FD3">
        <w:rPr>
          <w:rFonts w:ascii="Verdana" w:hAnsi="Verdana"/>
          <w:sz w:val="20"/>
          <w:szCs w:val="20"/>
        </w:rPr>
        <w:t>, que se calculo con un anemómetro</w:t>
      </w:r>
      <w:r w:rsidRPr="00111FD3">
        <w:rPr>
          <w:rFonts w:ascii="Verdana" w:hAnsi="Verdana"/>
          <w:sz w:val="20"/>
          <w:szCs w:val="20"/>
        </w:rPr>
        <w:t>. Con un termómetro digita</w:t>
      </w:r>
      <w:r w:rsidR="00A50625" w:rsidRPr="00111FD3">
        <w:rPr>
          <w:rFonts w:ascii="Verdana" w:hAnsi="Verdana"/>
          <w:sz w:val="20"/>
          <w:szCs w:val="20"/>
        </w:rPr>
        <w:t>l se realizaron en cada sitio una medición</w:t>
      </w:r>
      <w:r w:rsidRPr="00111FD3">
        <w:rPr>
          <w:rFonts w:ascii="Verdana" w:hAnsi="Verdana"/>
          <w:sz w:val="20"/>
          <w:szCs w:val="20"/>
        </w:rPr>
        <w:t xml:space="preserve"> de temperat</w:t>
      </w:r>
      <w:r w:rsidR="009C3A95" w:rsidRPr="00111FD3">
        <w:rPr>
          <w:rFonts w:ascii="Verdana" w:hAnsi="Verdana"/>
          <w:sz w:val="20"/>
          <w:szCs w:val="20"/>
        </w:rPr>
        <w:t>ura del suelo a 15</w:t>
      </w:r>
      <w:r w:rsidRPr="00111FD3">
        <w:rPr>
          <w:rFonts w:ascii="Verdana" w:hAnsi="Verdana"/>
          <w:sz w:val="20"/>
          <w:szCs w:val="20"/>
        </w:rPr>
        <w:t xml:space="preserve"> cm de profundidad,</w:t>
      </w:r>
      <w:r w:rsidR="009C3A95" w:rsidRPr="00111FD3">
        <w:rPr>
          <w:rFonts w:ascii="Verdana" w:hAnsi="Verdana"/>
          <w:sz w:val="20"/>
          <w:szCs w:val="20"/>
        </w:rPr>
        <w:t xml:space="preserve"> </w:t>
      </w:r>
      <w:r w:rsidRPr="00111FD3">
        <w:rPr>
          <w:rFonts w:ascii="Verdana" w:hAnsi="Verdana"/>
          <w:sz w:val="20"/>
          <w:szCs w:val="20"/>
        </w:rPr>
        <w:t xml:space="preserve"> determinación de su contenido de humedad por el método gravimétrico. </w:t>
      </w:r>
    </w:p>
    <w:p w:rsidR="00AB04DB" w:rsidRDefault="00AB04DB" w:rsidP="00571EEE">
      <w:pPr>
        <w:pStyle w:val="NormalWeb"/>
        <w:spacing w:before="0" w:beforeAutospacing="0" w:after="0" w:afterAutospacing="0"/>
        <w:jc w:val="both"/>
        <w:rPr>
          <w:rFonts w:ascii="Verdana" w:hAnsi="Verdana"/>
          <w:i/>
          <w:iCs/>
          <w:sz w:val="20"/>
          <w:szCs w:val="20"/>
        </w:rPr>
      </w:pPr>
    </w:p>
    <w:p w:rsidR="00F812BF" w:rsidRDefault="00F812BF" w:rsidP="00571EEE">
      <w:pPr>
        <w:pStyle w:val="NormalWeb"/>
        <w:spacing w:before="0" w:beforeAutospacing="0" w:after="0" w:afterAutospacing="0"/>
        <w:jc w:val="both"/>
        <w:rPr>
          <w:rFonts w:ascii="Verdana" w:hAnsi="Verdana"/>
          <w:i/>
          <w:iCs/>
          <w:sz w:val="20"/>
          <w:szCs w:val="20"/>
        </w:rPr>
      </w:pPr>
    </w:p>
    <w:p w:rsidR="00F812BF" w:rsidRPr="00111FD3" w:rsidRDefault="00F812BF" w:rsidP="00571EEE">
      <w:pPr>
        <w:pStyle w:val="NormalWeb"/>
        <w:spacing w:before="0" w:beforeAutospacing="0" w:after="0" w:afterAutospacing="0"/>
        <w:jc w:val="both"/>
        <w:rPr>
          <w:rFonts w:ascii="Verdana" w:hAnsi="Verdana"/>
          <w:i/>
          <w:iCs/>
          <w:sz w:val="20"/>
          <w:szCs w:val="20"/>
        </w:rPr>
      </w:pPr>
    </w:p>
    <w:p w:rsidR="00064F1A" w:rsidRPr="00111FD3" w:rsidRDefault="00AB04DB" w:rsidP="00571EEE">
      <w:pPr>
        <w:pStyle w:val="NormalWeb"/>
        <w:spacing w:before="0" w:beforeAutospacing="0" w:after="0" w:afterAutospacing="0"/>
        <w:jc w:val="both"/>
        <w:rPr>
          <w:rFonts w:ascii="Verdana" w:hAnsi="Verdana"/>
          <w:i/>
          <w:iCs/>
          <w:sz w:val="20"/>
          <w:szCs w:val="20"/>
        </w:rPr>
      </w:pPr>
      <w:r w:rsidRPr="00111FD3">
        <w:rPr>
          <w:rFonts w:ascii="Verdana" w:hAnsi="Verdana"/>
          <w:i/>
          <w:iCs/>
          <w:sz w:val="20"/>
          <w:szCs w:val="20"/>
        </w:rPr>
        <w:t>Análisis</w:t>
      </w:r>
      <w:r w:rsidR="00465161" w:rsidRPr="00111FD3">
        <w:rPr>
          <w:rFonts w:ascii="Verdana" w:hAnsi="Verdana"/>
          <w:i/>
          <w:iCs/>
          <w:sz w:val="20"/>
          <w:szCs w:val="20"/>
        </w:rPr>
        <w:t xml:space="preserve"> </w:t>
      </w:r>
    </w:p>
    <w:p w:rsidR="00111FD3" w:rsidRDefault="003B1AC4" w:rsidP="00F812BF">
      <w:pPr>
        <w:rPr>
          <w:rFonts w:ascii="Verdana" w:hAnsi="Verdana"/>
          <w:sz w:val="20"/>
          <w:szCs w:val="20"/>
        </w:rPr>
      </w:pPr>
      <w:r w:rsidRPr="00111FD3">
        <w:rPr>
          <w:rFonts w:ascii="Verdana" w:hAnsi="Verdana"/>
          <w:sz w:val="20"/>
          <w:szCs w:val="20"/>
        </w:rPr>
        <w:t>Con el propósito de comparar las condiciones micro climáticas imperantes en cada una de las poblaciones muestreadas registramos la temperatura del aire a 150 cm del suelo cada 60 minutos, entre las 80:00 y las 18:00 h, durante un día de observación.</w:t>
      </w:r>
      <w:r w:rsidR="00AB04DB" w:rsidRPr="00111FD3">
        <w:rPr>
          <w:rFonts w:ascii="Verdana" w:hAnsi="Verdana"/>
          <w:sz w:val="20"/>
          <w:szCs w:val="20"/>
        </w:rPr>
        <w:t xml:space="preserve"> La información regida en los 5 sitios fue usada para calcular las variaciones micro climáticas en cada área </w:t>
      </w:r>
      <w:r w:rsidR="00AB04DB" w:rsidRPr="00111FD3">
        <w:rPr>
          <w:rFonts w:ascii="Verdana" w:hAnsi="Verdana"/>
          <w:sz w:val="20"/>
          <w:szCs w:val="20"/>
        </w:rPr>
        <w:lastRenderedPageBreak/>
        <w:t>de estudio.</w:t>
      </w:r>
      <w:r w:rsidRPr="00111FD3">
        <w:rPr>
          <w:rFonts w:ascii="Verdana" w:hAnsi="Verdana"/>
          <w:sz w:val="20"/>
          <w:szCs w:val="20"/>
        </w:rPr>
        <w:t xml:space="preserve"> Esto nos permitió conocer</w:t>
      </w:r>
      <w:r w:rsidR="000945AC" w:rsidRPr="00111FD3">
        <w:rPr>
          <w:rFonts w:ascii="Verdana" w:hAnsi="Verdana"/>
          <w:sz w:val="20"/>
          <w:szCs w:val="20"/>
        </w:rPr>
        <w:t xml:space="preserve"> las correlaciones que existen entre las variables, que dependen de la posición del sitio estudiado.</w:t>
      </w:r>
      <w:r w:rsidRPr="00111FD3">
        <w:rPr>
          <w:rFonts w:ascii="Verdana" w:hAnsi="Verdana"/>
          <w:sz w:val="20"/>
          <w:szCs w:val="20"/>
        </w:rPr>
        <w:t xml:space="preserve"> las temperaturas medias, máximas y mínimas de el suelo y el aire, </w:t>
      </w:r>
      <w:r w:rsidR="00204A56" w:rsidRPr="00111FD3">
        <w:rPr>
          <w:rFonts w:ascii="Verdana" w:hAnsi="Verdana"/>
          <w:sz w:val="20"/>
          <w:szCs w:val="20"/>
        </w:rPr>
        <w:t xml:space="preserve">promedio de </w:t>
      </w:r>
      <w:r w:rsidRPr="00111FD3">
        <w:rPr>
          <w:rFonts w:ascii="Verdana" w:hAnsi="Verdana"/>
          <w:sz w:val="20"/>
          <w:szCs w:val="20"/>
        </w:rPr>
        <w:t xml:space="preserve">la humedad relativa, el brillo solar, la velocidad del viento, su variación a lo largo de un día de observación, y establecer las diferencias entre los microclimas de los diferentes sitios de la U de A Seccional </w:t>
      </w:r>
      <w:proofErr w:type="spellStart"/>
      <w:r w:rsidRPr="00111FD3">
        <w:rPr>
          <w:rFonts w:ascii="Verdana" w:hAnsi="Verdana"/>
          <w:sz w:val="20"/>
          <w:szCs w:val="20"/>
        </w:rPr>
        <w:t>Urabá</w:t>
      </w:r>
      <w:proofErr w:type="spellEnd"/>
      <w:r w:rsidRPr="00111FD3">
        <w:rPr>
          <w:rFonts w:ascii="Verdana" w:hAnsi="Verdana"/>
          <w:sz w:val="20"/>
          <w:szCs w:val="20"/>
        </w:rPr>
        <w:t xml:space="preserve"> (</w:t>
      </w:r>
      <w:r w:rsidRPr="00824CB7">
        <w:rPr>
          <w:rFonts w:ascii="Verdana" w:hAnsi="Verdana"/>
          <w:sz w:val="20"/>
          <w:szCs w:val="20"/>
        </w:rPr>
        <w:t>Tabla 1</w:t>
      </w:r>
      <w:r w:rsidRPr="00111FD3">
        <w:rPr>
          <w:rFonts w:ascii="Verdana" w:hAnsi="Verdana"/>
          <w:sz w:val="20"/>
          <w:szCs w:val="20"/>
        </w:rPr>
        <w:t>).</w:t>
      </w:r>
    </w:p>
    <w:p w:rsidR="00ED2372" w:rsidRPr="00111FD3" w:rsidRDefault="00ED2372" w:rsidP="0087365C">
      <w:pPr>
        <w:pStyle w:val="NormalWeb"/>
        <w:jc w:val="center"/>
        <w:rPr>
          <w:rFonts w:ascii="Verdana" w:hAnsi="Verdana"/>
          <w:sz w:val="20"/>
          <w:szCs w:val="20"/>
        </w:rPr>
      </w:pPr>
      <w:r w:rsidRPr="00111FD3">
        <w:rPr>
          <w:rFonts w:ascii="Verdana" w:hAnsi="Verdana"/>
          <w:sz w:val="20"/>
          <w:szCs w:val="20"/>
        </w:rPr>
        <w:t>Tabla 1</w:t>
      </w:r>
    </w:p>
    <w:p w:rsidR="00ED2372" w:rsidRPr="00111FD3" w:rsidRDefault="00ED2372" w:rsidP="00C05C30">
      <w:pPr>
        <w:spacing w:before="0" w:beforeAutospacing="0" w:after="0" w:afterAutospacing="0"/>
        <w:jc w:val="center"/>
        <w:rPr>
          <w:rFonts w:ascii="Verdana" w:hAnsi="Verdana" w:cs="Times New Roman"/>
          <w:b/>
          <w:color w:val="000000"/>
          <w:sz w:val="20"/>
          <w:szCs w:val="20"/>
        </w:rPr>
      </w:pPr>
      <w:r w:rsidRPr="00111FD3">
        <w:rPr>
          <w:rFonts w:ascii="Verdana" w:hAnsi="Verdana" w:cs="Times New Roman"/>
          <w:b/>
          <w:color w:val="000000"/>
          <w:sz w:val="20"/>
          <w:szCs w:val="20"/>
        </w:rPr>
        <w:t>Condiciones Micro climáticas, temperatura, variación humedad relativa, velocidad del viento y brillo solar</w:t>
      </w:r>
    </w:p>
    <w:p w:rsidR="00B86AB2" w:rsidRPr="00111FD3" w:rsidRDefault="00B86AB2" w:rsidP="00571EEE">
      <w:pPr>
        <w:spacing w:before="0" w:beforeAutospacing="0" w:after="0" w:afterAutospacing="0"/>
        <w:rPr>
          <w:rFonts w:ascii="Verdana" w:hAnsi="Verdana" w:cs="Times New Roman"/>
          <w:b/>
          <w:color w:val="000000"/>
          <w:sz w:val="20"/>
          <w:szCs w:val="20"/>
        </w:rPr>
      </w:pPr>
    </w:p>
    <w:tbl>
      <w:tblPr>
        <w:tblW w:w="9218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717"/>
        <w:gridCol w:w="633"/>
        <w:gridCol w:w="896"/>
        <w:gridCol w:w="633"/>
        <w:gridCol w:w="693"/>
        <w:gridCol w:w="649"/>
        <w:gridCol w:w="924"/>
        <w:gridCol w:w="649"/>
        <w:gridCol w:w="693"/>
        <w:gridCol w:w="633"/>
        <w:gridCol w:w="759"/>
        <w:gridCol w:w="1339"/>
      </w:tblGrid>
      <w:tr w:rsidR="00872717" w:rsidRPr="00111FD3" w:rsidTr="000C1954">
        <w:trPr>
          <w:trHeight w:val="391"/>
        </w:trPr>
        <w:tc>
          <w:tcPr>
            <w:tcW w:w="717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Sitio</w:t>
            </w: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proofErr w:type="spellStart"/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T</w:t>
            </w:r>
            <w:r w:rsidRPr="00111FD3">
              <w:rPr>
                <w:rFonts w:ascii="Verdana" w:hAnsi="Verdana" w:cs="Times New Roman"/>
                <w:color w:val="000000"/>
                <w:sz w:val="20"/>
                <w:szCs w:val="20"/>
                <w:vertAlign w:val="superscript"/>
              </w:rPr>
              <w:t>o</w:t>
            </w:r>
            <w:proofErr w:type="spellEnd"/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 xml:space="preserve"> del Aire (</w:t>
            </w:r>
            <w:proofErr w:type="spellStart"/>
            <w:r w:rsidRPr="00111FD3">
              <w:rPr>
                <w:rFonts w:ascii="Verdana" w:hAnsi="Verdana" w:cs="Times New Roman"/>
                <w:color w:val="000000"/>
                <w:sz w:val="20"/>
                <w:szCs w:val="20"/>
                <w:vertAlign w:val="superscript"/>
              </w:rPr>
              <w:t>o</w:t>
            </w: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c</w:t>
            </w:r>
            <w:proofErr w:type="spellEnd"/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Var</w:t>
            </w: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proofErr w:type="spellStart"/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T</w:t>
            </w:r>
            <w:r w:rsidRPr="00111FD3">
              <w:rPr>
                <w:rFonts w:ascii="Verdana" w:hAnsi="Verdana" w:cs="Times New Roman"/>
                <w:color w:val="000000"/>
                <w:sz w:val="20"/>
                <w:szCs w:val="20"/>
                <w:vertAlign w:val="superscript"/>
              </w:rPr>
              <w:t>o</w:t>
            </w:r>
            <w:proofErr w:type="spellEnd"/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 xml:space="preserve"> del Suelo (</w:t>
            </w:r>
            <w:proofErr w:type="spellStart"/>
            <w:r w:rsidRPr="00111FD3">
              <w:rPr>
                <w:rFonts w:ascii="Verdana" w:hAnsi="Verdana" w:cs="Times New Roman"/>
                <w:color w:val="000000"/>
                <w:sz w:val="20"/>
                <w:szCs w:val="20"/>
                <w:vertAlign w:val="superscript"/>
              </w:rPr>
              <w:t>o</w:t>
            </w: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c</w:t>
            </w:r>
            <w:proofErr w:type="spellEnd"/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Var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H.R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 xml:space="preserve">V/v 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Brillo Solar</w:t>
            </w:r>
          </w:p>
        </w:tc>
      </w:tr>
      <w:tr w:rsidR="00872717" w:rsidRPr="00111FD3" w:rsidTr="000C1954">
        <w:trPr>
          <w:trHeight w:val="391"/>
        </w:trPr>
        <w:tc>
          <w:tcPr>
            <w:tcW w:w="71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Max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Media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Min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proofErr w:type="spellStart"/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T</w:t>
            </w:r>
            <w:r w:rsidRPr="00111FD3">
              <w:rPr>
                <w:rFonts w:ascii="Verdana" w:hAnsi="Verdana" w:cs="Times New Roman"/>
                <w:color w:val="000000"/>
                <w:sz w:val="20"/>
                <w:szCs w:val="20"/>
                <w:vertAlign w:val="superscript"/>
              </w:rPr>
              <w:t>o</w:t>
            </w:r>
            <w:proofErr w:type="spellEnd"/>
            <w:r w:rsidRPr="00111FD3">
              <w:rPr>
                <w:rFonts w:ascii="Verdana" w:hAnsi="Verdana" w:cs="Times New Roman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A</w:t>
            </w:r>
            <w:r w:rsidRPr="00111FD3">
              <w:rPr>
                <w:rFonts w:ascii="Verdana" w:hAnsi="Verdana" w:cs="Times New Roman"/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Max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Media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Min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proofErr w:type="spellStart"/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T</w:t>
            </w:r>
            <w:r w:rsidRPr="00111FD3">
              <w:rPr>
                <w:rFonts w:ascii="Verdana" w:hAnsi="Verdana" w:cs="Times New Roman"/>
                <w:color w:val="000000"/>
                <w:sz w:val="20"/>
                <w:szCs w:val="20"/>
                <w:vertAlign w:val="superscript"/>
              </w:rPr>
              <w:t>o</w:t>
            </w:r>
            <w:proofErr w:type="spellEnd"/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 xml:space="preserve"> S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(m/s)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s/h</w:t>
            </w:r>
          </w:p>
        </w:tc>
      </w:tr>
      <w:tr w:rsidR="00872717" w:rsidRPr="00111FD3" w:rsidTr="000C1954">
        <w:trPr>
          <w:trHeight w:val="391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34,8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25,1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33,7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27,5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63,1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351,3</w:t>
            </w:r>
          </w:p>
        </w:tc>
      </w:tr>
      <w:tr w:rsidR="00872717" w:rsidRPr="00111FD3" w:rsidTr="000C1954">
        <w:trPr>
          <w:trHeight w:val="391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31,8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26,5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30,1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25,4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0,55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155,6</w:t>
            </w:r>
          </w:p>
        </w:tc>
      </w:tr>
      <w:tr w:rsidR="00872717" w:rsidRPr="00111FD3" w:rsidTr="000C1954">
        <w:trPr>
          <w:trHeight w:val="341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28,7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25,2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25,4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61,1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1,05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252,3</w:t>
            </w:r>
          </w:p>
        </w:tc>
      </w:tr>
      <w:tr w:rsidR="00872717" w:rsidRPr="00111FD3" w:rsidTr="000C1954">
        <w:trPr>
          <w:trHeight w:val="341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28,1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22,6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28,9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26,8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18,4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15,7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1,27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61,1</w:t>
            </w:r>
          </w:p>
        </w:tc>
      </w:tr>
      <w:tr w:rsidR="00872717" w:rsidRPr="00111FD3" w:rsidTr="000C1954">
        <w:trPr>
          <w:trHeight w:val="357"/>
        </w:trPr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28,4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61,9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717" w:rsidRPr="00111FD3" w:rsidRDefault="00872717" w:rsidP="00571EEE">
            <w:pPr>
              <w:spacing w:before="0" w:beforeAutospacing="0" w:after="0" w:afterAutospacing="0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Verdana" w:hAnsi="Verdana" w:cs="Times New Roman"/>
                <w:color w:val="000000"/>
                <w:sz w:val="20"/>
                <w:szCs w:val="20"/>
              </w:rPr>
              <w:t>136,7</w:t>
            </w:r>
          </w:p>
        </w:tc>
      </w:tr>
    </w:tbl>
    <w:p w:rsidR="00ED2372" w:rsidRPr="00111FD3" w:rsidRDefault="00ED2372" w:rsidP="00571EEE">
      <w:pPr>
        <w:spacing w:before="0" w:beforeAutospacing="0" w:after="0" w:afterAutospacing="0"/>
        <w:rPr>
          <w:rFonts w:ascii="Verdana" w:hAnsi="Verdana" w:cs="Times New Roman"/>
          <w:color w:val="000000"/>
          <w:sz w:val="20"/>
          <w:szCs w:val="20"/>
        </w:rPr>
      </w:pPr>
    </w:p>
    <w:p w:rsidR="00274D5E" w:rsidRPr="00111FD3" w:rsidRDefault="00274D5E" w:rsidP="00571EEE">
      <w:pPr>
        <w:spacing w:before="0" w:beforeAutospacing="0" w:after="0" w:afterAutospacing="0"/>
        <w:rPr>
          <w:rFonts w:ascii="Verdana" w:hAnsi="Verdana"/>
          <w:b/>
          <w:bCs/>
          <w:sz w:val="20"/>
          <w:szCs w:val="20"/>
        </w:rPr>
      </w:pPr>
    </w:p>
    <w:p w:rsidR="00465161" w:rsidRPr="00111FD3" w:rsidRDefault="00831E21" w:rsidP="00571EEE">
      <w:pPr>
        <w:spacing w:before="0" w:beforeAutospacing="0" w:after="0" w:afterAutospacing="0"/>
        <w:rPr>
          <w:rFonts w:ascii="Verdana" w:hAnsi="Verdana" w:cs="Times New Roman"/>
          <w:color w:val="000000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Resultados y discusiones </w:t>
      </w:r>
    </w:p>
    <w:p w:rsidR="00465161" w:rsidRPr="00111FD3" w:rsidRDefault="00465161" w:rsidP="00571EEE">
      <w:pPr>
        <w:pStyle w:val="NormalWeb"/>
        <w:jc w:val="both"/>
        <w:rPr>
          <w:rFonts w:ascii="Verdana" w:hAnsi="Verdana"/>
          <w:sz w:val="20"/>
          <w:szCs w:val="20"/>
        </w:rPr>
      </w:pPr>
      <w:r w:rsidRPr="00111FD3">
        <w:rPr>
          <w:rFonts w:ascii="Verdana" w:hAnsi="Verdana"/>
          <w:i/>
          <w:iCs/>
          <w:sz w:val="20"/>
          <w:szCs w:val="20"/>
        </w:rPr>
        <w:t>Condiciones micro climáticas</w:t>
      </w:r>
    </w:p>
    <w:p w:rsidR="00237B82" w:rsidRPr="00111FD3" w:rsidRDefault="00465161" w:rsidP="000945AC">
      <w:pPr>
        <w:pStyle w:val="NormalWeb"/>
        <w:spacing w:after="0" w:afterAutospacing="0"/>
        <w:jc w:val="both"/>
        <w:rPr>
          <w:rFonts w:ascii="Verdana" w:hAnsi="Verdana"/>
          <w:sz w:val="20"/>
          <w:szCs w:val="20"/>
        </w:rPr>
      </w:pPr>
      <w:r w:rsidRPr="00111FD3">
        <w:rPr>
          <w:rFonts w:ascii="Verdana" w:hAnsi="Verdana"/>
          <w:sz w:val="20"/>
          <w:szCs w:val="20"/>
        </w:rPr>
        <w:t>En los sitios  1, 2, 3, 4,</w:t>
      </w:r>
      <w:r w:rsidR="000945AC" w:rsidRPr="00111FD3">
        <w:rPr>
          <w:rFonts w:ascii="Verdana" w:hAnsi="Verdana"/>
          <w:sz w:val="20"/>
          <w:szCs w:val="20"/>
        </w:rPr>
        <w:t xml:space="preserve"> </w:t>
      </w:r>
      <w:r w:rsidRPr="00111FD3">
        <w:rPr>
          <w:rFonts w:ascii="Verdana" w:hAnsi="Verdana"/>
          <w:sz w:val="20"/>
          <w:szCs w:val="20"/>
        </w:rPr>
        <w:t>5</w:t>
      </w:r>
      <w:r w:rsidRPr="00111FD3">
        <w:rPr>
          <w:rFonts w:ascii="Verdana" w:hAnsi="Verdana"/>
          <w:i/>
          <w:iCs/>
          <w:sz w:val="20"/>
          <w:szCs w:val="20"/>
        </w:rPr>
        <w:t xml:space="preserve">, </w:t>
      </w:r>
      <w:r w:rsidRPr="00111FD3">
        <w:rPr>
          <w:rFonts w:ascii="Verdana" w:hAnsi="Verdana"/>
          <w:sz w:val="20"/>
          <w:szCs w:val="20"/>
        </w:rPr>
        <w:t xml:space="preserve">la temperatura máxima y mínima del aire  durante las observaciones varió entre 21.6-34.8 °C, </w:t>
      </w:r>
      <w:r w:rsidRPr="00111FD3">
        <w:rPr>
          <w:rFonts w:ascii="Verdana" w:hAnsi="Verdana"/>
          <w:color w:val="0070C0"/>
          <w:sz w:val="20"/>
          <w:szCs w:val="20"/>
        </w:rPr>
        <w:t>(</w:t>
      </w:r>
      <w:r w:rsidRPr="00111FD3">
        <w:rPr>
          <w:rFonts w:ascii="Verdana" w:hAnsi="Verdana"/>
          <w:color w:val="0070C0"/>
          <w:sz w:val="20"/>
          <w:szCs w:val="20"/>
          <w:u w:val="single"/>
        </w:rPr>
        <w:t>Grafica 1</w:t>
      </w:r>
      <w:r w:rsidRPr="00111FD3">
        <w:rPr>
          <w:rFonts w:ascii="Verdana" w:hAnsi="Verdana"/>
          <w:color w:val="0070C0"/>
          <w:sz w:val="20"/>
          <w:szCs w:val="20"/>
        </w:rPr>
        <w:t xml:space="preserve">), </w:t>
      </w:r>
      <w:r w:rsidRPr="00111FD3">
        <w:rPr>
          <w:rFonts w:ascii="Verdana" w:hAnsi="Verdana"/>
          <w:sz w:val="20"/>
          <w:szCs w:val="20"/>
        </w:rPr>
        <w:t xml:space="preserve">y </w:t>
      </w:r>
      <w:r w:rsidR="00913027" w:rsidRPr="00111FD3">
        <w:rPr>
          <w:rFonts w:ascii="Verdana" w:hAnsi="Verdana"/>
          <w:sz w:val="20"/>
          <w:szCs w:val="20"/>
        </w:rPr>
        <w:t xml:space="preserve"> en el caso las temperaturas</w:t>
      </w:r>
      <w:r w:rsidRPr="00111FD3">
        <w:rPr>
          <w:rFonts w:ascii="Verdana" w:hAnsi="Verdana"/>
          <w:sz w:val="20"/>
          <w:szCs w:val="20"/>
        </w:rPr>
        <w:t xml:space="preserve"> del suelo</w:t>
      </w:r>
      <w:r w:rsidR="00655353" w:rsidRPr="00111FD3">
        <w:rPr>
          <w:rFonts w:ascii="Verdana" w:hAnsi="Verdana"/>
          <w:sz w:val="20"/>
          <w:szCs w:val="20"/>
        </w:rPr>
        <w:t>,</w:t>
      </w:r>
      <w:r w:rsidR="00913027" w:rsidRPr="00111FD3">
        <w:rPr>
          <w:rFonts w:ascii="Verdana" w:hAnsi="Verdana"/>
          <w:sz w:val="20"/>
          <w:szCs w:val="20"/>
        </w:rPr>
        <w:t xml:space="preserve"> variaron</w:t>
      </w:r>
      <w:r w:rsidRPr="00111FD3">
        <w:rPr>
          <w:rFonts w:ascii="Verdana" w:hAnsi="Verdana"/>
          <w:sz w:val="20"/>
          <w:szCs w:val="20"/>
        </w:rPr>
        <w:t xml:space="preserve"> entre </w:t>
      </w:r>
      <w:r w:rsidR="00913027" w:rsidRPr="00111FD3">
        <w:rPr>
          <w:rFonts w:ascii="Verdana" w:hAnsi="Verdana"/>
          <w:sz w:val="20"/>
          <w:szCs w:val="20"/>
        </w:rPr>
        <w:t xml:space="preserve"> 18.4-35.7 °C </w:t>
      </w:r>
      <w:r w:rsidR="00913027" w:rsidRPr="00111FD3">
        <w:rPr>
          <w:rFonts w:ascii="Verdana" w:hAnsi="Verdana"/>
          <w:color w:val="0070C0"/>
          <w:sz w:val="20"/>
          <w:szCs w:val="20"/>
        </w:rPr>
        <w:t>(</w:t>
      </w:r>
      <w:r w:rsidR="00913027" w:rsidRPr="00111FD3">
        <w:rPr>
          <w:rFonts w:ascii="Verdana" w:hAnsi="Verdana"/>
          <w:color w:val="0070C0"/>
          <w:sz w:val="20"/>
          <w:szCs w:val="20"/>
          <w:u w:val="single"/>
        </w:rPr>
        <w:t>Grafica 2</w:t>
      </w:r>
      <w:r w:rsidR="00913027" w:rsidRPr="00111FD3">
        <w:rPr>
          <w:rFonts w:ascii="Verdana" w:hAnsi="Verdana"/>
          <w:color w:val="0070C0"/>
          <w:sz w:val="20"/>
          <w:szCs w:val="20"/>
        </w:rPr>
        <w:t>).</w:t>
      </w:r>
      <w:r w:rsidR="00913027" w:rsidRPr="00111FD3">
        <w:rPr>
          <w:rFonts w:ascii="Verdana" w:hAnsi="Verdana"/>
          <w:sz w:val="20"/>
          <w:szCs w:val="20"/>
        </w:rPr>
        <w:t xml:space="preserve">  La</w:t>
      </w:r>
      <w:r w:rsidR="00B86AB2" w:rsidRPr="00111FD3">
        <w:rPr>
          <w:rFonts w:ascii="Verdana" w:hAnsi="Verdana"/>
          <w:sz w:val="20"/>
          <w:szCs w:val="20"/>
        </w:rPr>
        <w:t>s</w:t>
      </w:r>
      <w:r w:rsidR="00913027" w:rsidRPr="00111FD3">
        <w:rPr>
          <w:rFonts w:ascii="Verdana" w:hAnsi="Verdana"/>
          <w:sz w:val="20"/>
          <w:szCs w:val="20"/>
        </w:rPr>
        <w:t xml:space="preserve"> velocidad</w:t>
      </w:r>
      <w:r w:rsidR="00B86AB2" w:rsidRPr="00111FD3">
        <w:rPr>
          <w:rFonts w:ascii="Verdana" w:hAnsi="Verdana"/>
          <w:sz w:val="20"/>
          <w:szCs w:val="20"/>
        </w:rPr>
        <w:t>es</w:t>
      </w:r>
      <w:r w:rsidR="00913027" w:rsidRPr="00111FD3">
        <w:rPr>
          <w:rFonts w:ascii="Verdana" w:hAnsi="Verdana"/>
          <w:sz w:val="20"/>
          <w:szCs w:val="20"/>
        </w:rPr>
        <w:t xml:space="preserve"> promedio</w:t>
      </w:r>
      <w:r w:rsidR="00B86AB2" w:rsidRPr="00111FD3">
        <w:rPr>
          <w:rFonts w:ascii="Verdana" w:hAnsi="Verdana"/>
          <w:sz w:val="20"/>
          <w:szCs w:val="20"/>
        </w:rPr>
        <w:t xml:space="preserve"> mimas y máximas </w:t>
      </w:r>
      <w:r w:rsidR="00913027" w:rsidRPr="00111FD3">
        <w:rPr>
          <w:rFonts w:ascii="Verdana" w:hAnsi="Verdana"/>
          <w:sz w:val="20"/>
          <w:szCs w:val="20"/>
        </w:rPr>
        <w:t xml:space="preserve">del viento </w:t>
      </w:r>
      <w:r w:rsidR="00B86AB2" w:rsidRPr="00111FD3">
        <w:rPr>
          <w:rFonts w:ascii="Verdana" w:hAnsi="Verdana"/>
          <w:sz w:val="20"/>
          <w:szCs w:val="20"/>
        </w:rPr>
        <w:t>en  los ci</w:t>
      </w:r>
      <w:r w:rsidR="00872717" w:rsidRPr="00111FD3">
        <w:rPr>
          <w:rFonts w:ascii="Verdana" w:hAnsi="Verdana"/>
          <w:sz w:val="20"/>
          <w:szCs w:val="20"/>
        </w:rPr>
        <w:t>nco sitios variaron de 0</w:t>
      </w:r>
      <w:r w:rsidR="00B86AB2" w:rsidRPr="00111FD3">
        <w:rPr>
          <w:rFonts w:ascii="Verdana" w:hAnsi="Verdana"/>
          <w:sz w:val="20"/>
          <w:szCs w:val="20"/>
        </w:rPr>
        <w:t>.7</w:t>
      </w:r>
      <w:r w:rsidR="00872717" w:rsidRPr="00111FD3">
        <w:rPr>
          <w:rFonts w:ascii="Verdana" w:hAnsi="Verdana"/>
          <w:sz w:val="20"/>
          <w:szCs w:val="20"/>
        </w:rPr>
        <w:t>0</w:t>
      </w:r>
      <w:r w:rsidR="00B86AB2" w:rsidRPr="00111FD3">
        <w:rPr>
          <w:rFonts w:ascii="Verdana" w:hAnsi="Verdana"/>
          <w:sz w:val="20"/>
          <w:szCs w:val="20"/>
        </w:rPr>
        <w:t xml:space="preserve"> a 2</w:t>
      </w:r>
      <w:r w:rsidR="00872717" w:rsidRPr="00111FD3">
        <w:rPr>
          <w:rFonts w:ascii="Verdana" w:hAnsi="Verdana"/>
          <w:sz w:val="20"/>
          <w:szCs w:val="20"/>
        </w:rPr>
        <w:t>.60</w:t>
      </w:r>
      <w:r w:rsidR="004675DF" w:rsidRPr="00111FD3">
        <w:rPr>
          <w:rFonts w:ascii="Verdana" w:hAnsi="Verdana"/>
          <w:sz w:val="20"/>
          <w:szCs w:val="20"/>
        </w:rPr>
        <w:t xml:space="preserve"> </w:t>
      </w:r>
      <w:r w:rsidR="00B86AB2" w:rsidRPr="00111FD3">
        <w:rPr>
          <w:rFonts w:ascii="Verdana" w:hAnsi="Verdana"/>
          <w:sz w:val="20"/>
          <w:szCs w:val="20"/>
        </w:rPr>
        <w:t>m/s</w:t>
      </w:r>
      <w:r w:rsidR="00872717" w:rsidRPr="00111FD3">
        <w:rPr>
          <w:rFonts w:ascii="Verdana" w:hAnsi="Verdana"/>
          <w:sz w:val="20"/>
          <w:szCs w:val="20"/>
        </w:rPr>
        <w:t xml:space="preserve"> </w:t>
      </w:r>
      <w:r w:rsidR="00872717" w:rsidRPr="00111FD3">
        <w:rPr>
          <w:rFonts w:ascii="Verdana" w:hAnsi="Verdana"/>
          <w:color w:val="0070C0"/>
          <w:sz w:val="20"/>
          <w:szCs w:val="20"/>
        </w:rPr>
        <w:t>(</w:t>
      </w:r>
      <w:r w:rsidR="00872717" w:rsidRPr="00111FD3">
        <w:rPr>
          <w:rFonts w:ascii="Verdana" w:hAnsi="Verdana"/>
          <w:color w:val="0070C0"/>
          <w:sz w:val="20"/>
          <w:szCs w:val="20"/>
          <w:u w:val="single"/>
        </w:rPr>
        <w:t xml:space="preserve">Grafica </w:t>
      </w:r>
      <w:r w:rsidR="00655353" w:rsidRPr="00111FD3">
        <w:rPr>
          <w:rFonts w:ascii="Verdana" w:hAnsi="Verdana"/>
          <w:color w:val="0070C0"/>
          <w:sz w:val="20"/>
          <w:szCs w:val="20"/>
          <w:u w:val="single"/>
        </w:rPr>
        <w:t>3</w:t>
      </w:r>
      <w:r w:rsidR="00872717" w:rsidRPr="00111FD3">
        <w:rPr>
          <w:rFonts w:ascii="Verdana" w:hAnsi="Verdana"/>
          <w:color w:val="0070C0"/>
          <w:sz w:val="20"/>
          <w:szCs w:val="20"/>
        </w:rPr>
        <w:t>)</w:t>
      </w:r>
      <w:r w:rsidR="00B86AB2" w:rsidRPr="00111FD3">
        <w:rPr>
          <w:rFonts w:ascii="Verdana" w:hAnsi="Verdana"/>
          <w:sz w:val="20"/>
          <w:szCs w:val="20"/>
        </w:rPr>
        <w:t xml:space="preserve">. </w:t>
      </w:r>
      <w:r w:rsidR="00872717" w:rsidRPr="00111FD3">
        <w:rPr>
          <w:rFonts w:ascii="Verdana" w:hAnsi="Verdana"/>
          <w:sz w:val="20"/>
          <w:szCs w:val="20"/>
        </w:rPr>
        <w:t>La humedad relativa</w:t>
      </w:r>
      <w:r w:rsidR="00655353" w:rsidRPr="00111FD3">
        <w:rPr>
          <w:rFonts w:ascii="Verdana" w:hAnsi="Verdana"/>
          <w:sz w:val="20"/>
          <w:szCs w:val="20"/>
        </w:rPr>
        <w:t xml:space="preserve"> </w:t>
      </w:r>
      <w:r w:rsidR="00872717" w:rsidRPr="00111FD3">
        <w:rPr>
          <w:rFonts w:ascii="Verdana" w:hAnsi="Verdana"/>
          <w:sz w:val="20"/>
          <w:szCs w:val="20"/>
        </w:rPr>
        <w:t xml:space="preserve"> de cada uno de los sitios</w:t>
      </w:r>
      <w:r w:rsidR="00913027" w:rsidRPr="00111FD3">
        <w:rPr>
          <w:rFonts w:ascii="Verdana" w:hAnsi="Verdana"/>
          <w:sz w:val="20"/>
          <w:szCs w:val="20"/>
        </w:rPr>
        <w:t xml:space="preserve"> </w:t>
      </w:r>
      <w:r w:rsidR="00655353" w:rsidRPr="00111FD3">
        <w:rPr>
          <w:rFonts w:ascii="Verdana" w:hAnsi="Verdana"/>
          <w:sz w:val="20"/>
          <w:szCs w:val="20"/>
        </w:rPr>
        <w:t xml:space="preserve">vario de 52 a 74 % con un promedio general por sitio de 62% </w:t>
      </w:r>
      <w:r w:rsidR="00655353" w:rsidRPr="00111FD3">
        <w:rPr>
          <w:rFonts w:ascii="Verdana" w:hAnsi="Verdana"/>
          <w:color w:val="0070C0"/>
          <w:sz w:val="20"/>
          <w:szCs w:val="20"/>
        </w:rPr>
        <w:t>(</w:t>
      </w:r>
      <w:r w:rsidR="000945AC" w:rsidRPr="00111FD3">
        <w:rPr>
          <w:rFonts w:ascii="Verdana" w:hAnsi="Verdana"/>
          <w:color w:val="0070C0"/>
          <w:sz w:val="20"/>
          <w:szCs w:val="20"/>
          <w:u w:val="single"/>
        </w:rPr>
        <w:t>Grafica</w:t>
      </w:r>
      <w:r w:rsidR="00655353" w:rsidRPr="00111FD3">
        <w:rPr>
          <w:rFonts w:ascii="Verdana" w:hAnsi="Verdana"/>
          <w:color w:val="0070C0"/>
          <w:sz w:val="20"/>
          <w:szCs w:val="20"/>
          <w:u w:val="single"/>
        </w:rPr>
        <w:t xml:space="preserve"> 4</w:t>
      </w:r>
      <w:r w:rsidR="00655353" w:rsidRPr="00111FD3">
        <w:rPr>
          <w:rFonts w:ascii="Verdana" w:hAnsi="Verdana"/>
          <w:color w:val="0070C0"/>
          <w:sz w:val="20"/>
          <w:szCs w:val="20"/>
        </w:rPr>
        <w:t>).</w:t>
      </w:r>
      <w:r w:rsidR="00655353" w:rsidRPr="00111FD3">
        <w:rPr>
          <w:rFonts w:ascii="Verdana" w:hAnsi="Verdana"/>
          <w:sz w:val="20"/>
          <w:szCs w:val="20"/>
        </w:rPr>
        <w:t xml:space="preserve"> La intensidad de luz en todos los sitios vario según la posición del sol </w:t>
      </w:r>
      <w:r w:rsidR="00655353" w:rsidRPr="00111FD3">
        <w:rPr>
          <w:rFonts w:ascii="Verdana" w:hAnsi="Verdana"/>
          <w:color w:val="0070C0"/>
          <w:sz w:val="20"/>
          <w:szCs w:val="20"/>
        </w:rPr>
        <w:t>(</w:t>
      </w:r>
      <w:r w:rsidR="000945AC" w:rsidRPr="00111FD3">
        <w:rPr>
          <w:rFonts w:ascii="Verdana" w:hAnsi="Verdana"/>
          <w:color w:val="0070C0"/>
          <w:sz w:val="20"/>
          <w:szCs w:val="20"/>
          <w:u w:val="single"/>
        </w:rPr>
        <w:t>Grafica</w:t>
      </w:r>
      <w:r w:rsidR="00655353" w:rsidRPr="00111FD3">
        <w:rPr>
          <w:rFonts w:ascii="Verdana" w:hAnsi="Verdana"/>
          <w:color w:val="0070C0"/>
          <w:sz w:val="20"/>
          <w:szCs w:val="20"/>
          <w:u w:val="single"/>
        </w:rPr>
        <w:t xml:space="preserve"> 5</w:t>
      </w:r>
      <w:r w:rsidR="00655353" w:rsidRPr="00111FD3">
        <w:rPr>
          <w:rFonts w:ascii="Verdana" w:hAnsi="Verdana"/>
          <w:color w:val="0070C0"/>
          <w:sz w:val="20"/>
          <w:szCs w:val="20"/>
        </w:rPr>
        <w:t>)</w:t>
      </w:r>
      <w:r w:rsidR="00655353" w:rsidRPr="00111FD3">
        <w:rPr>
          <w:rFonts w:ascii="Verdana" w:hAnsi="Verdana"/>
          <w:sz w:val="20"/>
          <w:szCs w:val="20"/>
        </w:rPr>
        <w:t>. Esta es una de las posibles causas de los descensos de temperatura</w:t>
      </w:r>
      <w:r w:rsidR="00E93116" w:rsidRPr="00111FD3">
        <w:rPr>
          <w:rFonts w:ascii="Verdana" w:hAnsi="Verdana"/>
          <w:sz w:val="20"/>
          <w:szCs w:val="20"/>
        </w:rPr>
        <w:t xml:space="preserve"> y humedad en todos los sitios de estudio.</w:t>
      </w:r>
    </w:p>
    <w:p w:rsidR="00C142C5" w:rsidRPr="00111FD3" w:rsidRDefault="00CF533C" w:rsidP="00C142C5">
      <w:pPr>
        <w:pStyle w:val="NormalWeb"/>
        <w:tabs>
          <w:tab w:val="left" w:pos="6827"/>
        </w:tabs>
        <w:spacing w:before="0" w:beforeAutospacing="0" w:after="0" w:afterAutospacing="0"/>
        <w:jc w:val="both"/>
        <w:rPr>
          <w:rFonts w:ascii="Verdana" w:hAnsi="Verdana"/>
          <w:sz w:val="20"/>
          <w:szCs w:val="20"/>
        </w:rPr>
      </w:pPr>
      <w:r w:rsidRPr="00111FD3">
        <w:rPr>
          <w:rFonts w:ascii="Verdana" w:hAnsi="Verdana"/>
          <w:sz w:val="20"/>
          <w:szCs w:val="20"/>
        </w:rPr>
        <w:t>Las correlaciones tuvieron comportamientos positivos y negativos que posiblemente fueron provocados por las horas en fueron tomados los datos y por lugar de estudio, que vario según su posición geográfica.</w:t>
      </w:r>
    </w:p>
    <w:p w:rsidR="0087281C" w:rsidRPr="00111FD3" w:rsidRDefault="00C142C5" w:rsidP="00C142C5">
      <w:pPr>
        <w:pStyle w:val="NormalWeb"/>
        <w:tabs>
          <w:tab w:val="left" w:pos="6827"/>
        </w:tabs>
        <w:spacing w:before="0" w:beforeAutospacing="0" w:after="0" w:afterAutospacing="0"/>
        <w:jc w:val="both"/>
        <w:rPr>
          <w:rFonts w:ascii="Verdana" w:hAnsi="Verdana"/>
          <w:sz w:val="20"/>
          <w:szCs w:val="20"/>
        </w:rPr>
      </w:pPr>
      <w:r w:rsidRPr="00111FD3">
        <w:rPr>
          <w:rFonts w:ascii="Verdana" w:hAnsi="Verdana"/>
          <w:sz w:val="20"/>
          <w:szCs w:val="20"/>
        </w:rPr>
        <w:t xml:space="preserve">La correlación entre la temperatura del aire y la humedad relativa fue un 75% negativa tomando como referencia los cinco sitios de muestreo, cuatro de ellos presentaron sus correlaciones negativas posiblemente por sus condiciones </w:t>
      </w:r>
      <w:proofErr w:type="spellStart"/>
      <w:r w:rsidRPr="00111FD3">
        <w:rPr>
          <w:rFonts w:ascii="Verdana" w:hAnsi="Verdana"/>
          <w:sz w:val="20"/>
          <w:szCs w:val="20"/>
        </w:rPr>
        <w:t>microclimaticas</w:t>
      </w:r>
      <w:proofErr w:type="spellEnd"/>
      <w:r w:rsidRPr="00111FD3">
        <w:rPr>
          <w:rFonts w:ascii="Verdana" w:hAnsi="Verdana"/>
          <w:sz w:val="20"/>
          <w:szCs w:val="20"/>
        </w:rPr>
        <w:t>,</w:t>
      </w:r>
      <w:r w:rsidR="00F73D20" w:rsidRPr="00111FD3">
        <w:rPr>
          <w:rFonts w:ascii="Verdana" w:hAnsi="Verdana"/>
          <w:sz w:val="20"/>
          <w:szCs w:val="20"/>
        </w:rPr>
        <w:t xml:space="preserve"> o</w:t>
      </w:r>
      <w:r w:rsidR="00C51006" w:rsidRPr="00111FD3">
        <w:rPr>
          <w:rFonts w:ascii="Verdana" w:hAnsi="Verdana"/>
          <w:sz w:val="20"/>
          <w:szCs w:val="20"/>
        </w:rPr>
        <w:t xml:space="preserve"> por los datos</w:t>
      </w:r>
      <w:r w:rsidRPr="00111FD3">
        <w:rPr>
          <w:rFonts w:ascii="Verdana" w:hAnsi="Verdana"/>
          <w:sz w:val="20"/>
          <w:szCs w:val="20"/>
        </w:rPr>
        <w:t xml:space="preserve"> higrométricas </w:t>
      </w:r>
      <w:r w:rsidR="00F73D20" w:rsidRPr="00111FD3">
        <w:rPr>
          <w:rFonts w:ascii="Verdana" w:hAnsi="Verdana"/>
          <w:sz w:val="20"/>
          <w:szCs w:val="20"/>
        </w:rPr>
        <w:t>que fueron superiores a</w:t>
      </w:r>
      <w:r w:rsidR="00274D5E" w:rsidRPr="00111FD3">
        <w:rPr>
          <w:rFonts w:ascii="Verdana" w:hAnsi="Verdana"/>
          <w:sz w:val="20"/>
          <w:szCs w:val="20"/>
        </w:rPr>
        <w:t xml:space="preserve"> 62% e</w:t>
      </w:r>
      <w:r w:rsidR="00F73D20" w:rsidRPr="00111FD3">
        <w:rPr>
          <w:rFonts w:ascii="Verdana" w:hAnsi="Verdana"/>
          <w:sz w:val="20"/>
          <w:szCs w:val="20"/>
        </w:rPr>
        <w:t>n las horas de la mañana y en las últimas horas de la tarde</w:t>
      </w:r>
      <w:r w:rsidRPr="00111FD3">
        <w:rPr>
          <w:rFonts w:ascii="Verdana" w:hAnsi="Verdana"/>
          <w:sz w:val="20"/>
          <w:szCs w:val="20"/>
        </w:rPr>
        <w:t xml:space="preserve"> </w:t>
      </w:r>
      <w:r w:rsidR="00F73D20" w:rsidRPr="00111FD3">
        <w:rPr>
          <w:rFonts w:ascii="Verdana" w:hAnsi="Verdana"/>
          <w:color w:val="0070C0"/>
          <w:sz w:val="20"/>
          <w:szCs w:val="20"/>
          <w:u w:val="single"/>
        </w:rPr>
        <w:t>(Tabla 2)</w:t>
      </w:r>
      <w:r w:rsidR="0087281C" w:rsidRPr="00111FD3">
        <w:rPr>
          <w:rFonts w:ascii="Verdana" w:hAnsi="Verdana"/>
          <w:color w:val="0070C0"/>
          <w:sz w:val="20"/>
          <w:szCs w:val="20"/>
        </w:rPr>
        <w:t>.</w:t>
      </w:r>
      <w:r w:rsidR="0087281C" w:rsidRPr="00111FD3">
        <w:rPr>
          <w:rFonts w:ascii="Verdana" w:hAnsi="Verdana"/>
          <w:sz w:val="20"/>
          <w:szCs w:val="20"/>
        </w:rPr>
        <w:t xml:space="preserve"> En</w:t>
      </w:r>
      <w:r w:rsidR="0087281C" w:rsidRPr="00111FD3">
        <w:rPr>
          <w:rFonts w:ascii="Verdana" w:hAnsi="Verdana"/>
          <w:color w:val="0070C0"/>
          <w:sz w:val="20"/>
          <w:szCs w:val="20"/>
        </w:rPr>
        <w:t xml:space="preserve"> </w:t>
      </w:r>
      <w:r w:rsidR="00F73D20" w:rsidRPr="00111FD3">
        <w:rPr>
          <w:rFonts w:ascii="Verdana" w:hAnsi="Verdana"/>
          <w:sz w:val="20"/>
          <w:szCs w:val="20"/>
        </w:rPr>
        <w:t>La</w:t>
      </w:r>
      <w:r w:rsidR="0087281C" w:rsidRPr="00111FD3">
        <w:rPr>
          <w:rFonts w:ascii="Verdana" w:hAnsi="Verdana"/>
          <w:sz w:val="20"/>
          <w:szCs w:val="20"/>
        </w:rPr>
        <w:t xml:space="preserve"> </w:t>
      </w:r>
      <w:r w:rsidR="0087281C" w:rsidRPr="00111FD3">
        <w:rPr>
          <w:rFonts w:ascii="Verdana" w:hAnsi="Verdana"/>
          <w:color w:val="4F81BD" w:themeColor="accent1"/>
          <w:sz w:val="20"/>
          <w:szCs w:val="20"/>
          <w:u w:val="single"/>
        </w:rPr>
        <w:t>(</w:t>
      </w:r>
      <w:r w:rsidR="006F09BF" w:rsidRPr="00111FD3">
        <w:rPr>
          <w:rFonts w:ascii="Verdana" w:hAnsi="Verdana"/>
          <w:color w:val="4F81BD" w:themeColor="accent1"/>
          <w:sz w:val="20"/>
          <w:szCs w:val="20"/>
          <w:u w:val="single"/>
        </w:rPr>
        <w:t>Grafico</w:t>
      </w:r>
      <w:r w:rsidR="0087281C" w:rsidRPr="00111FD3">
        <w:rPr>
          <w:rFonts w:ascii="Verdana" w:hAnsi="Verdana"/>
          <w:color w:val="4F81BD" w:themeColor="accent1"/>
          <w:sz w:val="20"/>
          <w:szCs w:val="20"/>
          <w:u w:val="single"/>
        </w:rPr>
        <w:t xml:space="preserve"> 6)</w:t>
      </w:r>
      <w:r w:rsidR="0087281C" w:rsidRPr="00111FD3">
        <w:rPr>
          <w:rFonts w:ascii="Verdana" w:hAnsi="Verdana"/>
          <w:color w:val="4F81BD" w:themeColor="accent1"/>
          <w:sz w:val="20"/>
          <w:szCs w:val="20"/>
        </w:rPr>
        <w:t xml:space="preserve">, </w:t>
      </w:r>
      <w:r w:rsidR="0087281C" w:rsidRPr="00111FD3">
        <w:rPr>
          <w:rFonts w:ascii="Verdana" w:hAnsi="Verdana"/>
          <w:sz w:val="20"/>
          <w:szCs w:val="20"/>
        </w:rPr>
        <w:t>presentamos un grafico del índice de dispersión para la temperatura del aire y la humedad, cuya</w:t>
      </w:r>
      <w:r w:rsidR="00F73D20" w:rsidRPr="00111FD3">
        <w:rPr>
          <w:rFonts w:ascii="Verdana" w:hAnsi="Verdana"/>
          <w:sz w:val="20"/>
          <w:szCs w:val="20"/>
        </w:rPr>
        <w:t xml:space="preserve"> correlació</w:t>
      </w:r>
      <w:r w:rsidR="0087281C" w:rsidRPr="00111FD3">
        <w:rPr>
          <w:rFonts w:ascii="Verdana" w:hAnsi="Verdana"/>
          <w:sz w:val="20"/>
          <w:szCs w:val="20"/>
        </w:rPr>
        <w:t xml:space="preserve">n total </w:t>
      </w:r>
      <w:r w:rsidR="00AE5E99" w:rsidRPr="00111FD3">
        <w:rPr>
          <w:rFonts w:ascii="Verdana" w:hAnsi="Verdana"/>
          <w:sz w:val="20"/>
          <w:szCs w:val="20"/>
        </w:rPr>
        <w:t xml:space="preserve"> tuvo una tendencia</w:t>
      </w:r>
      <w:r w:rsidR="00C51006" w:rsidRPr="00111FD3">
        <w:rPr>
          <w:rFonts w:ascii="Verdana" w:hAnsi="Verdana"/>
          <w:sz w:val="20"/>
          <w:szCs w:val="20"/>
        </w:rPr>
        <w:t xml:space="preserve"> negativa</w:t>
      </w:r>
      <w:r w:rsidR="00F73D20" w:rsidRPr="00111FD3">
        <w:rPr>
          <w:rFonts w:ascii="Verdana" w:hAnsi="Verdana"/>
          <w:sz w:val="20"/>
          <w:szCs w:val="20"/>
        </w:rPr>
        <w:t xml:space="preserve"> de -0.39</w:t>
      </w:r>
      <w:r w:rsidR="0087281C" w:rsidRPr="00111FD3">
        <w:rPr>
          <w:rFonts w:ascii="Verdana" w:hAnsi="Verdana"/>
          <w:sz w:val="20"/>
          <w:szCs w:val="20"/>
        </w:rPr>
        <w:t>.</w:t>
      </w:r>
      <w:r w:rsidR="00711370" w:rsidRPr="00111FD3">
        <w:rPr>
          <w:rFonts w:ascii="Verdana" w:hAnsi="Verdana"/>
          <w:sz w:val="20"/>
          <w:szCs w:val="20"/>
        </w:rPr>
        <w:t xml:space="preserve"> U</w:t>
      </w:r>
      <w:r w:rsidR="00874B80" w:rsidRPr="00111FD3">
        <w:rPr>
          <w:rFonts w:ascii="Verdana" w:hAnsi="Verdana"/>
          <w:sz w:val="20"/>
          <w:szCs w:val="20"/>
        </w:rPr>
        <w:t xml:space="preserve">n modelo simple de índice </w:t>
      </w:r>
      <w:r w:rsidR="00711370" w:rsidRPr="00111FD3">
        <w:rPr>
          <w:rFonts w:ascii="Verdana" w:hAnsi="Verdana"/>
          <w:sz w:val="20"/>
          <w:szCs w:val="20"/>
        </w:rPr>
        <w:t>de dispersió</w:t>
      </w:r>
      <w:r w:rsidR="00874B80" w:rsidRPr="00111FD3">
        <w:rPr>
          <w:rFonts w:ascii="Verdana" w:hAnsi="Verdana"/>
          <w:sz w:val="20"/>
          <w:szCs w:val="20"/>
        </w:rPr>
        <w:t>n entre la temperatura del aire y el brillo solar de t</w:t>
      </w:r>
      <w:r w:rsidR="00711370" w:rsidRPr="00111FD3">
        <w:rPr>
          <w:rFonts w:ascii="Verdana" w:hAnsi="Verdana"/>
          <w:sz w:val="20"/>
          <w:szCs w:val="20"/>
        </w:rPr>
        <w:t>odos los sitios se observa en</w:t>
      </w:r>
      <w:r w:rsidR="00874B80" w:rsidRPr="00111FD3">
        <w:rPr>
          <w:rFonts w:ascii="Verdana" w:hAnsi="Verdana"/>
          <w:sz w:val="20"/>
          <w:szCs w:val="20"/>
        </w:rPr>
        <w:t xml:space="preserve"> la </w:t>
      </w:r>
      <w:r w:rsidR="00874B80" w:rsidRPr="00111FD3">
        <w:rPr>
          <w:rFonts w:ascii="Verdana" w:hAnsi="Verdana"/>
          <w:color w:val="0070C0"/>
          <w:sz w:val="20"/>
          <w:szCs w:val="20"/>
          <w:u w:val="single"/>
        </w:rPr>
        <w:t>(</w:t>
      </w:r>
      <w:r w:rsidR="006F09BF" w:rsidRPr="00111FD3">
        <w:rPr>
          <w:rFonts w:ascii="Verdana" w:hAnsi="Verdana"/>
          <w:color w:val="0070C0"/>
          <w:sz w:val="20"/>
          <w:szCs w:val="20"/>
          <w:u w:val="single"/>
        </w:rPr>
        <w:t>Grafico</w:t>
      </w:r>
      <w:r w:rsidR="00874B80" w:rsidRPr="00111FD3">
        <w:rPr>
          <w:rFonts w:ascii="Verdana" w:hAnsi="Verdana"/>
          <w:color w:val="0070C0"/>
          <w:sz w:val="20"/>
          <w:szCs w:val="20"/>
          <w:u w:val="single"/>
        </w:rPr>
        <w:t xml:space="preserve"> 7)</w:t>
      </w:r>
      <w:r w:rsidR="00874B80" w:rsidRPr="00111FD3">
        <w:rPr>
          <w:rFonts w:ascii="Verdana" w:hAnsi="Verdana"/>
          <w:color w:val="0070C0"/>
          <w:sz w:val="20"/>
          <w:szCs w:val="20"/>
        </w:rPr>
        <w:t xml:space="preserve">, </w:t>
      </w:r>
      <w:r w:rsidR="00874B80" w:rsidRPr="00111FD3">
        <w:rPr>
          <w:rFonts w:ascii="Verdana" w:hAnsi="Verdana"/>
          <w:sz w:val="20"/>
          <w:szCs w:val="20"/>
        </w:rPr>
        <w:t xml:space="preserve">se trata de los valores promedios por hora obtenidos en cada uno de los sitios. Permite asimilar el desigual mosaico </w:t>
      </w:r>
      <w:r w:rsidR="00711370" w:rsidRPr="00111FD3">
        <w:rPr>
          <w:rFonts w:ascii="Verdana" w:hAnsi="Verdana"/>
          <w:sz w:val="20"/>
          <w:szCs w:val="20"/>
        </w:rPr>
        <w:t>térmico que presentan cada uno de los sitios posiblemente provocados por la intensidad de luz</w:t>
      </w:r>
      <w:r w:rsidR="00874B80" w:rsidRPr="00111FD3">
        <w:rPr>
          <w:rFonts w:ascii="Verdana" w:hAnsi="Verdana"/>
          <w:sz w:val="20"/>
          <w:szCs w:val="20"/>
        </w:rPr>
        <w:t xml:space="preserve"> </w:t>
      </w:r>
      <w:r w:rsidR="00711370" w:rsidRPr="00111FD3">
        <w:rPr>
          <w:rFonts w:ascii="Verdana" w:hAnsi="Verdana"/>
          <w:sz w:val="20"/>
          <w:szCs w:val="20"/>
        </w:rPr>
        <w:t xml:space="preserve">o por agentes </w:t>
      </w:r>
      <w:proofErr w:type="spellStart"/>
      <w:r w:rsidR="00711370" w:rsidRPr="00111FD3">
        <w:rPr>
          <w:rFonts w:ascii="Verdana" w:hAnsi="Verdana"/>
          <w:sz w:val="20"/>
          <w:szCs w:val="20"/>
        </w:rPr>
        <w:t>antrópicos</w:t>
      </w:r>
      <w:proofErr w:type="spellEnd"/>
      <w:r w:rsidR="00711370" w:rsidRPr="00111FD3">
        <w:rPr>
          <w:rFonts w:ascii="Verdana" w:hAnsi="Verdana"/>
          <w:sz w:val="20"/>
          <w:szCs w:val="20"/>
        </w:rPr>
        <w:t>.</w:t>
      </w:r>
      <w:r w:rsidR="006F09BF" w:rsidRPr="00111FD3">
        <w:rPr>
          <w:rFonts w:ascii="Verdana" w:hAnsi="Verdana"/>
          <w:sz w:val="20"/>
          <w:szCs w:val="20"/>
        </w:rPr>
        <w:t xml:space="preserve"> En la </w:t>
      </w:r>
      <w:r w:rsidR="006F09BF" w:rsidRPr="00111FD3">
        <w:rPr>
          <w:rFonts w:ascii="Verdana" w:hAnsi="Verdana"/>
          <w:color w:val="0070C0"/>
          <w:sz w:val="20"/>
          <w:szCs w:val="20"/>
        </w:rPr>
        <w:t>(</w:t>
      </w:r>
      <w:r w:rsidR="006F09BF" w:rsidRPr="00111FD3">
        <w:rPr>
          <w:rFonts w:ascii="Verdana" w:hAnsi="Verdana"/>
          <w:color w:val="0070C0"/>
          <w:sz w:val="20"/>
          <w:szCs w:val="20"/>
          <w:u w:val="single"/>
        </w:rPr>
        <w:t>Grafico 8</w:t>
      </w:r>
      <w:r w:rsidR="006F09BF" w:rsidRPr="00111FD3">
        <w:rPr>
          <w:rFonts w:ascii="Verdana" w:hAnsi="Verdana"/>
          <w:color w:val="0070C0"/>
          <w:sz w:val="20"/>
          <w:szCs w:val="20"/>
        </w:rPr>
        <w:t>)</w:t>
      </w:r>
      <w:r w:rsidR="006F09BF" w:rsidRPr="00111FD3">
        <w:rPr>
          <w:rFonts w:ascii="Verdana" w:hAnsi="Verdana"/>
          <w:sz w:val="20"/>
          <w:szCs w:val="20"/>
        </w:rPr>
        <w:t xml:space="preserve">, se correlacionan la humedad relativa y la velocidad del viento, los valores de los parámetros varían entre los puntos de muestreo, apreciándose bien la relación inversa entre estos parámetros </w:t>
      </w:r>
      <w:proofErr w:type="spellStart"/>
      <w:r w:rsidR="006F09BF" w:rsidRPr="00111FD3">
        <w:rPr>
          <w:rFonts w:ascii="Verdana" w:hAnsi="Verdana"/>
          <w:sz w:val="20"/>
          <w:szCs w:val="20"/>
        </w:rPr>
        <w:t>microclimaticos</w:t>
      </w:r>
      <w:proofErr w:type="spellEnd"/>
      <w:r w:rsidR="006F09BF" w:rsidRPr="00111FD3">
        <w:rPr>
          <w:rFonts w:ascii="Verdana" w:hAnsi="Verdana"/>
          <w:sz w:val="20"/>
          <w:szCs w:val="20"/>
        </w:rPr>
        <w:t>. Pero lo que interesa observar en el grafico es la dispersión de los datos, ya que su línea de te</w:t>
      </w:r>
      <w:r w:rsidR="00CC3EAE" w:rsidRPr="00111FD3">
        <w:rPr>
          <w:rFonts w:ascii="Verdana" w:hAnsi="Verdana"/>
          <w:sz w:val="20"/>
          <w:szCs w:val="20"/>
        </w:rPr>
        <w:t>ndencia es negativa.</w:t>
      </w:r>
      <w:r w:rsidR="006F09BF" w:rsidRPr="00111FD3">
        <w:rPr>
          <w:rFonts w:ascii="Verdana" w:hAnsi="Verdana"/>
          <w:sz w:val="20"/>
          <w:szCs w:val="20"/>
        </w:rPr>
        <w:t xml:space="preserve"> </w:t>
      </w:r>
      <w:r w:rsidR="0053058E">
        <w:rPr>
          <w:rFonts w:ascii="Verdana" w:hAnsi="Verdana"/>
          <w:sz w:val="20"/>
          <w:szCs w:val="20"/>
        </w:rPr>
        <w:t xml:space="preserve">Los índices de dispersión de la </w:t>
      </w:r>
      <w:r w:rsidR="0053058E">
        <w:rPr>
          <w:rFonts w:ascii="Verdana" w:hAnsi="Verdana"/>
          <w:sz w:val="20"/>
          <w:szCs w:val="20"/>
        </w:rPr>
        <w:lastRenderedPageBreak/>
        <w:t xml:space="preserve">correlación entre la velocidad del viento y el brillo solar se presentan en el </w:t>
      </w:r>
      <w:r w:rsidR="0053058E" w:rsidRPr="0053058E">
        <w:rPr>
          <w:rFonts w:ascii="Verdana" w:hAnsi="Verdana"/>
          <w:color w:val="548DD4" w:themeColor="text2" w:themeTint="99"/>
          <w:sz w:val="20"/>
          <w:szCs w:val="20"/>
          <w:u w:val="single"/>
        </w:rPr>
        <w:t>(Grafico9)</w:t>
      </w:r>
      <w:r w:rsidR="0053058E">
        <w:rPr>
          <w:rFonts w:ascii="Verdana" w:hAnsi="Verdana"/>
          <w:color w:val="548DD4" w:themeColor="text2" w:themeTint="99"/>
          <w:sz w:val="20"/>
          <w:szCs w:val="20"/>
        </w:rPr>
        <w:t xml:space="preserve">, </w:t>
      </w:r>
      <w:r w:rsidR="0053058E">
        <w:rPr>
          <w:rFonts w:ascii="Verdana" w:hAnsi="Verdana"/>
          <w:sz w:val="20"/>
          <w:szCs w:val="20"/>
        </w:rPr>
        <w:t>donde se</w:t>
      </w:r>
      <w:r w:rsidR="00D01025">
        <w:rPr>
          <w:rFonts w:ascii="Verdana" w:hAnsi="Verdana"/>
          <w:sz w:val="20"/>
          <w:szCs w:val="20"/>
        </w:rPr>
        <w:t xml:space="preserve"> aprecia una tendencia positiva. Y se resalta el posible limitante que puede ser un agente </w:t>
      </w:r>
      <w:proofErr w:type="spellStart"/>
      <w:r w:rsidR="00D01025">
        <w:rPr>
          <w:rFonts w:ascii="Verdana" w:hAnsi="Verdana"/>
          <w:sz w:val="20"/>
          <w:szCs w:val="20"/>
        </w:rPr>
        <w:t>antrópico</w:t>
      </w:r>
      <w:proofErr w:type="spellEnd"/>
      <w:r w:rsidR="00D01025">
        <w:rPr>
          <w:rFonts w:ascii="Verdana" w:hAnsi="Verdana"/>
          <w:sz w:val="20"/>
          <w:szCs w:val="20"/>
        </w:rPr>
        <w:t>.</w:t>
      </w:r>
      <w:r w:rsidR="0053058E">
        <w:rPr>
          <w:rFonts w:ascii="Verdana" w:hAnsi="Verdana"/>
          <w:sz w:val="20"/>
          <w:szCs w:val="20"/>
        </w:rPr>
        <w:t xml:space="preserve">  </w:t>
      </w:r>
    </w:p>
    <w:p w:rsidR="009A7082" w:rsidRPr="00111FD3" w:rsidRDefault="00C142C5" w:rsidP="009A7082">
      <w:pPr>
        <w:pStyle w:val="NormalWeb"/>
        <w:tabs>
          <w:tab w:val="left" w:pos="7217"/>
        </w:tabs>
        <w:spacing w:before="0" w:beforeAutospacing="0" w:after="0" w:afterAutospacing="0"/>
        <w:jc w:val="both"/>
        <w:rPr>
          <w:rFonts w:ascii="Verdana" w:hAnsi="Verdana"/>
          <w:sz w:val="20"/>
          <w:szCs w:val="20"/>
        </w:rPr>
      </w:pPr>
      <w:r w:rsidRPr="00111FD3">
        <w:rPr>
          <w:rFonts w:ascii="Verdana" w:hAnsi="Verdana"/>
          <w:sz w:val="20"/>
          <w:szCs w:val="20"/>
        </w:rPr>
        <w:t xml:space="preserve"> </w:t>
      </w:r>
      <w:r w:rsidR="009A7082" w:rsidRPr="00111FD3">
        <w:rPr>
          <w:rFonts w:ascii="Verdana" w:hAnsi="Verdana"/>
          <w:sz w:val="20"/>
          <w:szCs w:val="20"/>
        </w:rPr>
        <w:tab/>
      </w:r>
    </w:p>
    <w:p w:rsidR="009A7082" w:rsidRDefault="009A7082" w:rsidP="009A7082">
      <w:pPr>
        <w:pStyle w:val="NormalWeb"/>
        <w:tabs>
          <w:tab w:val="left" w:pos="7217"/>
        </w:tabs>
        <w:spacing w:before="0" w:beforeAutospacing="0" w:after="0" w:afterAutospacing="0"/>
        <w:jc w:val="both"/>
        <w:rPr>
          <w:rFonts w:ascii="Verdana" w:hAnsi="Verdana"/>
          <w:sz w:val="20"/>
          <w:szCs w:val="20"/>
        </w:rPr>
      </w:pPr>
    </w:p>
    <w:p w:rsidR="00111FD3" w:rsidRDefault="00111FD3" w:rsidP="00D01025">
      <w:pPr>
        <w:pStyle w:val="NormalWeb"/>
        <w:tabs>
          <w:tab w:val="left" w:pos="6827"/>
        </w:tabs>
        <w:spacing w:before="0" w:beforeAutospacing="0" w:after="0" w:afterAutospacing="0"/>
        <w:rPr>
          <w:rFonts w:ascii="Verdana" w:hAnsi="Verdana"/>
          <w:b/>
          <w:sz w:val="20"/>
          <w:szCs w:val="20"/>
        </w:rPr>
      </w:pPr>
    </w:p>
    <w:p w:rsidR="000C1954" w:rsidRPr="00111FD3" w:rsidRDefault="009A7082" w:rsidP="009A7082">
      <w:pPr>
        <w:pStyle w:val="NormalWeb"/>
        <w:tabs>
          <w:tab w:val="left" w:pos="6827"/>
        </w:tabs>
        <w:spacing w:before="0" w:beforeAutospacing="0" w:after="0" w:afterAutospacing="0"/>
        <w:jc w:val="center"/>
        <w:rPr>
          <w:rFonts w:ascii="Verdana" w:hAnsi="Verdana"/>
          <w:b/>
          <w:sz w:val="20"/>
          <w:szCs w:val="20"/>
        </w:rPr>
      </w:pPr>
      <w:r w:rsidRPr="00111FD3">
        <w:rPr>
          <w:rFonts w:ascii="Verdana" w:hAnsi="Verdana"/>
          <w:b/>
          <w:sz w:val="20"/>
          <w:szCs w:val="20"/>
        </w:rPr>
        <w:t>Temperatura y humedad relativa promedio de los sitios por hora y la correlación existente en ambos</w:t>
      </w:r>
    </w:p>
    <w:p w:rsidR="000C1954" w:rsidRPr="00111FD3" w:rsidRDefault="000C1954" w:rsidP="000C1954">
      <w:pPr>
        <w:pStyle w:val="NormalWeb"/>
        <w:tabs>
          <w:tab w:val="left" w:pos="6827"/>
        </w:tabs>
        <w:spacing w:before="0" w:beforeAutospacing="0" w:after="0" w:afterAutospacing="0"/>
        <w:jc w:val="both"/>
        <w:rPr>
          <w:rFonts w:ascii="Verdana" w:hAnsi="Verdana"/>
          <w:sz w:val="20"/>
          <w:szCs w:val="20"/>
        </w:rPr>
      </w:pPr>
    </w:p>
    <w:tbl>
      <w:tblPr>
        <w:tblW w:w="8137" w:type="dxa"/>
        <w:jc w:val="center"/>
        <w:tblInd w:w="70" w:type="dxa"/>
        <w:tblCellMar>
          <w:left w:w="70" w:type="dxa"/>
          <w:right w:w="70" w:type="dxa"/>
        </w:tblCellMar>
        <w:tblLook w:val="04A0"/>
      </w:tblPr>
      <w:tblGrid>
        <w:gridCol w:w="1212"/>
        <w:gridCol w:w="427"/>
        <w:gridCol w:w="958"/>
        <w:gridCol w:w="418"/>
        <w:gridCol w:w="967"/>
        <w:gridCol w:w="418"/>
        <w:gridCol w:w="967"/>
        <w:gridCol w:w="418"/>
        <w:gridCol w:w="967"/>
        <w:gridCol w:w="418"/>
        <w:gridCol w:w="967"/>
      </w:tblGrid>
      <w:tr w:rsidR="009A7082" w:rsidRPr="009A7082" w:rsidTr="001B7EE2">
        <w:trPr>
          <w:trHeight w:val="259"/>
          <w:jc w:val="center"/>
        </w:trPr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lef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Sitio 1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Sitio 2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Sitio 3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Sitio 4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Sitio 5</w:t>
            </w:r>
          </w:p>
        </w:tc>
      </w:tr>
      <w:tr w:rsidR="001B7EE2" w:rsidRPr="00111FD3" w:rsidTr="001B7EE2">
        <w:trPr>
          <w:trHeight w:val="311"/>
          <w:jc w:val="center"/>
        </w:trPr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Hora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HR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lef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proofErr w:type="spellStart"/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T</w:t>
            </w:r>
            <w:r w:rsidRPr="009A7082">
              <w:rPr>
                <w:rFonts w:ascii="Calibri" w:hAnsi="Calibri" w:cs="Times New Roman"/>
                <w:color w:val="000000"/>
                <w:sz w:val="20"/>
                <w:szCs w:val="20"/>
                <w:vertAlign w:val="superscript"/>
              </w:rPr>
              <w:t>o</w:t>
            </w:r>
            <w:proofErr w:type="spellEnd"/>
            <w:r w:rsidRPr="009A7082">
              <w:rPr>
                <w:rFonts w:ascii="Calibri" w:hAnsi="Calibri" w:cs="Times New Roman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Aire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HR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T° Aire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HR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T° Aire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lef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HR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T° Aire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HR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T° Aire</w:t>
            </w:r>
          </w:p>
        </w:tc>
      </w:tr>
      <w:tr w:rsidR="001B7EE2" w:rsidRPr="00111FD3" w:rsidTr="001B7EE2">
        <w:trPr>
          <w:trHeight w:val="259"/>
          <w:jc w:val="center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8:00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25,1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26,5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25,2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25,2</w:t>
            </w:r>
          </w:p>
        </w:tc>
      </w:tr>
      <w:tr w:rsidR="001B7EE2" w:rsidRPr="00111FD3" w:rsidTr="001B7EE2">
        <w:trPr>
          <w:trHeight w:val="259"/>
          <w:jc w:val="center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9:00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29,5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1B7EE2" w:rsidRPr="00111FD3" w:rsidTr="001B7EE2">
        <w:trPr>
          <w:trHeight w:val="259"/>
          <w:jc w:val="center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10:00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27,6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28,1</w:t>
            </w:r>
          </w:p>
        </w:tc>
      </w:tr>
      <w:tr w:rsidR="001B7EE2" w:rsidRPr="00111FD3" w:rsidTr="001B7EE2">
        <w:trPr>
          <w:trHeight w:val="259"/>
          <w:jc w:val="center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12:00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33,7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31,8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30,6</w:t>
            </w:r>
          </w:p>
        </w:tc>
      </w:tr>
      <w:tr w:rsidR="001B7EE2" w:rsidRPr="00111FD3" w:rsidTr="001B7EE2">
        <w:trPr>
          <w:trHeight w:val="272"/>
          <w:jc w:val="center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14:00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34,8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30,9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28,1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31</w:t>
            </w:r>
          </w:p>
        </w:tc>
      </w:tr>
      <w:tr w:rsidR="001B7EE2" w:rsidRPr="00111FD3" w:rsidTr="001B7EE2">
        <w:trPr>
          <w:trHeight w:val="259"/>
          <w:jc w:val="center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15:00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30,5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30,2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30,2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22,6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31,1</w:t>
            </w:r>
          </w:p>
        </w:tc>
      </w:tr>
      <w:tr w:rsidR="001B7EE2" w:rsidRPr="00111FD3" w:rsidTr="001B7EE2">
        <w:trPr>
          <w:trHeight w:val="259"/>
          <w:jc w:val="center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16:00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30,2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30,6</w:t>
            </w:r>
          </w:p>
        </w:tc>
      </w:tr>
      <w:tr w:rsidR="001B7EE2" w:rsidRPr="00111FD3" w:rsidTr="001B7EE2">
        <w:trPr>
          <w:trHeight w:val="259"/>
          <w:jc w:val="center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28,4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21,6</w:t>
            </w:r>
          </w:p>
        </w:tc>
      </w:tr>
      <w:tr w:rsidR="001B7EE2" w:rsidRPr="00111FD3" w:rsidTr="001B7EE2">
        <w:trPr>
          <w:trHeight w:val="259"/>
          <w:jc w:val="center"/>
        </w:trPr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28,7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righ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28,4</w:t>
            </w:r>
          </w:p>
        </w:tc>
      </w:tr>
      <w:tr w:rsidR="009A7082" w:rsidRPr="009A7082" w:rsidTr="001B7EE2">
        <w:trPr>
          <w:trHeight w:val="259"/>
          <w:jc w:val="center"/>
        </w:trPr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left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111FD3">
              <w:rPr>
                <w:rFonts w:ascii="Calibri" w:hAnsi="Calibri" w:cs="Times New Roman"/>
                <w:color w:val="000000"/>
                <w:sz w:val="20"/>
                <w:szCs w:val="20"/>
              </w:rPr>
              <w:t>Correlació</w:t>
            </w: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-0,84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-0,82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-0,82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082" w:rsidRPr="009A7082" w:rsidRDefault="009A7082" w:rsidP="009A7082">
            <w:pPr>
              <w:spacing w:before="0" w:beforeAutospacing="0" w:after="0" w:afterAutospacing="0"/>
              <w:jc w:val="center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9A7082">
              <w:rPr>
                <w:rFonts w:ascii="Calibri" w:hAnsi="Calibri" w:cs="Times New Roman"/>
                <w:color w:val="000000"/>
                <w:sz w:val="20"/>
                <w:szCs w:val="20"/>
              </w:rPr>
              <w:t>-0,84</w:t>
            </w:r>
          </w:p>
        </w:tc>
      </w:tr>
    </w:tbl>
    <w:p w:rsidR="00DD2617" w:rsidRPr="00111FD3" w:rsidRDefault="000945AC" w:rsidP="00111FD3">
      <w:pPr>
        <w:tabs>
          <w:tab w:val="left" w:pos="3710"/>
          <w:tab w:val="center" w:pos="4632"/>
        </w:tabs>
        <w:jc w:val="center"/>
        <w:rPr>
          <w:rFonts w:ascii="Verdana" w:hAnsi="Verdana"/>
          <w:b/>
          <w:sz w:val="20"/>
          <w:szCs w:val="20"/>
        </w:rPr>
      </w:pPr>
      <w:r w:rsidRPr="00111FD3">
        <w:rPr>
          <w:rFonts w:ascii="Verdana" w:hAnsi="Verdana"/>
          <w:b/>
          <w:sz w:val="20"/>
          <w:szCs w:val="20"/>
        </w:rPr>
        <w:t>(Grafica</w:t>
      </w:r>
      <w:r w:rsidR="00DD2617" w:rsidRPr="00111FD3">
        <w:rPr>
          <w:rFonts w:ascii="Verdana" w:hAnsi="Verdana"/>
          <w:b/>
          <w:sz w:val="20"/>
          <w:szCs w:val="20"/>
        </w:rPr>
        <w:t xml:space="preserve"> 1)</w:t>
      </w:r>
    </w:p>
    <w:p w:rsidR="00855D57" w:rsidRPr="00111FD3" w:rsidRDefault="00475766" w:rsidP="001B7EE2">
      <w:pPr>
        <w:jc w:val="center"/>
        <w:rPr>
          <w:rFonts w:ascii="Verdana" w:hAnsi="Verdana"/>
          <w:sz w:val="20"/>
          <w:szCs w:val="20"/>
        </w:rPr>
      </w:pPr>
      <w:r w:rsidRPr="00111FD3">
        <w:rPr>
          <w:rFonts w:ascii="Verdana" w:hAnsi="Verdana"/>
          <w:noProof/>
          <w:sz w:val="20"/>
          <w:szCs w:val="20"/>
        </w:rPr>
        <w:drawing>
          <wp:inline distT="0" distB="0" distL="0" distR="0">
            <wp:extent cx="5288803" cy="1688951"/>
            <wp:effectExtent l="19050" t="0" r="26147" b="6499"/>
            <wp:docPr id="6" name="Gráfico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64F1A" w:rsidRPr="00111FD3" w:rsidRDefault="00897C11" w:rsidP="00AE5E99">
      <w:pPr>
        <w:jc w:val="center"/>
        <w:rPr>
          <w:rFonts w:ascii="Verdana" w:hAnsi="Verdana"/>
          <w:i/>
          <w:sz w:val="20"/>
          <w:szCs w:val="20"/>
        </w:rPr>
      </w:pPr>
      <w:r w:rsidRPr="00111FD3">
        <w:rPr>
          <w:rFonts w:ascii="Verdana" w:hAnsi="Verdana"/>
          <w:i/>
          <w:sz w:val="20"/>
          <w:szCs w:val="20"/>
        </w:rPr>
        <w:t>Graf.1: tasa de visita térmica</w:t>
      </w:r>
      <w:r w:rsidR="00475766" w:rsidRPr="00111FD3">
        <w:rPr>
          <w:rFonts w:ascii="Verdana" w:hAnsi="Verdana"/>
          <w:i/>
          <w:sz w:val="20"/>
          <w:szCs w:val="20"/>
        </w:rPr>
        <w:t xml:space="preserve"> para el aire,</w:t>
      </w:r>
      <w:r w:rsidRPr="00111FD3">
        <w:rPr>
          <w:rFonts w:ascii="Verdana" w:hAnsi="Verdana"/>
          <w:i/>
          <w:sz w:val="20"/>
          <w:szCs w:val="20"/>
        </w:rPr>
        <w:t xml:space="preserve"> en cinco sitios</w:t>
      </w:r>
      <w:r w:rsidR="00475766" w:rsidRPr="00111FD3">
        <w:rPr>
          <w:rFonts w:ascii="Verdana" w:hAnsi="Verdana"/>
          <w:i/>
          <w:sz w:val="20"/>
          <w:szCs w:val="20"/>
        </w:rPr>
        <w:t xml:space="preserve"> dife</w:t>
      </w:r>
      <w:r w:rsidR="00580673" w:rsidRPr="00111FD3">
        <w:rPr>
          <w:rFonts w:ascii="Verdana" w:hAnsi="Verdana"/>
          <w:i/>
          <w:sz w:val="20"/>
          <w:szCs w:val="20"/>
        </w:rPr>
        <w:t>rentes cada sesenta min</w:t>
      </w:r>
      <w:r w:rsidR="00475766" w:rsidRPr="00111FD3">
        <w:rPr>
          <w:rFonts w:ascii="Verdana" w:hAnsi="Verdana"/>
          <w:i/>
          <w:sz w:val="20"/>
          <w:szCs w:val="20"/>
        </w:rPr>
        <w:t>utos</w:t>
      </w:r>
      <w:r w:rsidR="00580673" w:rsidRPr="00111FD3">
        <w:rPr>
          <w:rFonts w:ascii="Verdana" w:hAnsi="Verdana"/>
          <w:i/>
          <w:sz w:val="20"/>
          <w:szCs w:val="20"/>
        </w:rPr>
        <w:t>.</w:t>
      </w:r>
    </w:p>
    <w:p w:rsidR="00897C11" w:rsidRPr="00111FD3" w:rsidRDefault="00897C11" w:rsidP="00571EEE">
      <w:pPr>
        <w:spacing w:after="0" w:afterAutospacing="0"/>
        <w:rPr>
          <w:rFonts w:ascii="Verdana" w:hAnsi="Verdana"/>
          <w:sz w:val="20"/>
          <w:szCs w:val="20"/>
        </w:rPr>
      </w:pPr>
      <w:r w:rsidRPr="00111FD3">
        <w:rPr>
          <w:rFonts w:ascii="Verdana" w:hAnsi="Verdana"/>
          <w:sz w:val="20"/>
          <w:szCs w:val="20"/>
        </w:rPr>
        <w:t>Al comparar las tasas de visita de los cada uno de los sitios de estudio, se encontraron diferencias notables para los sitios (1, 5, 4,).</w:t>
      </w:r>
    </w:p>
    <w:p w:rsidR="00F812BF" w:rsidRPr="00140F46" w:rsidRDefault="00897C11" w:rsidP="00140F46">
      <w:pPr>
        <w:spacing w:before="0" w:beforeAutospacing="0" w:after="0" w:afterAutospacing="0"/>
        <w:rPr>
          <w:rFonts w:ascii="Verdana" w:hAnsi="Verdana"/>
          <w:sz w:val="20"/>
          <w:szCs w:val="20"/>
        </w:rPr>
      </w:pPr>
      <w:r w:rsidRPr="00111FD3">
        <w:rPr>
          <w:rFonts w:ascii="Verdana" w:hAnsi="Verdana"/>
          <w:sz w:val="20"/>
          <w:szCs w:val="20"/>
        </w:rPr>
        <w:t xml:space="preserve">Al analizar la tasa de visita de cada uno de </w:t>
      </w:r>
      <w:r w:rsidR="00913C98" w:rsidRPr="00111FD3">
        <w:rPr>
          <w:rFonts w:ascii="Verdana" w:hAnsi="Verdana"/>
          <w:sz w:val="20"/>
          <w:szCs w:val="20"/>
        </w:rPr>
        <w:t>la</w:t>
      </w:r>
      <w:r w:rsidRPr="00111FD3">
        <w:rPr>
          <w:rFonts w:ascii="Verdana" w:hAnsi="Verdana"/>
          <w:sz w:val="20"/>
          <w:szCs w:val="20"/>
        </w:rPr>
        <w:t xml:space="preserve">s áreas </w:t>
      </w:r>
      <w:r w:rsidR="00913C98" w:rsidRPr="00111FD3">
        <w:rPr>
          <w:rFonts w:ascii="Verdana" w:hAnsi="Verdana"/>
          <w:sz w:val="20"/>
          <w:szCs w:val="20"/>
        </w:rPr>
        <w:t>de estudio, encontramos que sus alteraciones térmicas pudieron ser por la presencia de factores físicos y por la presencia de arboles de alto dosel y posibles prec</w:t>
      </w:r>
      <w:r w:rsidR="00475766" w:rsidRPr="00111FD3">
        <w:rPr>
          <w:rFonts w:ascii="Verdana" w:hAnsi="Verdana"/>
          <w:sz w:val="20"/>
          <w:szCs w:val="20"/>
        </w:rPr>
        <w:t>ipitaciones, principalmente su alteración se presenta entre las 12:00 y 17:00 horas.</w:t>
      </w:r>
      <w:r w:rsidR="00913C98" w:rsidRPr="00111FD3">
        <w:rPr>
          <w:rFonts w:ascii="Verdana" w:hAnsi="Verdana"/>
          <w:sz w:val="20"/>
          <w:szCs w:val="20"/>
        </w:rPr>
        <w:t xml:space="preserve"> </w:t>
      </w:r>
      <w:r w:rsidRPr="00111FD3">
        <w:rPr>
          <w:rFonts w:ascii="Verdana" w:hAnsi="Verdana"/>
          <w:sz w:val="20"/>
          <w:szCs w:val="20"/>
        </w:rPr>
        <w:t xml:space="preserve"> </w:t>
      </w:r>
    </w:p>
    <w:p w:rsidR="00140F46" w:rsidRDefault="00140F46" w:rsidP="00111FD3">
      <w:pPr>
        <w:spacing w:before="0" w:beforeAutospacing="0"/>
        <w:jc w:val="center"/>
        <w:rPr>
          <w:rFonts w:ascii="Verdana" w:hAnsi="Verdana"/>
          <w:b/>
          <w:sz w:val="20"/>
          <w:szCs w:val="20"/>
        </w:rPr>
      </w:pPr>
    </w:p>
    <w:p w:rsidR="00140F46" w:rsidRDefault="00140F46" w:rsidP="00111FD3">
      <w:pPr>
        <w:spacing w:before="0" w:beforeAutospacing="0"/>
        <w:jc w:val="center"/>
        <w:rPr>
          <w:rFonts w:ascii="Verdana" w:hAnsi="Verdana"/>
          <w:b/>
          <w:sz w:val="20"/>
          <w:szCs w:val="20"/>
        </w:rPr>
      </w:pPr>
    </w:p>
    <w:p w:rsidR="00913C98" w:rsidRPr="00111FD3" w:rsidRDefault="00475766" w:rsidP="00111FD3">
      <w:pPr>
        <w:spacing w:before="0" w:beforeAutospacing="0"/>
        <w:jc w:val="center"/>
        <w:rPr>
          <w:rFonts w:ascii="Verdana" w:hAnsi="Verdana"/>
          <w:b/>
          <w:sz w:val="20"/>
          <w:szCs w:val="20"/>
        </w:rPr>
      </w:pPr>
      <w:r w:rsidRPr="00111FD3">
        <w:rPr>
          <w:rFonts w:ascii="Verdana" w:hAnsi="Verdana"/>
          <w:b/>
          <w:sz w:val="20"/>
          <w:szCs w:val="20"/>
        </w:rPr>
        <w:t>(Grafica 2)</w:t>
      </w:r>
    </w:p>
    <w:p w:rsidR="00897C11" w:rsidRPr="00111FD3" w:rsidRDefault="00913C98" w:rsidP="001B7EE2">
      <w:pPr>
        <w:spacing w:before="0" w:beforeAutospacing="0"/>
        <w:jc w:val="center"/>
        <w:rPr>
          <w:rFonts w:ascii="Verdana" w:hAnsi="Verdana"/>
          <w:sz w:val="20"/>
          <w:szCs w:val="20"/>
        </w:rPr>
      </w:pPr>
      <w:r w:rsidRPr="00111FD3">
        <w:rPr>
          <w:rFonts w:ascii="Verdana" w:hAnsi="Verdana"/>
          <w:noProof/>
          <w:sz w:val="20"/>
          <w:szCs w:val="20"/>
        </w:rPr>
        <w:lastRenderedPageBreak/>
        <w:drawing>
          <wp:inline distT="0" distB="0" distL="0" distR="0">
            <wp:extent cx="5343899" cy="1549101"/>
            <wp:effectExtent l="19050" t="0" r="28201" b="0"/>
            <wp:docPr id="3" name="Gráfico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D2372" w:rsidRPr="00111FD3" w:rsidRDefault="00475766" w:rsidP="00AE5E99">
      <w:pPr>
        <w:spacing w:before="0" w:beforeAutospacing="0" w:after="0" w:afterAutospacing="0"/>
        <w:jc w:val="center"/>
        <w:rPr>
          <w:rFonts w:ascii="Verdana" w:hAnsi="Verdana"/>
          <w:i/>
          <w:sz w:val="20"/>
          <w:szCs w:val="20"/>
        </w:rPr>
      </w:pPr>
      <w:r w:rsidRPr="00111FD3">
        <w:rPr>
          <w:rFonts w:ascii="Verdana" w:hAnsi="Verdana"/>
          <w:i/>
          <w:sz w:val="20"/>
          <w:szCs w:val="20"/>
        </w:rPr>
        <w:t>Graf. 2: tasa de visita térmica</w:t>
      </w:r>
      <w:r w:rsidR="00580673" w:rsidRPr="00111FD3">
        <w:rPr>
          <w:rFonts w:ascii="Verdana" w:hAnsi="Verdana"/>
          <w:i/>
          <w:sz w:val="20"/>
          <w:szCs w:val="20"/>
        </w:rPr>
        <w:t xml:space="preserve"> para el suelo en cinco sitios diferentes cada sesenta minutos.</w:t>
      </w:r>
    </w:p>
    <w:p w:rsidR="00580673" w:rsidRPr="00111FD3" w:rsidRDefault="00580673" w:rsidP="00571EEE">
      <w:pPr>
        <w:spacing w:before="0" w:beforeAutospacing="0" w:after="0" w:afterAutospacing="0"/>
        <w:rPr>
          <w:rFonts w:ascii="Verdana" w:hAnsi="Verdana"/>
          <w:sz w:val="20"/>
          <w:szCs w:val="20"/>
        </w:rPr>
      </w:pPr>
      <w:r w:rsidRPr="00111FD3">
        <w:rPr>
          <w:rFonts w:ascii="Verdana" w:hAnsi="Verdana"/>
          <w:sz w:val="20"/>
          <w:szCs w:val="20"/>
        </w:rPr>
        <w:t xml:space="preserve">Al analizar la tasa de visitas de los diferentes sitios de áreas de estudio, encontramos que sus alteraciones se pueden presentar principalmente por los descensos en la temperatura del aire y por la humedad presente en lugar. </w:t>
      </w:r>
    </w:p>
    <w:p w:rsidR="009A7082" w:rsidRPr="00111FD3" w:rsidRDefault="009A7082" w:rsidP="00571EEE">
      <w:pPr>
        <w:spacing w:before="0" w:beforeAutospacing="0"/>
        <w:jc w:val="center"/>
        <w:rPr>
          <w:rFonts w:ascii="Verdana" w:hAnsi="Verdana" w:cs="Times New Roman"/>
          <w:b/>
          <w:color w:val="000000"/>
          <w:sz w:val="20"/>
          <w:szCs w:val="20"/>
        </w:rPr>
      </w:pPr>
    </w:p>
    <w:p w:rsidR="00580673" w:rsidRPr="00111FD3" w:rsidRDefault="00580673" w:rsidP="00571EEE">
      <w:pPr>
        <w:spacing w:before="0" w:beforeAutospacing="0"/>
        <w:jc w:val="center"/>
        <w:rPr>
          <w:rFonts w:ascii="Verdana" w:hAnsi="Verdana" w:cs="Times New Roman"/>
          <w:b/>
          <w:color w:val="000000"/>
          <w:sz w:val="20"/>
          <w:szCs w:val="20"/>
        </w:rPr>
      </w:pPr>
      <w:r w:rsidRPr="00111FD3">
        <w:rPr>
          <w:rFonts w:ascii="Verdana" w:hAnsi="Verdana" w:cs="Times New Roman"/>
          <w:b/>
          <w:color w:val="000000"/>
          <w:sz w:val="20"/>
          <w:szCs w:val="20"/>
        </w:rPr>
        <w:t>(Grafica 3)</w:t>
      </w:r>
    </w:p>
    <w:p w:rsidR="00580673" w:rsidRPr="00111FD3" w:rsidRDefault="00580673" w:rsidP="00571EEE">
      <w:pPr>
        <w:spacing w:before="0" w:beforeAutospacing="0"/>
        <w:jc w:val="center"/>
        <w:rPr>
          <w:rFonts w:ascii="Verdana" w:hAnsi="Verdana" w:cs="Times New Roman"/>
          <w:b/>
          <w:color w:val="000000"/>
          <w:sz w:val="20"/>
          <w:szCs w:val="20"/>
        </w:rPr>
      </w:pPr>
      <w:r w:rsidRPr="00111FD3">
        <w:rPr>
          <w:rFonts w:ascii="Verdana" w:hAnsi="Verdana" w:cs="Times New Roman"/>
          <w:b/>
          <w:noProof/>
          <w:color w:val="000000"/>
          <w:sz w:val="20"/>
          <w:szCs w:val="20"/>
        </w:rPr>
        <w:drawing>
          <wp:inline distT="0" distB="0" distL="0" distR="0">
            <wp:extent cx="5424320" cy="1290917"/>
            <wp:effectExtent l="19050" t="0" r="23980" b="4483"/>
            <wp:docPr id="8" name="Gráfico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679F2" w:rsidRPr="00111FD3" w:rsidRDefault="009679F2" w:rsidP="00AE5E99">
      <w:pPr>
        <w:spacing w:before="0" w:beforeAutospacing="0" w:after="0" w:afterAutospacing="0"/>
        <w:jc w:val="center"/>
        <w:rPr>
          <w:rFonts w:ascii="Verdana" w:hAnsi="Verdana" w:cs="Times New Roman"/>
          <w:i/>
          <w:color w:val="000000"/>
          <w:sz w:val="20"/>
          <w:szCs w:val="20"/>
        </w:rPr>
      </w:pPr>
      <w:r w:rsidRPr="00111FD3">
        <w:rPr>
          <w:rFonts w:ascii="Verdana" w:hAnsi="Verdana" w:cs="Times New Roman"/>
          <w:i/>
          <w:color w:val="000000"/>
          <w:sz w:val="20"/>
          <w:szCs w:val="20"/>
        </w:rPr>
        <w:t>Graf. 3: tasa de la velocidad del viento</w:t>
      </w:r>
      <w:r w:rsidR="00C064D5" w:rsidRPr="00111FD3">
        <w:rPr>
          <w:rFonts w:ascii="Verdana" w:hAnsi="Verdana" w:cs="Times New Roman"/>
          <w:i/>
          <w:color w:val="000000"/>
          <w:sz w:val="20"/>
          <w:szCs w:val="20"/>
        </w:rPr>
        <w:t xml:space="preserve"> (m/s)</w:t>
      </w:r>
      <w:r w:rsidRPr="00111FD3">
        <w:rPr>
          <w:rFonts w:ascii="Verdana" w:hAnsi="Verdana" w:cs="Times New Roman"/>
          <w:i/>
          <w:color w:val="000000"/>
          <w:sz w:val="20"/>
          <w:szCs w:val="20"/>
        </w:rPr>
        <w:t xml:space="preserve"> en cinco sitios diferentes asistidos cada sesenta minutos.</w:t>
      </w:r>
    </w:p>
    <w:p w:rsidR="00F812BF" w:rsidRPr="00F812BF" w:rsidRDefault="00BB415B" w:rsidP="00F812BF">
      <w:pPr>
        <w:spacing w:before="0" w:beforeAutospacing="0"/>
        <w:rPr>
          <w:rFonts w:ascii="Verdana" w:hAnsi="Verdana" w:cs="Times New Roman"/>
          <w:color w:val="000000"/>
          <w:sz w:val="20"/>
          <w:szCs w:val="20"/>
        </w:rPr>
      </w:pPr>
      <w:r w:rsidRPr="00111FD3">
        <w:rPr>
          <w:rFonts w:ascii="Verdana" w:hAnsi="Verdana" w:cs="Times New Roman"/>
          <w:color w:val="000000"/>
          <w:sz w:val="20"/>
          <w:szCs w:val="20"/>
        </w:rPr>
        <w:t xml:space="preserve">En el  análisis de la velocidad del viento, encontramos que los sitios ubicados </w:t>
      </w:r>
      <w:r w:rsidR="004675DF" w:rsidRPr="00111FD3">
        <w:rPr>
          <w:rFonts w:ascii="Verdana" w:hAnsi="Verdana" w:cs="Times New Roman"/>
          <w:color w:val="000000"/>
          <w:sz w:val="20"/>
          <w:szCs w:val="20"/>
        </w:rPr>
        <w:t>cerca a factores físicos presentan un bajo fluido del viento, en horas de la mañana y en la tarde, en comparación con los sitios que no presentan factores físicos, a excepción de la 14:00 donde todos los sitios presentaron un alto flujo de viento.</w:t>
      </w:r>
      <w:r w:rsidR="00F812BF">
        <w:rPr>
          <w:rFonts w:ascii="Verdana" w:hAnsi="Verdana" w:cs="Times New Roman"/>
          <w:b/>
          <w:color w:val="000000"/>
          <w:sz w:val="20"/>
          <w:szCs w:val="20"/>
        </w:rPr>
        <w:tab/>
      </w:r>
    </w:p>
    <w:p w:rsidR="009679F2" w:rsidRPr="00111FD3" w:rsidRDefault="004675DF" w:rsidP="00140F46">
      <w:pPr>
        <w:tabs>
          <w:tab w:val="left" w:pos="3829"/>
          <w:tab w:val="center" w:pos="4632"/>
        </w:tabs>
        <w:spacing w:before="0" w:beforeAutospacing="0"/>
        <w:jc w:val="center"/>
        <w:rPr>
          <w:rFonts w:ascii="Verdana" w:hAnsi="Verdana" w:cs="Times New Roman"/>
          <w:b/>
          <w:color w:val="000000"/>
          <w:sz w:val="20"/>
          <w:szCs w:val="20"/>
        </w:rPr>
      </w:pPr>
      <w:r w:rsidRPr="00111FD3">
        <w:rPr>
          <w:rFonts w:ascii="Verdana" w:hAnsi="Verdana" w:cs="Times New Roman"/>
          <w:b/>
          <w:color w:val="000000"/>
          <w:sz w:val="20"/>
          <w:szCs w:val="20"/>
        </w:rPr>
        <w:t>(Grafica 4)</w:t>
      </w:r>
    </w:p>
    <w:p w:rsidR="004675DF" w:rsidRPr="00111FD3" w:rsidRDefault="004675DF" w:rsidP="00571EEE">
      <w:pPr>
        <w:spacing w:before="0" w:beforeAutospacing="0"/>
        <w:jc w:val="center"/>
        <w:rPr>
          <w:rFonts w:ascii="Verdana" w:hAnsi="Verdana" w:cs="Times New Roman"/>
          <w:color w:val="000000"/>
          <w:sz w:val="20"/>
          <w:szCs w:val="20"/>
        </w:rPr>
      </w:pPr>
      <w:r w:rsidRPr="00111FD3">
        <w:rPr>
          <w:rFonts w:ascii="Verdana" w:hAnsi="Verdana" w:cs="Times New Roman"/>
          <w:noProof/>
          <w:color w:val="000000"/>
          <w:sz w:val="20"/>
          <w:szCs w:val="20"/>
        </w:rPr>
        <w:drawing>
          <wp:inline distT="0" distB="0" distL="0" distR="0">
            <wp:extent cx="5445125" cy="1484555"/>
            <wp:effectExtent l="19050" t="0" r="22225" b="1345"/>
            <wp:docPr id="10" name="Gráfico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D2372" w:rsidRPr="00111FD3" w:rsidRDefault="00305F57" w:rsidP="00AE5E99">
      <w:pPr>
        <w:spacing w:before="0" w:beforeAutospacing="0" w:after="0" w:afterAutospacing="0"/>
        <w:jc w:val="center"/>
        <w:rPr>
          <w:rFonts w:ascii="Verdana" w:hAnsi="Verdana" w:cs="Times New Roman"/>
          <w:i/>
          <w:color w:val="000000"/>
          <w:sz w:val="20"/>
          <w:szCs w:val="20"/>
        </w:rPr>
      </w:pPr>
      <w:r w:rsidRPr="00111FD3">
        <w:rPr>
          <w:rFonts w:ascii="Verdana" w:hAnsi="Verdana" w:cs="Times New Roman"/>
          <w:i/>
          <w:color w:val="000000"/>
          <w:sz w:val="20"/>
          <w:szCs w:val="20"/>
        </w:rPr>
        <w:t>Graf.4: porcentaje de humedad relativa de cinco sitios diferentes asistidos cada sesenta minutos.</w:t>
      </w:r>
    </w:p>
    <w:p w:rsidR="00305F57" w:rsidRPr="00111FD3" w:rsidRDefault="00305F57" w:rsidP="00571EEE">
      <w:pPr>
        <w:spacing w:before="0" w:beforeAutospacing="0" w:after="0" w:afterAutospacing="0"/>
        <w:rPr>
          <w:rFonts w:ascii="Verdana" w:hAnsi="Verdana" w:cs="Times New Roman"/>
          <w:color w:val="000000"/>
          <w:sz w:val="20"/>
          <w:szCs w:val="20"/>
        </w:rPr>
      </w:pPr>
      <w:r w:rsidRPr="00111FD3">
        <w:rPr>
          <w:rFonts w:ascii="Verdana" w:hAnsi="Verdana" w:cs="Times New Roman"/>
          <w:color w:val="000000"/>
          <w:sz w:val="20"/>
          <w:szCs w:val="20"/>
        </w:rPr>
        <w:t>El análisis de humedad que encontramos, que la humedad tiene un promedio de 62% y que puede variar con el incremento de temperatura o un flujo fuerte de viento</w:t>
      </w:r>
      <w:r w:rsidR="00C064D5" w:rsidRPr="00111FD3">
        <w:rPr>
          <w:rFonts w:ascii="Verdana" w:hAnsi="Verdana" w:cs="Times New Roman"/>
          <w:color w:val="000000"/>
          <w:sz w:val="20"/>
          <w:szCs w:val="20"/>
        </w:rPr>
        <w:t>, y por la posición del sol.</w:t>
      </w:r>
    </w:p>
    <w:p w:rsidR="00111FD3" w:rsidRDefault="00111FD3" w:rsidP="00111FD3">
      <w:pPr>
        <w:tabs>
          <w:tab w:val="left" w:pos="3896"/>
          <w:tab w:val="center" w:pos="4632"/>
        </w:tabs>
        <w:spacing w:before="0" w:beforeAutospacing="0" w:after="0" w:afterAutospacing="0"/>
        <w:jc w:val="left"/>
        <w:rPr>
          <w:rFonts w:ascii="Verdana" w:hAnsi="Verdana" w:cs="Times New Roman"/>
          <w:b/>
          <w:color w:val="000000"/>
          <w:sz w:val="20"/>
          <w:szCs w:val="20"/>
        </w:rPr>
      </w:pPr>
    </w:p>
    <w:p w:rsidR="00C064D5" w:rsidRPr="00111FD3" w:rsidRDefault="00111FD3" w:rsidP="00111FD3">
      <w:pPr>
        <w:tabs>
          <w:tab w:val="left" w:pos="3896"/>
          <w:tab w:val="center" w:pos="4632"/>
        </w:tabs>
        <w:spacing w:before="0" w:beforeAutospacing="0" w:after="0" w:afterAutospacing="0"/>
        <w:jc w:val="left"/>
        <w:rPr>
          <w:rFonts w:ascii="Verdana" w:hAnsi="Verdana" w:cs="Times New Roman"/>
          <w:b/>
          <w:color w:val="000000"/>
          <w:sz w:val="20"/>
          <w:szCs w:val="20"/>
        </w:rPr>
      </w:pPr>
      <w:r>
        <w:rPr>
          <w:rFonts w:ascii="Verdana" w:hAnsi="Verdana" w:cs="Times New Roman"/>
          <w:b/>
          <w:color w:val="000000"/>
          <w:sz w:val="20"/>
          <w:szCs w:val="20"/>
        </w:rPr>
        <w:tab/>
      </w:r>
      <w:r w:rsidR="00C064D5" w:rsidRPr="00111FD3">
        <w:rPr>
          <w:rFonts w:ascii="Verdana" w:hAnsi="Verdana" w:cs="Times New Roman"/>
          <w:b/>
          <w:color w:val="000000"/>
          <w:sz w:val="20"/>
          <w:szCs w:val="20"/>
        </w:rPr>
        <w:t>(Grafica 5)</w:t>
      </w:r>
    </w:p>
    <w:p w:rsidR="00580673" w:rsidRPr="00111FD3" w:rsidRDefault="00580673" w:rsidP="00571EEE">
      <w:pPr>
        <w:spacing w:before="0" w:beforeAutospacing="0" w:after="0" w:afterAutospacing="0"/>
        <w:rPr>
          <w:rFonts w:ascii="Verdana" w:hAnsi="Verdana" w:cs="Times New Roman"/>
          <w:color w:val="000000"/>
          <w:sz w:val="20"/>
          <w:szCs w:val="20"/>
        </w:rPr>
      </w:pPr>
    </w:p>
    <w:p w:rsidR="00ED2372" w:rsidRPr="00111FD3" w:rsidRDefault="00C064D5" w:rsidP="00571EEE">
      <w:pPr>
        <w:spacing w:before="0" w:beforeAutospacing="0" w:after="0" w:afterAutospacing="0"/>
        <w:jc w:val="center"/>
        <w:rPr>
          <w:rFonts w:ascii="Verdana" w:hAnsi="Verdana" w:cs="Times New Roman"/>
          <w:color w:val="000000"/>
          <w:sz w:val="20"/>
          <w:szCs w:val="20"/>
        </w:rPr>
      </w:pPr>
      <w:r w:rsidRPr="00111FD3">
        <w:rPr>
          <w:rFonts w:ascii="Verdana" w:hAnsi="Verdana" w:cs="Times New Roman"/>
          <w:noProof/>
          <w:color w:val="000000"/>
          <w:sz w:val="20"/>
          <w:szCs w:val="20"/>
        </w:rPr>
        <w:drawing>
          <wp:inline distT="0" distB="0" distL="0" distR="0">
            <wp:extent cx="5693186" cy="1420010"/>
            <wp:effectExtent l="19050" t="0" r="21814" b="8740"/>
            <wp:docPr id="11" name="Gráfico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D2372" w:rsidRDefault="00C064D5" w:rsidP="00F812BF">
      <w:pPr>
        <w:spacing w:before="240" w:beforeAutospacing="0" w:after="0" w:afterAutospacing="0"/>
        <w:jc w:val="center"/>
        <w:rPr>
          <w:rFonts w:ascii="Verdana" w:hAnsi="Verdana"/>
          <w:i/>
          <w:sz w:val="20"/>
          <w:szCs w:val="20"/>
        </w:rPr>
      </w:pPr>
      <w:r w:rsidRPr="00111FD3">
        <w:rPr>
          <w:rFonts w:ascii="Verdana" w:hAnsi="Verdana"/>
          <w:i/>
          <w:sz w:val="20"/>
          <w:szCs w:val="20"/>
        </w:rPr>
        <w:t>Graf.5: intensidad de luz tomada en cinco sitios diferentes.</w:t>
      </w:r>
    </w:p>
    <w:p w:rsidR="00111FD3" w:rsidRPr="00111FD3" w:rsidRDefault="00111FD3" w:rsidP="00111FD3">
      <w:pPr>
        <w:spacing w:before="0" w:beforeAutospacing="0" w:after="0" w:afterAutospacing="0"/>
        <w:jc w:val="center"/>
        <w:rPr>
          <w:rFonts w:ascii="Verdana" w:hAnsi="Verdana"/>
          <w:i/>
          <w:sz w:val="20"/>
          <w:szCs w:val="20"/>
        </w:rPr>
      </w:pPr>
    </w:p>
    <w:p w:rsidR="00C064D5" w:rsidRPr="00111FD3" w:rsidRDefault="00C064D5" w:rsidP="00111FD3">
      <w:pPr>
        <w:spacing w:before="0" w:beforeAutospacing="0" w:after="0" w:afterAutospacing="0"/>
        <w:rPr>
          <w:rFonts w:ascii="Verdana" w:hAnsi="Verdana"/>
          <w:sz w:val="20"/>
          <w:szCs w:val="20"/>
        </w:rPr>
      </w:pPr>
      <w:r w:rsidRPr="00111FD3">
        <w:rPr>
          <w:rFonts w:ascii="Verdana" w:hAnsi="Verdana"/>
          <w:sz w:val="20"/>
          <w:szCs w:val="20"/>
        </w:rPr>
        <w:t>En el análisis de la intensidad de luz encontramos que puede variar y hacer cariar bruscamente los otros facto</w:t>
      </w:r>
      <w:r w:rsidR="005632F0" w:rsidRPr="00111FD3">
        <w:rPr>
          <w:rFonts w:ascii="Verdana" w:hAnsi="Verdana"/>
          <w:sz w:val="20"/>
          <w:szCs w:val="20"/>
        </w:rPr>
        <w:t>re</w:t>
      </w:r>
      <w:r w:rsidRPr="00111FD3">
        <w:rPr>
          <w:rFonts w:ascii="Verdana" w:hAnsi="Verdana"/>
          <w:sz w:val="20"/>
          <w:szCs w:val="20"/>
        </w:rPr>
        <w:t>s</w:t>
      </w:r>
      <w:r w:rsidR="005632F0" w:rsidRPr="00111FD3">
        <w:rPr>
          <w:rFonts w:ascii="Verdana" w:hAnsi="Verdana"/>
          <w:sz w:val="20"/>
          <w:szCs w:val="20"/>
        </w:rPr>
        <w:t xml:space="preserve"> según la posición del sol</w:t>
      </w:r>
      <w:r w:rsidRPr="00111FD3">
        <w:rPr>
          <w:rFonts w:ascii="Verdana" w:hAnsi="Verdana"/>
          <w:sz w:val="20"/>
          <w:szCs w:val="20"/>
        </w:rPr>
        <w:t>, la temperatura la el</w:t>
      </w:r>
      <w:r w:rsidR="005632F0" w:rsidRPr="00111FD3">
        <w:rPr>
          <w:rFonts w:ascii="Verdana" w:hAnsi="Verdana"/>
          <w:sz w:val="20"/>
          <w:szCs w:val="20"/>
        </w:rPr>
        <w:t>e</w:t>
      </w:r>
      <w:r w:rsidRPr="00111FD3">
        <w:rPr>
          <w:rFonts w:ascii="Verdana" w:hAnsi="Verdana"/>
          <w:sz w:val="20"/>
          <w:szCs w:val="20"/>
        </w:rPr>
        <w:t>va</w:t>
      </w:r>
      <w:r w:rsidR="005632F0" w:rsidRPr="00111FD3">
        <w:rPr>
          <w:rFonts w:ascii="Verdana" w:hAnsi="Verdana"/>
          <w:sz w:val="20"/>
          <w:szCs w:val="20"/>
        </w:rPr>
        <w:t>, la humedad desciende y la velocidad del viento es mayor por posibles efectos termodinámicos.</w:t>
      </w:r>
      <w:r w:rsidRPr="00111FD3">
        <w:rPr>
          <w:rFonts w:ascii="Verdana" w:hAnsi="Verdana"/>
          <w:sz w:val="20"/>
          <w:szCs w:val="20"/>
        </w:rPr>
        <w:t xml:space="preserve"> </w:t>
      </w:r>
    </w:p>
    <w:p w:rsidR="00111FD3" w:rsidRDefault="00111FD3" w:rsidP="00111FD3">
      <w:pPr>
        <w:tabs>
          <w:tab w:val="left" w:pos="2287"/>
        </w:tabs>
        <w:spacing w:before="0" w:beforeAutospacing="0" w:after="0" w:afterAutospacing="0"/>
        <w:jc w:val="center"/>
        <w:rPr>
          <w:rFonts w:ascii="Verdana" w:hAnsi="Verdana"/>
          <w:sz w:val="20"/>
          <w:szCs w:val="20"/>
        </w:rPr>
      </w:pPr>
    </w:p>
    <w:p w:rsidR="00AE5E99" w:rsidRPr="00111FD3" w:rsidRDefault="00AE5E99" w:rsidP="00111FD3">
      <w:pPr>
        <w:tabs>
          <w:tab w:val="left" w:pos="2287"/>
        </w:tabs>
        <w:spacing w:before="0" w:beforeAutospacing="0" w:after="0" w:afterAutospacing="0"/>
        <w:jc w:val="center"/>
        <w:rPr>
          <w:rFonts w:ascii="Verdana" w:hAnsi="Verdana"/>
          <w:b/>
          <w:sz w:val="20"/>
          <w:szCs w:val="20"/>
        </w:rPr>
      </w:pPr>
      <w:r w:rsidRPr="00111FD3">
        <w:rPr>
          <w:rFonts w:ascii="Verdana" w:hAnsi="Verdana"/>
          <w:b/>
          <w:sz w:val="20"/>
          <w:szCs w:val="20"/>
        </w:rPr>
        <w:t>(Grafica 6)</w:t>
      </w:r>
    </w:p>
    <w:p w:rsidR="00AE5E99" w:rsidRPr="00111FD3" w:rsidRDefault="00AE5E99" w:rsidP="00AE5E99">
      <w:pPr>
        <w:tabs>
          <w:tab w:val="left" w:pos="2287"/>
        </w:tabs>
        <w:spacing w:before="0" w:beforeAutospacing="0"/>
        <w:jc w:val="center"/>
        <w:rPr>
          <w:rFonts w:ascii="Verdana" w:hAnsi="Verdana"/>
          <w:sz w:val="20"/>
          <w:szCs w:val="20"/>
        </w:rPr>
      </w:pPr>
      <w:r w:rsidRPr="00111FD3">
        <w:rPr>
          <w:rFonts w:ascii="Verdana" w:hAnsi="Verdana"/>
          <w:noProof/>
          <w:sz w:val="20"/>
          <w:szCs w:val="20"/>
        </w:rPr>
        <w:drawing>
          <wp:inline distT="0" distB="0" distL="0" distR="0">
            <wp:extent cx="5038277" cy="1247887"/>
            <wp:effectExtent l="19050" t="0" r="9973" b="9413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AE5E99" w:rsidRPr="00111FD3" w:rsidRDefault="00AE5E99" w:rsidP="00AE5E99">
      <w:pPr>
        <w:tabs>
          <w:tab w:val="left" w:pos="5929"/>
        </w:tabs>
        <w:spacing w:after="0" w:afterAutospacing="0"/>
        <w:jc w:val="center"/>
        <w:rPr>
          <w:rFonts w:ascii="Verdana" w:hAnsi="Verdana" w:cs="Times New Roman"/>
          <w:bCs/>
          <w:i/>
          <w:sz w:val="20"/>
          <w:szCs w:val="20"/>
        </w:rPr>
      </w:pPr>
      <w:r w:rsidRPr="00111FD3">
        <w:rPr>
          <w:rFonts w:ascii="Verdana" w:hAnsi="Verdana" w:cs="Times New Roman"/>
          <w:bCs/>
          <w:i/>
          <w:sz w:val="20"/>
          <w:szCs w:val="20"/>
        </w:rPr>
        <w:t>Graf. 6: correlación general existente entre la temperatura</w:t>
      </w:r>
      <w:r w:rsidR="00156E3F" w:rsidRPr="00111FD3">
        <w:rPr>
          <w:rFonts w:ascii="Verdana" w:hAnsi="Verdana" w:cs="Times New Roman"/>
          <w:bCs/>
          <w:i/>
          <w:sz w:val="20"/>
          <w:szCs w:val="20"/>
        </w:rPr>
        <w:t xml:space="preserve"> del aire</w:t>
      </w:r>
      <w:r w:rsidRPr="00111FD3">
        <w:rPr>
          <w:rFonts w:ascii="Verdana" w:hAnsi="Verdana" w:cs="Times New Roman"/>
          <w:bCs/>
          <w:i/>
          <w:sz w:val="20"/>
          <w:szCs w:val="20"/>
        </w:rPr>
        <w:t xml:space="preserve"> y la humedad relativa.</w:t>
      </w:r>
    </w:p>
    <w:p w:rsidR="00156E3F" w:rsidRPr="00111FD3" w:rsidRDefault="00156E3F" w:rsidP="00156E3F">
      <w:pPr>
        <w:tabs>
          <w:tab w:val="left" w:pos="1830"/>
        </w:tabs>
        <w:spacing w:before="0" w:beforeAutospacing="0" w:after="0" w:afterAutospacing="0"/>
        <w:jc w:val="left"/>
        <w:rPr>
          <w:rFonts w:ascii="Verdana" w:hAnsi="Verdana" w:cs="Times New Roman"/>
          <w:bCs/>
          <w:sz w:val="20"/>
          <w:szCs w:val="20"/>
        </w:rPr>
      </w:pPr>
    </w:p>
    <w:p w:rsidR="00156E3F" w:rsidRPr="00111FD3" w:rsidRDefault="00156E3F" w:rsidP="002B3E65">
      <w:pPr>
        <w:tabs>
          <w:tab w:val="left" w:pos="1830"/>
        </w:tabs>
        <w:spacing w:before="0" w:beforeAutospacing="0" w:after="0" w:afterAutospacing="0"/>
        <w:rPr>
          <w:rFonts w:ascii="Verdana" w:hAnsi="Verdana" w:cs="Times New Roman"/>
          <w:bCs/>
          <w:sz w:val="20"/>
          <w:szCs w:val="20"/>
        </w:rPr>
      </w:pPr>
      <w:r w:rsidRPr="00111FD3">
        <w:rPr>
          <w:rFonts w:ascii="Verdana" w:hAnsi="Verdana" w:cs="Times New Roman"/>
          <w:bCs/>
          <w:sz w:val="20"/>
          <w:szCs w:val="20"/>
        </w:rPr>
        <w:t xml:space="preserve">En la figura 6 se correlaciona la temperatura del aire y la humedad relativa, los valore de cada sitio de muestreo tuvieron tendencias negativas en un 75%, posiblemente por la presencia de agentes </w:t>
      </w:r>
      <w:proofErr w:type="spellStart"/>
      <w:r w:rsidRPr="00111FD3">
        <w:rPr>
          <w:rFonts w:ascii="Verdana" w:hAnsi="Verdana" w:cs="Times New Roman"/>
          <w:bCs/>
          <w:sz w:val="20"/>
          <w:szCs w:val="20"/>
        </w:rPr>
        <w:t>antrópicos</w:t>
      </w:r>
      <w:proofErr w:type="spellEnd"/>
      <w:r w:rsidRPr="00111FD3">
        <w:rPr>
          <w:rFonts w:ascii="Verdana" w:hAnsi="Verdana" w:cs="Times New Roman"/>
          <w:bCs/>
          <w:sz w:val="20"/>
          <w:szCs w:val="20"/>
        </w:rPr>
        <w:t xml:space="preserve"> que pudieron alteras las condiciones </w:t>
      </w:r>
      <w:proofErr w:type="spellStart"/>
      <w:r w:rsidRPr="00111FD3">
        <w:rPr>
          <w:rFonts w:ascii="Verdana" w:hAnsi="Verdana" w:cs="Times New Roman"/>
          <w:bCs/>
          <w:sz w:val="20"/>
          <w:szCs w:val="20"/>
        </w:rPr>
        <w:t>microclimaticas</w:t>
      </w:r>
      <w:proofErr w:type="spellEnd"/>
      <w:r w:rsidRPr="00111FD3">
        <w:rPr>
          <w:rFonts w:ascii="Verdana" w:hAnsi="Verdana" w:cs="Times New Roman"/>
          <w:bCs/>
          <w:sz w:val="20"/>
          <w:szCs w:val="20"/>
        </w:rPr>
        <w:t xml:space="preserve"> de cada sitio, y es posible que por este caso se presento una tendencia negativa en la correlación de ambos.</w:t>
      </w:r>
    </w:p>
    <w:p w:rsidR="00156E3F" w:rsidRPr="00111FD3" w:rsidRDefault="00156E3F" w:rsidP="00156E3F">
      <w:pPr>
        <w:tabs>
          <w:tab w:val="left" w:pos="1830"/>
        </w:tabs>
        <w:spacing w:before="0" w:beforeAutospacing="0" w:after="0" w:afterAutospacing="0"/>
        <w:jc w:val="left"/>
        <w:rPr>
          <w:rFonts w:ascii="Verdana" w:hAnsi="Verdana" w:cs="Times New Roman"/>
          <w:bCs/>
          <w:sz w:val="20"/>
          <w:szCs w:val="20"/>
        </w:rPr>
      </w:pPr>
    </w:p>
    <w:p w:rsidR="00FE3348" w:rsidRPr="00111FD3" w:rsidRDefault="00FE3348" w:rsidP="00111FD3">
      <w:pPr>
        <w:tabs>
          <w:tab w:val="left" w:pos="5540"/>
        </w:tabs>
        <w:spacing w:before="0" w:beforeAutospacing="0" w:after="0" w:afterAutospacing="0"/>
        <w:jc w:val="center"/>
        <w:rPr>
          <w:rFonts w:ascii="Verdana" w:hAnsi="Verdana" w:cs="Times New Roman"/>
          <w:bCs/>
          <w:sz w:val="20"/>
          <w:szCs w:val="20"/>
        </w:rPr>
      </w:pPr>
      <w:r w:rsidRPr="00111FD3">
        <w:rPr>
          <w:rFonts w:ascii="Verdana" w:hAnsi="Verdana" w:cs="Times New Roman"/>
          <w:bCs/>
          <w:sz w:val="20"/>
          <w:szCs w:val="20"/>
        </w:rPr>
        <w:t>(</w:t>
      </w:r>
      <w:r w:rsidRPr="00111FD3">
        <w:rPr>
          <w:rFonts w:ascii="Verdana" w:hAnsi="Verdana" w:cs="Times New Roman"/>
          <w:b/>
          <w:bCs/>
          <w:sz w:val="20"/>
          <w:szCs w:val="20"/>
        </w:rPr>
        <w:t>Grafica 7)</w:t>
      </w:r>
    </w:p>
    <w:p w:rsidR="00AE5E99" w:rsidRPr="00111FD3" w:rsidRDefault="00FE3348" w:rsidP="00FE3348">
      <w:pPr>
        <w:tabs>
          <w:tab w:val="left" w:pos="1830"/>
        </w:tabs>
        <w:spacing w:before="0" w:beforeAutospacing="0" w:after="240" w:afterAutospacing="0"/>
        <w:jc w:val="center"/>
        <w:rPr>
          <w:rFonts w:ascii="Verdana" w:hAnsi="Verdana" w:cs="Times New Roman"/>
          <w:bCs/>
          <w:sz w:val="20"/>
          <w:szCs w:val="20"/>
        </w:rPr>
      </w:pPr>
      <w:r w:rsidRPr="00111FD3">
        <w:rPr>
          <w:rFonts w:ascii="Verdana" w:hAnsi="Verdana" w:cs="Times New Roman"/>
          <w:bCs/>
          <w:noProof/>
          <w:sz w:val="20"/>
          <w:szCs w:val="20"/>
        </w:rPr>
        <w:drawing>
          <wp:inline distT="0" distB="0" distL="0" distR="0">
            <wp:extent cx="5081307" cy="1398494"/>
            <wp:effectExtent l="19050" t="0" r="24093" b="0"/>
            <wp:docPr id="7" name="Gráfico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FE3348" w:rsidRPr="00111FD3" w:rsidRDefault="00FE3348" w:rsidP="00FE3348">
      <w:pPr>
        <w:tabs>
          <w:tab w:val="left" w:pos="5929"/>
        </w:tabs>
        <w:spacing w:before="0" w:beforeAutospacing="0" w:after="0" w:afterAutospacing="0"/>
        <w:rPr>
          <w:rFonts w:ascii="Verdana" w:hAnsi="Verdana" w:cs="Times New Roman"/>
          <w:b/>
          <w:bCs/>
          <w:sz w:val="20"/>
          <w:szCs w:val="20"/>
        </w:rPr>
      </w:pPr>
    </w:p>
    <w:p w:rsidR="00FE3348" w:rsidRPr="00111FD3" w:rsidRDefault="00FE3348" w:rsidP="00855D57">
      <w:pPr>
        <w:tabs>
          <w:tab w:val="left" w:pos="5929"/>
        </w:tabs>
        <w:spacing w:before="0" w:beforeAutospacing="0" w:after="0" w:afterAutospacing="0"/>
        <w:jc w:val="center"/>
        <w:rPr>
          <w:rFonts w:ascii="Verdana" w:hAnsi="Verdana" w:cs="Times New Roman"/>
          <w:bCs/>
          <w:i/>
          <w:sz w:val="20"/>
          <w:szCs w:val="20"/>
        </w:rPr>
      </w:pPr>
      <w:r w:rsidRPr="00111FD3">
        <w:rPr>
          <w:rFonts w:ascii="Verdana" w:hAnsi="Verdana" w:cs="Times New Roman"/>
          <w:bCs/>
          <w:i/>
          <w:sz w:val="20"/>
          <w:szCs w:val="20"/>
        </w:rPr>
        <w:t>Graf. 7</w:t>
      </w:r>
      <w:r w:rsidR="00855D57" w:rsidRPr="00111FD3">
        <w:rPr>
          <w:rFonts w:ascii="Verdana" w:hAnsi="Verdana" w:cs="Times New Roman"/>
          <w:bCs/>
          <w:i/>
          <w:sz w:val="20"/>
          <w:szCs w:val="20"/>
        </w:rPr>
        <w:t xml:space="preserve">: </w:t>
      </w:r>
      <w:proofErr w:type="spellStart"/>
      <w:r w:rsidR="00855D57" w:rsidRPr="00111FD3">
        <w:rPr>
          <w:rFonts w:ascii="Verdana" w:hAnsi="Verdana" w:cs="Times New Roman"/>
          <w:bCs/>
          <w:i/>
          <w:sz w:val="20"/>
          <w:szCs w:val="20"/>
        </w:rPr>
        <w:t>correlcion</w:t>
      </w:r>
      <w:proofErr w:type="spellEnd"/>
      <w:r w:rsidRPr="00111FD3">
        <w:rPr>
          <w:rFonts w:ascii="Verdana" w:hAnsi="Verdana" w:cs="Times New Roman"/>
          <w:bCs/>
          <w:i/>
          <w:sz w:val="20"/>
          <w:szCs w:val="20"/>
        </w:rPr>
        <w:t xml:space="preserve"> general de los sitios para la temperatura del aire</w:t>
      </w:r>
      <w:r w:rsidR="00E50F6A">
        <w:rPr>
          <w:rFonts w:ascii="Verdana" w:hAnsi="Verdana" w:cs="Times New Roman"/>
          <w:bCs/>
          <w:i/>
          <w:sz w:val="20"/>
          <w:szCs w:val="20"/>
        </w:rPr>
        <w:t xml:space="preserve"> y el brillo</w:t>
      </w:r>
      <w:r w:rsidR="00855D57" w:rsidRPr="00111FD3">
        <w:rPr>
          <w:rFonts w:ascii="Verdana" w:hAnsi="Verdana" w:cs="Times New Roman"/>
          <w:bCs/>
          <w:i/>
          <w:sz w:val="20"/>
          <w:szCs w:val="20"/>
        </w:rPr>
        <w:t xml:space="preserve"> solar</w:t>
      </w:r>
    </w:p>
    <w:p w:rsidR="00FE3348" w:rsidRPr="00111FD3" w:rsidRDefault="00FE3348" w:rsidP="00AE5E99">
      <w:pPr>
        <w:tabs>
          <w:tab w:val="left" w:pos="5929"/>
        </w:tabs>
        <w:spacing w:before="0" w:beforeAutospacing="0"/>
        <w:rPr>
          <w:rFonts w:ascii="Verdana" w:hAnsi="Verdana" w:cs="Times New Roman"/>
          <w:b/>
          <w:bCs/>
          <w:sz w:val="20"/>
          <w:szCs w:val="20"/>
        </w:rPr>
      </w:pPr>
    </w:p>
    <w:p w:rsidR="00111FD3" w:rsidRPr="00111FD3" w:rsidRDefault="00855D57" w:rsidP="002B3E65">
      <w:pPr>
        <w:tabs>
          <w:tab w:val="left" w:pos="5929"/>
        </w:tabs>
        <w:spacing w:before="0" w:beforeAutospacing="0"/>
        <w:rPr>
          <w:rFonts w:ascii="Verdana" w:hAnsi="Verdana" w:cs="Times New Roman"/>
          <w:bCs/>
          <w:sz w:val="20"/>
          <w:szCs w:val="20"/>
        </w:rPr>
      </w:pPr>
      <w:r w:rsidRPr="00111FD3">
        <w:rPr>
          <w:rFonts w:ascii="Verdana" w:hAnsi="Verdana" w:cs="Times New Roman"/>
          <w:bCs/>
          <w:sz w:val="20"/>
          <w:szCs w:val="20"/>
        </w:rPr>
        <w:lastRenderedPageBreak/>
        <w:t>Los resultados de la figura 7 muestran una correlación con una tendencia positiva, se trata de una imagen, en donde se pueden apreciar los valores promedios. Permite asimilar las variaciones de temperatura frente a un incremento o un descenso del brillo solar.</w:t>
      </w:r>
    </w:p>
    <w:p w:rsidR="00111FD3" w:rsidRPr="00111FD3" w:rsidRDefault="00111FD3" w:rsidP="00111FD3">
      <w:pPr>
        <w:tabs>
          <w:tab w:val="left" w:pos="5929"/>
        </w:tabs>
        <w:spacing w:before="0" w:beforeAutospacing="0"/>
        <w:jc w:val="center"/>
        <w:rPr>
          <w:rFonts w:ascii="Verdana" w:hAnsi="Verdana" w:cs="Times New Roman"/>
          <w:b/>
          <w:bCs/>
          <w:sz w:val="20"/>
          <w:szCs w:val="20"/>
        </w:rPr>
      </w:pPr>
      <w:r w:rsidRPr="00111FD3">
        <w:rPr>
          <w:rFonts w:ascii="Verdana" w:hAnsi="Verdana" w:cs="Times New Roman"/>
          <w:b/>
          <w:bCs/>
          <w:sz w:val="20"/>
          <w:szCs w:val="20"/>
        </w:rPr>
        <w:t>(Grafica 8)</w:t>
      </w:r>
    </w:p>
    <w:p w:rsidR="001B7EE2" w:rsidRDefault="00111FD3" w:rsidP="00111FD3">
      <w:pPr>
        <w:tabs>
          <w:tab w:val="left" w:pos="5929"/>
        </w:tabs>
        <w:spacing w:before="0" w:beforeAutospacing="0"/>
        <w:jc w:val="center"/>
        <w:rPr>
          <w:rFonts w:ascii="Verdana" w:hAnsi="Verdana" w:cs="Times New Roman"/>
          <w:bCs/>
          <w:sz w:val="20"/>
          <w:szCs w:val="20"/>
        </w:rPr>
      </w:pPr>
      <w:r w:rsidRPr="00111FD3">
        <w:rPr>
          <w:rFonts w:ascii="Verdana" w:hAnsi="Verdana" w:cs="Times New Roman"/>
          <w:bCs/>
          <w:noProof/>
          <w:sz w:val="20"/>
          <w:szCs w:val="20"/>
        </w:rPr>
        <w:drawing>
          <wp:inline distT="0" distB="0" distL="0" distR="0">
            <wp:extent cx="4482017" cy="1420010"/>
            <wp:effectExtent l="19050" t="0" r="13783" b="8740"/>
            <wp:docPr id="9" name="Gráfico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11FD3" w:rsidRDefault="00E50F6A" w:rsidP="00E50F6A">
      <w:pPr>
        <w:tabs>
          <w:tab w:val="left" w:pos="5929"/>
        </w:tabs>
        <w:spacing w:before="0" w:beforeAutospacing="0" w:after="0" w:afterAutospacing="0"/>
        <w:jc w:val="center"/>
        <w:rPr>
          <w:rFonts w:ascii="Verdana" w:hAnsi="Verdana" w:cs="Times New Roman"/>
          <w:bCs/>
          <w:i/>
          <w:sz w:val="20"/>
          <w:szCs w:val="20"/>
        </w:rPr>
      </w:pPr>
      <w:r>
        <w:rPr>
          <w:rFonts w:ascii="Verdana" w:hAnsi="Verdana" w:cs="Times New Roman"/>
          <w:bCs/>
          <w:i/>
          <w:sz w:val="20"/>
          <w:szCs w:val="20"/>
        </w:rPr>
        <w:t>Graf.8: Correlación general de la humedad relativa y el viento e índices de dispersión</w:t>
      </w:r>
    </w:p>
    <w:p w:rsidR="002B3E65" w:rsidRDefault="002B3E65" w:rsidP="00E50F6A">
      <w:pPr>
        <w:tabs>
          <w:tab w:val="left" w:pos="5929"/>
        </w:tabs>
        <w:spacing w:before="0" w:beforeAutospacing="0" w:after="0" w:afterAutospacing="0"/>
        <w:jc w:val="center"/>
        <w:rPr>
          <w:rFonts w:ascii="Verdana" w:hAnsi="Verdana" w:cs="Times New Roman"/>
          <w:bCs/>
          <w:i/>
          <w:sz w:val="20"/>
          <w:szCs w:val="20"/>
        </w:rPr>
      </w:pPr>
    </w:p>
    <w:p w:rsidR="00E50F6A" w:rsidRPr="00E50F6A" w:rsidRDefault="00E50F6A" w:rsidP="002B3E65">
      <w:pPr>
        <w:tabs>
          <w:tab w:val="left" w:pos="5929"/>
        </w:tabs>
        <w:spacing w:before="0" w:beforeAutospacing="0" w:after="0" w:afterAutospacing="0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En la grafica 8 presentamos un índice de dispersión descriptivo de la correlación existente entre el viento y la humedad para los puntos de muestreo</w:t>
      </w:r>
      <w:r w:rsidR="0053058E">
        <w:rPr>
          <w:rFonts w:ascii="Verdana" w:hAnsi="Verdana" w:cs="Times New Roman"/>
          <w:bCs/>
          <w:sz w:val="20"/>
          <w:szCs w:val="20"/>
        </w:rPr>
        <w:t>, se reconoce la mayor humedad</w:t>
      </w:r>
      <w:r>
        <w:rPr>
          <w:rFonts w:ascii="Verdana" w:hAnsi="Verdana" w:cs="Times New Roman"/>
          <w:bCs/>
          <w:sz w:val="20"/>
          <w:szCs w:val="20"/>
        </w:rPr>
        <w:t xml:space="preserve"> </w:t>
      </w:r>
      <w:r w:rsidR="0053058E">
        <w:rPr>
          <w:rFonts w:ascii="Verdana" w:hAnsi="Verdana" w:cs="Times New Roman"/>
          <w:bCs/>
          <w:sz w:val="20"/>
          <w:szCs w:val="20"/>
        </w:rPr>
        <w:t xml:space="preserve">de los sitios a las  8:00 am y 6:00 pm,  </w:t>
      </w:r>
      <w:r>
        <w:rPr>
          <w:rFonts w:ascii="Verdana" w:hAnsi="Verdana" w:cs="Times New Roman"/>
          <w:bCs/>
          <w:sz w:val="20"/>
          <w:szCs w:val="20"/>
        </w:rPr>
        <w:t xml:space="preserve"> </w:t>
      </w:r>
    </w:p>
    <w:p w:rsidR="00111FD3" w:rsidRDefault="00111FD3" w:rsidP="00111FD3">
      <w:pPr>
        <w:tabs>
          <w:tab w:val="left" w:pos="5929"/>
        </w:tabs>
        <w:spacing w:before="0" w:beforeAutospacing="0"/>
        <w:jc w:val="left"/>
        <w:rPr>
          <w:rFonts w:ascii="Verdana" w:hAnsi="Verdana" w:cs="Times New Roman"/>
          <w:b/>
          <w:bCs/>
          <w:i/>
          <w:sz w:val="20"/>
          <w:szCs w:val="20"/>
        </w:rPr>
      </w:pPr>
    </w:p>
    <w:p w:rsidR="002B3E65" w:rsidRDefault="00D01025" w:rsidP="002B3E65">
      <w:pPr>
        <w:tabs>
          <w:tab w:val="left" w:pos="5929"/>
        </w:tabs>
        <w:spacing w:before="0" w:beforeAutospacing="0"/>
        <w:jc w:val="center"/>
        <w:rPr>
          <w:rFonts w:ascii="Verdana" w:hAnsi="Verdana" w:cs="Times New Roman"/>
          <w:b/>
          <w:bCs/>
          <w:sz w:val="20"/>
          <w:szCs w:val="20"/>
        </w:rPr>
      </w:pPr>
      <w:r w:rsidRPr="00D01025">
        <w:rPr>
          <w:rFonts w:ascii="Verdana" w:hAnsi="Verdana" w:cs="Times New Roman"/>
          <w:b/>
          <w:bCs/>
          <w:noProof/>
          <w:sz w:val="20"/>
          <w:szCs w:val="20"/>
        </w:rPr>
        <w:drawing>
          <wp:inline distT="0" distB="0" distL="0" distR="0">
            <wp:extent cx="4579470" cy="1624404"/>
            <wp:effectExtent l="19050" t="0" r="11580" b="0"/>
            <wp:docPr id="12" name="Gráfico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D01025" w:rsidRDefault="00D01025" w:rsidP="002B3E65">
      <w:pPr>
        <w:tabs>
          <w:tab w:val="left" w:pos="5929"/>
        </w:tabs>
        <w:spacing w:before="0" w:beforeAutospacing="0" w:after="0" w:afterAutospacing="0"/>
        <w:jc w:val="left"/>
        <w:rPr>
          <w:rFonts w:ascii="Verdana" w:hAnsi="Verdana" w:cs="Times New Roman"/>
          <w:bCs/>
          <w:i/>
          <w:sz w:val="20"/>
          <w:szCs w:val="20"/>
        </w:rPr>
      </w:pPr>
      <w:r w:rsidRPr="00D01025">
        <w:rPr>
          <w:rFonts w:ascii="Verdana" w:hAnsi="Verdana" w:cs="Times New Roman"/>
          <w:bCs/>
          <w:i/>
          <w:sz w:val="20"/>
          <w:szCs w:val="20"/>
        </w:rPr>
        <w:t>Graf</w:t>
      </w:r>
      <w:r>
        <w:rPr>
          <w:rFonts w:ascii="Verdana" w:hAnsi="Verdana" w:cs="Times New Roman"/>
          <w:bCs/>
          <w:i/>
          <w:sz w:val="20"/>
          <w:szCs w:val="20"/>
        </w:rPr>
        <w:t>.9:</w:t>
      </w:r>
      <w:r w:rsidR="002B3E65">
        <w:rPr>
          <w:rFonts w:ascii="Verdana" w:hAnsi="Verdana" w:cs="Times New Roman"/>
          <w:bCs/>
          <w:i/>
          <w:sz w:val="20"/>
          <w:szCs w:val="20"/>
        </w:rPr>
        <w:t xml:space="preserve"> Índice de dispersión entre la correlación de la velocidad del viento y </w:t>
      </w:r>
      <w:r w:rsidR="001C4E06">
        <w:rPr>
          <w:rFonts w:ascii="Verdana" w:hAnsi="Verdana" w:cs="Times New Roman"/>
          <w:bCs/>
          <w:i/>
          <w:sz w:val="20"/>
          <w:szCs w:val="20"/>
        </w:rPr>
        <w:t>el brillo solar</w:t>
      </w:r>
      <w:r w:rsidR="002B3E65">
        <w:rPr>
          <w:rFonts w:ascii="Verdana" w:hAnsi="Verdana" w:cs="Times New Roman"/>
          <w:bCs/>
          <w:i/>
          <w:sz w:val="20"/>
          <w:szCs w:val="20"/>
        </w:rPr>
        <w:t>.</w:t>
      </w:r>
    </w:p>
    <w:p w:rsidR="001C4E06" w:rsidRDefault="001C4E06" w:rsidP="002B3E65">
      <w:pPr>
        <w:tabs>
          <w:tab w:val="left" w:pos="5929"/>
        </w:tabs>
        <w:spacing w:before="0" w:beforeAutospacing="0" w:after="0" w:afterAutospacing="0"/>
        <w:jc w:val="left"/>
        <w:rPr>
          <w:rFonts w:ascii="Verdana" w:hAnsi="Verdana" w:cs="Times New Roman"/>
          <w:bCs/>
          <w:i/>
          <w:sz w:val="20"/>
          <w:szCs w:val="20"/>
        </w:rPr>
      </w:pPr>
    </w:p>
    <w:p w:rsidR="001C4E06" w:rsidRPr="001C4E06" w:rsidRDefault="001C4E06" w:rsidP="002B3E65">
      <w:pPr>
        <w:tabs>
          <w:tab w:val="left" w:pos="5929"/>
        </w:tabs>
        <w:spacing w:before="0" w:beforeAutospacing="0" w:after="0" w:afterAutospacing="0"/>
        <w:jc w:val="left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Los índices representados en esta imagen con tendencia positiva, indican que a mayor intensidad de luz, hay mayor velocidad del viento, pero lo más notable de la grafica es que los valore más elevados de la velocidad del viento se registraron a las 2:00 pm con poca intensidad de luz, posiblemente por la</w:t>
      </w:r>
      <w:r w:rsidR="00831E21">
        <w:rPr>
          <w:rFonts w:ascii="Verdana" w:hAnsi="Verdana" w:cs="Times New Roman"/>
          <w:bCs/>
          <w:sz w:val="20"/>
          <w:szCs w:val="20"/>
        </w:rPr>
        <w:t xml:space="preserve"> ser lugares donde no hay presencia de agentes </w:t>
      </w:r>
      <w:proofErr w:type="spellStart"/>
      <w:r w:rsidR="00831E21">
        <w:rPr>
          <w:rFonts w:ascii="Verdana" w:hAnsi="Verdana" w:cs="Times New Roman"/>
          <w:bCs/>
          <w:sz w:val="20"/>
          <w:szCs w:val="20"/>
        </w:rPr>
        <w:t>antrópicos</w:t>
      </w:r>
      <w:proofErr w:type="spellEnd"/>
      <w:r w:rsidR="00831E21">
        <w:rPr>
          <w:rFonts w:ascii="Verdana" w:hAnsi="Verdana" w:cs="Times New Roman"/>
          <w:bCs/>
          <w:sz w:val="20"/>
          <w:szCs w:val="20"/>
        </w:rPr>
        <w:t>.</w:t>
      </w:r>
    </w:p>
    <w:p w:rsidR="002B3E65" w:rsidRDefault="002B3E65" w:rsidP="002B3E65">
      <w:pPr>
        <w:tabs>
          <w:tab w:val="left" w:pos="5929"/>
        </w:tabs>
        <w:spacing w:before="0" w:beforeAutospacing="0" w:after="0" w:afterAutospacing="0"/>
        <w:jc w:val="left"/>
        <w:rPr>
          <w:rFonts w:ascii="Verdana" w:hAnsi="Verdana" w:cs="Times New Roman"/>
          <w:bCs/>
          <w:sz w:val="20"/>
          <w:szCs w:val="20"/>
        </w:rPr>
      </w:pPr>
    </w:p>
    <w:p w:rsidR="002B3E65" w:rsidRPr="002B3E65" w:rsidRDefault="002B3E65" w:rsidP="002B3E65">
      <w:pPr>
        <w:tabs>
          <w:tab w:val="left" w:pos="5929"/>
        </w:tabs>
        <w:spacing w:before="0" w:beforeAutospacing="0" w:after="0" w:afterAutospacing="0"/>
        <w:jc w:val="left"/>
        <w:rPr>
          <w:rFonts w:ascii="Verdana" w:hAnsi="Verdana" w:cs="Times New Roman"/>
          <w:bCs/>
          <w:sz w:val="20"/>
          <w:szCs w:val="20"/>
        </w:rPr>
      </w:pPr>
    </w:p>
    <w:p w:rsidR="00140F46" w:rsidRDefault="00140F46" w:rsidP="00AE5E99">
      <w:pPr>
        <w:tabs>
          <w:tab w:val="left" w:pos="5929"/>
        </w:tabs>
        <w:spacing w:before="0" w:beforeAutospacing="0"/>
        <w:rPr>
          <w:rFonts w:ascii="Verdana" w:hAnsi="Verdana" w:cs="Times New Roman"/>
          <w:b/>
          <w:bCs/>
          <w:sz w:val="20"/>
          <w:szCs w:val="20"/>
        </w:rPr>
      </w:pPr>
    </w:p>
    <w:p w:rsidR="00140F46" w:rsidRDefault="00140F46" w:rsidP="00AE5E99">
      <w:pPr>
        <w:tabs>
          <w:tab w:val="left" w:pos="5929"/>
        </w:tabs>
        <w:spacing w:before="0" w:beforeAutospacing="0"/>
        <w:rPr>
          <w:rFonts w:ascii="Verdana" w:hAnsi="Verdana" w:cs="Times New Roman"/>
          <w:b/>
          <w:bCs/>
          <w:sz w:val="20"/>
          <w:szCs w:val="20"/>
        </w:rPr>
      </w:pPr>
    </w:p>
    <w:p w:rsidR="00140F46" w:rsidRDefault="00140F46" w:rsidP="00AE5E99">
      <w:pPr>
        <w:tabs>
          <w:tab w:val="left" w:pos="5929"/>
        </w:tabs>
        <w:spacing w:before="0" w:beforeAutospacing="0"/>
        <w:rPr>
          <w:rFonts w:ascii="Verdana" w:hAnsi="Verdana" w:cs="Times New Roman"/>
          <w:b/>
          <w:bCs/>
          <w:sz w:val="20"/>
          <w:szCs w:val="20"/>
        </w:rPr>
      </w:pPr>
    </w:p>
    <w:p w:rsidR="00140F46" w:rsidRDefault="00140F46" w:rsidP="00AE5E99">
      <w:pPr>
        <w:tabs>
          <w:tab w:val="left" w:pos="5929"/>
        </w:tabs>
        <w:spacing w:before="0" w:beforeAutospacing="0"/>
        <w:rPr>
          <w:rFonts w:ascii="Verdana" w:hAnsi="Verdana" w:cs="Times New Roman"/>
          <w:b/>
          <w:bCs/>
          <w:sz w:val="20"/>
          <w:szCs w:val="20"/>
        </w:rPr>
      </w:pPr>
    </w:p>
    <w:p w:rsidR="00E94167" w:rsidRDefault="00E94167" w:rsidP="00AE5E99">
      <w:pPr>
        <w:tabs>
          <w:tab w:val="left" w:pos="5929"/>
        </w:tabs>
        <w:spacing w:before="0" w:beforeAutospacing="0"/>
        <w:rPr>
          <w:rFonts w:ascii="Verdana" w:hAnsi="Verdana" w:cs="Times New Roman"/>
          <w:b/>
          <w:bCs/>
          <w:sz w:val="20"/>
          <w:szCs w:val="20"/>
        </w:rPr>
      </w:pPr>
    </w:p>
    <w:p w:rsidR="00123833" w:rsidRPr="00111FD3" w:rsidRDefault="00123833" w:rsidP="00AE5E99">
      <w:pPr>
        <w:tabs>
          <w:tab w:val="left" w:pos="5929"/>
        </w:tabs>
        <w:spacing w:before="0" w:beforeAutospacing="0"/>
        <w:rPr>
          <w:rFonts w:ascii="Verdana" w:hAnsi="Verdana" w:cs="Times New Roman"/>
          <w:b/>
          <w:bCs/>
          <w:sz w:val="20"/>
          <w:szCs w:val="20"/>
        </w:rPr>
      </w:pPr>
      <w:r w:rsidRPr="00111FD3">
        <w:rPr>
          <w:rFonts w:ascii="Verdana" w:hAnsi="Verdana" w:cs="Times New Roman"/>
          <w:b/>
          <w:bCs/>
          <w:sz w:val="20"/>
          <w:szCs w:val="20"/>
        </w:rPr>
        <w:lastRenderedPageBreak/>
        <w:t>DISCUSIÓN</w:t>
      </w:r>
      <w:r w:rsidR="00AE5E99" w:rsidRPr="00111FD3">
        <w:rPr>
          <w:rFonts w:ascii="Verdana" w:hAnsi="Verdana" w:cs="Times New Roman"/>
          <w:b/>
          <w:bCs/>
          <w:sz w:val="20"/>
          <w:szCs w:val="20"/>
        </w:rPr>
        <w:tab/>
      </w:r>
    </w:p>
    <w:p w:rsidR="0036472E" w:rsidRPr="00111FD3" w:rsidRDefault="00237B82" w:rsidP="00571EEE">
      <w:pPr>
        <w:spacing w:after="0" w:afterAutospacing="0"/>
        <w:rPr>
          <w:rFonts w:ascii="Verdana" w:hAnsi="Verdana" w:cs="Times New Roman"/>
          <w:sz w:val="20"/>
          <w:szCs w:val="20"/>
        </w:rPr>
      </w:pPr>
      <w:r w:rsidRPr="00111FD3">
        <w:rPr>
          <w:rFonts w:ascii="Verdana" w:hAnsi="Verdana" w:cs="Times New Roman"/>
          <w:sz w:val="20"/>
          <w:szCs w:val="20"/>
        </w:rPr>
        <w:t xml:space="preserve">Los </w:t>
      </w:r>
      <w:r w:rsidR="00123833" w:rsidRPr="00111FD3">
        <w:rPr>
          <w:rFonts w:ascii="Verdana" w:hAnsi="Verdana" w:cs="Times New Roman"/>
          <w:sz w:val="20"/>
          <w:szCs w:val="20"/>
        </w:rPr>
        <w:t xml:space="preserve">resultados muestran que las diferencias </w:t>
      </w:r>
      <w:r w:rsidR="00512AFB" w:rsidRPr="00111FD3">
        <w:rPr>
          <w:rFonts w:ascii="Verdana" w:hAnsi="Verdana" w:cs="Times New Roman"/>
          <w:sz w:val="20"/>
          <w:szCs w:val="20"/>
        </w:rPr>
        <w:t>micro climáticas</w:t>
      </w:r>
      <w:r w:rsidR="00123833" w:rsidRPr="00111FD3">
        <w:rPr>
          <w:rFonts w:ascii="Verdana" w:hAnsi="Verdana" w:cs="Times New Roman"/>
          <w:sz w:val="20"/>
          <w:szCs w:val="20"/>
        </w:rPr>
        <w:t xml:space="preserve"> locales pueden variar constantemente por la posición del sol, e influir fuertemente sobre la composición de especies de insectos polinizadores asociadas a poblaciones de diferente exposición</w:t>
      </w:r>
      <w:r w:rsidRPr="00111FD3">
        <w:rPr>
          <w:rFonts w:ascii="Verdana" w:hAnsi="Verdana" w:cs="Times New Roman"/>
          <w:sz w:val="20"/>
          <w:szCs w:val="20"/>
        </w:rPr>
        <w:t xml:space="preserve"> solar. Junto con esto, los</w:t>
      </w:r>
      <w:r w:rsidR="00123833" w:rsidRPr="00111FD3">
        <w:rPr>
          <w:rFonts w:ascii="Verdana" w:hAnsi="Verdana" w:cs="Times New Roman"/>
          <w:sz w:val="20"/>
          <w:szCs w:val="20"/>
        </w:rPr>
        <w:t xml:space="preserve"> resultados muestran que para </w:t>
      </w:r>
      <w:r w:rsidR="00512AFB" w:rsidRPr="00111FD3">
        <w:rPr>
          <w:rFonts w:ascii="Verdana" w:hAnsi="Verdana" w:cs="Times New Roman"/>
          <w:sz w:val="20"/>
          <w:szCs w:val="20"/>
        </w:rPr>
        <w:t>cierto</w:t>
      </w:r>
      <w:r w:rsidR="00123833" w:rsidRPr="00111FD3">
        <w:rPr>
          <w:rFonts w:ascii="Verdana" w:hAnsi="Verdana" w:cs="Times New Roman"/>
          <w:sz w:val="20"/>
          <w:szCs w:val="20"/>
        </w:rPr>
        <w:t xml:space="preserve">s </w:t>
      </w:r>
      <w:r w:rsidR="00512AFB" w:rsidRPr="00111FD3">
        <w:rPr>
          <w:rFonts w:ascii="Verdana" w:hAnsi="Verdana" w:cs="Times New Roman"/>
          <w:sz w:val="20"/>
          <w:szCs w:val="20"/>
        </w:rPr>
        <w:t>sitios</w:t>
      </w:r>
      <w:r w:rsidR="00123833" w:rsidRPr="00111FD3">
        <w:rPr>
          <w:rFonts w:ascii="Verdana" w:hAnsi="Verdana" w:cs="Times New Roman"/>
          <w:sz w:val="20"/>
          <w:szCs w:val="20"/>
        </w:rPr>
        <w:t xml:space="preserve">, las condiciones </w:t>
      </w:r>
      <w:r w:rsidR="00512AFB" w:rsidRPr="00111FD3">
        <w:rPr>
          <w:rFonts w:ascii="Verdana" w:hAnsi="Verdana" w:cs="Times New Roman"/>
          <w:sz w:val="20"/>
          <w:szCs w:val="20"/>
        </w:rPr>
        <w:t>micro climáticas</w:t>
      </w:r>
      <w:r w:rsidR="00123833" w:rsidRPr="00111FD3">
        <w:rPr>
          <w:rFonts w:ascii="Verdana" w:hAnsi="Verdana" w:cs="Times New Roman"/>
          <w:sz w:val="20"/>
          <w:szCs w:val="20"/>
        </w:rPr>
        <w:t xml:space="preserve"> son incluso más </w:t>
      </w:r>
      <w:r w:rsidR="00512AFB" w:rsidRPr="00111FD3">
        <w:rPr>
          <w:rFonts w:ascii="Verdana" w:hAnsi="Verdana" w:cs="Times New Roman"/>
          <w:sz w:val="20"/>
          <w:szCs w:val="20"/>
        </w:rPr>
        <w:t>relevantes por las condiciones en las que pueda estar</w:t>
      </w:r>
      <w:r w:rsidRPr="00111FD3">
        <w:rPr>
          <w:rFonts w:ascii="Verdana" w:hAnsi="Verdana" w:cs="Times New Roman"/>
          <w:sz w:val="20"/>
          <w:szCs w:val="20"/>
        </w:rPr>
        <w:t xml:space="preserve"> expuesto, </w:t>
      </w:r>
      <w:r w:rsidR="00512AFB" w:rsidRPr="00111FD3">
        <w:rPr>
          <w:rFonts w:ascii="Verdana" w:hAnsi="Verdana" w:cs="Times New Roman"/>
          <w:sz w:val="20"/>
          <w:szCs w:val="20"/>
        </w:rPr>
        <w:t>debid</w:t>
      </w:r>
      <w:r w:rsidRPr="00111FD3">
        <w:rPr>
          <w:rFonts w:ascii="Verdana" w:hAnsi="Verdana" w:cs="Times New Roman"/>
          <w:sz w:val="20"/>
          <w:szCs w:val="20"/>
        </w:rPr>
        <w:t xml:space="preserve">o a factores </w:t>
      </w:r>
      <w:proofErr w:type="spellStart"/>
      <w:r w:rsidR="00EF321C" w:rsidRPr="00111FD3">
        <w:rPr>
          <w:rFonts w:ascii="Verdana" w:hAnsi="Verdana" w:cs="Times New Roman"/>
          <w:sz w:val="20"/>
          <w:szCs w:val="20"/>
        </w:rPr>
        <w:t>antrópicos</w:t>
      </w:r>
      <w:proofErr w:type="spellEnd"/>
      <w:r w:rsidR="00512AFB" w:rsidRPr="00111FD3">
        <w:rPr>
          <w:rFonts w:ascii="Verdana" w:hAnsi="Verdana" w:cs="Times New Roman"/>
          <w:sz w:val="20"/>
          <w:szCs w:val="20"/>
        </w:rPr>
        <w:t xml:space="preserve"> que lo</w:t>
      </w:r>
      <w:r w:rsidRPr="00111FD3">
        <w:rPr>
          <w:rFonts w:ascii="Verdana" w:hAnsi="Verdana" w:cs="Times New Roman"/>
          <w:sz w:val="20"/>
          <w:szCs w:val="20"/>
        </w:rPr>
        <w:t xml:space="preserve"> pueden hacer</w:t>
      </w:r>
      <w:r w:rsidR="00512AFB" w:rsidRPr="00111FD3">
        <w:rPr>
          <w:rFonts w:ascii="Verdana" w:hAnsi="Verdana" w:cs="Times New Roman"/>
          <w:sz w:val="20"/>
          <w:szCs w:val="20"/>
        </w:rPr>
        <w:t xml:space="preserve"> variar</w:t>
      </w:r>
      <w:r w:rsidR="00123833" w:rsidRPr="00111FD3">
        <w:rPr>
          <w:rFonts w:ascii="Verdana" w:hAnsi="Verdana" w:cs="Times New Roman"/>
          <w:sz w:val="20"/>
          <w:szCs w:val="20"/>
        </w:rPr>
        <w:t>. En su conjunto,</w:t>
      </w:r>
      <w:r w:rsidRPr="00111FD3">
        <w:rPr>
          <w:rFonts w:ascii="Verdana" w:hAnsi="Verdana" w:cs="Times New Roman"/>
          <w:sz w:val="20"/>
          <w:szCs w:val="20"/>
        </w:rPr>
        <w:t xml:space="preserve"> la diferencia en los resultados</w:t>
      </w:r>
      <w:r w:rsidR="00512AFB" w:rsidRPr="00111FD3">
        <w:rPr>
          <w:rFonts w:ascii="Verdana" w:hAnsi="Verdana" w:cs="Times New Roman"/>
          <w:sz w:val="20"/>
          <w:szCs w:val="20"/>
        </w:rPr>
        <w:t xml:space="preserve"> puede</w:t>
      </w:r>
      <w:r w:rsidRPr="00111FD3">
        <w:rPr>
          <w:rFonts w:ascii="Verdana" w:hAnsi="Verdana" w:cs="Times New Roman"/>
          <w:sz w:val="20"/>
          <w:szCs w:val="20"/>
        </w:rPr>
        <w:t xml:space="preserve"> cambiar</w:t>
      </w:r>
      <w:r w:rsidR="00512AFB" w:rsidRPr="00111FD3">
        <w:rPr>
          <w:rFonts w:ascii="Verdana" w:hAnsi="Verdana" w:cs="Times New Roman"/>
          <w:sz w:val="20"/>
          <w:szCs w:val="20"/>
        </w:rPr>
        <w:t xml:space="preserve"> </w:t>
      </w:r>
      <w:r w:rsidRPr="00111FD3">
        <w:rPr>
          <w:rFonts w:ascii="Verdana" w:hAnsi="Verdana" w:cs="Times New Roman"/>
          <w:sz w:val="20"/>
          <w:szCs w:val="20"/>
        </w:rPr>
        <w:t xml:space="preserve">en distintos sitios </w:t>
      </w:r>
      <w:proofErr w:type="spellStart"/>
      <w:r w:rsidRPr="00111FD3">
        <w:rPr>
          <w:rFonts w:ascii="Verdana" w:hAnsi="Verdana" w:cs="Times New Roman"/>
          <w:sz w:val="20"/>
          <w:szCs w:val="20"/>
        </w:rPr>
        <w:t>micro</w:t>
      </w:r>
      <w:r w:rsidR="00512AFB" w:rsidRPr="00111FD3">
        <w:rPr>
          <w:rFonts w:ascii="Verdana" w:hAnsi="Verdana" w:cs="Times New Roman"/>
          <w:sz w:val="20"/>
          <w:szCs w:val="20"/>
        </w:rPr>
        <w:t>climáticos</w:t>
      </w:r>
      <w:proofErr w:type="spellEnd"/>
      <w:r w:rsidR="00512AFB" w:rsidRPr="00111FD3">
        <w:rPr>
          <w:rFonts w:ascii="Verdana" w:hAnsi="Verdana" w:cs="Times New Roman"/>
          <w:sz w:val="20"/>
          <w:szCs w:val="20"/>
        </w:rPr>
        <w:t xml:space="preserve"> con </w:t>
      </w:r>
      <w:r w:rsidR="00123833" w:rsidRPr="00111FD3">
        <w:rPr>
          <w:rFonts w:ascii="Verdana" w:hAnsi="Verdana" w:cs="Times New Roman"/>
          <w:sz w:val="20"/>
          <w:szCs w:val="20"/>
        </w:rPr>
        <w:t>distinta exposición solar.</w:t>
      </w:r>
    </w:p>
    <w:p w:rsidR="00034175" w:rsidRPr="00111FD3" w:rsidRDefault="00123833" w:rsidP="00571EEE">
      <w:pPr>
        <w:spacing w:before="0" w:beforeAutospacing="0" w:after="0" w:afterAutospacing="0"/>
        <w:rPr>
          <w:rFonts w:ascii="Verdana" w:hAnsi="Verdana" w:cs="Times New Roman"/>
          <w:sz w:val="20"/>
          <w:szCs w:val="20"/>
        </w:rPr>
      </w:pPr>
      <w:r w:rsidRPr="00111FD3">
        <w:rPr>
          <w:rFonts w:ascii="Verdana" w:hAnsi="Verdana" w:cs="Times New Roman"/>
          <w:sz w:val="20"/>
          <w:szCs w:val="20"/>
        </w:rPr>
        <w:t>Se ha documentado que las variaciones micro climáticas pueden determinar las diferencias en la composición de polinizadores asociados a plantas individuales (Herrera 1995b) o poblaciones de plantas (</w:t>
      </w:r>
      <w:proofErr w:type="spellStart"/>
      <w:r w:rsidRPr="00111FD3">
        <w:rPr>
          <w:rFonts w:ascii="Verdana" w:hAnsi="Verdana" w:cs="Times New Roman"/>
          <w:sz w:val="20"/>
          <w:szCs w:val="20"/>
        </w:rPr>
        <w:t>Rozzi</w:t>
      </w:r>
      <w:proofErr w:type="spellEnd"/>
      <w:r w:rsidRPr="00111FD3">
        <w:rPr>
          <w:rFonts w:ascii="Verdana" w:hAnsi="Verdana" w:cs="Times New Roman"/>
          <w:sz w:val="20"/>
          <w:szCs w:val="20"/>
        </w:rPr>
        <w:t xml:space="preserve"> et al. 1997).</w:t>
      </w:r>
    </w:p>
    <w:p w:rsidR="0036472E" w:rsidRPr="00111FD3" w:rsidRDefault="0036472E" w:rsidP="00571EEE">
      <w:pPr>
        <w:spacing w:before="0" w:beforeAutospacing="0" w:after="0" w:afterAutospacing="0"/>
        <w:rPr>
          <w:rFonts w:ascii="Verdana" w:hAnsi="Verdana"/>
          <w:sz w:val="20"/>
          <w:szCs w:val="20"/>
        </w:rPr>
      </w:pPr>
      <w:r w:rsidRPr="00111FD3">
        <w:rPr>
          <w:rFonts w:ascii="Verdana" w:hAnsi="Verdana"/>
          <w:sz w:val="20"/>
          <w:szCs w:val="20"/>
        </w:rPr>
        <w:t>La temperatura y la humedad del aire y de los suelos son las dos características más importantes para apreciar un micro clima</w:t>
      </w:r>
    </w:p>
    <w:p w:rsidR="0036472E" w:rsidRPr="00111FD3" w:rsidRDefault="0036472E" w:rsidP="00571EEE">
      <w:pPr>
        <w:spacing w:before="0" w:beforeAutospacing="0" w:after="0" w:afterAutospacing="0"/>
        <w:rPr>
          <w:rFonts w:ascii="Verdana" w:hAnsi="Verdana"/>
          <w:sz w:val="20"/>
          <w:szCs w:val="20"/>
        </w:rPr>
      </w:pPr>
      <w:r w:rsidRPr="00111FD3">
        <w:rPr>
          <w:rFonts w:ascii="Verdana" w:hAnsi="Verdana"/>
          <w:sz w:val="20"/>
          <w:szCs w:val="20"/>
        </w:rPr>
        <w:t>La humedad de una estación está en función de numerosos factores: primero de las precipitaciones, las cuales, por otra parte. Pueden presentarse bajo múltiples formas (lluvia, nieve, niebla. rocío), después de la evaporación, condicionada por los vientos, la temperatura, la topografía y también por ciertos factores bióticos, tales como la cobertura vegetal...</w:t>
      </w:r>
    </w:p>
    <w:p w:rsidR="0036472E" w:rsidRPr="00111FD3" w:rsidRDefault="0036472E" w:rsidP="00571EEE">
      <w:pPr>
        <w:spacing w:before="0" w:beforeAutospacing="0" w:after="0" w:afterAutospacing="0"/>
        <w:rPr>
          <w:rFonts w:ascii="Verdana" w:hAnsi="Verdana"/>
          <w:sz w:val="20"/>
          <w:szCs w:val="20"/>
        </w:rPr>
      </w:pPr>
      <w:r w:rsidRPr="00111FD3">
        <w:rPr>
          <w:rFonts w:ascii="Verdana" w:hAnsi="Verdana"/>
          <w:sz w:val="20"/>
          <w:szCs w:val="20"/>
        </w:rPr>
        <w:t>La variación de la intensidad luminosa provoca modificaciones muy numerosas en la fisiología de las plantas, pero es también una de las causas de la distribución de ciertas especies</w:t>
      </w:r>
      <w:r w:rsidR="002F3E04" w:rsidRPr="00111FD3">
        <w:rPr>
          <w:rFonts w:ascii="Verdana" w:hAnsi="Verdana"/>
          <w:sz w:val="20"/>
          <w:szCs w:val="20"/>
        </w:rPr>
        <w:t xml:space="preserve"> debido a las diferentes zonas de vida que se pueden crear,</w:t>
      </w:r>
      <w:r w:rsidR="005071B6">
        <w:rPr>
          <w:rFonts w:ascii="Verdana" w:hAnsi="Verdana"/>
          <w:sz w:val="20"/>
          <w:szCs w:val="20"/>
        </w:rPr>
        <w:t xml:space="preserve"> también puede ser la causante de la</w:t>
      </w:r>
      <w:r w:rsidR="00EF321C">
        <w:rPr>
          <w:rFonts w:ascii="Verdana" w:hAnsi="Verdana"/>
          <w:sz w:val="20"/>
          <w:szCs w:val="20"/>
        </w:rPr>
        <w:t>s alteraciones en los valor porcentuales de la</w:t>
      </w:r>
      <w:r w:rsidR="005071B6">
        <w:rPr>
          <w:rFonts w:ascii="Verdana" w:hAnsi="Verdana"/>
          <w:sz w:val="20"/>
          <w:szCs w:val="20"/>
        </w:rPr>
        <w:t xml:space="preserve"> cantidad de humedad</w:t>
      </w:r>
      <w:r w:rsidR="00EF321C">
        <w:rPr>
          <w:rFonts w:ascii="Verdana" w:hAnsi="Verdana"/>
          <w:sz w:val="20"/>
          <w:szCs w:val="20"/>
        </w:rPr>
        <w:t xml:space="preserve"> relativa.</w:t>
      </w:r>
    </w:p>
    <w:p w:rsidR="002F3E04" w:rsidRPr="00111FD3" w:rsidRDefault="002F3E04" w:rsidP="00571EEE">
      <w:pPr>
        <w:spacing w:before="0" w:beforeAutospacing="0" w:after="0" w:afterAutospacing="0"/>
        <w:rPr>
          <w:rFonts w:ascii="Verdana" w:hAnsi="Verdana"/>
          <w:sz w:val="20"/>
          <w:szCs w:val="20"/>
        </w:rPr>
      </w:pPr>
      <w:r w:rsidRPr="00111FD3">
        <w:rPr>
          <w:rFonts w:ascii="Verdana" w:hAnsi="Verdana"/>
          <w:sz w:val="20"/>
          <w:szCs w:val="20"/>
        </w:rPr>
        <w:t>Hay que señalar que la intensidad luminosa al llegar al suelo disminuye notablemente a medida que se progresa en latitud, por el hecho del aumento del ángulo de incidencia.</w:t>
      </w:r>
      <w:r w:rsidR="00237B82" w:rsidRPr="00111FD3">
        <w:rPr>
          <w:rFonts w:ascii="Papyrus" w:hAnsi="Papyrus"/>
          <w:bCs/>
          <w:sz w:val="20"/>
          <w:szCs w:val="20"/>
          <w:lang w:val="es-CO" w:eastAsia="es-CO"/>
        </w:rPr>
        <w:t xml:space="preserve"> (</w:t>
      </w:r>
      <w:r w:rsidR="00237B82" w:rsidRPr="00111FD3">
        <w:rPr>
          <w:rFonts w:ascii="Verdana" w:hAnsi="Verdana"/>
          <w:bCs/>
          <w:sz w:val="20"/>
          <w:szCs w:val="20"/>
          <w:lang w:val="es-CO" w:eastAsia="es-CO"/>
        </w:rPr>
        <w:t>CHEVILLOT, P., MOLINA, A., GIRALDO, L. &amp; MOLINA, C. 1993)</w:t>
      </w:r>
      <w:r w:rsidR="00237B82" w:rsidRPr="00111FD3">
        <w:rPr>
          <w:rFonts w:ascii="Verdana" w:hAnsi="Verdana"/>
          <w:b/>
          <w:bCs/>
          <w:sz w:val="20"/>
          <w:szCs w:val="20"/>
          <w:lang w:val="es-CO" w:eastAsia="es-CO"/>
        </w:rPr>
        <w:t>.</w:t>
      </w:r>
    </w:p>
    <w:p w:rsidR="002F3E04" w:rsidRPr="00111FD3" w:rsidRDefault="002F3E04" w:rsidP="00571EEE">
      <w:pPr>
        <w:spacing w:before="0" w:beforeAutospacing="0" w:after="0" w:afterAutospacing="0"/>
        <w:rPr>
          <w:rFonts w:ascii="Verdana" w:hAnsi="Verdana"/>
          <w:sz w:val="20"/>
          <w:szCs w:val="20"/>
        </w:rPr>
      </w:pPr>
      <w:r w:rsidRPr="00111FD3">
        <w:rPr>
          <w:rFonts w:ascii="Verdana" w:hAnsi="Verdana"/>
          <w:sz w:val="20"/>
          <w:szCs w:val="20"/>
        </w:rPr>
        <w:t>El viento actúa como agente de transporte; en efecto, interviene en la polinización anemófila (fecundación de las palmeras, por ejemplo), en el desplazamiento de las semillas. (</w:t>
      </w:r>
      <w:proofErr w:type="spellStart"/>
      <w:r w:rsidRPr="00111FD3">
        <w:rPr>
          <w:rFonts w:ascii="Verdana" w:hAnsi="Verdana"/>
          <w:sz w:val="20"/>
          <w:szCs w:val="20"/>
        </w:rPr>
        <w:t>Jus</w:t>
      </w:r>
      <w:proofErr w:type="spellEnd"/>
      <w:r w:rsidRPr="00111FD3">
        <w:rPr>
          <w:rFonts w:ascii="Verdana" w:hAnsi="Verdana"/>
          <w:sz w:val="20"/>
          <w:szCs w:val="20"/>
        </w:rPr>
        <w:t xml:space="preserve"> tus von </w:t>
      </w:r>
      <w:proofErr w:type="spellStart"/>
      <w:r w:rsidRPr="00111FD3">
        <w:rPr>
          <w:rFonts w:ascii="Verdana" w:hAnsi="Verdana"/>
          <w:sz w:val="20"/>
          <w:szCs w:val="20"/>
        </w:rPr>
        <w:t>Liebig</w:t>
      </w:r>
      <w:proofErr w:type="spellEnd"/>
      <w:r w:rsidRPr="00111FD3">
        <w:rPr>
          <w:rFonts w:ascii="Verdana" w:hAnsi="Verdana"/>
          <w:sz w:val="20"/>
          <w:szCs w:val="20"/>
        </w:rPr>
        <w:t>. 1840)</w:t>
      </w:r>
      <w:r w:rsidR="00AF5C2E" w:rsidRPr="00111FD3">
        <w:rPr>
          <w:rFonts w:ascii="Verdana" w:hAnsi="Verdana"/>
          <w:sz w:val="20"/>
          <w:szCs w:val="20"/>
        </w:rPr>
        <w:t xml:space="preserve">. </w:t>
      </w:r>
      <w:r w:rsidR="005071B6" w:rsidRPr="00111FD3">
        <w:rPr>
          <w:rFonts w:ascii="Verdana" w:hAnsi="Verdana"/>
          <w:sz w:val="20"/>
          <w:szCs w:val="20"/>
        </w:rPr>
        <w:t>El</w:t>
      </w:r>
      <w:r w:rsidR="00AF5C2E" w:rsidRPr="00111FD3">
        <w:rPr>
          <w:rFonts w:ascii="Verdana" w:hAnsi="Verdana"/>
          <w:sz w:val="20"/>
          <w:szCs w:val="20"/>
        </w:rPr>
        <w:t xml:space="preserve"> viento tiene también importantes acciones; impide el crecimiento de las ramas: los árboles entonces se reducen a un tronco vertical que no tiene ramaje más que en un solo lado (a manera de bandera). Un fenómeno análogo se encuentra en las costas: los árboles están inclinados en el sentido del viento, y las ramas están torcidas y aun a veces aplastadas contra el suelo</w:t>
      </w:r>
      <w:r w:rsidR="005071B6">
        <w:rPr>
          <w:rFonts w:ascii="Verdana" w:hAnsi="Verdana"/>
          <w:sz w:val="20"/>
          <w:szCs w:val="20"/>
        </w:rPr>
        <w:t xml:space="preserve"> </w:t>
      </w:r>
      <w:r w:rsidR="00AF5C2E" w:rsidRPr="00111FD3">
        <w:rPr>
          <w:rFonts w:ascii="Verdana" w:hAnsi="Verdana"/>
          <w:sz w:val="20"/>
          <w:szCs w:val="20"/>
        </w:rPr>
        <w:t>(</w:t>
      </w:r>
      <w:proofErr w:type="spellStart"/>
      <w:r w:rsidR="00AF5C2E" w:rsidRPr="00111FD3">
        <w:rPr>
          <w:rFonts w:ascii="Verdana" w:hAnsi="Verdana"/>
          <w:sz w:val="20"/>
          <w:szCs w:val="20"/>
        </w:rPr>
        <w:t>Jus</w:t>
      </w:r>
      <w:proofErr w:type="spellEnd"/>
      <w:r w:rsidR="00AF5C2E" w:rsidRPr="00111FD3">
        <w:rPr>
          <w:rFonts w:ascii="Verdana" w:hAnsi="Verdana"/>
          <w:sz w:val="20"/>
          <w:szCs w:val="20"/>
        </w:rPr>
        <w:t xml:space="preserve"> tus von </w:t>
      </w:r>
      <w:proofErr w:type="spellStart"/>
      <w:r w:rsidR="00AF5C2E" w:rsidRPr="00111FD3">
        <w:rPr>
          <w:rFonts w:ascii="Verdana" w:hAnsi="Verdana"/>
          <w:sz w:val="20"/>
          <w:szCs w:val="20"/>
        </w:rPr>
        <w:t>Liebig</w:t>
      </w:r>
      <w:proofErr w:type="spellEnd"/>
      <w:r w:rsidR="00AF5C2E" w:rsidRPr="00111FD3">
        <w:rPr>
          <w:rFonts w:ascii="Verdana" w:hAnsi="Verdana"/>
          <w:sz w:val="20"/>
          <w:szCs w:val="20"/>
        </w:rPr>
        <w:t>. 1840)</w:t>
      </w:r>
      <w:r w:rsidR="001D693D" w:rsidRPr="00111FD3">
        <w:rPr>
          <w:rFonts w:ascii="Verdana" w:hAnsi="Verdana"/>
          <w:sz w:val="20"/>
          <w:szCs w:val="20"/>
        </w:rPr>
        <w:t>.</w:t>
      </w:r>
    </w:p>
    <w:p w:rsidR="001D693D" w:rsidRPr="00111FD3" w:rsidRDefault="001D693D" w:rsidP="00571EEE">
      <w:pPr>
        <w:spacing w:before="0" w:beforeAutospacing="0" w:after="0" w:afterAutospacing="0"/>
        <w:rPr>
          <w:rFonts w:ascii="Verdana" w:hAnsi="Verdana" w:cs="Times New Roman"/>
          <w:sz w:val="20"/>
          <w:szCs w:val="20"/>
        </w:rPr>
      </w:pPr>
    </w:p>
    <w:p w:rsidR="001D693D" w:rsidRPr="00111FD3" w:rsidRDefault="001D693D" w:rsidP="005071B6">
      <w:pPr>
        <w:spacing w:before="0" w:beforeAutospacing="0"/>
        <w:rPr>
          <w:rFonts w:ascii="Verdana" w:hAnsi="Verdana" w:cs="Times New Roman"/>
          <w:sz w:val="20"/>
          <w:szCs w:val="20"/>
        </w:rPr>
      </w:pPr>
      <w:r w:rsidRPr="00111FD3">
        <w:rPr>
          <w:rFonts w:ascii="Verdana" w:hAnsi="Verdana" w:cs="Times New Roman"/>
          <w:sz w:val="20"/>
          <w:szCs w:val="20"/>
        </w:rPr>
        <w:t>Por otro lado, a pesar de que no</w:t>
      </w:r>
      <w:r w:rsidR="001D5C2D" w:rsidRPr="00111FD3">
        <w:rPr>
          <w:rFonts w:ascii="Verdana" w:hAnsi="Verdana" w:cs="Times New Roman"/>
          <w:sz w:val="20"/>
          <w:szCs w:val="20"/>
        </w:rPr>
        <w:t xml:space="preserve"> se encontró</w:t>
      </w:r>
      <w:r w:rsidRPr="00111FD3">
        <w:rPr>
          <w:rFonts w:ascii="Verdana" w:hAnsi="Verdana" w:cs="Times New Roman"/>
          <w:sz w:val="20"/>
          <w:szCs w:val="20"/>
        </w:rPr>
        <w:t xml:space="preserve"> una </w:t>
      </w:r>
      <w:r w:rsidR="001D5C2D" w:rsidRPr="00111FD3">
        <w:rPr>
          <w:rFonts w:ascii="Verdana" w:hAnsi="Verdana" w:cs="Times New Roman"/>
          <w:sz w:val="20"/>
          <w:szCs w:val="20"/>
        </w:rPr>
        <w:t>relación</w:t>
      </w:r>
      <w:r w:rsidRPr="00111FD3">
        <w:rPr>
          <w:rFonts w:ascii="Verdana" w:hAnsi="Verdana" w:cs="Times New Roman"/>
          <w:sz w:val="20"/>
          <w:szCs w:val="20"/>
        </w:rPr>
        <w:t xml:space="preserve"> </w:t>
      </w:r>
      <w:r w:rsidR="00B35D06" w:rsidRPr="00111FD3">
        <w:rPr>
          <w:rFonts w:ascii="Verdana" w:hAnsi="Verdana" w:cs="Times New Roman"/>
          <w:sz w:val="20"/>
          <w:szCs w:val="20"/>
        </w:rPr>
        <w:t xml:space="preserve">positiva entre la intensidad </w:t>
      </w:r>
      <w:r w:rsidRPr="00111FD3">
        <w:rPr>
          <w:rFonts w:ascii="Verdana" w:hAnsi="Verdana" w:cs="Times New Roman"/>
          <w:sz w:val="20"/>
          <w:szCs w:val="20"/>
        </w:rPr>
        <w:t>de luz y los otros fac</w:t>
      </w:r>
      <w:r w:rsidR="00B35D06" w:rsidRPr="00111FD3">
        <w:rPr>
          <w:rFonts w:ascii="Verdana" w:hAnsi="Verdana" w:cs="Times New Roman"/>
          <w:sz w:val="20"/>
          <w:szCs w:val="20"/>
        </w:rPr>
        <w:t>t</w:t>
      </w:r>
      <w:r w:rsidRPr="00111FD3">
        <w:rPr>
          <w:rFonts w:ascii="Verdana" w:hAnsi="Verdana" w:cs="Times New Roman"/>
          <w:sz w:val="20"/>
          <w:szCs w:val="20"/>
        </w:rPr>
        <w:t xml:space="preserve">ores, la mayor </w:t>
      </w:r>
      <w:r w:rsidR="001D5C2D" w:rsidRPr="00111FD3">
        <w:rPr>
          <w:rFonts w:ascii="Verdana" w:hAnsi="Verdana" w:cs="Times New Roman"/>
          <w:sz w:val="20"/>
          <w:szCs w:val="20"/>
        </w:rPr>
        <w:t>intensidad solo se obtuvo</w:t>
      </w:r>
      <w:r w:rsidR="00B35D06" w:rsidRPr="00111FD3">
        <w:rPr>
          <w:rFonts w:ascii="Verdana" w:hAnsi="Verdana" w:cs="Times New Roman"/>
          <w:sz w:val="20"/>
          <w:szCs w:val="20"/>
        </w:rPr>
        <w:t xml:space="preserve"> en sitios donde no hay presencia arbórea y factores físicos</w:t>
      </w:r>
      <w:r w:rsidR="005071B6">
        <w:rPr>
          <w:rFonts w:ascii="Verdana" w:hAnsi="Verdana" w:cs="Times New Roman"/>
          <w:sz w:val="20"/>
          <w:szCs w:val="20"/>
        </w:rPr>
        <w:t>, y es posible que los índices de mayor velocidad, no sean producidos por la intensidad de luz</w:t>
      </w:r>
    </w:p>
    <w:p w:rsidR="001D693D" w:rsidRDefault="001D5C2D" w:rsidP="00571EEE">
      <w:pPr>
        <w:rPr>
          <w:rFonts w:ascii="Verdana" w:hAnsi="Verdana" w:cs="Times New Roman"/>
          <w:sz w:val="20"/>
          <w:szCs w:val="20"/>
        </w:rPr>
      </w:pPr>
      <w:r w:rsidRPr="00111FD3">
        <w:rPr>
          <w:rFonts w:ascii="Verdana" w:hAnsi="Verdana" w:cs="Times New Roman"/>
          <w:sz w:val="20"/>
          <w:szCs w:val="20"/>
        </w:rPr>
        <w:t>En conclusión, los</w:t>
      </w:r>
      <w:r w:rsidR="001D693D" w:rsidRPr="00111FD3">
        <w:rPr>
          <w:rFonts w:ascii="Verdana" w:hAnsi="Verdana" w:cs="Times New Roman"/>
          <w:sz w:val="20"/>
          <w:szCs w:val="20"/>
        </w:rPr>
        <w:t xml:space="preserve"> resultados </w:t>
      </w:r>
      <w:r w:rsidRPr="00111FD3">
        <w:rPr>
          <w:rFonts w:ascii="Verdana" w:hAnsi="Verdana" w:cs="Times New Roman"/>
          <w:sz w:val="20"/>
          <w:szCs w:val="20"/>
        </w:rPr>
        <w:t xml:space="preserve">de esta investigación </w:t>
      </w:r>
      <w:r w:rsidR="001D693D" w:rsidRPr="00111FD3">
        <w:rPr>
          <w:rFonts w:ascii="Verdana" w:hAnsi="Verdana" w:cs="Times New Roman"/>
          <w:sz w:val="20"/>
          <w:szCs w:val="20"/>
        </w:rPr>
        <w:t xml:space="preserve">indican que </w:t>
      </w:r>
      <w:r w:rsidR="00571EEE" w:rsidRPr="00111FD3">
        <w:rPr>
          <w:rFonts w:ascii="Verdana" w:hAnsi="Verdana" w:cs="Times New Roman"/>
          <w:sz w:val="20"/>
          <w:szCs w:val="20"/>
        </w:rPr>
        <w:t>desde la perspectiva microclimas locas, los ambientes de cada uno de los sitios estudiados</w:t>
      </w:r>
      <w:r w:rsidR="001D693D" w:rsidRPr="00111FD3">
        <w:rPr>
          <w:rFonts w:ascii="Verdana" w:hAnsi="Verdana" w:cs="Times New Roman"/>
          <w:sz w:val="20"/>
          <w:szCs w:val="20"/>
        </w:rPr>
        <w:t xml:space="preserve"> están lejos de ser ambientes homogéneos, correspondiendo más bien a mosaicos altamente variables y heterogéneos. </w:t>
      </w:r>
    </w:p>
    <w:p w:rsidR="002333A3" w:rsidRPr="00112CAD" w:rsidRDefault="002333A3" w:rsidP="00140F46">
      <w:pPr>
        <w:tabs>
          <w:tab w:val="left" w:pos="1118"/>
        </w:tabs>
        <w:jc w:val="left"/>
        <w:rPr>
          <w:rFonts w:ascii="Verdana" w:hAnsi="Verdana" w:cs="Times New Roman"/>
          <w:b/>
          <w:bCs/>
          <w:sz w:val="20"/>
          <w:szCs w:val="20"/>
        </w:rPr>
      </w:pPr>
    </w:p>
    <w:p w:rsidR="00140F46" w:rsidRPr="00112CAD" w:rsidRDefault="00140F46" w:rsidP="0087365C">
      <w:pPr>
        <w:jc w:val="left"/>
        <w:rPr>
          <w:rFonts w:ascii="Verdana" w:hAnsi="Verdana" w:cs="Times New Roman"/>
          <w:b/>
          <w:bCs/>
          <w:sz w:val="20"/>
          <w:szCs w:val="20"/>
        </w:rPr>
      </w:pPr>
    </w:p>
    <w:p w:rsidR="00140F46" w:rsidRPr="00112CAD" w:rsidRDefault="00140F46" w:rsidP="0087365C">
      <w:pPr>
        <w:jc w:val="left"/>
        <w:rPr>
          <w:rFonts w:ascii="Verdana" w:hAnsi="Verdana" w:cs="Times New Roman"/>
          <w:b/>
          <w:bCs/>
          <w:sz w:val="20"/>
          <w:szCs w:val="20"/>
        </w:rPr>
      </w:pPr>
    </w:p>
    <w:p w:rsidR="00140F46" w:rsidRPr="00112CAD" w:rsidRDefault="00140F46" w:rsidP="0087365C">
      <w:pPr>
        <w:jc w:val="left"/>
        <w:rPr>
          <w:rFonts w:ascii="Verdana" w:hAnsi="Verdana" w:cs="Times New Roman"/>
          <w:b/>
          <w:bCs/>
          <w:sz w:val="20"/>
          <w:szCs w:val="20"/>
        </w:rPr>
      </w:pPr>
    </w:p>
    <w:p w:rsidR="0087365C" w:rsidRPr="00112CAD" w:rsidRDefault="0087365C" w:rsidP="0087365C">
      <w:pPr>
        <w:jc w:val="left"/>
        <w:rPr>
          <w:rFonts w:ascii="Verdana" w:hAnsi="Verdana" w:cs="Times New Roman"/>
          <w:b/>
          <w:bCs/>
          <w:sz w:val="20"/>
          <w:szCs w:val="20"/>
        </w:rPr>
      </w:pPr>
      <w:r w:rsidRPr="00112CAD">
        <w:rPr>
          <w:rFonts w:ascii="Verdana" w:hAnsi="Verdana" w:cs="Times New Roman"/>
          <w:b/>
          <w:bCs/>
          <w:sz w:val="20"/>
          <w:szCs w:val="20"/>
        </w:rPr>
        <w:lastRenderedPageBreak/>
        <w:t>LITERATURA CITADA</w:t>
      </w:r>
    </w:p>
    <w:p w:rsidR="00123006" w:rsidRPr="00CC5453" w:rsidRDefault="00123006" w:rsidP="0087365C">
      <w:pPr>
        <w:jc w:val="left"/>
        <w:rPr>
          <w:rFonts w:ascii="Verdana" w:hAnsi="Verdana" w:cs="Times New Roman"/>
          <w:b/>
          <w:bCs/>
          <w:sz w:val="20"/>
          <w:szCs w:val="20"/>
        </w:rPr>
      </w:pPr>
      <w:r w:rsidRPr="00CC5453">
        <w:rPr>
          <w:rFonts w:ascii="Verdana" w:hAnsi="Verdana" w:cs="Times New Roman"/>
          <w:b/>
          <w:bCs/>
          <w:sz w:val="20"/>
          <w:szCs w:val="20"/>
        </w:rPr>
        <w:t xml:space="preserve">ALEMNDROS, M.A, 1992. Aspectos </w:t>
      </w:r>
      <w:proofErr w:type="spellStart"/>
      <w:r w:rsidRPr="00CC5453">
        <w:rPr>
          <w:rFonts w:ascii="Verdana" w:hAnsi="Verdana" w:cs="Times New Roman"/>
          <w:b/>
          <w:bCs/>
          <w:sz w:val="20"/>
          <w:szCs w:val="20"/>
        </w:rPr>
        <w:t>climaticos</w:t>
      </w:r>
      <w:proofErr w:type="spellEnd"/>
      <w:r w:rsidRPr="00CC5453">
        <w:rPr>
          <w:rFonts w:ascii="Verdana" w:hAnsi="Verdana" w:cs="Times New Roman"/>
          <w:b/>
          <w:bCs/>
          <w:sz w:val="20"/>
          <w:szCs w:val="20"/>
        </w:rPr>
        <w:t xml:space="preserve"> del parque del retiro. Estudios geográficos, 53 (207): 210- 239 PP</w:t>
      </w:r>
    </w:p>
    <w:p w:rsidR="00CC5453" w:rsidRDefault="00CC5453" w:rsidP="0087365C">
      <w:pPr>
        <w:jc w:val="left"/>
        <w:rPr>
          <w:rFonts w:ascii="Verdana" w:hAnsi="Verdana" w:cs="Times New Roman"/>
          <w:b/>
          <w:bCs/>
          <w:sz w:val="20"/>
          <w:szCs w:val="20"/>
        </w:rPr>
      </w:pPr>
      <w:r w:rsidRPr="00CC5453">
        <w:rPr>
          <w:rFonts w:ascii="Verdana" w:hAnsi="Verdana" w:cs="Times New Roman"/>
          <w:b/>
          <w:bCs/>
          <w:sz w:val="20"/>
          <w:szCs w:val="20"/>
        </w:rPr>
        <w:t xml:space="preserve">BELLO, FUENTES, V., 1994. La isla de calor y los usos del suelo.  </w:t>
      </w:r>
      <w:r w:rsidRPr="00CC5453">
        <w:rPr>
          <w:rFonts w:ascii="Verdana" w:hAnsi="Verdana" w:cs="Times New Roman"/>
          <w:b/>
          <w:bCs/>
          <w:i/>
          <w:sz w:val="20"/>
          <w:szCs w:val="20"/>
        </w:rPr>
        <w:t xml:space="preserve">seria </w:t>
      </w:r>
      <w:proofErr w:type="spellStart"/>
      <w:r w:rsidRPr="00CC5453">
        <w:rPr>
          <w:rFonts w:ascii="Verdana" w:hAnsi="Verdana" w:cs="Times New Roman"/>
          <w:b/>
          <w:bCs/>
          <w:i/>
          <w:sz w:val="20"/>
          <w:szCs w:val="20"/>
        </w:rPr>
        <w:t>geográfica:El</w:t>
      </w:r>
      <w:proofErr w:type="spellEnd"/>
      <w:r w:rsidRPr="00CC5453">
        <w:rPr>
          <w:rFonts w:ascii="Verdana" w:hAnsi="Verdana" w:cs="Times New Roman"/>
          <w:b/>
          <w:bCs/>
          <w:i/>
          <w:sz w:val="20"/>
          <w:szCs w:val="20"/>
        </w:rPr>
        <w:t xml:space="preserve"> cambio </w:t>
      </w:r>
      <w:proofErr w:type="spellStart"/>
      <w:r w:rsidRPr="00CC5453">
        <w:rPr>
          <w:rFonts w:ascii="Verdana" w:hAnsi="Verdana" w:cs="Times New Roman"/>
          <w:b/>
          <w:bCs/>
          <w:i/>
          <w:sz w:val="20"/>
          <w:szCs w:val="20"/>
        </w:rPr>
        <w:t>climatico</w:t>
      </w:r>
      <w:proofErr w:type="spellEnd"/>
      <w:r w:rsidRPr="00CC5453">
        <w:rPr>
          <w:rFonts w:ascii="Verdana" w:hAnsi="Verdana" w:cs="Times New Roman"/>
          <w:b/>
          <w:bCs/>
          <w:i/>
          <w:sz w:val="20"/>
          <w:szCs w:val="20"/>
        </w:rPr>
        <w:t xml:space="preserve"> y las actividades humanas. 4 83-98</w:t>
      </w:r>
      <w:r w:rsidRPr="00CC5453">
        <w:rPr>
          <w:rFonts w:ascii="Verdana" w:hAnsi="Verdana" w:cs="Times New Roman"/>
          <w:b/>
          <w:bCs/>
          <w:sz w:val="20"/>
          <w:szCs w:val="20"/>
        </w:rPr>
        <w:t xml:space="preserve">PP. Universidad de Alcalá.  </w:t>
      </w:r>
    </w:p>
    <w:p w:rsidR="00CC5453" w:rsidRPr="00CC5453" w:rsidRDefault="00CC5453" w:rsidP="00CC5453">
      <w:pPr>
        <w:numPr>
          <w:ilvl w:val="12"/>
          <w:numId w:val="0"/>
        </w:numPr>
        <w:rPr>
          <w:rFonts w:ascii="Verdana" w:hAnsi="Verdana"/>
          <w:b/>
          <w:sz w:val="20"/>
          <w:szCs w:val="20"/>
          <w:lang w:val="es-CO" w:eastAsia="es-CO"/>
        </w:rPr>
      </w:pPr>
      <w:r w:rsidRPr="00CC5453">
        <w:rPr>
          <w:rFonts w:ascii="Verdana" w:hAnsi="Verdana"/>
          <w:b/>
          <w:bCs/>
          <w:sz w:val="20"/>
          <w:szCs w:val="20"/>
          <w:lang w:val="es-CO" w:eastAsia="es-CO"/>
        </w:rPr>
        <w:t xml:space="preserve">CHEVILLOT, P., MOLINA, A., GIRALDO, L. &amp; MOLINA, C. 1993. </w:t>
      </w:r>
      <w:r w:rsidRPr="00CC5453">
        <w:rPr>
          <w:rFonts w:ascii="Verdana" w:hAnsi="Verdana"/>
          <w:b/>
          <w:sz w:val="20"/>
          <w:szCs w:val="20"/>
          <w:lang w:val="es-CO" w:eastAsia="es-CO"/>
        </w:rPr>
        <w:t xml:space="preserve">Estudio geológico e hidrológico del Golfo de </w:t>
      </w:r>
      <w:proofErr w:type="spellStart"/>
      <w:r w:rsidRPr="00CC5453">
        <w:rPr>
          <w:rFonts w:ascii="Verdana" w:hAnsi="Verdana"/>
          <w:b/>
          <w:sz w:val="20"/>
          <w:szCs w:val="20"/>
          <w:lang w:val="es-CO" w:eastAsia="es-CO"/>
        </w:rPr>
        <w:t>Urabá</w:t>
      </w:r>
      <w:proofErr w:type="spellEnd"/>
      <w:r w:rsidRPr="00CC5453">
        <w:rPr>
          <w:rFonts w:ascii="Verdana" w:hAnsi="Verdana"/>
          <w:b/>
          <w:sz w:val="20"/>
          <w:szCs w:val="20"/>
          <w:lang w:val="es-CO" w:eastAsia="es-CO"/>
        </w:rPr>
        <w:t xml:space="preserve">. Boletín científico del Centro de investigaciones Oceanográficas e Hidrográficas: 79-89. </w:t>
      </w:r>
    </w:p>
    <w:p w:rsidR="00123006" w:rsidRPr="00112CAD" w:rsidRDefault="00123006" w:rsidP="0087365C">
      <w:pPr>
        <w:jc w:val="left"/>
        <w:rPr>
          <w:rFonts w:ascii="Verdana" w:hAnsi="Verdana" w:cs="Times New Roman"/>
          <w:b/>
          <w:bCs/>
          <w:sz w:val="20"/>
          <w:szCs w:val="20"/>
          <w:lang w:val="en-US"/>
        </w:rPr>
      </w:pPr>
      <w:r w:rsidRPr="00CC5453">
        <w:rPr>
          <w:rFonts w:ascii="Verdana" w:hAnsi="Verdana" w:cs="Times New Roman"/>
          <w:b/>
          <w:bCs/>
          <w:sz w:val="20"/>
          <w:szCs w:val="20"/>
        </w:rPr>
        <w:t xml:space="preserve">FERNANDEZ GARCIA, F., 1990 influencia de la ciudad en las precipitaciones. </w:t>
      </w:r>
      <w:proofErr w:type="spellStart"/>
      <w:r w:rsidRPr="00112CAD">
        <w:rPr>
          <w:rFonts w:ascii="Verdana" w:hAnsi="Verdana" w:cs="Times New Roman"/>
          <w:b/>
          <w:bCs/>
          <w:i/>
          <w:sz w:val="20"/>
          <w:szCs w:val="20"/>
          <w:lang w:val="en-US"/>
        </w:rPr>
        <w:t>Estudios</w:t>
      </w:r>
      <w:proofErr w:type="spellEnd"/>
      <w:r w:rsidRPr="00112CAD">
        <w:rPr>
          <w:rFonts w:ascii="Verdana" w:hAnsi="Verdana" w:cs="Times New Roman"/>
          <w:b/>
          <w:bCs/>
          <w:i/>
          <w:sz w:val="20"/>
          <w:szCs w:val="20"/>
          <w:lang w:val="en-US"/>
        </w:rPr>
        <w:t xml:space="preserve"> </w:t>
      </w:r>
      <w:proofErr w:type="spellStart"/>
      <w:r w:rsidRPr="00112CAD">
        <w:rPr>
          <w:rFonts w:ascii="Verdana" w:hAnsi="Verdana" w:cs="Times New Roman"/>
          <w:b/>
          <w:bCs/>
          <w:i/>
          <w:sz w:val="20"/>
          <w:szCs w:val="20"/>
          <w:lang w:val="en-US"/>
        </w:rPr>
        <w:t>geográficos</w:t>
      </w:r>
      <w:proofErr w:type="spellEnd"/>
      <w:r w:rsidRPr="00112CAD">
        <w:rPr>
          <w:rFonts w:ascii="Verdana" w:hAnsi="Verdana" w:cs="Times New Roman"/>
          <w:b/>
          <w:bCs/>
          <w:i/>
          <w:sz w:val="20"/>
          <w:szCs w:val="20"/>
          <w:lang w:val="en-US"/>
        </w:rPr>
        <w:t xml:space="preserve">. </w:t>
      </w:r>
      <w:r w:rsidR="00CC5453" w:rsidRPr="00112CAD">
        <w:rPr>
          <w:rFonts w:ascii="Verdana" w:hAnsi="Verdana" w:cs="Times New Roman"/>
          <w:b/>
          <w:bCs/>
          <w:i/>
          <w:sz w:val="20"/>
          <w:szCs w:val="20"/>
          <w:lang w:val="en-US"/>
        </w:rPr>
        <w:t>(</w:t>
      </w:r>
      <w:r w:rsidRPr="00112CAD">
        <w:rPr>
          <w:rFonts w:ascii="Verdana" w:hAnsi="Verdana" w:cs="Times New Roman"/>
          <w:b/>
          <w:bCs/>
          <w:sz w:val="20"/>
          <w:szCs w:val="20"/>
          <w:lang w:val="en-US"/>
        </w:rPr>
        <w:t>199</w:t>
      </w:r>
      <w:r w:rsidR="00CC5453" w:rsidRPr="00112CAD">
        <w:rPr>
          <w:rFonts w:ascii="Verdana" w:hAnsi="Verdana" w:cs="Times New Roman"/>
          <w:b/>
          <w:bCs/>
          <w:sz w:val="20"/>
          <w:szCs w:val="20"/>
          <w:lang w:val="en-US"/>
        </w:rPr>
        <w:t>-200):</w:t>
      </w:r>
      <w:r w:rsidRPr="00112CAD">
        <w:rPr>
          <w:rFonts w:ascii="Verdana" w:hAnsi="Verdana" w:cs="Times New Roman"/>
          <w:b/>
          <w:bCs/>
          <w:i/>
          <w:sz w:val="20"/>
          <w:szCs w:val="20"/>
          <w:lang w:val="en-US"/>
        </w:rPr>
        <w:t xml:space="preserve"> </w:t>
      </w:r>
      <w:r w:rsidR="00CC5453" w:rsidRPr="00112CAD">
        <w:rPr>
          <w:rFonts w:ascii="Verdana" w:hAnsi="Verdana" w:cs="Times New Roman"/>
          <w:b/>
          <w:bCs/>
          <w:i/>
          <w:sz w:val="20"/>
          <w:szCs w:val="20"/>
          <w:lang w:val="en-US"/>
        </w:rPr>
        <w:t>397-411</w:t>
      </w:r>
      <w:r w:rsidR="00CC5453" w:rsidRPr="00112CAD">
        <w:rPr>
          <w:rFonts w:ascii="Verdana" w:hAnsi="Verdana" w:cs="Times New Roman"/>
          <w:b/>
          <w:bCs/>
          <w:sz w:val="20"/>
          <w:szCs w:val="20"/>
          <w:lang w:val="en-US"/>
        </w:rPr>
        <w:t>PP</w:t>
      </w:r>
    </w:p>
    <w:p w:rsidR="00CC5453" w:rsidRPr="00112CAD" w:rsidRDefault="00CC5453" w:rsidP="0087365C">
      <w:pPr>
        <w:jc w:val="left"/>
        <w:rPr>
          <w:rFonts w:ascii="Verdana" w:hAnsi="Verdana" w:cs="Times New Roman"/>
          <w:b/>
          <w:caps/>
          <w:sz w:val="20"/>
          <w:szCs w:val="20"/>
          <w:lang w:val="en-US"/>
        </w:rPr>
      </w:pPr>
      <w:r w:rsidRPr="00CC5453">
        <w:rPr>
          <w:rFonts w:ascii="Verdana" w:hAnsi="Verdana"/>
          <w:b/>
          <w:caps/>
          <w:sz w:val="20"/>
          <w:szCs w:val="20"/>
          <w:lang w:val="en-US"/>
        </w:rPr>
        <w:t>Jus tus von Liebig. 1840.</w:t>
      </w:r>
      <w:r w:rsidRPr="00CC5453">
        <w:rPr>
          <w:rFonts w:ascii="Verdana" w:hAnsi="Verdana"/>
          <w:b/>
          <w:sz w:val="20"/>
          <w:szCs w:val="20"/>
          <w:lang w:val="en-US" w:eastAsia="es-CO"/>
        </w:rPr>
        <w:t xml:space="preserve"> role of depredation in </w:t>
      </w:r>
      <w:proofErr w:type="spellStart"/>
      <w:r w:rsidRPr="00CC5453">
        <w:rPr>
          <w:rFonts w:ascii="Verdana" w:hAnsi="Verdana"/>
          <w:b/>
          <w:sz w:val="20"/>
          <w:szCs w:val="20"/>
          <w:lang w:val="en-US" w:eastAsia="es-CO"/>
        </w:rPr>
        <w:t>vegetational</w:t>
      </w:r>
      <w:proofErr w:type="spellEnd"/>
      <w:r w:rsidRPr="00CC5453">
        <w:rPr>
          <w:rFonts w:ascii="Verdana" w:hAnsi="Verdana"/>
          <w:b/>
          <w:sz w:val="20"/>
          <w:szCs w:val="20"/>
          <w:lang w:val="en-US" w:eastAsia="es-CO"/>
        </w:rPr>
        <w:t xml:space="preserve"> diversity. </w:t>
      </w:r>
      <w:r w:rsidRPr="00112CAD">
        <w:rPr>
          <w:rFonts w:ascii="Verdana" w:hAnsi="Verdana"/>
          <w:b/>
          <w:sz w:val="20"/>
          <w:szCs w:val="20"/>
          <w:lang w:val="en-US" w:eastAsia="es-CO"/>
        </w:rPr>
        <w:t>Brookhaven Symposia in Biology 22: 48-62.</w:t>
      </w:r>
    </w:p>
    <w:p w:rsidR="00CC5453" w:rsidRPr="00112CAD" w:rsidRDefault="00CC5453" w:rsidP="00CC5453">
      <w:pPr>
        <w:rPr>
          <w:rFonts w:ascii="Verdana" w:hAnsi="Verdana" w:cs="Times New Roman"/>
          <w:b/>
          <w:sz w:val="20"/>
          <w:szCs w:val="20"/>
          <w:lang w:val="en-US"/>
        </w:rPr>
      </w:pPr>
      <w:r w:rsidRPr="00CC5453">
        <w:rPr>
          <w:rFonts w:ascii="Verdana" w:hAnsi="Verdana" w:cs="Times New Roman"/>
          <w:b/>
          <w:sz w:val="20"/>
          <w:szCs w:val="20"/>
        </w:rPr>
        <w:t xml:space="preserve">LOWRY, W.P., 1975. El clima de  las ciudades. </w:t>
      </w:r>
      <w:r w:rsidRPr="00CC5453">
        <w:rPr>
          <w:rFonts w:ascii="Verdana" w:hAnsi="Verdana" w:cs="Times New Roman"/>
          <w:b/>
          <w:i/>
          <w:sz w:val="20"/>
          <w:szCs w:val="20"/>
        </w:rPr>
        <w:t xml:space="preserve">El hombre y la </w:t>
      </w:r>
      <w:proofErr w:type="spellStart"/>
      <w:r w:rsidRPr="00CC5453">
        <w:rPr>
          <w:rFonts w:ascii="Verdana" w:hAnsi="Verdana" w:cs="Times New Roman"/>
          <w:b/>
          <w:i/>
          <w:sz w:val="20"/>
          <w:szCs w:val="20"/>
        </w:rPr>
        <w:t>ecosfera</w:t>
      </w:r>
      <w:proofErr w:type="spellEnd"/>
      <w:r w:rsidRPr="00CC5453">
        <w:rPr>
          <w:rFonts w:ascii="Verdana" w:hAnsi="Verdana" w:cs="Times New Roman"/>
          <w:b/>
          <w:i/>
          <w:sz w:val="20"/>
          <w:szCs w:val="20"/>
        </w:rPr>
        <w:t xml:space="preserve">. </w:t>
      </w:r>
      <w:r w:rsidRPr="00112CAD">
        <w:rPr>
          <w:rFonts w:ascii="Verdana" w:hAnsi="Verdana" w:cs="Times New Roman"/>
          <w:b/>
          <w:sz w:val="20"/>
          <w:szCs w:val="20"/>
          <w:lang w:val="en-US"/>
        </w:rPr>
        <w:t xml:space="preserve">Editorial </w:t>
      </w:r>
      <w:proofErr w:type="spellStart"/>
      <w:r w:rsidRPr="00112CAD">
        <w:rPr>
          <w:rFonts w:ascii="Verdana" w:hAnsi="Verdana" w:cs="Times New Roman"/>
          <w:b/>
          <w:sz w:val="20"/>
          <w:szCs w:val="20"/>
          <w:lang w:val="en-US"/>
        </w:rPr>
        <w:t>Blume</w:t>
      </w:r>
      <w:proofErr w:type="spellEnd"/>
      <w:r w:rsidRPr="00112CAD">
        <w:rPr>
          <w:rFonts w:ascii="Verdana" w:hAnsi="Verdana" w:cs="Times New Roman"/>
          <w:b/>
          <w:sz w:val="20"/>
          <w:szCs w:val="20"/>
          <w:lang w:val="en-US"/>
        </w:rPr>
        <w:t xml:space="preserve"> (scientific American), 202-210 pp Madrid </w:t>
      </w:r>
    </w:p>
    <w:p w:rsidR="0087365C" w:rsidRPr="00CC5453" w:rsidRDefault="0087365C" w:rsidP="0087365C">
      <w:pPr>
        <w:jc w:val="left"/>
        <w:rPr>
          <w:rFonts w:ascii="Verdana" w:hAnsi="Verdana" w:cs="Times New Roman"/>
          <w:b/>
          <w:sz w:val="20"/>
          <w:szCs w:val="20"/>
        </w:rPr>
      </w:pPr>
      <w:r w:rsidRPr="00CC5453">
        <w:rPr>
          <w:rFonts w:ascii="Verdana" w:hAnsi="Verdana" w:cs="Times New Roman"/>
          <w:b/>
          <w:sz w:val="20"/>
          <w:szCs w:val="20"/>
          <w:lang w:val="en-US"/>
        </w:rPr>
        <w:t xml:space="preserve">ROZZI R, MTK ARROYO &amp; JJ ARMESTO (1997) Ecological factors affecting gene flow between populations of </w:t>
      </w:r>
      <w:proofErr w:type="spellStart"/>
      <w:r w:rsidRPr="00CC5453">
        <w:rPr>
          <w:rFonts w:ascii="Verdana" w:hAnsi="Verdana" w:cs="Times New Roman"/>
          <w:b/>
          <w:i/>
          <w:iCs/>
          <w:sz w:val="20"/>
          <w:szCs w:val="20"/>
          <w:lang w:val="en-US"/>
        </w:rPr>
        <w:t>Anarthrophyllum</w:t>
      </w:r>
      <w:proofErr w:type="spellEnd"/>
      <w:r w:rsidRPr="00CC5453">
        <w:rPr>
          <w:rFonts w:ascii="Verdana" w:hAnsi="Verdana" w:cs="Times New Roman"/>
          <w:b/>
          <w:i/>
          <w:iCs/>
          <w:sz w:val="20"/>
          <w:szCs w:val="20"/>
          <w:lang w:val="en-US"/>
        </w:rPr>
        <w:t xml:space="preserve"> </w:t>
      </w:r>
      <w:proofErr w:type="spellStart"/>
      <w:r w:rsidRPr="00CC5453">
        <w:rPr>
          <w:rFonts w:ascii="Verdana" w:hAnsi="Verdana" w:cs="Times New Roman"/>
          <w:b/>
          <w:i/>
          <w:iCs/>
          <w:sz w:val="20"/>
          <w:szCs w:val="20"/>
          <w:lang w:val="en-US"/>
        </w:rPr>
        <w:t>cumningii</w:t>
      </w:r>
      <w:proofErr w:type="spellEnd"/>
      <w:r w:rsidRPr="00CC5453">
        <w:rPr>
          <w:rFonts w:ascii="Verdana" w:hAnsi="Verdana" w:cs="Times New Roman"/>
          <w:b/>
          <w:i/>
          <w:iCs/>
          <w:sz w:val="20"/>
          <w:szCs w:val="20"/>
          <w:lang w:val="en-US"/>
        </w:rPr>
        <w:t xml:space="preserve"> </w:t>
      </w:r>
      <w:r w:rsidRPr="00CC5453">
        <w:rPr>
          <w:rFonts w:ascii="Verdana" w:hAnsi="Verdana" w:cs="Times New Roman"/>
          <w:b/>
          <w:sz w:val="20"/>
          <w:szCs w:val="20"/>
          <w:lang w:val="en-US"/>
        </w:rPr>
        <w:t>(</w:t>
      </w:r>
      <w:proofErr w:type="spellStart"/>
      <w:r w:rsidRPr="00CC5453">
        <w:rPr>
          <w:rFonts w:ascii="Verdana" w:hAnsi="Verdana" w:cs="Times New Roman"/>
          <w:b/>
          <w:sz w:val="20"/>
          <w:szCs w:val="20"/>
          <w:lang w:val="en-US"/>
        </w:rPr>
        <w:t>Papilionaceae</w:t>
      </w:r>
      <w:proofErr w:type="spellEnd"/>
      <w:r w:rsidRPr="00CC5453">
        <w:rPr>
          <w:rFonts w:ascii="Verdana" w:hAnsi="Verdana" w:cs="Times New Roman"/>
          <w:b/>
          <w:sz w:val="20"/>
          <w:szCs w:val="20"/>
          <w:lang w:val="en-US"/>
        </w:rPr>
        <w:t xml:space="preserve">) growing on equatorial- and polar-facing slopes in the Andes of central Chile. </w:t>
      </w:r>
      <w:proofErr w:type="spellStart"/>
      <w:r w:rsidRPr="00CC5453">
        <w:rPr>
          <w:rFonts w:ascii="Verdana" w:hAnsi="Verdana" w:cs="Times New Roman"/>
          <w:b/>
          <w:sz w:val="20"/>
          <w:szCs w:val="20"/>
        </w:rPr>
        <w:t>Plant</w:t>
      </w:r>
      <w:proofErr w:type="spellEnd"/>
      <w:r w:rsidRPr="00CC5453">
        <w:rPr>
          <w:rFonts w:ascii="Verdana" w:hAnsi="Verdana" w:cs="Times New Roman"/>
          <w:b/>
          <w:sz w:val="20"/>
          <w:szCs w:val="20"/>
        </w:rPr>
        <w:t xml:space="preserve"> </w:t>
      </w:r>
      <w:proofErr w:type="spellStart"/>
      <w:r w:rsidRPr="00CC5453">
        <w:rPr>
          <w:rFonts w:ascii="Verdana" w:hAnsi="Verdana" w:cs="Times New Roman"/>
          <w:b/>
          <w:sz w:val="20"/>
          <w:szCs w:val="20"/>
        </w:rPr>
        <w:t>Ecology</w:t>
      </w:r>
      <w:proofErr w:type="spellEnd"/>
      <w:r w:rsidRPr="00CC5453">
        <w:rPr>
          <w:rFonts w:ascii="Verdana" w:hAnsi="Verdana" w:cs="Times New Roman"/>
          <w:b/>
          <w:sz w:val="20"/>
          <w:szCs w:val="20"/>
        </w:rPr>
        <w:t xml:space="preserve"> 132: 171-179.</w:t>
      </w:r>
    </w:p>
    <w:p w:rsidR="00831E21" w:rsidRPr="00CC5453" w:rsidRDefault="0087365C" w:rsidP="00140F46">
      <w:pPr>
        <w:jc w:val="left"/>
        <w:rPr>
          <w:rFonts w:ascii="Verdana" w:hAnsi="Verdana" w:cs="Times New Roman"/>
          <w:b/>
          <w:sz w:val="20"/>
          <w:szCs w:val="20"/>
        </w:rPr>
      </w:pPr>
      <w:r w:rsidRPr="00CC5453">
        <w:rPr>
          <w:rFonts w:ascii="Verdana" w:hAnsi="Verdana" w:cs="Times New Roman"/>
          <w:b/>
          <w:sz w:val="20"/>
          <w:szCs w:val="20"/>
        </w:rPr>
        <w:t xml:space="preserve">ROZZI R (1990) Periodos de floración y especies de polinizadores en poblaciones de </w:t>
      </w:r>
      <w:proofErr w:type="spellStart"/>
      <w:r w:rsidRPr="00CC5453">
        <w:rPr>
          <w:rFonts w:ascii="Verdana" w:hAnsi="Verdana" w:cs="Times New Roman"/>
          <w:b/>
          <w:i/>
          <w:iCs/>
          <w:sz w:val="20"/>
          <w:szCs w:val="20"/>
        </w:rPr>
        <w:t>Anarthrophyllum</w:t>
      </w:r>
      <w:proofErr w:type="spellEnd"/>
      <w:r w:rsidRPr="00CC5453">
        <w:rPr>
          <w:rFonts w:ascii="Verdana" w:hAnsi="Verdana" w:cs="Times New Roman"/>
          <w:b/>
          <w:i/>
          <w:iCs/>
          <w:sz w:val="20"/>
          <w:szCs w:val="20"/>
        </w:rPr>
        <w:t xml:space="preserve"> </w:t>
      </w:r>
      <w:proofErr w:type="spellStart"/>
      <w:r w:rsidRPr="00CC5453">
        <w:rPr>
          <w:rFonts w:ascii="Verdana" w:hAnsi="Verdana" w:cs="Times New Roman"/>
          <w:b/>
          <w:i/>
          <w:iCs/>
          <w:sz w:val="20"/>
          <w:szCs w:val="20"/>
        </w:rPr>
        <w:t>gayanum</w:t>
      </w:r>
      <w:proofErr w:type="spellEnd"/>
      <w:r w:rsidRPr="00CC5453">
        <w:rPr>
          <w:rFonts w:ascii="Verdana" w:hAnsi="Verdana" w:cs="Times New Roman"/>
          <w:b/>
          <w:i/>
          <w:iCs/>
          <w:sz w:val="20"/>
          <w:szCs w:val="20"/>
        </w:rPr>
        <w:t xml:space="preserve"> </w:t>
      </w:r>
      <w:r w:rsidRPr="00CC5453">
        <w:rPr>
          <w:rFonts w:ascii="Verdana" w:hAnsi="Verdana" w:cs="Times New Roman"/>
          <w:b/>
          <w:sz w:val="20"/>
          <w:szCs w:val="20"/>
        </w:rPr>
        <w:t xml:space="preserve">y </w:t>
      </w:r>
      <w:proofErr w:type="spellStart"/>
      <w:r w:rsidRPr="00CC5453">
        <w:rPr>
          <w:rFonts w:ascii="Verdana" w:hAnsi="Verdana" w:cs="Times New Roman"/>
          <w:b/>
          <w:i/>
          <w:iCs/>
          <w:sz w:val="20"/>
          <w:szCs w:val="20"/>
        </w:rPr>
        <w:t>Chuquiraga</w:t>
      </w:r>
      <w:proofErr w:type="spellEnd"/>
      <w:r w:rsidRPr="00CC5453">
        <w:rPr>
          <w:rFonts w:ascii="Verdana" w:hAnsi="Verdana" w:cs="Times New Roman"/>
          <w:b/>
          <w:i/>
          <w:iCs/>
          <w:sz w:val="20"/>
          <w:szCs w:val="20"/>
        </w:rPr>
        <w:t xml:space="preserve"> </w:t>
      </w:r>
      <w:proofErr w:type="spellStart"/>
      <w:r w:rsidRPr="00CC5453">
        <w:rPr>
          <w:rFonts w:ascii="Verdana" w:hAnsi="Verdana" w:cs="Times New Roman"/>
          <w:b/>
          <w:i/>
          <w:iCs/>
          <w:sz w:val="20"/>
          <w:szCs w:val="20"/>
        </w:rPr>
        <w:t>oppositifolia</w:t>
      </w:r>
      <w:proofErr w:type="spellEnd"/>
      <w:r w:rsidRPr="00CC5453">
        <w:rPr>
          <w:rFonts w:ascii="Verdana" w:hAnsi="Verdana" w:cs="Times New Roman"/>
          <w:b/>
          <w:i/>
          <w:iCs/>
          <w:sz w:val="20"/>
          <w:szCs w:val="20"/>
        </w:rPr>
        <w:t xml:space="preserve"> </w:t>
      </w:r>
      <w:r w:rsidRPr="00CC5453">
        <w:rPr>
          <w:rFonts w:ascii="Verdana" w:hAnsi="Verdana" w:cs="Times New Roman"/>
          <w:b/>
          <w:sz w:val="20"/>
          <w:szCs w:val="20"/>
        </w:rPr>
        <w:t>que crecen sobre laderas de exposición norte y sur. Tesis de Magíster, Facultad de Ciencias, Universidad de Chile, Santiago, Chile. 125 pp.</w:t>
      </w:r>
      <w:r w:rsidR="00123006" w:rsidRPr="00CC5453">
        <w:rPr>
          <w:rFonts w:ascii="Verdana" w:hAnsi="Verdana" w:cs="Times New Roman"/>
          <w:b/>
          <w:sz w:val="20"/>
          <w:szCs w:val="20"/>
        </w:rPr>
        <w:t xml:space="preserve"> </w:t>
      </w:r>
    </w:p>
    <w:p w:rsidR="00831E21" w:rsidRPr="00CC5453" w:rsidRDefault="00CC5453" w:rsidP="00831E21">
      <w:pPr>
        <w:rPr>
          <w:rFonts w:ascii="Verdana" w:hAnsi="Verdana" w:cs="Times New Roman"/>
          <w:b/>
          <w:sz w:val="20"/>
          <w:szCs w:val="20"/>
        </w:rPr>
      </w:pPr>
      <w:r w:rsidRPr="00CC5453">
        <w:rPr>
          <w:rFonts w:ascii="Verdana" w:hAnsi="Verdana" w:cs="Times New Roman"/>
          <w:b/>
          <w:sz w:val="20"/>
          <w:szCs w:val="20"/>
        </w:rPr>
        <w:t xml:space="preserve">SAN PERDO MENDOSA, F 1994. </w:t>
      </w:r>
      <w:proofErr w:type="spellStart"/>
      <w:r w:rsidRPr="00CC5453">
        <w:rPr>
          <w:rFonts w:ascii="Verdana" w:hAnsi="Verdana" w:cs="Times New Roman"/>
          <w:b/>
          <w:sz w:val="20"/>
          <w:szCs w:val="20"/>
        </w:rPr>
        <w:t>Aproximacion</w:t>
      </w:r>
      <w:proofErr w:type="spellEnd"/>
      <w:r w:rsidRPr="00CC5453">
        <w:rPr>
          <w:rFonts w:ascii="Verdana" w:hAnsi="Verdana" w:cs="Times New Roman"/>
          <w:b/>
          <w:sz w:val="20"/>
          <w:szCs w:val="20"/>
        </w:rPr>
        <w:t xml:space="preserve"> del análisis de los climas </w:t>
      </w:r>
      <w:proofErr w:type="spellStart"/>
      <w:r w:rsidRPr="00CC5453">
        <w:rPr>
          <w:rFonts w:ascii="Verdana" w:hAnsi="Verdana" w:cs="Times New Roman"/>
          <w:b/>
          <w:sz w:val="20"/>
          <w:szCs w:val="20"/>
        </w:rPr>
        <w:t>urbanossobre</w:t>
      </w:r>
      <w:proofErr w:type="spellEnd"/>
      <w:r w:rsidRPr="00CC5453">
        <w:rPr>
          <w:rFonts w:ascii="Verdana" w:hAnsi="Verdana" w:cs="Times New Roman"/>
          <w:b/>
          <w:sz w:val="20"/>
          <w:szCs w:val="20"/>
        </w:rPr>
        <w:t xml:space="preserve"> series horarias.</w:t>
      </w:r>
      <w:r w:rsidRPr="00CC5453">
        <w:rPr>
          <w:rFonts w:ascii="Verdana" w:hAnsi="Verdana" w:cs="Times New Roman"/>
          <w:b/>
          <w:i/>
          <w:sz w:val="20"/>
          <w:szCs w:val="20"/>
        </w:rPr>
        <w:t xml:space="preserve"> Serie geográfica: El cambio </w:t>
      </w:r>
      <w:proofErr w:type="spellStart"/>
      <w:r w:rsidRPr="00CC5453">
        <w:rPr>
          <w:rFonts w:ascii="Verdana" w:hAnsi="Verdana" w:cs="Times New Roman"/>
          <w:b/>
          <w:i/>
          <w:sz w:val="20"/>
          <w:szCs w:val="20"/>
        </w:rPr>
        <w:t>climatico</w:t>
      </w:r>
      <w:proofErr w:type="spellEnd"/>
      <w:r w:rsidRPr="00CC5453">
        <w:rPr>
          <w:rFonts w:ascii="Verdana" w:hAnsi="Verdana" w:cs="Times New Roman"/>
          <w:b/>
          <w:i/>
          <w:sz w:val="20"/>
          <w:szCs w:val="20"/>
        </w:rPr>
        <w:t xml:space="preserve"> y las actividades humanas, </w:t>
      </w:r>
      <w:proofErr w:type="spellStart"/>
      <w:r w:rsidRPr="00CC5453">
        <w:rPr>
          <w:rFonts w:ascii="Verdana" w:hAnsi="Verdana" w:cs="Times New Roman"/>
          <w:b/>
          <w:sz w:val="20"/>
          <w:szCs w:val="20"/>
        </w:rPr>
        <w:t>Vol</w:t>
      </w:r>
      <w:proofErr w:type="spellEnd"/>
      <w:r w:rsidRPr="00CC5453">
        <w:rPr>
          <w:rFonts w:ascii="Verdana" w:hAnsi="Verdana" w:cs="Times New Roman"/>
          <w:b/>
          <w:sz w:val="20"/>
          <w:szCs w:val="20"/>
        </w:rPr>
        <w:t xml:space="preserve"> 4. 99-106PP. Universidad de Alcalá </w:t>
      </w:r>
    </w:p>
    <w:p w:rsidR="00831E21" w:rsidRPr="00831E21" w:rsidRDefault="00CC5453" w:rsidP="00CC5453">
      <w:pPr>
        <w:tabs>
          <w:tab w:val="left" w:pos="1864"/>
        </w:tabs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ab/>
      </w:r>
    </w:p>
    <w:p w:rsidR="00831E21" w:rsidRPr="00831E21" w:rsidRDefault="00831E21" w:rsidP="00831E21">
      <w:pPr>
        <w:rPr>
          <w:rFonts w:ascii="Verdana" w:hAnsi="Verdana" w:cs="Times New Roman"/>
          <w:sz w:val="20"/>
          <w:szCs w:val="20"/>
        </w:rPr>
      </w:pPr>
    </w:p>
    <w:p w:rsidR="00831E21" w:rsidRPr="00831E21" w:rsidRDefault="00831E21" w:rsidP="00831E21">
      <w:pPr>
        <w:jc w:val="center"/>
        <w:rPr>
          <w:rFonts w:ascii="Verdana" w:hAnsi="Verdana" w:cs="Times New Roman"/>
          <w:sz w:val="20"/>
          <w:szCs w:val="20"/>
        </w:rPr>
      </w:pPr>
    </w:p>
    <w:p w:rsidR="00F812BF" w:rsidRDefault="00F812BF" w:rsidP="00831E21">
      <w:pPr>
        <w:rPr>
          <w:rFonts w:ascii="Verdana" w:hAnsi="Verdana" w:cs="Times New Roman"/>
          <w:sz w:val="20"/>
          <w:szCs w:val="20"/>
        </w:rPr>
      </w:pPr>
    </w:p>
    <w:p w:rsidR="00F812BF" w:rsidRPr="00F812BF" w:rsidRDefault="00F812BF" w:rsidP="00F812BF">
      <w:pPr>
        <w:rPr>
          <w:rFonts w:ascii="Verdana" w:hAnsi="Verdana" w:cs="Times New Roman"/>
          <w:sz w:val="20"/>
          <w:szCs w:val="20"/>
        </w:rPr>
      </w:pPr>
    </w:p>
    <w:p w:rsidR="00F812BF" w:rsidRPr="00F812BF" w:rsidRDefault="00F812BF" w:rsidP="00F812BF">
      <w:pPr>
        <w:rPr>
          <w:rFonts w:ascii="Verdana" w:hAnsi="Verdana" w:cs="Times New Roman"/>
          <w:sz w:val="20"/>
          <w:szCs w:val="20"/>
        </w:rPr>
      </w:pPr>
    </w:p>
    <w:p w:rsidR="00F812BF" w:rsidRPr="00F812BF" w:rsidRDefault="00F812BF" w:rsidP="00F812BF">
      <w:pPr>
        <w:rPr>
          <w:rFonts w:ascii="Verdana" w:hAnsi="Verdana" w:cs="Times New Roman"/>
          <w:sz w:val="20"/>
          <w:szCs w:val="20"/>
        </w:rPr>
      </w:pPr>
    </w:p>
    <w:p w:rsidR="00F812BF" w:rsidRPr="00F812BF" w:rsidRDefault="00F812BF" w:rsidP="00F812BF">
      <w:pPr>
        <w:tabs>
          <w:tab w:val="left" w:pos="7217"/>
        </w:tabs>
        <w:rPr>
          <w:rFonts w:ascii="Verdana" w:hAnsi="Verdana" w:cs="Times New Roman"/>
          <w:sz w:val="20"/>
          <w:szCs w:val="20"/>
        </w:rPr>
      </w:pPr>
    </w:p>
    <w:sectPr w:rsidR="00F812BF" w:rsidRPr="00F812BF" w:rsidSect="00111FD3">
      <w:pgSz w:w="12242" w:h="15842" w:code="1"/>
      <w:pgMar w:top="1276" w:right="1418" w:bottom="1135" w:left="15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181" w:rsidRDefault="00AB1181" w:rsidP="009679F2">
      <w:pPr>
        <w:spacing w:before="0" w:after="0"/>
      </w:pPr>
      <w:r>
        <w:separator/>
      </w:r>
    </w:p>
  </w:endnote>
  <w:endnote w:type="continuationSeparator" w:id="1">
    <w:p w:rsidR="00AB1181" w:rsidRDefault="00AB1181" w:rsidP="009679F2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apyrus">
    <w:altName w:val="Viner Hand ITC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181" w:rsidRDefault="00AB1181" w:rsidP="009679F2">
      <w:pPr>
        <w:spacing w:before="0" w:after="0"/>
      </w:pPr>
      <w:r>
        <w:separator/>
      </w:r>
    </w:p>
  </w:footnote>
  <w:footnote w:type="continuationSeparator" w:id="1">
    <w:p w:rsidR="00AB1181" w:rsidRDefault="00AB1181" w:rsidP="009679F2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41E2"/>
    <w:rsid w:val="00024868"/>
    <w:rsid w:val="00034175"/>
    <w:rsid w:val="00064F1A"/>
    <w:rsid w:val="00076870"/>
    <w:rsid w:val="0008265D"/>
    <w:rsid w:val="000945AC"/>
    <w:rsid w:val="000C1954"/>
    <w:rsid w:val="00111FD3"/>
    <w:rsid w:val="00112CAD"/>
    <w:rsid w:val="00123006"/>
    <w:rsid w:val="00123833"/>
    <w:rsid w:val="00140F46"/>
    <w:rsid w:val="00156E3F"/>
    <w:rsid w:val="001A5D47"/>
    <w:rsid w:val="001B7EE2"/>
    <w:rsid w:val="001C4E06"/>
    <w:rsid w:val="001D5C2D"/>
    <w:rsid w:val="001D693D"/>
    <w:rsid w:val="00204A56"/>
    <w:rsid w:val="002333A3"/>
    <w:rsid w:val="00237B82"/>
    <w:rsid w:val="00274D5E"/>
    <w:rsid w:val="002A4A3E"/>
    <w:rsid w:val="002B26E8"/>
    <w:rsid w:val="002B3E65"/>
    <w:rsid w:val="002E1E54"/>
    <w:rsid w:val="002F3E04"/>
    <w:rsid w:val="00305F57"/>
    <w:rsid w:val="00314904"/>
    <w:rsid w:val="003203EA"/>
    <w:rsid w:val="0036472E"/>
    <w:rsid w:val="00371EC4"/>
    <w:rsid w:val="003B1AC4"/>
    <w:rsid w:val="003F45BD"/>
    <w:rsid w:val="00465161"/>
    <w:rsid w:val="00466BCA"/>
    <w:rsid w:val="004675DF"/>
    <w:rsid w:val="00475766"/>
    <w:rsid w:val="004A0AAE"/>
    <w:rsid w:val="005071B6"/>
    <w:rsid w:val="00512AFB"/>
    <w:rsid w:val="00523855"/>
    <w:rsid w:val="005241E2"/>
    <w:rsid w:val="0053058E"/>
    <w:rsid w:val="005420E7"/>
    <w:rsid w:val="005632F0"/>
    <w:rsid w:val="00571EEE"/>
    <w:rsid w:val="00580673"/>
    <w:rsid w:val="005C0654"/>
    <w:rsid w:val="005E1F32"/>
    <w:rsid w:val="00605CC0"/>
    <w:rsid w:val="00623C4A"/>
    <w:rsid w:val="00655353"/>
    <w:rsid w:val="006E6562"/>
    <w:rsid w:val="006F09BF"/>
    <w:rsid w:val="00711370"/>
    <w:rsid w:val="0071727B"/>
    <w:rsid w:val="00724AFD"/>
    <w:rsid w:val="007C4946"/>
    <w:rsid w:val="007F20DA"/>
    <w:rsid w:val="008005A3"/>
    <w:rsid w:val="00824CB7"/>
    <w:rsid w:val="00831E21"/>
    <w:rsid w:val="00855D57"/>
    <w:rsid w:val="0086463A"/>
    <w:rsid w:val="00872717"/>
    <w:rsid w:val="0087281C"/>
    <w:rsid w:val="0087365C"/>
    <w:rsid w:val="00874B80"/>
    <w:rsid w:val="00891C33"/>
    <w:rsid w:val="00897C11"/>
    <w:rsid w:val="008D0A9E"/>
    <w:rsid w:val="00913027"/>
    <w:rsid w:val="00913C98"/>
    <w:rsid w:val="009679F2"/>
    <w:rsid w:val="009A7082"/>
    <w:rsid w:val="009C3A95"/>
    <w:rsid w:val="00A00487"/>
    <w:rsid w:val="00A32D33"/>
    <w:rsid w:val="00A50625"/>
    <w:rsid w:val="00A80F89"/>
    <w:rsid w:val="00AB04DB"/>
    <w:rsid w:val="00AB1181"/>
    <w:rsid w:val="00AB4F5A"/>
    <w:rsid w:val="00AE5E99"/>
    <w:rsid w:val="00AF5C2E"/>
    <w:rsid w:val="00AF6807"/>
    <w:rsid w:val="00B35D06"/>
    <w:rsid w:val="00B36C95"/>
    <w:rsid w:val="00B86AB2"/>
    <w:rsid w:val="00BB415B"/>
    <w:rsid w:val="00BD4E0A"/>
    <w:rsid w:val="00C05C30"/>
    <w:rsid w:val="00C064D5"/>
    <w:rsid w:val="00C142C5"/>
    <w:rsid w:val="00C51006"/>
    <w:rsid w:val="00CC3EAE"/>
    <w:rsid w:val="00CC5453"/>
    <w:rsid w:val="00CF533C"/>
    <w:rsid w:val="00D01025"/>
    <w:rsid w:val="00D339C1"/>
    <w:rsid w:val="00D3759B"/>
    <w:rsid w:val="00D935EB"/>
    <w:rsid w:val="00DD0FAB"/>
    <w:rsid w:val="00DD2617"/>
    <w:rsid w:val="00E50F6A"/>
    <w:rsid w:val="00E93116"/>
    <w:rsid w:val="00E94167"/>
    <w:rsid w:val="00EB3F41"/>
    <w:rsid w:val="00ED2372"/>
    <w:rsid w:val="00EF321C"/>
    <w:rsid w:val="00F52AB7"/>
    <w:rsid w:val="00F63080"/>
    <w:rsid w:val="00F73D20"/>
    <w:rsid w:val="00F812BF"/>
    <w:rsid w:val="00F85D11"/>
    <w:rsid w:val="00FE3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Arial"/>
        <w:sz w:val="24"/>
        <w:szCs w:val="24"/>
        <w:lang w:val="es-ES" w:eastAsia="es-E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A9E"/>
  </w:style>
  <w:style w:type="paragraph" w:styleId="Ttulo1">
    <w:name w:val="heading 1"/>
    <w:basedOn w:val="Normal"/>
    <w:next w:val="Normal"/>
    <w:link w:val="Ttulo1Car"/>
    <w:qFormat/>
    <w:rsid w:val="008D0A9E"/>
    <w:pPr>
      <w:keepNext/>
      <w:outlineLvl w:val="0"/>
    </w:pPr>
    <w:rPr>
      <w:b/>
      <w:bCs/>
      <w:sz w:val="32"/>
    </w:rPr>
  </w:style>
  <w:style w:type="paragraph" w:styleId="Ttulo2">
    <w:name w:val="heading 2"/>
    <w:basedOn w:val="Normal"/>
    <w:next w:val="Normal"/>
    <w:link w:val="Ttulo2Car"/>
    <w:qFormat/>
    <w:rsid w:val="008D0A9E"/>
    <w:pPr>
      <w:keepNext/>
      <w:outlineLvl w:val="1"/>
    </w:pPr>
    <w:rPr>
      <w:sz w:val="28"/>
    </w:rPr>
  </w:style>
  <w:style w:type="paragraph" w:styleId="Ttulo3">
    <w:name w:val="heading 3"/>
    <w:basedOn w:val="Normal"/>
    <w:next w:val="Normal"/>
    <w:link w:val="Ttulo3Car"/>
    <w:qFormat/>
    <w:rsid w:val="008D0A9E"/>
    <w:pPr>
      <w:keepNext/>
      <w:jc w:val="center"/>
      <w:outlineLvl w:val="2"/>
    </w:pPr>
    <w:rPr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8D0A9E"/>
    <w:rPr>
      <w:b/>
      <w:bCs/>
      <w:sz w:val="32"/>
      <w:szCs w:val="24"/>
    </w:rPr>
  </w:style>
  <w:style w:type="character" w:customStyle="1" w:styleId="Ttulo2Car">
    <w:name w:val="Título 2 Car"/>
    <w:basedOn w:val="Fuentedeprrafopredeter"/>
    <w:link w:val="Ttulo2"/>
    <w:rsid w:val="008D0A9E"/>
    <w:rPr>
      <w:sz w:val="28"/>
      <w:szCs w:val="24"/>
    </w:rPr>
  </w:style>
  <w:style w:type="character" w:customStyle="1" w:styleId="Ttulo3Car">
    <w:name w:val="Título 3 Car"/>
    <w:basedOn w:val="Fuentedeprrafopredeter"/>
    <w:link w:val="Ttulo3"/>
    <w:rsid w:val="008D0A9E"/>
    <w:rPr>
      <w:sz w:val="28"/>
      <w:szCs w:val="24"/>
    </w:rPr>
  </w:style>
  <w:style w:type="character" w:styleId="Hipervnculo">
    <w:name w:val="Hyperlink"/>
    <w:basedOn w:val="Fuentedeprrafopredeter"/>
    <w:uiPriority w:val="99"/>
    <w:semiHidden/>
    <w:unhideWhenUsed/>
    <w:rsid w:val="003B1AC4"/>
    <w:rPr>
      <w:color w:val="000080"/>
      <w:u w:val="single"/>
    </w:rPr>
  </w:style>
  <w:style w:type="paragraph" w:styleId="NormalWeb">
    <w:name w:val="Normal (Web)"/>
    <w:basedOn w:val="Normal"/>
    <w:uiPriority w:val="99"/>
    <w:unhideWhenUsed/>
    <w:rsid w:val="003B1AC4"/>
    <w:pPr>
      <w:jc w:val="left"/>
    </w:pPr>
    <w:rPr>
      <w:rFonts w:ascii="Times New Roman" w:hAnsi="Times New Roman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D261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D261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9679F2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9679F2"/>
  </w:style>
  <w:style w:type="paragraph" w:styleId="Piedepgina">
    <w:name w:val="footer"/>
    <w:basedOn w:val="Normal"/>
    <w:link w:val="PiedepginaCar"/>
    <w:uiPriority w:val="99"/>
    <w:semiHidden/>
    <w:unhideWhenUsed/>
    <w:rsid w:val="009679F2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9679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hart" Target="charts/chart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hart" Target="charts/chart9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4.xml"/><Relationship Id="rId5" Type="http://schemas.openxmlformats.org/officeDocument/2006/relationships/footnotes" Target="footnote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tosta\UNIVERSIDAD\U%20SEGUNDO%20SEMESTRE\Ecologia%20General\TABLA_ECOLOGIA_de%20lo%20ultimo%20que%20se%20ha%20hecho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tosta\UNIVERSIDAD\U%20SEGUNDO%20SEMESTRE\Ecologia%20General\TABLA_ECOLOGIA_de%20lo%20ultimo%20que%20se%20ha%20hecho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tosta\UNIVERSIDAD\U%20SEGUNDO%20SEMESTRE\Ecologia%20General\TABLA_ECOLOGIA_de%20lo%20ultimo%20que%20se%20ha%20hecho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tosta\UNIVERSIDAD\U%20SEGUNDO%20SEMESTRE\Ecologia%20General\TABLA_ECOLOGIA_de%20lo%20ultimo%20que%20se%20ha%20hecho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tosta\UNIVERSIDAD\U%20SEGUNDO%20SEMESTRE\Ecologia%20General\TABLA_ECOLOGIA_de%20lo%20ultimo%20que%20se%20ha%20hecho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Fabio\UNIVERSIDAD\U%20SEGUNDO%20SEMESTRE\Ecologia%20General\TABLA_ECOLOGIA_de%20lo%20ultimo%20que%20se%20ha%20hecho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Fabio\UNIVERSIDAD\U%20SEGUNDO%20SEMESTRE\Ecologia%20General\TABLA_ECOLOGIA_de%20lo%20ultimo%20que%20se%20ha%20hecho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D:\Fabio\UNIVERSIDAD\U%20SEGUNDO%20SEMESTRE\Ecologia%20General\TABLA_ECOLOGIA_de%20lo%20ultimo%20que%20se%20ha%20hecho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D:\Fabio\UNIVERSIDAD\U%20SEGUNDO%20SEMESTRE\Ecologia%20General\TABLA_ECOLOGIA_de%20lo%20ultimo%20que%20se%20ha%20hecho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chart>
    <c:title>
      <c:tx>
        <c:rich>
          <a:bodyPr/>
          <a:lstStyle/>
          <a:p>
            <a:pPr>
              <a:defRPr/>
            </a:pPr>
            <a:r>
              <a:rPr lang="en-US" sz="1400"/>
              <a:t>temperatura del Aire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totales!$C$16:$C$17</c:f>
              <c:strCache>
                <c:ptCount val="1"/>
                <c:pt idx="0">
                  <c:v>T° aire Sitio 1</c:v>
                </c:pt>
              </c:strCache>
            </c:strRef>
          </c:tx>
          <c:marker>
            <c:symbol val="none"/>
          </c:marker>
          <c:cat>
            <c:numRef>
              <c:f>totales!$B$18:$B$26</c:f>
              <c:numCache>
                <c:formatCode>hh:mm</c:formatCode>
                <c:ptCount val="9"/>
                <c:pt idx="0">
                  <c:v>0.33333333333333331</c:v>
                </c:pt>
                <c:pt idx="1">
                  <c:v>0.37500000000000089</c:v>
                </c:pt>
                <c:pt idx="2">
                  <c:v>0.41666666666666785</c:v>
                </c:pt>
                <c:pt idx="3">
                  <c:v>0.5</c:v>
                </c:pt>
                <c:pt idx="4">
                  <c:v>0.58333333333333359</c:v>
                </c:pt>
                <c:pt idx="5">
                  <c:v>0.62500000000000189</c:v>
                </c:pt>
                <c:pt idx="6">
                  <c:v>0.66666666666666763</c:v>
                </c:pt>
                <c:pt idx="7">
                  <c:v>0.70833333333333304</c:v>
                </c:pt>
                <c:pt idx="8">
                  <c:v>0.75000000000000189</c:v>
                </c:pt>
              </c:numCache>
            </c:numRef>
          </c:cat>
          <c:val>
            <c:numRef>
              <c:f>totales!$C$18:$C$26</c:f>
              <c:numCache>
                <c:formatCode>General</c:formatCode>
                <c:ptCount val="9"/>
                <c:pt idx="0">
                  <c:v>25.1</c:v>
                </c:pt>
                <c:pt idx="1">
                  <c:v>29.2</c:v>
                </c:pt>
                <c:pt idx="2">
                  <c:v>29.2</c:v>
                </c:pt>
                <c:pt idx="3">
                  <c:v>33.700000000000003</c:v>
                </c:pt>
                <c:pt idx="4">
                  <c:v>34.800000000000004</c:v>
                </c:pt>
                <c:pt idx="5">
                  <c:v>30.5</c:v>
                </c:pt>
                <c:pt idx="6">
                  <c:v>31</c:v>
                </c:pt>
                <c:pt idx="7">
                  <c:v>29.3</c:v>
                </c:pt>
                <c:pt idx="8">
                  <c:v>28.8</c:v>
                </c:pt>
              </c:numCache>
            </c:numRef>
          </c:val>
        </c:ser>
        <c:ser>
          <c:idx val="1"/>
          <c:order val="1"/>
          <c:tx>
            <c:strRef>
              <c:f>totales!$D$16:$D$17</c:f>
              <c:strCache>
                <c:ptCount val="1"/>
                <c:pt idx="0">
                  <c:v>T° aire Sitio 2</c:v>
                </c:pt>
              </c:strCache>
            </c:strRef>
          </c:tx>
          <c:marker>
            <c:symbol val="none"/>
          </c:marker>
          <c:cat>
            <c:numRef>
              <c:f>totales!$B$18:$B$26</c:f>
              <c:numCache>
                <c:formatCode>hh:mm</c:formatCode>
                <c:ptCount val="9"/>
                <c:pt idx="0">
                  <c:v>0.33333333333333331</c:v>
                </c:pt>
                <c:pt idx="1">
                  <c:v>0.37500000000000089</c:v>
                </c:pt>
                <c:pt idx="2">
                  <c:v>0.41666666666666785</c:v>
                </c:pt>
                <c:pt idx="3">
                  <c:v>0.5</c:v>
                </c:pt>
                <c:pt idx="4">
                  <c:v>0.58333333333333359</c:v>
                </c:pt>
                <c:pt idx="5">
                  <c:v>0.62500000000000189</c:v>
                </c:pt>
                <c:pt idx="6">
                  <c:v>0.66666666666666763</c:v>
                </c:pt>
                <c:pt idx="7">
                  <c:v>0.70833333333333304</c:v>
                </c:pt>
                <c:pt idx="8">
                  <c:v>0.75000000000000189</c:v>
                </c:pt>
              </c:numCache>
            </c:numRef>
          </c:cat>
          <c:val>
            <c:numRef>
              <c:f>totales!$D$18:$D$26</c:f>
              <c:numCache>
                <c:formatCode>0.00</c:formatCode>
                <c:ptCount val="9"/>
                <c:pt idx="0" formatCode="General">
                  <c:v>26.5</c:v>
                </c:pt>
                <c:pt idx="1">
                  <c:v>27.8</c:v>
                </c:pt>
                <c:pt idx="2" formatCode="General">
                  <c:v>28.8</c:v>
                </c:pt>
                <c:pt idx="3" formatCode="General">
                  <c:v>31.8</c:v>
                </c:pt>
                <c:pt idx="4" formatCode="General">
                  <c:v>31</c:v>
                </c:pt>
                <c:pt idx="5" formatCode="General">
                  <c:v>30.2</c:v>
                </c:pt>
                <c:pt idx="6" formatCode="General">
                  <c:v>30.2</c:v>
                </c:pt>
                <c:pt idx="7" formatCode="General">
                  <c:v>29.4</c:v>
                </c:pt>
                <c:pt idx="8" formatCode="General">
                  <c:v>28.8</c:v>
                </c:pt>
              </c:numCache>
            </c:numRef>
          </c:val>
        </c:ser>
        <c:ser>
          <c:idx val="2"/>
          <c:order val="2"/>
          <c:tx>
            <c:strRef>
              <c:f>totales!$E$16:$E$17</c:f>
              <c:strCache>
                <c:ptCount val="1"/>
                <c:pt idx="0">
                  <c:v>T° aire Sitio 3</c:v>
                </c:pt>
              </c:strCache>
            </c:strRef>
          </c:tx>
          <c:marker>
            <c:symbol val="none"/>
          </c:marker>
          <c:cat>
            <c:numRef>
              <c:f>totales!$B$18:$B$26</c:f>
              <c:numCache>
                <c:formatCode>hh:mm</c:formatCode>
                <c:ptCount val="9"/>
                <c:pt idx="0">
                  <c:v>0.33333333333333331</c:v>
                </c:pt>
                <c:pt idx="1">
                  <c:v>0.37500000000000089</c:v>
                </c:pt>
                <c:pt idx="2">
                  <c:v>0.41666666666666785</c:v>
                </c:pt>
                <c:pt idx="3">
                  <c:v>0.5</c:v>
                </c:pt>
                <c:pt idx="4">
                  <c:v>0.58333333333333359</c:v>
                </c:pt>
                <c:pt idx="5">
                  <c:v>0.62500000000000189</c:v>
                </c:pt>
                <c:pt idx="6">
                  <c:v>0.66666666666666763</c:v>
                </c:pt>
                <c:pt idx="7">
                  <c:v>0.70833333333333304</c:v>
                </c:pt>
                <c:pt idx="8">
                  <c:v>0.75000000000000189</c:v>
                </c:pt>
              </c:numCache>
            </c:numRef>
          </c:cat>
          <c:val>
            <c:numRef>
              <c:f>totales!$E$18:$E$26</c:f>
              <c:numCache>
                <c:formatCode>0.00</c:formatCode>
                <c:ptCount val="9"/>
                <c:pt idx="0" formatCode="General">
                  <c:v>25.2</c:v>
                </c:pt>
                <c:pt idx="1">
                  <c:v>29.5</c:v>
                </c:pt>
                <c:pt idx="2" formatCode="General">
                  <c:v>28</c:v>
                </c:pt>
                <c:pt idx="3" formatCode="General">
                  <c:v>31</c:v>
                </c:pt>
                <c:pt idx="4" formatCode="General">
                  <c:v>30.9</c:v>
                </c:pt>
                <c:pt idx="5" formatCode="General">
                  <c:v>30.2</c:v>
                </c:pt>
                <c:pt idx="6" formatCode="General">
                  <c:v>27.8</c:v>
                </c:pt>
                <c:pt idx="7" formatCode="General">
                  <c:v>27.1</c:v>
                </c:pt>
                <c:pt idx="8" formatCode="General">
                  <c:v>28.7</c:v>
                </c:pt>
              </c:numCache>
            </c:numRef>
          </c:val>
        </c:ser>
        <c:ser>
          <c:idx val="3"/>
          <c:order val="3"/>
          <c:tx>
            <c:strRef>
              <c:f>totales!$F$16:$F$17</c:f>
              <c:strCache>
                <c:ptCount val="1"/>
                <c:pt idx="0">
                  <c:v>T° aire Sitio 4</c:v>
                </c:pt>
              </c:strCache>
            </c:strRef>
          </c:tx>
          <c:marker>
            <c:symbol val="none"/>
          </c:marker>
          <c:cat>
            <c:numRef>
              <c:f>totales!$B$18:$B$26</c:f>
              <c:numCache>
                <c:formatCode>hh:mm</c:formatCode>
                <c:ptCount val="9"/>
                <c:pt idx="0">
                  <c:v>0.33333333333333331</c:v>
                </c:pt>
                <c:pt idx="1">
                  <c:v>0.37500000000000089</c:v>
                </c:pt>
                <c:pt idx="2">
                  <c:v>0.41666666666666785</c:v>
                </c:pt>
                <c:pt idx="3">
                  <c:v>0.5</c:v>
                </c:pt>
                <c:pt idx="4">
                  <c:v>0.58333333333333359</c:v>
                </c:pt>
                <c:pt idx="5">
                  <c:v>0.62500000000000189</c:v>
                </c:pt>
                <c:pt idx="6">
                  <c:v>0.66666666666666763</c:v>
                </c:pt>
                <c:pt idx="7">
                  <c:v>0.70833333333333304</c:v>
                </c:pt>
                <c:pt idx="8">
                  <c:v>0.75000000000000189</c:v>
                </c:pt>
              </c:numCache>
            </c:numRef>
          </c:cat>
          <c:val>
            <c:numRef>
              <c:f>totales!$F$18:$F$26</c:f>
              <c:numCache>
                <c:formatCode>General</c:formatCode>
                <c:ptCount val="9"/>
                <c:pt idx="0">
                  <c:v>26.9</c:v>
                </c:pt>
                <c:pt idx="1">
                  <c:v>29.4</c:v>
                </c:pt>
                <c:pt idx="2">
                  <c:v>27.6</c:v>
                </c:pt>
                <c:pt idx="3">
                  <c:v>32.1</c:v>
                </c:pt>
                <c:pt idx="4">
                  <c:v>28.1</c:v>
                </c:pt>
                <c:pt idx="5">
                  <c:v>22.6</c:v>
                </c:pt>
                <c:pt idx="6">
                  <c:v>28</c:v>
                </c:pt>
                <c:pt idx="7">
                  <c:v>28.4</c:v>
                </c:pt>
                <c:pt idx="8">
                  <c:v>28.2</c:v>
                </c:pt>
              </c:numCache>
            </c:numRef>
          </c:val>
        </c:ser>
        <c:ser>
          <c:idx val="4"/>
          <c:order val="4"/>
          <c:tx>
            <c:strRef>
              <c:f>totales!$G$16:$G$17</c:f>
              <c:strCache>
                <c:ptCount val="1"/>
                <c:pt idx="0">
                  <c:v>T° aire Sitio 5</c:v>
                </c:pt>
              </c:strCache>
            </c:strRef>
          </c:tx>
          <c:marker>
            <c:symbol val="none"/>
          </c:marker>
          <c:cat>
            <c:numRef>
              <c:f>totales!$B$18:$B$26</c:f>
              <c:numCache>
                <c:formatCode>hh:mm</c:formatCode>
                <c:ptCount val="9"/>
                <c:pt idx="0">
                  <c:v>0.33333333333333331</c:v>
                </c:pt>
                <c:pt idx="1">
                  <c:v>0.37500000000000089</c:v>
                </c:pt>
                <c:pt idx="2">
                  <c:v>0.41666666666666785</c:v>
                </c:pt>
                <c:pt idx="3">
                  <c:v>0.5</c:v>
                </c:pt>
                <c:pt idx="4">
                  <c:v>0.58333333333333359</c:v>
                </c:pt>
                <c:pt idx="5">
                  <c:v>0.62500000000000189</c:v>
                </c:pt>
                <c:pt idx="6">
                  <c:v>0.66666666666666763</c:v>
                </c:pt>
                <c:pt idx="7">
                  <c:v>0.70833333333333304</c:v>
                </c:pt>
                <c:pt idx="8">
                  <c:v>0.75000000000000189</c:v>
                </c:pt>
              </c:numCache>
            </c:numRef>
          </c:cat>
          <c:val>
            <c:numRef>
              <c:f>totales!$G$18:$G$26</c:f>
              <c:numCache>
                <c:formatCode>General</c:formatCode>
                <c:ptCount val="9"/>
                <c:pt idx="0">
                  <c:v>25.2</c:v>
                </c:pt>
                <c:pt idx="1">
                  <c:v>26.3</c:v>
                </c:pt>
                <c:pt idx="2">
                  <c:v>28.1</c:v>
                </c:pt>
                <c:pt idx="3">
                  <c:v>30.6</c:v>
                </c:pt>
                <c:pt idx="4">
                  <c:v>31</c:v>
                </c:pt>
                <c:pt idx="5">
                  <c:v>31.1</c:v>
                </c:pt>
                <c:pt idx="6">
                  <c:v>30.6</c:v>
                </c:pt>
                <c:pt idx="7">
                  <c:v>21.6</c:v>
                </c:pt>
                <c:pt idx="8">
                  <c:v>28.4</c:v>
                </c:pt>
              </c:numCache>
            </c:numRef>
          </c:val>
        </c:ser>
        <c:marker val="1"/>
        <c:axId val="67392256"/>
        <c:axId val="67393792"/>
      </c:lineChart>
      <c:catAx>
        <c:axId val="67392256"/>
        <c:scaling>
          <c:orientation val="minMax"/>
        </c:scaling>
        <c:axPos val="b"/>
        <c:numFmt formatCode="hh:mm" sourceLinked="1"/>
        <c:majorTickMark val="none"/>
        <c:tickLblPos val="nextTo"/>
        <c:crossAx val="67393792"/>
        <c:crosses val="autoZero"/>
        <c:auto val="1"/>
        <c:lblAlgn val="ctr"/>
        <c:lblOffset val="100"/>
      </c:catAx>
      <c:valAx>
        <c:axId val="67393792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s-ES" sz="1800"/>
                  <a:t>°c</a:t>
                </a:r>
              </a:p>
            </c:rich>
          </c:tx>
        </c:title>
        <c:numFmt formatCode="General" sourceLinked="1"/>
        <c:majorTickMark val="none"/>
        <c:tickLblPos val="nextTo"/>
        <c:crossAx val="67392256"/>
        <c:crosses val="autoZero"/>
        <c:crossBetween val="between"/>
        <c:majorUnit val="5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chart>
    <c:title>
      <c:tx>
        <c:rich>
          <a:bodyPr/>
          <a:lstStyle/>
          <a:p>
            <a:pPr>
              <a:defRPr/>
            </a:pPr>
            <a:r>
              <a:rPr lang="en-US" sz="1200"/>
              <a:t>temperatura del suelo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totales!$C$39:$C$40</c:f>
              <c:strCache>
                <c:ptCount val="1"/>
                <c:pt idx="0">
                  <c:v>T° suelo Sitio 1</c:v>
                </c:pt>
              </c:strCache>
            </c:strRef>
          </c:tx>
          <c:marker>
            <c:symbol val="none"/>
          </c:marker>
          <c:cat>
            <c:numRef>
              <c:f>totales!$B$41:$B$49</c:f>
              <c:numCache>
                <c:formatCode>hh:mm</c:formatCode>
                <c:ptCount val="9"/>
                <c:pt idx="0">
                  <c:v>0.33333333333333331</c:v>
                </c:pt>
                <c:pt idx="1">
                  <c:v>0.37500000000000089</c:v>
                </c:pt>
                <c:pt idx="2">
                  <c:v>0.41666666666666785</c:v>
                </c:pt>
                <c:pt idx="3">
                  <c:v>0.5</c:v>
                </c:pt>
                <c:pt idx="4">
                  <c:v>0.58333333333333337</c:v>
                </c:pt>
                <c:pt idx="5">
                  <c:v>0.62500000000000189</c:v>
                </c:pt>
                <c:pt idx="6">
                  <c:v>0.66666666666666763</c:v>
                </c:pt>
                <c:pt idx="7">
                  <c:v>0.70833333333333304</c:v>
                </c:pt>
                <c:pt idx="8">
                  <c:v>0.75000000000000189</c:v>
                </c:pt>
              </c:numCache>
            </c:numRef>
          </c:cat>
          <c:val>
            <c:numRef>
              <c:f>totales!$C$41:$C$49</c:f>
              <c:numCache>
                <c:formatCode>General</c:formatCode>
                <c:ptCount val="9"/>
                <c:pt idx="0">
                  <c:v>27.5</c:v>
                </c:pt>
                <c:pt idx="1">
                  <c:v>27.8</c:v>
                </c:pt>
                <c:pt idx="2">
                  <c:v>28.8</c:v>
                </c:pt>
                <c:pt idx="3">
                  <c:v>31.8</c:v>
                </c:pt>
                <c:pt idx="4">
                  <c:v>34.800000000000004</c:v>
                </c:pt>
                <c:pt idx="5">
                  <c:v>34</c:v>
                </c:pt>
                <c:pt idx="6">
                  <c:v>35.700000000000003</c:v>
                </c:pt>
                <c:pt idx="7">
                  <c:v>33.700000000000003</c:v>
                </c:pt>
                <c:pt idx="8">
                  <c:v>33.800000000000004</c:v>
                </c:pt>
              </c:numCache>
            </c:numRef>
          </c:val>
        </c:ser>
        <c:ser>
          <c:idx val="1"/>
          <c:order val="1"/>
          <c:tx>
            <c:strRef>
              <c:f>totales!$D$39:$D$40</c:f>
              <c:strCache>
                <c:ptCount val="1"/>
                <c:pt idx="0">
                  <c:v>T° suelo Sitio 2</c:v>
                </c:pt>
              </c:strCache>
            </c:strRef>
          </c:tx>
          <c:marker>
            <c:symbol val="none"/>
          </c:marker>
          <c:cat>
            <c:numRef>
              <c:f>totales!$B$41:$B$49</c:f>
              <c:numCache>
                <c:formatCode>hh:mm</c:formatCode>
                <c:ptCount val="9"/>
                <c:pt idx="0">
                  <c:v>0.33333333333333331</c:v>
                </c:pt>
                <c:pt idx="1">
                  <c:v>0.37500000000000089</c:v>
                </c:pt>
                <c:pt idx="2">
                  <c:v>0.41666666666666785</c:v>
                </c:pt>
                <c:pt idx="3">
                  <c:v>0.5</c:v>
                </c:pt>
                <c:pt idx="4">
                  <c:v>0.58333333333333337</c:v>
                </c:pt>
                <c:pt idx="5">
                  <c:v>0.62500000000000189</c:v>
                </c:pt>
                <c:pt idx="6">
                  <c:v>0.66666666666666763</c:v>
                </c:pt>
                <c:pt idx="7">
                  <c:v>0.70833333333333304</c:v>
                </c:pt>
                <c:pt idx="8">
                  <c:v>0.75000000000000189</c:v>
                </c:pt>
              </c:numCache>
            </c:numRef>
          </c:cat>
          <c:val>
            <c:numRef>
              <c:f>totales!$D$41:$D$49</c:f>
              <c:numCache>
                <c:formatCode>General</c:formatCode>
                <c:ptCount val="9"/>
                <c:pt idx="0">
                  <c:v>25.4</c:v>
                </c:pt>
                <c:pt idx="1">
                  <c:v>26.4</c:v>
                </c:pt>
                <c:pt idx="2">
                  <c:v>28.2</c:v>
                </c:pt>
                <c:pt idx="3">
                  <c:v>30.1</c:v>
                </c:pt>
                <c:pt idx="4">
                  <c:v>28.6</c:v>
                </c:pt>
                <c:pt idx="5">
                  <c:v>29.7</c:v>
                </c:pt>
                <c:pt idx="6">
                  <c:v>29.5</c:v>
                </c:pt>
                <c:pt idx="7">
                  <c:v>25.6</c:v>
                </c:pt>
                <c:pt idx="8">
                  <c:v>29</c:v>
                </c:pt>
              </c:numCache>
            </c:numRef>
          </c:val>
        </c:ser>
        <c:ser>
          <c:idx val="2"/>
          <c:order val="2"/>
          <c:tx>
            <c:strRef>
              <c:f>totales!$E$39:$E$40</c:f>
              <c:strCache>
                <c:ptCount val="1"/>
                <c:pt idx="0">
                  <c:v>T° suelo Sitio 3</c:v>
                </c:pt>
              </c:strCache>
            </c:strRef>
          </c:tx>
          <c:marker>
            <c:symbol val="none"/>
          </c:marker>
          <c:cat>
            <c:numRef>
              <c:f>totales!$B$41:$B$49</c:f>
              <c:numCache>
                <c:formatCode>hh:mm</c:formatCode>
                <c:ptCount val="9"/>
                <c:pt idx="0">
                  <c:v>0.33333333333333331</c:v>
                </c:pt>
                <c:pt idx="1">
                  <c:v>0.37500000000000089</c:v>
                </c:pt>
                <c:pt idx="2">
                  <c:v>0.41666666666666785</c:v>
                </c:pt>
                <c:pt idx="3">
                  <c:v>0.5</c:v>
                </c:pt>
                <c:pt idx="4">
                  <c:v>0.58333333333333337</c:v>
                </c:pt>
                <c:pt idx="5">
                  <c:v>0.62500000000000189</c:v>
                </c:pt>
                <c:pt idx="6">
                  <c:v>0.66666666666666763</c:v>
                </c:pt>
                <c:pt idx="7">
                  <c:v>0.70833333333333304</c:v>
                </c:pt>
                <c:pt idx="8">
                  <c:v>0.75000000000000189</c:v>
                </c:pt>
              </c:numCache>
            </c:numRef>
          </c:cat>
          <c:val>
            <c:numRef>
              <c:f>totales!$E$41:$E$49</c:f>
              <c:numCache>
                <c:formatCode>General</c:formatCode>
                <c:ptCount val="9"/>
                <c:pt idx="0">
                  <c:v>25.4</c:v>
                </c:pt>
                <c:pt idx="1">
                  <c:v>28.6</c:v>
                </c:pt>
                <c:pt idx="2">
                  <c:v>29</c:v>
                </c:pt>
                <c:pt idx="3">
                  <c:v>26.9</c:v>
                </c:pt>
                <c:pt idx="4">
                  <c:v>32.6</c:v>
                </c:pt>
                <c:pt idx="5">
                  <c:v>33.4</c:v>
                </c:pt>
                <c:pt idx="6">
                  <c:v>29.2</c:v>
                </c:pt>
                <c:pt idx="7">
                  <c:v>28.3</c:v>
                </c:pt>
                <c:pt idx="8">
                  <c:v>31.2</c:v>
                </c:pt>
              </c:numCache>
            </c:numRef>
          </c:val>
        </c:ser>
        <c:ser>
          <c:idx val="3"/>
          <c:order val="3"/>
          <c:tx>
            <c:strRef>
              <c:f>totales!$F$39:$F$40</c:f>
              <c:strCache>
                <c:ptCount val="1"/>
                <c:pt idx="0">
                  <c:v>T° suelo Sitio 4</c:v>
                </c:pt>
              </c:strCache>
            </c:strRef>
          </c:tx>
          <c:marker>
            <c:symbol val="none"/>
          </c:marker>
          <c:cat>
            <c:numRef>
              <c:f>totales!$B$41:$B$49</c:f>
              <c:numCache>
                <c:formatCode>hh:mm</c:formatCode>
                <c:ptCount val="9"/>
                <c:pt idx="0">
                  <c:v>0.33333333333333331</c:v>
                </c:pt>
                <c:pt idx="1">
                  <c:v>0.37500000000000089</c:v>
                </c:pt>
                <c:pt idx="2">
                  <c:v>0.41666666666666785</c:v>
                </c:pt>
                <c:pt idx="3">
                  <c:v>0.5</c:v>
                </c:pt>
                <c:pt idx="4">
                  <c:v>0.58333333333333337</c:v>
                </c:pt>
                <c:pt idx="5">
                  <c:v>0.62500000000000189</c:v>
                </c:pt>
                <c:pt idx="6">
                  <c:v>0.66666666666666763</c:v>
                </c:pt>
                <c:pt idx="7">
                  <c:v>0.70833333333333304</c:v>
                </c:pt>
                <c:pt idx="8">
                  <c:v>0.75000000000000189</c:v>
                </c:pt>
              </c:numCache>
            </c:numRef>
          </c:cat>
          <c:val>
            <c:numRef>
              <c:f>totales!$F$41:$F$49</c:f>
              <c:numCache>
                <c:formatCode>General</c:formatCode>
                <c:ptCount val="9"/>
                <c:pt idx="0">
                  <c:v>25.1</c:v>
                </c:pt>
                <c:pt idx="1">
                  <c:v>27.8</c:v>
                </c:pt>
                <c:pt idx="2">
                  <c:v>27.7</c:v>
                </c:pt>
                <c:pt idx="3">
                  <c:v>28.8</c:v>
                </c:pt>
                <c:pt idx="4">
                  <c:v>26.8</c:v>
                </c:pt>
                <c:pt idx="5">
                  <c:v>24.7</c:v>
                </c:pt>
                <c:pt idx="6">
                  <c:v>28.9</c:v>
                </c:pt>
                <c:pt idx="7">
                  <c:v>19.100000000000001</c:v>
                </c:pt>
                <c:pt idx="8">
                  <c:v>18.399999999999999</c:v>
                </c:pt>
              </c:numCache>
            </c:numRef>
          </c:val>
        </c:ser>
        <c:ser>
          <c:idx val="4"/>
          <c:order val="4"/>
          <c:tx>
            <c:strRef>
              <c:f>totales!$G$39:$G$40</c:f>
              <c:strCache>
                <c:ptCount val="1"/>
                <c:pt idx="0">
                  <c:v>T° suelo Sitio 5</c:v>
                </c:pt>
              </c:strCache>
            </c:strRef>
          </c:tx>
          <c:marker>
            <c:symbol val="none"/>
          </c:marker>
          <c:cat>
            <c:numRef>
              <c:f>totales!$B$41:$B$49</c:f>
              <c:numCache>
                <c:formatCode>hh:mm</c:formatCode>
                <c:ptCount val="9"/>
                <c:pt idx="0">
                  <c:v>0.33333333333333331</c:v>
                </c:pt>
                <c:pt idx="1">
                  <c:v>0.37500000000000089</c:v>
                </c:pt>
                <c:pt idx="2">
                  <c:v>0.41666666666666785</c:v>
                </c:pt>
                <c:pt idx="3">
                  <c:v>0.5</c:v>
                </c:pt>
                <c:pt idx="4">
                  <c:v>0.58333333333333337</c:v>
                </c:pt>
                <c:pt idx="5">
                  <c:v>0.62500000000000189</c:v>
                </c:pt>
                <c:pt idx="6">
                  <c:v>0.66666666666666763</c:v>
                </c:pt>
                <c:pt idx="7">
                  <c:v>0.70833333333333304</c:v>
                </c:pt>
                <c:pt idx="8">
                  <c:v>0.75000000000000189</c:v>
                </c:pt>
              </c:numCache>
            </c:numRef>
          </c:cat>
          <c:val>
            <c:numRef>
              <c:f>totales!$G$41:$G$49</c:f>
              <c:numCache>
                <c:formatCode>General</c:formatCode>
                <c:ptCount val="9"/>
                <c:pt idx="0">
                  <c:v>25</c:v>
                </c:pt>
                <c:pt idx="1">
                  <c:v>29</c:v>
                </c:pt>
                <c:pt idx="2">
                  <c:v>28</c:v>
                </c:pt>
                <c:pt idx="3">
                  <c:v>29.4</c:v>
                </c:pt>
                <c:pt idx="4">
                  <c:v>31.1</c:v>
                </c:pt>
                <c:pt idx="5">
                  <c:v>31.5</c:v>
                </c:pt>
                <c:pt idx="6">
                  <c:v>31.6</c:v>
                </c:pt>
                <c:pt idx="7">
                  <c:v>31</c:v>
                </c:pt>
                <c:pt idx="8">
                  <c:v>28.3</c:v>
                </c:pt>
              </c:numCache>
            </c:numRef>
          </c:val>
        </c:ser>
        <c:marker val="1"/>
        <c:axId val="67430272"/>
        <c:axId val="67431808"/>
      </c:lineChart>
      <c:catAx>
        <c:axId val="67430272"/>
        <c:scaling>
          <c:orientation val="minMax"/>
        </c:scaling>
        <c:axPos val="b"/>
        <c:numFmt formatCode="hh:mm" sourceLinked="1"/>
        <c:majorTickMark val="none"/>
        <c:tickLblPos val="nextTo"/>
        <c:crossAx val="67431808"/>
        <c:crosses val="autoZero"/>
        <c:auto val="1"/>
        <c:lblAlgn val="ctr"/>
        <c:lblOffset val="100"/>
      </c:catAx>
      <c:valAx>
        <c:axId val="67431808"/>
        <c:scaling>
          <c:orientation val="minMax"/>
          <c:min val="0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s-ES" sz="2000" baseline="0"/>
                  <a:t>° c</a:t>
                </a:r>
                <a:endParaRPr lang="es-ES" sz="2000"/>
              </a:p>
            </c:rich>
          </c:tx>
        </c:title>
        <c:numFmt formatCode="General" sourceLinked="1"/>
        <c:majorTickMark val="none"/>
        <c:tickLblPos val="nextTo"/>
        <c:crossAx val="67430272"/>
        <c:crosses val="autoZero"/>
        <c:crossBetween val="between"/>
        <c:majorUnit val="5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chart>
    <c:title>
      <c:tx>
        <c:rich>
          <a:bodyPr/>
          <a:lstStyle/>
          <a:p>
            <a:pPr>
              <a:defRPr/>
            </a:pPr>
            <a:r>
              <a:rPr lang="en-US" sz="1200"/>
              <a:t>Velocidad del viento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totales!$C$77:$C$78</c:f>
              <c:strCache>
                <c:ptCount val="1"/>
                <c:pt idx="0">
                  <c:v>Viento Sitio 1</c:v>
                </c:pt>
              </c:strCache>
            </c:strRef>
          </c:tx>
          <c:marker>
            <c:symbol val="none"/>
          </c:marker>
          <c:cat>
            <c:numRef>
              <c:f>totales!$B$79:$B$87</c:f>
              <c:numCache>
                <c:formatCode>hh:mm</c:formatCode>
                <c:ptCount val="9"/>
                <c:pt idx="0">
                  <c:v>0.33333333333333331</c:v>
                </c:pt>
                <c:pt idx="1">
                  <c:v>0.37500000000000089</c:v>
                </c:pt>
                <c:pt idx="2">
                  <c:v>0.41666666666666785</c:v>
                </c:pt>
                <c:pt idx="3">
                  <c:v>0.5</c:v>
                </c:pt>
                <c:pt idx="4">
                  <c:v>0.58333333333333337</c:v>
                </c:pt>
                <c:pt idx="5">
                  <c:v>0.62500000000000189</c:v>
                </c:pt>
                <c:pt idx="6">
                  <c:v>0.66666666666666763</c:v>
                </c:pt>
                <c:pt idx="7">
                  <c:v>0.70833333333333304</c:v>
                </c:pt>
                <c:pt idx="8">
                  <c:v>0.75000000000000189</c:v>
                </c:pt>
              </c:numCache>
            </c:numRef>
          </c:cat>
          <c:val>
            <c:numRef>
              <c:f>totales!$C$79:$C$87</c:f>
              <c:numCache>
                <c:formatCode>0.00</c:formatCode>
                <c:ptCount val="9"/>
                <c:pt idx="0">
                  <c:v>4.1666666666666699E-2</c:v>
                </c:pt>
                <c:pt idx="1">
                  <c:v>0.44166666666666682</c:v>
                </c:pt>
                <c:pt idx="2">
                  <c:v>0.14166666666666669</c:v>
                </c:pt>
                <c:pt idx="3">
                  <c:v>0.57777777777777783</c:v>
                </c:pt>
                <c:pt idx="4">
                  <c:v>2.3583333333333338</c:v>
                </c:pt>
                <c:pt idx="5">
                  <c:v>0.26666666666666738</c:v>
                </c:pt>
                <c:pt idx="6">
                  <c:v>0.8000000000000006</c:v>
                </c:pt>
                <c:pt idx="7">
                  <c:v>0.34166666666666773</c:v>
                </c:pt>
                <c:pt idx="8">
                  <c:v>0.40833333333333327</c:v>
                </c:pt>
              </c:numCache>
            </c:numRef>
          </c:val>
        </c:ser>
        <c:ser>
          <c:idx val="1"/>
          <c:order val="1"/>
          <c:tx>
            <c:strRef>
              <c:f>totales!$D$77:$D$78</c:f>
              <c:strCache>
                <c:ptCount val="1"/>
                <c:pt idx="0">
                  <c:v>Viento Sitio 2</c:v>
                </c:pt>
              </c:strCache>
            </c:strRef>
          </c:tx>
          <c:marker>
            <c:symbol val="none"/>
          </c:marker>
          <c:cat>
            <c:numRef>
              <c:f>totales!$B$79:$B$87</c:f>
              <c:numCache>
                <c:formatCode>hh:mm</c:formatCode>
                <c:ptCount val="9"/>
                <c:pt idx="0">
                  <c:v>0.33333333333333331</c:v>
                </c:pt>
                <c:pt idx="1">
                  <c:v>0.37500000000000089</c:v>
                </c:pt>
                <c:pt idx="2">
                  <c:v>0.41666666666666785</c:v>
                </c:pt>
                <c:pt idx="3">
                  <c:v>0.5</c:v>
                </c:pt>
                <c:pt idx="4">
                  <c:v>0.58333333333333337</c:v>
                </c:pt>
                <c:pt idx="5">
                  <c:v>0.62500000000000189</c:v>
                </c:pt>
                <c:pt idx="6">
                  <c:v>0.66666666666666763</c:v>
                </c:pt>
                <c:pt idx="7">
                  <c:v>0.70833333333333304</c:v>
                </c:pt>
                <c:pt idx="8">
                  <c:v>0.75000000000000189</c:v>
                </c:pt>
              </c:numCache>
            </c:numRef>
          </c:cat>
          <c:val>
            <c:numRef>
              <c:f>totales!$D$79:$D$87</c:f>
              <c:numCache>
                <c:formatCode>0.00</c:formatCode>
                <c:ptCount val="9"/>
                <c:pt idx="0">
                  <c:v>3.333333333333334E-2</c:v>
                </c:pt>
                <c:pt idx="1">
                  <c:v>2.5000000000000012E-2</c:v>
                </c:pt>
                <c:pt idx="2">
                  <c:v>0.33333333333333331</c:v>
                </c:pt>
                <c:pt idx="3">
                  <c:v>0.20833333333333387</c:v>
                </c:pt>
                <c:pt idx="4">
                  <c:v>2.6083333333333352</c:v>
                </c:pt>
                <c:pt idx="5">
                  <c:v>0.53333333333333333</c:v>
                </c:pt>
                <c:pt idx="6">
                  <c:v>0.76666666666666661</c:v>
                </c:pt>
                <c:pt idx="7">
                  <c:v>0.33333333333333331</c:v>
                </c:pt>
                <c:pt idx="8">
                  <c:v>0.15000000000000024</c:v>
                </c:pt>
              </c:numCache>
            </c:numRef>
          </c:val>
        </c:ser>
        <c:ser>
          <c:idx val="2"/>
          <c:order val="2"/>
          <c:tx>
            <c:strRef>
              <c:f>totales!$E$77:$E$78</c:f>
              <c:strCache>
                <c:ptCount val="1"/>
                <c:pt idx="0">
                  <c:v>Viento Sitio 3</c:v>
                </c:pt>
              </c:strCache>
            </c:strRef>
          </c:tx>
          <c:marker>
            <c:symbol val="none"/>
          </c:marker>
          <c:cat>
            <c:numRef>
              <c:f>totales!$B$79:$B$87</c:f>
              <c:numCache>
                <c:formatCode>hh:mm</c:formatCode>
                <c:ptCount val="9"/>
                <c:pt idx="0">
                  <c:v>0.33333333333333331</c:v>
                </c:pt>
                <c:pt idx="1">
                  <c:v>0.37500000000000089</c:v>
                </c:pt>
                <c:pt idx="2">
                  <c:v>0.41666666666666785</c:v>
                </c:pt>
                <c:pt idx="3">
                  <c:v>0.5</c:v>
                </c:pt>
                <c:pt idx="4">
                  <c:v>0.58333333333333337</c:v>
                </c:pt>
                <c:pt idx="5">
                  <c:v>0.62500000000000189</c:v>
                </c:pt>
                <c:pt idx="6">
                  <c:v>0.66666666666666763</c:v>
                </c:pt>
                <c:pt idx="7">
                  <c:v>0.70833333333333304</c:v>
                </c:pt>
                <c:pt idx="8">
                  <c:v>0.75000000000000189</c:v>
                </c:pt>
              </c:numCache>
            </c:numRef>
          </c:cat>
          <c:val>
            <c:numRef>
              <c:f>totales!$E$79:$E$87</c:f>
              <c:numCache>
                <c:formatCode>0.00</c:formatCode>
                <c:ptCount val="9"/>
                <c:pt idx="0" formatCode="General">
                  <c:v>0.73000000000000065</c:v>
                </c:pt>
                <c:pt idx="1">
                  <c:v>1.2083333333333333</c:v>
                </c:pt>
                <c:pt idx="2">
                  <c:v>0.52500000000000002</c:v>
                </c:pt>
                <c:pt idx="3" formatCode="General">
                  <c:v>0.51</c:v>
                </c:pt>
                <c:pt idx="4" formatCode="General">
                  <c:v>2.46</c:v>
                </c:pt>
                <c:pt idx="5" formatCode="General">
                  <c:v>1.5</c:v>
                </c:pt>
                <c:pt idx="6" formatCode="General">
                  <c:v>0.95000000000000062</c:v>
                </c:pt>
                <c:pt idx="7" formatCode="General">
                  <c:v>0.64000000000000201</c:v>
                </c:pt>
                <c:pt idx="8" formatCode="General">
                  <c:v>0.97000000000000064</c:v>
                </c:pt>
              </c:numCache>
            </c:numRef>
          </c:val>
        </c:ser>
        <c:ser>
          <c:idx val="3"/>
          <c:order val="3"/>
          <c:tx>
            <c:strRef>
              <c:f>totales!$F$77:$F$78</c:f>
              <c:strCache>
                <c:ptCount val="1"/>
                <c:pt idx="0">
                  <c:v>Viento Sitio 4</c:v>
                </c:pt>
              </c:strCache>
            </c:strRef>
          </c:tx>
          <c:marker>
            <c:symbol val="none"/>
          </c:marker>
          <c:cat>
            <c:numRef>
              <c:f>totales!$B$79:$B$87</c:f>
              <c:numCache>
                <c:formatCode>hh:mm</c:formatCode>
                <c:ptCount val="9"/>
                <c:pt idx="0">
                  <c:v>0.33333333333333331</c:v>
                </c:pt>
                <c:pt idx="1">
                  <c:v>0.37500000000000089</c:v>
                </c:pt>
                <c:pt idx="2">
                  <c:v>0.41666666666666785</c:v>
                </c:pt>
                <c:pt idx="3">
                  <c:v>0.5</c:v>
                </c:pt>
                <c:pt idx="4">
                  <c:v>0.58333333333333337</c:v>
                </c:pt>
                <c:pt idx="5">
                  <c:v>0.62500000000000189</c:v>
                </c:pt>
                <c:pt idx="6">
                  <c:v>0.66666666666666763</c:v>
                </c:pt>
                <c:pt idx="7">
                  <c:v>0.70833333333333304</c:v>
                </c:pt>
                <c:pt idx="8">
                  <c:v>0.75000000000000189</c:v>
                </c:pt>
              </c:numCache>
            </c:numRef>
          </c:cat>
          <c:val>
            <c:numRef>
              <c:f>totales!$F$79:$F$87</c:f>
              <c:numCache>
                <c:formatCode>0.00</c:formatCode>
                <c:ptCount val="9"/>
                <c:pt idx="0">
                  <c:v>8.3333333333333367E-3</c:v>
                </c:pt>
                <c:pt idx="1">
                  <c:v>0.89</c:v>
                </c:pt>
                <c:pt idx="2">
                  <c:v>1.2999999999999949</c:v>
                </c:pt>
                <c:pt idx="3">
                  <c:v>0.70000000000000062</c:v>
                </c:pt>
                <c:pt idx="4">
                  <c:v>2.545454545454545</c:v>
                </c:pt>
                <c:pt idx="5">
                  <c:v>1.6416666666666666</c:v>
                </c:pt>
                <c:pt idx="6">
                  <c:v>1.5416666666666659</c:v>
                </c:pt>
                <c:pt idx="7">
                  <c:v>1.5333333333333334</c:v>
                </c:pt>
                <c:pt idx="8">
                  <c:v>1.2666666666666666</c:v>
                </c:pt>
              </c:numCache>
            </c:numRef>
          </c:val>
        </c:ser>
        <c:ser>
          <c:idx val="4"/>
          <c:order val="4"/>
          <c:tx>
            <c:strRef>
              <c:f>totales!$G$77:$G$78</c:f>
              <c:strCache>
                <c:ptCount val="1"/>
                <c:pt idx="0">
                  <c:v>Viento Sitio 5</c:v>
                </c:pt>
              </c:strCache>
            </c:strRef>
          </c:tx>
          <c:marker>
            <c:symbol val="none"/>
          </c:marker>
          <c:cat>
            <c:numRef>
              <c:f>totales!$B$79:$B$87</c:f>
              <c:numCache>
                <c:formatCode>hh:mm</c:formatCode>
                <c:ptCount val="9"/>
                <c:pt idx="0">
                  <c:v>0.33333333333333331</c:v>
                </c:pt>
                <c:pt idx="1">
                  <c:v>0.37500000000000089</c:v>
                </c:pt>
                <c:pt idx="2">
                  <c:v>0.41666666666666785</c:v>
                </c:pt>
                <c:pt idx="3">
                  <c:v>0.5</c:v>
                </c:pt>
                <c:pt idx="4">
                  <c:v>0.58333333333333337</c:v>
                </c:pt>
                <c:pt idx="5">
                  <c:v>0.62500000000000189</c:v>
                </c:pt>
                <c:pt idx="6">
                  <c:v>0.66666666666666763</c:v>
                </c:pt>
                <c:pt idx="7">
                  <c:v>0.70833333333333304</c:v>
                </c:pt>
                <c:pt idx="8">
                  <c:v>0.75000000000000189</c:v>
                </c:pt>
              </c:numCache>
            </c:numRef>
          </c:cat>
          <c:val>
            <c:numRef>
              <c:f>totales!$G$79:$G$87</c:f>
              <c:numCache>
                <c:formatCode>0.00</c:formatCode>
                <c:ptCount val="9"/>
                <c:pt idx="0">
                  <c:v>8.3333333333333367E-3</c:v>
                </c:pt>
                <c:pt idx="1">
                  <c:v>1.6666666666666701E-2</c:v>
                </c:pt>
                <c:pt idx="2">
                  <c:v>0.19166666666666668</c:v>
                </c:pt>
                <c:pt idx="3">
                  <c:v>0.60000000000000064</c:v>
                </c:pt>
                <c:pt idx="4">
                  <c:v>1.3500000000000003</c:v>
                </c:pt>
                <c:pt idx="5">
                  <c:v>3.333333333333334E-2</c:v>
                </c:pt>
                <c:pt idx="6">
                  <c:v>0.6166666666666667</c:v>
                </c:pt>
                <c:pt idx="7">
                  <c:v>0.6583333333333351</c:v>
                </c:pt>
                <c:pt idx="8">
                  <c:v>0.18333333333333396</c:v>
                </c:pt>
              </c:numCache>
            </c:numRef>
          </c:val>
        </c:ser>
        <c:marker val="1"/>
        <c:axId val="67485696"/>
        <c:axId val="67487232"/>
      </c:lineChart>
      <c:catAx>
        <c:axId val="67485696"/>
        <c:scaling>
          <c:orientation val="minMax"/>
        </c:scaling>
        <c:axPos val="b"/>
        <c:numFmt formatCode="hh:mm" sourceLinked="1"/>
        <c:majorTickMark val="none"/>
        <c:tickLblPos val="nextTo"/>
        <c:crossAx val="67487232"/>
        <c:crosses val="autoZero"/>
        <c:auto val="1"/>
        <c:lblAlgn val="ctr"/>
        <c:lblOffset val="100"/>
      </c:catAx>
      <c:valAx>
        <c:axId val="67487232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 sz="1200"/>
                </a:pPr>
                <a:r>
                  <a:rPr lang="en-US" sz="1200"/>
                  <a:t>m/s</a:t>
                </a:r>
              </a:p>
            </c:rich>
          </c:tx>
        </c:title>
        <c:numFmt formatCode="0.00" sourceLinked="1"/>
        <c:majorTickMark val="none"/>
        <c:tickLblPos val="nextTo"/>
        <c:crossAx val="67485696"/>
        <c:crosses val="autoZero"/>
        <c:crossBetween val="between"/>
      </c:valAx>
    </c:plotArea>
    <c:legend>
      <c:legendPos val="r"/>
    </c:legend>
    <c:plotVisOnly val="1"/>
  </c:chart>
  <c:txPr>
    <a:bodyPr/>
    <a:lstStyle/>
    <a:p>
      <a:pPr>
        <a:defRPr baseline="0"/>
      </a:pPr>
      <a:endParaRPr lang="es-ES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chart>
    <c:title>
      <c:tx>
        <c:rich>
          <a:bodyPr/>
          <a:lstStyle/>
          <a:p>
            <a:pPr>
              <a:defRPr/>
            </a:pPr>
            <a:r>
              <a:rPr lang="en-US" sz="1200"/>
              <a:t>Humedad Relativa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totales!$C$91:$C$92</c:f>
              <c:strCache>
                <c:ptCount val="1"/>
                <c:pt idx="0">
                  <c:v>Humedad Relativa Sitio 1</c:v>
                </c:pt>
              </c:strCache>
            </c:strRef>
          </c:tx>
          <c:marker>
            <c:symbol val="none"/>
          </c:marker>
          <c:cat>
            <c:numRef>
              <c:f>totales!$B$93:$B$101</c:f>
              <c:numCache>
                <c:formatCode>hh:mm</c:formatCode>
                <c:ptCount val="9"/>
                <c:pt idx="0">
                  <c:v>0.33333333333333331</c:v>
                </c:pt>
                <c:pt idx="1">
                  <c:v>0.37500000000000089</c:v>
                </c:pt>
                <c:pt idx="2">
                  <c:v>0.41666666666666785</c:v>
                </c:pt>
                <c:pt idx="3">
                  <c:v>0.5</c:v>
                </c:pt>
                <c:pt idx="4">
                  <c:v>0.58333333333333337</c:v>
                </c:pt>
                <c:pt idx="5">
                  <c:v>0.62500000000000189</c:v>
                </c:pt>
                <c:pt idx="6">
                  <c:v>0.66666666666666763</c:v>
                </c:pt>
                <c:pt idx="7">
                  <c:v>0.70833333333333304</c:v>
                </c:pt>
                <c:pt idx="8">
                  <c:v>0.75000000000000189</c:v>
                </c:pt>
              </c:numCache>
            </c:numRef>
          </c:cat>
          <c:val>
            <c:numRef>
              <c:f>totales!$C$93:$C$101</c:f>
              <c:numCache>
                <c:formatCode>General</c:formatCode>
                <c:ptCount val="9"/>
                <c:pt idx="0">
                  <c:v>74</c:v>
                </c:pt>
                <c:pt idx="1">
                  <c:v>63</c:v>
                </c:pt>
                <c:pt idx="2">
                  <c:v>62</c:v>
                </c:pt>
                <c:pt idx="3">
                  <c:v>52</c:v>
                </c:pt>
                <c:pt idx="4">
                  <c:v>61</c:v>
                </c:pt>
                <c:pt idx="5">
                  <c:v>61</c:v>
                </c:pt>
                <c:pt idx="6">
                  <c:v>62</c:v>
                </c:pt>
                <c:pt idx="7">
                  <c:v>66</c:v>
                </c:pt>
                <c:pt idx="8">
                  <c:v>67</c:v>
                </c:pt>
              </c:numCache>
            </c:numRef>
          </c:val>
        </c:ser>
        <c:ser>
          <c:idx val="1"/>
          <c:order val="1"/>
          <c:tx>
            <c:strRef>
              <c:f>totales!$D$91:$D$92</c:f>
              <c:strCache>
                <c:ptCount val="1"/>
                <c:pt idx="0">
                  <c:v>Humedad Relativa Sitio 2</c:v>
                </c:pt>
              </c:strCache>
            </c:strRef>
          </c:tx>
          <c:marker>
            <c:symbol val="none"/>
          </c:marker>
          <c:cat>
            <c:numRef>
              <c:f>totales!$B$93:$B$101</c:f>
              <c:numCache>
                <c:formatCode>hh:mm</c:formatCode>
                <c:ptCount val="9"/>
                <c:pt idx="0">
                  <c:v>0.33333333333333331</c:v>
                </c:pt>
                <c:pt idx="1">
                  <c:v>0.37500000000000089</c:v>
                </c:pt>
                <c:pt idx="2">
                  <c:v>0.41666666666666785</c:v>
                </c:pt>
                <c:pt idx="3">
                  <c:v>0.5</c:v>
                </c:pt>
                <c:pt idx="4">
                  <c:v>0.58333333333333337</c:v>
                </c:pt>
                <c:pt idx="5">
                  <c:v>0.62500000000000189</c:v>
                </c:pt>
                <c:pt idx="6">
                  <c:v>0.66666666666666763</c:v>
                </c:pt>
                <c:pt idx="7">
                  <c:v>0.70833333333333304</c:v>
                </c:pt>
                <c:pt idx="8">
                  <c:v>0.75000000000000189</c:v>
                </c:pt>
              </c:numCache>
            </c:numRef>
          </c:cat>
          <c:val>
            <c:numRef>
              <c:f>totales!$D$93:$D$101</c:f>
              <c:numCache>
                <c:formatCode>General</c:formatCode>
                <c:ptCount val="9"/>
                <c:pt idx="0">
                  <c:v>70</c:v>
                </c:pt>
                <c:pt idx="1">
                  <c:v>63</c:v>
                </c:pt>
                <c:pt idx="2">
                  <c:v>63</c:v>
                </c:pt>
                <c:pt idx="3">
                  <c:v>56</c:v>
                </c:pt>
                <c:pt idx="4">
                  <c:v>52</c:v>
                </c:pt>
                <c:pt idx="5">
                  <c:v>58</c:v>
                </c:pt>
                <c:pt idx="6">
                  <c:v>61</c:v>
                </c:pt>
                <c:pt idx="7">
                  <c:v>66</c:v>
                </c:pt>
                <c:pt idx="8">
                  <c:v>69</c:v>
                </c:pt>
              </c:numCache>
            </c:numRef>
          </c:val>
        </c:ser>
        <c:ser>
          <c:idx val="2"/>
          <c:order val="2"/>
          <c:tx>
            <c:strRef>
              <c:f>totales!$E$91:$E$92</c:f>
              <c:strCache>
                <c:ptCount val="1"/>
                <c:pt idx="0">
                  <c:v>Humedad Relativa Sitio 3</c:v>
                </c:pt>
              </c:strCache>
            </c:strRef>
          </c:tx>
          <c:marker>
            <c:symbol val="none"/>
          </c:marker>
          <c:cat>
            <c:numRef>
              <c:f>totales!$B$93:$B$101</c:f>
              <c:numCache>
                <c:formatCode>hh:mm</c:formatCode>
                <c:ptCount val="9"/>
                <c:pt idx="0">
                  <c:v>0.33333333333333331</c:v>
                </c:pt>
                <c:pt idx="1">
                  <c:v>0.37500000000000089</c:v>
                </c:pt>
                <c:pt idx="2">
                  <c:v>0.41666666666666785</c:v>
                </c:pt>
                <c:pt idx="3">
                  <c:v>0.5</c:v>
                </c:pt>
                <c:pt idx="4">
                  <c:v>0.58333333333333337</c:v>
                </c:pt>
                <c:pt idx="5">
                  <c:v>0.62500000000000189</c:v>
                </c:pt>
                <c:pt idx="6">
                  <c:v>0.66666666666666763</c:v>
                </c:pt>
                <c:pt idx="7">
                  <c:v>0.70833333333333304</c:v>
                </c:pt>
                <c:pt idx="8">
                  <c:v>0.75000000000000189</c:v>
                </c:pt>
              </c:numCache>
            </c:numRef>
          </c:cat>
          <c:val>
            <c:numRef>
              <c:f>totales!$E$93:$E$101</c:f>
              <c:numCache>
                <c:formatCode>General</c:formatCode>
                <c:ptCount val="9"/>
                <c:pt idx="0">
                  <c:v>68</c:v>
                </c:pt>
                <c:pt idx="1">
                  <c:v>57</c:v>
                </c:pt>
                <c:pt idx="2">
                  <c:v>65</c:v>
                </c:pt>
                <c:pt idx="3">
                  <c:v>53</c:v>
                </c:pt>
                <c:pt idx="4">
                  <c:v>53</c:v>
                </c:pt>
                <c:pt idx="5">
                  <c:v>57</c:v>
                </c:pt>
                <c:pt idx="6">
                  <c:v>61</c:v>
                </c:pt>
                <c:pt idx="7">
                  <c:v>66</c:v>
                </c:pt>
                <c:pt idx="8">
                  <c:v>70</c:v>
                </c:pt>
              </c:numCache>
            </c:numRef>
          </c:val>
        </c:ser>
        <c:ser>
          <c:idx val="3"/>
          <c:order val="3"/>
          <c:tx>
            <c:strRef>
              <c:f>totales!$F$91:$F$92</c:f>
              <c:strCache>
                <c:ptCount val="1"/>
                <c:pt idx="0">
                  <c:v>Humedad Relativa Sitio 4</c:v>
                </c:pt>
              </c:strCache>
            </c:strRef>
          </c:tx>
          <c:marker>
            <c:symbol val="none"/>
          </c:marker>
          <c:cat>
            <c:numRef>
              <c:f>totales!$B$93:$B$101</c:f>
              <c:numCache>
                <c:formatCode>hh:mm</c:formatCode>
                <c:ptCount val="9"/>
                <c:pt idx="0">
                  <c:v>0.33333333333333331</c:v>
                </c:pt>
                <c:pt idx="1">
                  <c:v>0.37500000000000089</c:v>
                </c:pt>
                <c:pt idx="2">
                  <c:v>0.41666666666666785</c:v>
                </c:pt>
                <c:pt idx="3">
                  <c:v>0.5</c:v>
                </c:pt>
                <c:pt idx="4">
                  <c:v>0.58333333333333337</c:v>
                </c:pt>
                <c:pt idx="5">
                  <c:v>0.62500000000000189</c:v>
                </c:pt>
                <c:pt idx="6">
                  <c:v>0.66666666666666763</c:v>
                </c:pt>
                <c:pt idx="7">
                  <c:v>0.70833333333333304</c:v>
                </c:pt>
                <c:pt idx="8">
                  <c:v>0.75000000000000189</c:v>
                </c:pt>
              </c:numCache>
            </c:numRef>
          </c:cat>
          <c:val>
            <c:numRef>
              <c:f>totales!$F$93:$F$101</c:f>
              <c:numCache>
                <c:formatCode>General</c:formatCode>
                <c:ptCount val="9"/>
                <c:pt idx="0">
                  <c:v>67</c:v>
                </c:pt>
                <c:pt idx="1">
                  <c:v>58</c:v>
                </c:pt>
                <c:pt idx="2">
                  <c:v>66</c:v>
                </c:pt>
                <c:pt idx="3">
                  <c:v>57</c:v>
                </c:pt>
                <c:pt idx="4">
                  <c:v>49</c:v>
                </c:pt>
                <c:pt idx="5">
                  <c:v>55</c:v>
                </c:pt>
                <c:pt idx="6">
                  <c:v>63</c:v>
                </c:pt>
                <c:pt idx="7">
                  <c:v>65</c:v>
                </c:pt>
                <c:pt idx="8">
                  <c:v>78</c:v>
                </c:pt>
              </c:numCache>
            </c:numRef>
          </c:val>
        </c:ser>
        <c:ser>
          <c:idx val="4"/>
          <c:order val="4"/>
          <c:tx>
            <c:strRef>
              <c:f>totales!$G$91:$G$92</c:f>
              <c:strCache>
                <c:ptCount val="1"/>
                <c:pt idx="0">
                  <c:v>Humedad Relativa Sitio 5</c:v>
                </c:pt>
              </c:strCache>
            </c:strRef>
          </c:tx>
          <c:marker>
            <c:symbol val="none"/>
          </c:marker>
          <c:cat>
            <c:numRef>
              <c:f>totales!$B$93:$B$101</c:f>
              <c:numCache>
                <c:formatCode>hh:mm</c:formatCode>
                <c:ptCount val="9"/>
                <c:pt idx="0">
                  <c:v>0.33333333333333331</c:v>
                </c:pt>
                <c:pt idx="1">
                  <c:v>0.37500000000000089</c:v>
                </c:pt>
                <c:pt idx="2">
                  <c:v>0.41666666666666785</c:v>
                </c:pt>
                <c:pt idx="3">
                  <c:v>0.5</c:v>
                </c:pt>
                <c:pt idx="4">
                  <c:v>0.58333333333333337</c:v>
                </c:pt>
                <c:pt idx="5">
                  <c:v>0.62500000000000189</c:v>
                </c:pt>
                <c:pt idx="6">
                  <c:v>0.66666666666666763</c:v>
                </c:pt>
                <c:pt idx="7">
                  <c:v>0.70833333333333304</c:v>
                </c:pt>
                <c:pt idx="8">
                  <c:v>0.75000000000000189</c:v>
                </c:pt>
              </c:numCache>
            </c:numRef>
          </c:cat>
          <c:val>
            <c:numRef>
              <c:f>totales!$G$93:$G$101</c:f>
              <c:numCache>
                <c:formatCode>General</c:formatCode>
                <c:ptCount val="9"/>
                <c:pt idx="0">
                  <c:v>60</c:v>
                </c:pt>
                <c:pt idx="1">
                  <c:v>57</c:v>
                </c:pt>
                <c:pt idx="2">
                  <c:v>67</c:v>
                </c:pt>
                <c:pt idx="3">
                  <c:v>60</c:v>
                </c:pt>
                <c:pt idx="4">
                  <c:v>54</c:v>
                </c:pt>
                <c:pt idx="5">
                  <c:v>59</c:v>
                </c:pt>
                <c:pt idx="6">
                  <c:v>63</c:v>
                </c:pt>
                <c:pt idx="7">
                  <c:v>65</c:v>
                </c:pt>
                <c:pt idx="8">
                  <c:v>72</c:v>
                </c:pt>
              </c:numCache>
            </c:numRef>
          </c:val>
        </c:ser>
        <c:marker val="1"/>
        <c:axId val="67501440"/>
        <c:axId val="52454528"/>
      </c:lineChart>
      <c:catAx>
        <c:axId val="67501440"/>
        <c:scaling>
          <c:orientation val="minMax"/>
        </c:scaling>
        <c:axPos val="b"/>
        <c:numFmt formatCode="hh:mm" sourceLinked="1"/>
        <c:majorTickMark val="none"/>
        <c:tickLblPos val="nextTo"/>
        <c:crossAx val="52454528"/>
        <c:crosses val="autoZero"/>
        <c:auto val="1"/>
        <c:lblAlgn val="ctr"/>
        <c:lblOffset val="100"/>
      </c:catAx>
      <c:valAx>
        <c:axId val="52454528"/>
        <c:scaling>
          <c:orientation val="minMax"/>
          <c:max val="80"/>
          <c:min val="40"/>
        </c:scaling>
        <c:axPos val="l"/>
        <c:majorGridlines/>
        <c:title>
          <c:tx>
            <c:rich>
              <a:bodyPr/>
              <a:lstStyle/>
              <a:p>
                <a:pPr>
                  <a:defRPr sz="1800"/>
                </a:pPr>
                <a:r>
                  <a:rPr lang="en-US" sz="1800"/>
                  <a:t>%</a:t>
                </a:r>
              </a:p>
            </c:rich>
          </c:tx>
        </c:title>
        <c:numFmt formatCode="General" sourceLinked="1"/>
        <c:majorTickMark val="none"/>
        <c:tickLblPos val="nextTo"/>
        <c:crossAx val="67501440"/>
        <c:crosses val="autoZero"/>
        <c:crossBetween val="between"/>
        <c:majorUnit val="10"/>
      </c:valAx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chart>
    <c:title>
      <c:tx>
        <c:rich>
          <a:bodyPr/>
          <a:lstStyle/>
          <a:p>
            <a:pPr>
              <a:defRPr/>
            </a:pPr>
            <a:r>
              <a:rPr lang="es-ES"/>
              <a:t>Brillo Solar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totales!$C$62:$C$63</c:f>
              <c:strCache>
                <c:ptCount val="1"/>
                <c:pt idx="0">
                  <c:v>Luz Sitio 1</c:v>
                </c:pt>
              </c:strCache>
            </c:strRef>
          </c:tx>
          <c:marker>
            <c:symbol val="none"/>
          </c:marker>
          <c:cat>
            <c:numRef>
              <c:f>totales!$B$64:$B$72</c:f>
              <c:numCache>
                <c:formatCode>hh:mm</c:formatCode>
                <c:ptCount val="9"/>
                <c:pt idx="0">
                  <c:v>0.33333333333333331</c:v>
                </c:pt>
                <c:pt idx="1">
                  <c:v>0.37500000000000089</c:v>
                </c:pt>
                <c:pt idx="2">
                  <c:v>0.41666666666666785</c:v>
                </c:pt>
                <c:pt idx="3">
                  <c:v>0.5</c:v>
                </c:pt>
                <c:pt idx="4">
                  <c:v>0.58333333333333337</c:v>
                </c:pt>
                <c:pt idx="5">
                  <c:v>0.62500000000000189</c:v>
                </c:pt>
                <c:pt idx="6">
                  <c:v>0.66666666666666763</c:v>
                </c:pt>
                <c:pt idx="7">
                  <c:v>0.70833333333333304</c:v>
                </c:pt>
                <c:pt idx="8">
                  <c:v>0.75000000000000189</c:v>
                </c:pt>
              </c:numCache>
            </c:numRef>
          </c:cat>
          <c:val>
            <c:numRef>
              <c:f>totales!$C$64:$C$72</c:f>
              <c:numCache>
                <c:formatCode>General</c:formatCode>
                <c:ptCount val="9"/>
                <c:pt idx="0">
                  <c:v>261</c:v>
                </c:pt>
                <c:pt idx="1">
                  <c:v>389.5</c:v>
                </c:pt>
                <c:pt idx="2">
                  <c:v>144</c:v>
                </c:pt>
                <c:pt idx="3">
                  <c:v>614</c:v>
                </c:pt>
                <c:pt idx="4">
                  <c:v>940.5</c:v>
                </c:pt>
                <c:pt idx="5">
                  <c:v>316</c:v>
                </c:pt>
                <c:pt idx="6">
                  <c:v>333.5</c:v>
                </c:pt>
                <c:pt idx="7">
                  <c:v>130</c:v>
                </c:pt>
                <c:pt idx="8">
                  <c:v>33.5</c:v>
                </c:pt>
              </c:numCache>
            </c:numRef>
          </c:val>
        </c:ser>
        <c:ser>
          <c:idx val="1"/>
          <c:order val="1"/>
          <c:tx>
            <c:strRef>
              <c:f>totales!$D$62:$D$63</c:f>
              <c:strCache>
                <c:ptCount val="1"/>
                <c:pt idx="0">
                  <c:v>Luz Sitio 2</c:v>
                </c:pt>
              </c:strCache>
            </c:strRef>
          </c:tx>
          <c:marker>
            <c:symbol val="none"/>
          </c:marker>
          <c:cat>
            <c:numRef>
              <c:f>totales!$B$64:$B$72</c:f>
              <c:numCache>
                <c:formatCode>hh:mm</c:formatCode>
                <c:ptCount val="9"/>
                <c:pt idx="0">
                  <c:v>0.33333333333333331</c:v>
                </c:pt>
                <c:pt idx="1">
                  <c:v>0.37500000000000089</c:v>
                </c:pt>
                <c:pt idx="2">
                  <c:v>0.41666666666666785</c:v>
                </c:pt>
                <c:pt idx="3">
                  <c:v>0.5</c:v>
                </c:pt>
                <c:pt idx="4">
                  <c:v>0.58333333333333337</c:v>
                </c:pt>
                <c:pt idx="5">
                  <c:v>0.62500000000000189</c:v>
                </c:pt>
                <c:pt idx="6">
                  <c:v>0.66666666666666763</c:v>
                </c:pt>
                <c:pt idx="7">
                  <c:v>0.70833333333333304</c:v>
                </c:pt>
                <c:pt idx="8">
                  <c:v>0.75000000000000189</c:v>
                </c:pt>
              </c:numCache>
            </c:numRef>
          </c:cat>
          <c:val>
            <c:numRef>
              <c:f>totales!$D$64:$D$72</c:f>
              <c:numCache>
                <c:formatCode>General</c:formatCode>
                <c:ptCount val="9"/>
                <c:pt idx="0">
                  <c:v>108</c:v>
                </c:pt>
                <c:pt idx="1">
                  <c:v>357.5</c:v>
                </c:pt>
                <c:pt idx="2">
                  <c:v>53.5</c:v>
                </c:pt>
                <c:pt idx="3">
                  <c:v>231</c:v>
                </c:pt>
                <c:pt idx="4">
                  <c:v>256</c:v>
                </c:pt>
                <c:pt idx="5">
                  <c:v>129.5</c:v>
                </c:pt>
                <c:pt idx="6">
                  <c:v>174</c:v>
                </c:pt>
                <c:pt idx="7">
                  <c:v>70.5</c:v>
                </c:pt>
                <c:pt idx="8">
                  <c:v>20</c:v>
                </c:pt>
              </c:numCache>
            </c:numRef>
          </c:val>
        </c:ser>
        <c:ser>
          <c:idx val="2"/>
          <c:order val="2"/>
          <c:tx>
            <c:strRef>
              <c:f>totales!$E$62:$E$63</c:f>
              <c:strCache>
                <c:ptCount val="1"/>
                <c:pt idx="0">
                  <c:v>Luz Sitio 3</c:v>
                </c:pt>
              </c:strCache>
            </c:strRef>
          </c:tx>
          <c:marker>
            <c:symbol val="none"/>
          </c:marker>
          <c:cat>
            <c:numRef>
              <c:f>totales!$B$64:$B$72</c:f>
              <c:numCache>
                <c:formatCode>hh:mm</c:formatCode>
                <c:ptCount val="9"/>
                <c:pt idx="0">
                  <c:v>0.33333333333333331</c:v>
                </c:pt>
                <c:pt idx="1">
                  <c:v>0.37500000000000089</c:v>
                </c:pt>
                <c:pt idx="2">
                  <c:v>0.41666666666666785</c:v>
                </c:pt>
                <c:pt idx="3">
                  <c:v>0.5</c:v>
                </c:pt>
                <c:pt idx="4">
                  <c:v>0.58333333333333337</c:v>
                </c:pt>
                <c:pt idx="5">
                  <c:v>0.62500000000000189</c:v>
                </c:pt>
                <c:pt idx="6">
                  <c:v>0.66666666666666763</c:v>
                </c:pt>
                <c:pt idx="7">
                  <c:v>0.70833333333333304</c:v>
                </c:pt>
                <c:pt idx="8">
                  <c:v>0.75000000000000189</c:v>
                </c:pt>
              </c:numCache>
            </c:numRef>
          </c:cat>
          <c:val>
            <c:numRef>
              <c:f>totales!$E$64:$E$72</c:f>
              <c:numCache>
                <c:formatCode>General</c:formatCode>
                <c:ptCount val="9"/>
                <c:pt idx="0">
                  <c:v>218</c:v>
                </c:pt>
                <c:pt idx="1">
                  <c:v>423.5</c:v>
                </c:pt>
                <c:pt idx="2">
                  <c:v>105.5</c:v>
                </c:pt>
                <c:pt idx="3">
                  <c:v>455.5</c:v>
                </c:pt>
                <c:pt idx="4">
                  <c:v>369.5</c:v>
                </c:pt>
                <c:pt idx="5">
                  <c:v>288.5</c:v>
                </c:pt>
                <c:pt idx="6">
                  <c:v>270.5</c:v>
                </c:pt>
                <c:pt idx="7">
                  <c:v>111</c:v>
                </c:pt>
                <c:pt idx="8">
                  <c:v>28.5</c:v>
                </c:pt>
              </c:numCache>
            </c:numRef>
          </c:val>
        </c:ser>
        <c:ser>
          <c:idx val="3"/>
          <c:order val="3"/>
          <c:tx>
            <c:strRef>
              <c:f>totales!$F$62:$F$63</c:f>
              <c:strCache>
                <c:ptCount val="1"/>
                <c:pt idx="0">
                  <c:v>Luz Sitio 4</c:v>
                </c:pt>
              </c:strCache>
            </c:strRef>
          </c:tx>
          <c:marker>
            <c:symbol val="none"/>
          </c:marker>
          <c:cat>
            <c:numRef>
              <c:f>totales!$B$64:$B$72</c:f>
              <c:numCache>
                <c:formatCode>hh:mm</c:formatCode>
                <c:ptCount val="9"/>
                <c:pt idx="0">
                  <c:v>0.33333333333333331</c:v>
                </c:pt>
                <c:pt idx="1">
                  <c:v>0.37500000000000089</c:v>
                </c:pt>
                <c:pt idx="2">
                  <c:v>0.41666666666666785</c:v>
                </c:pt>
                <c:pt idx="3">
                  <c:v>0.5</c:v>
                </c:pt>
                <c:pt idx="4">
                  <c:v>0.58333333333333337</c:v>
                </c:pt>
                <c:pt idx="5">
                  <c:v>0.62500000000000189</c:v>
                </c:pt>
                <c:pt idx="6">
                  <c:v>0.66666666666666763</c:v>
                </c:pt>
                <c:pt idx="7">
                  <c:v>0.70833333333333304</c:v>
                </c:pt>
                <c:pt idx="8">
                  <c:v>0.75000000000000189</c:v>
                </c:pt>
              </c:numCache>
            </c:numRef>
          </c:cat>
          <c:val>
            <c:numRef>
              <c:f>totales!$F$64:$F$72</c:f>
              <c:numCache>
                <c:formatCode>General</c:formatCode>
                <c:ptCount val="9"/>
                <c:pt idx="0">
                  <c:v>37.5</c:v>
                </c:pt>
                <c:pt idx="1">
                  <c:v>83.5</c:v>
                </c:pt>
                <c:pt idx="2">
                  <c:v>35.5</c:v>
                </c:pt>
                <c:pt idx="3">
                  <c:v>148</c:v>
                </c:pt>
                <c:pt idx="4">
                  <c:v>90.5</c:v>
                </c:pt>
                <c:pt idx="5">
                  <c:v>55</c:v>
                </c:pt>
                <c:pt idx="6">
                  <c:v>49.5</c:v>
                </c:pt>
                <c:pt idx="7">
                  <c:v>37.5</c:v>
                </c:pt>
                <c:pt idx="8">
                  <c:v>12.5</c:v>
                </c:pt>
              </c:numCache>
            </c:numRef>
          </c:val>
        </c:ser>
        <c:ser>
          <c:idx val="4"/>
          <c:order val="4"/>
          <c:tx>
            <c:strRef>
              <c:f>totales!$G$62:$G$63</c:f>
              <c:strCache>
                <c:ptCount val="1"/>
                <c:pt idx="0">
                  <c:v>Luz Sitio 5</c:v>
                </c:pt>
              </c:strCache>
            </c:strRef>
          </c:tx>
          <c:marker>
            <c:symbol val="none"/>
          </c:marker>
          <c:cat>
            <c:numRef>
              <c:f>totales!$B$64:$B$72</c:f>
              <c:numCache>
                <c:formatCode>hh:mm</c:formatCode>
                <c:ptCount val="9"/>
                <c:pt idx="0">
                  <c:v>0.33333333333333331</c:v>
                </c:pt>
                <c:pt idx="1">
                  <c:v>0.37500000000000089</c:v>
                </c:pt>
                <c:pt idx="2">
                  <c:v>0.41666666666666785</c:v>
                </c:pt>
                <c:pt idx="3">
                  <c:v>0.5</c:v>
                </c:pt>
                <c:pt idx="4">
                  <c:v>0.58333333333333337</c:v>
                </c:pt>
                <c:pt idx="5">
                  <c:v>0.62500000000000189</c:v>
                </c:pt>
                <c:pt idx="6">
                  <c:v>0.66666666666666763</c:v>
                </c:pt>
                <c:pt idx="7">
                  <c:v>0.70833333333333304</c:v>
                </c:pt>
                <c:pt idx="8">
                  <c:v>0.75000000000000189</c:v>
                </c:pt>
              </c:numCache>
            </c:numRef>
          </c:cat>
          <c:val>
            <c:numRef>
              <c:f>totales!$G$64:$G$72</c:f>
              <c:numCache>
                <c:formatCode>General</c:formatCode>
                <c:ptCount val="9"/>
                <c:pt idx="0">
                  <c:v>51</c:v>
                </c:pt>
                <c:pt idx="1">
                  <c:v>97.5</c:v>
                </c:pt>
                <c:pt idx="2">
                  <c:v>71.5</c:v>
                </c:pt>
                <c:pt idx="3">
                  <c:v>142.5</c:v>
                </c:pt>
                <c:pt idx="4">
                  <c:v>118.5</c:v>
                </c:pt>
                <c:pt idx="5">
                  <c:v>95</c:v>
                </c:pt>
                <c:pt idx="6">
                  <c:v>111</c:v>
                </c:pt>
                <c:pt idx="7">
                  <c:v>530</c:v>
                </c:pt>
                <c:pt idx="8">
                  <c:v>13.5</c:v>
                </c:pt>
              </c:numCache>
            </c:numRef>
          </c:val>
        </c:ser>
        <c:marker val="1"/>
        <c:axId val="52486528"/>
        <c:axId val="52488064"/>
      </c:lineChart>
      <c:catAx>
        <c:axId val="52486528"/>
        <c:scaling>
          <c:orientation val="minMax"/>
        </c:scaling>
        <c:axPos val="b"/>
        <c:numFmt formatCode="hh:mm" sourceLinked="1"/>
        <c:majorTickMark val="none"/>
        <c:tickLblPos val="nextTo"/>
        <c:crossAx val="52488064"/>
        <c:crosses val="autoZero"/>
        <c:auto val="1"/>
        <c:lblAlgn val="ctr"/>
        <c:lblOffset val="100"/>
      </c:catAx>
      <c:valAx>
        <c:axId val="52488064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52486528"/>
        <c:crosses val="autoZero"/>
        <c:crossBetween val="between"/>
        <c:majorUnit val="200"/>
      </c:valAx>
    </c:plotArea>
    <c:legend>
      <c:legendPos val="r"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chart>
    <c:title>
      <c:tx>
        <c:rich>
          <a:bodyPr/>
          <a:lstStyle/>
          <a:p>
            <a:pPr>
              <a:defRPr sz="1000"/>
            </a:pPr>
            <a:r>
              <a:rPr lang="en-US" sz="1000"/>
              <a:t> Corre total T A vs HR </a:t>
            </a:r>
          </a:p>
        </c:rich>
      </c:tx>
    </c:title>
    <c:plotArea>
      <c:layout>
        <c:manualLayout>
          <c:layoutTarget val="inner"/>
          <c:xMode val="edge"/>
          <c:yMode val="edge"/>
          <c:x val="9.5086340391540042E-2"/>
          <c:y val="0.22019342458596194"/>
          <c:w val="0.60917708812428362"/>
          <c:h val="0.40727165200054166"/>
        </c:manualLayout>
      </c:layout>
      <c:scatterChart>
        <c:scatterStyle val="lineMarker"/>
        <c:ser>
          <c:idx val="0"/>
          <c:order val="0"/>
          <c:tx>
            <c:strRef>
              <c:f>Hoja3!$N$19</c:f>
              <c:strCache>
                <c:ptCount val="1"/>
                <c:pt idx="0">
                  <c:v>Corre total Tº A vs HR </c:v>
                </c:pt>
              </c:strCache>
            </c:strRef>
          </c:tx>
          <c:spPr>
            <a:ln w="28575">
              <a:noFill/>
            </a:ln>
          </c:spPr>
          <c:trendline>
            <c:trendlineType val="linear"/>
          </c:trendline>
          <c:xVal>
            <c:numRef>
              <c:f>Hoja3!$N$20:$N$64</c:f>
              <c:numCache>
                <c:formatCode>General</c:formatCode>
                <c:ptCount val="45"/>
                <c:pt idx="0">
                  <c:v>74</c:v>
                </c:pt>
                <c:pt idx="1">
                  <c:v>63</c:v>
                </c:pt>
                <c:pt idx="2">
                  <c:v>62</c:v>
                </c:pt>
                <c:pt idx="3">
                  <c:v>52</c:v>
                </c:pt>
                <c:pt idx="4">
                  <c:v>61</c:v>
                </c:pt>
                <c:pt idx="5">
                  <c:v>61</c:v>
                </c:pt>
                <c:pt idx="6">
                  <c:v>62</c:v>
                </c:pt>
                <c:pt idx="7">
                  <c:v>66</c:v>
                </c:pt>
                <c:pt idx="8">
                  <c:v>67</c:v>
                </c:pt>
                <c:pt idx="9">
                  <c:v>70</c:v>
                </c:pt>
                <c:pt idx="10">
                  <c:v>63</c:v>
                </c:pt>
                <c:pt idx="11">
                  <c:v>63</c:v>
                </c:pt>
                <c:pt idx="12">
                  <c:v>56</c:v>
                </c:pt>
                <c:pt idx="13">
                  <c:v>52</c:v>
                </c:pt>
                <c:pt idx="14">
                  <c:v>58</c:v>
                </c:pt>
                <c:pt idx="15">
                  <c:v>61</c:v>
                </c:pt>
                <c:pt idx="16">
                  <c:v>66</c:v>
                </c:pt>
                <c:pt idx="17">
                  <c:v>69</c:v>
                </c:pt>
                <c:pt idx="18">
                  <c:v>68</c:v>
                </c:pt>
                <c:pt idx="19">
                  <c:v>57</c:v>
                </c:pt>
                <c:pt idx="20">
                  <c:v>65</c:v>
                </c:pt>
                <c:pt idx="21">
                  <c:v>53</c:v>
                </c:pt>
                <c:pt idx="22">
                  <c:v>53</c:v>
                </c:pt>
                <c:pt idx="23">
                  <c:v>57</c:v>
                </c:pt>
                <c:pt idx="24">
                  <c:v>61</c:v>
                </c:pt>
                <c:pt idx="25">
                  <c:v>66</c:v>
                </c:pt>
                <c:pt idx="26">
                  <c:v>70</c:v>
                </c:pt>
                <c:pt idx="27">
                  <c:v>67</c:v>
                </c:pt>
                <c:pt idx="28">
                  <c:v>58</c:v>
                </c:pt>
                <c:pt idx="29">
                  <c:v>66</c:v>
                </c:pt>
                <c:pt idx="30">
                  <c:v>57</c:v>
                </c:pt>
                <c:pt idx="31">
                  <c:v>49</c:v>
                </c:pt>
                <c:pt idx="32">
                  <c:v>55</c:v>
                </c:pt>
                <c:pt idx="33">
                  <c:v>63</c:v>
                </c:pt>
                <c:pt idx="34">
                  <c:v>65</c:v>
                </c:pt>
                <c:pt idx="35">
                  <c:v>78</c:v>
                </c:pt>
                <c:pt idx="36">
                  <c:v>60</c:v>
                </c:pt>
                <c:pt idx="37">
                  <c:v>57</c:v>
                </c:pt>
                <c:pt idx="38">
                  <c:v>67</c:v>
                </c:pt>
                <c:pt idx="39">
                  <c:v>60</c:v>
                </c:pt>
                <c:pt idx="40">
                  <c:v>54</c:v>
                </c:pt>
                <c:pt idx="41">
                  <c:v>59</c:v>
                </c:pt>
                <c:pt idx="42">
                  <c:v>63</c:v>
                </c:pt>
                <c:pt idx="43">
                  <c:v>65</c:v>
                </c:pt>
                <c:pt idx="44">
                  <c:v>72</c:v>
                </c:pt>
              </c:numCache>
            </c:numRef>
          </c:xVal>
          <c:yVal>
            <c:numRef>
              <c:f>Hoja3!$O$20:$O$64</c:f>
              <c:numCache>
                <c:formatCode>General</c:formatCode>
                <c:ptCount val="45"/>
                <c:pt idx="0">
                  <c:v>25.1</c:v>
                </c:pt>
                <c:pt idx="1">
                  <c:v>29.2</c:v>
                </c:pt>
                <c:pt idx="2">
                  <c:v>29.2</c:v>
                </c:pt>
                <c:pt idx="3">
                  <c:v>33.700000000000003</c:v>
                </c:pt>
                <c:pt idx="4">
                  <c:v>34.800000000000004</c:v>
                </c:pt>
                <c:pt idx="5">
                  <c:v>30.5</c:v>
                </c:pt>
                <c:pt idx="6">
                  <c:v>31</c:v>
                </c:pt>
                <c:pt idx="7">
                  <c:v>29.3</c:v>
                </c:pt>
                <c:pt idx="8">
                  <c:v>28.8</c:v>
                </c:pt>
                <c:pt idx="9">
                  <c:v>26.5</c:v>
                </c:pt>
                <c:pt idx="10" formatCode="0.00">
                  <c:v>27.8</c:v>
                </c:pt>
                <c:pt idx="11">
                  <c:v>28.8</c:v>
                </c:pt>
                <c:pt idx="12">
                  <c:v>31.8</c:v>
                </c:pt>
                <c:pt idx="13">
                  <c:v>31</c:v>
                </c:pt>
                <c:pt idx="14">
                  <c:v>30.2</c:v>
                </c:pt>
                <c:pt idx="15">
                  <c:v>30.2</c:v>
                </c:pt>
                <c:pt idx="16">
                  <c:v>29.4</c:v>
                </c:pt>
                <c:pt idx="17">
                  <c:v>28.8</c:v>
                </c:pt>
                <c:pt idx="18">
                  <c:v>25.2</c:v>
                </c:pt>
                <c:pt idx="19" formatCode="0.00">
                  <c:v>29.5</c:v>
                </c:pt>
                <c:pt idx="20">
                  <c:v>28</c:v>
                </c:pt>
                <c:pt idx="21">
                  <c:v>31</c:v>
                </c:pt>
                <c:pt idx="22">
                  <c:v>30.9</c:v>
                </c:pt>
                <c:pt idx="23">
                  <c:v>30.2</c:v>
                </c:pt>
                <c:pt idx="24">
                  <c:v>27.8</c:v>
                </c:pt>
                <c:pt idx="25">
                  <c:v>27.1</c:v>
                </c:pt>
                <c:pt idx="26">
                  <c:v>28.7</c:v>
                </c:pt>
                <c:pt idx="27">
                  <c:v>26.9</c:v>
                </c:pt>
                <c:pt idx="28">
                  <c:v>29.4</c:v>
                </c:pt>
                <c:pt idx="29">
                  <c:v>27.6</c:v>
                </c:pt>
                <c:pt idx="30">
                  <c:v>32.1</c:v>
                </c:pt>
                <c:pt idx="31">
                  <c:v>28.1</c:v>
                </c:pt>
                <c:pt idx="32">
                  <c:v>22.6</c:v>
                </c:pt>
                <c:pt idx="33">
                  <c:v>28</c:v>
                </c:pt>
                <c:pt idx="34">
                  <c:v>28.4</c:v>
                </c:pt>
                <c:pt idx="35">
                  <c:v>28.2</c:v>
                </c:pt>
                <c:pt idx="36">
                  <c:v>25.2</c:v>
                </c:pt>
                <c:pt idx="37">
                  <c:v>26.3</c:v>
                </c:pt>
                <c:pt idx="38">
                  <c:v>28.1</c:v>
                </c:pt>
                <c:pt idx="39">
                  <c:v>30.6</c:v>
                </c:pt>
                <c:pt idx="40">
                  <c:v>31</c:v>
                </c:pt>
                <c:pt idx="41">
                  <c:v>31.1</c:v>
                </c:pt>
                <c:pt idx="42">
                  <c:v>30.6</c:v>
                </c:pt>
                <c:pt idx="43">
                  <c:v>21.6</c:v>
                </c:pt>
                <c:pt idx="44">
                  <c:v>28.4</c:v>
                </c:pt>
              </c:numCache>
            </c:numRef>
          </c:yVal>
        </c:ser>
        <c:axId val="67993600"/>
        <c:axId val="67995520"/>
      </c:scatterChart>
      <c:valAx>
        <c:axId val="67993600"/>
        <c:scaling>
          <c:orientation val="minMax"/>
          <c:max val="80"/>
          <c:min val="50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s-ES"/>
                  <a:t>%</a:t>
                </a:r>
                <a:r>
                  <a:rPr lang="es-ES" baseline="0"/>
                  <a:t> de Humedad Relativa</a:t>
                </a:r>
                <a:endParaRPr lang="es-ES"/>
              </a:p>
            </c:rich>
          </c:tx>
        </c:title>
        <c:numFmt formatCode="General" sourceLinked="1"/>
        <c:majorTickMark val="none"/>
        <c:tickLblPos val="nextTo"/>
        <c:crossAx val="67995520"/>
        <c:crosses val="autoZero"/>
        <c:crossBetween val="midCat"/>
      </c:valAx>
      <c:valAx>
        <c:axId val="67995520"/>
        <c:scaling>
          <c:orientation val="minMax"/>
          <c:max val="40"/>
          <c:min val="20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Temperatura  del  Aire </a:t>
                </a:r>
                <a:r>
                  <a:rPr lang="en-US" baseline="30000"/>
                  <a:t>o</a:t>
                </a:r>
                <a:r>
                  <a:rPr lang="en-US"/>
                  <a:t> C</a:t>
                </a:r>
              </a:p>
            </c:rich>
          </c:tx>
          <c:layout>
            <c:manualLayout>
              <c:xMode val="edge"/>
              <c:yMode val="edge"/>
              <c:x val="2.5855460491638932E-3"/>
              <c:y val="0.18674390194116883"/>
            </c:manualLayout>
          </c:layout>
        </c:title>
        <c:numFmt formatCode="General" sourceLinked="1"/>
        <c:majorTickMark val="none"/>
        <c:tickLblPos val="nextTo"/>
        <c:crossAx val="67993600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67410242433239065"/>
          <c:y val="0.48641805465261961"/>
          <c:w val="0.32054490410952396"/>
          <c:h val="0.18925711064659353"/>
        </c:manualLayout>
      </c:layout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chart>
    <c:title>
      <c:layout>
        <c:manualLayout>
          <c:xMode val="edge"/>
          <c:yMode val="edge"/>
          <c:x val="0.36818456306748804"/>
          <c:y val="0"/>
        </c:manualLayout>
      </c:layout>
      <c:txPr>
        <a:bodyPr/>
        <a:lstStyle/>
        <a:p>
          <a:pPr>
            <a:defRPr sz="1000"/>
          </a:pPr>
          <a:endParaRPr lang="es-ES"/>
        </a:p>
      </c:txPr>
    </c:title>
    <c:plotArea>
      <c:layout>
        <c:manualLayout>
          <c:layoutTarget val="inner"/>
          <c:xMode val="edge"/>
          <c:yMode val="edge"/>
          <c:x val="0.13114112658994548"/>
          <c:y val="0.16117113521326215"/>
          <c:w val="0.57915881284070414"/>
          <c:h val="0.50056477315335557"/>
        </c:manualLayout>
      </c:layout>
      <c:scatterChart>
        <c:scatterStyle val="lineMarker"/>
        <c:ser>
          <c:idx val="0"/>
          <c:order val="0"/>
          <c:tx>
            <c:strRef>
              <c:f>Hoja3!$AB$23</c:f>
              <c:strCache>
                <c:ptCount val="1"/>
                <c:pt idx="0">
                  <c:v>T° Aire Vs Luz</c:v>
                </c:pt>
              </c:strCache>
            </c:strRef>
          </c:tx>
          <c:spPr>
            <a:ln w="28575">
              <a:noFill/>
            </a:ln>
          </c:spPr>
          <c:trendline>
            <c:trendlineType val="linear"/>
            <c:dispRSqr val="1"/>
            <c:trendlineLbl>
              <c:layout>
                <c:manualLayout>
                  <c:x val="0.38780593579648792"/>
                  <c:y val="-0.18908669434425551"/>
                </c:manualLayout>
              </c:layout>
              <c:numFmt formatCode="General" sourceLinked="0"/>
            </c:trendlineLbl>
          </c:trendline>
          <c:xVal>
            <c:numRef>
              <c:f>Hoja3!$AA$24:$AA$68</c:f>
              <c:numCache>
                <c:formatCode>General</c:formatCode>
                <c:ptCount val="45"/>
                <c:pt idx="0">
                  <c:v>261</c:v>
                </c:pt>
                <c:pt idx="1">
                  <c:v>389.5</c:v>
                </c:pt>
                <c:pt idx="2">
                  <c:v>144</c:v>
                </c:pt>
                <c:pt idx="3">
                  <c:v>614</c:v>
                </c:pt>
                <c:pt idx="4">
                  <c:v>940.5</c:v>
                </c:pt>
                <c:pt idx="5">
                  <c:v>316</c:v>
                </c:pt>
                <c:pt idx="6">
                  <c:v>333.5</c:v>
                </c:pt>
                <c:pt idx="7">
                  <c:v>130</c:v>
                </c:pt>
                <c:pt idx="8">
                  <c:v>33.5</c:v>
                </c:pt>
                <c:pt idx="9">
                  <c:v>108</c:v>
                </c:pt>
                <c:pt idx="10">
                  <c:v>357.5</c:v>
                </c:pt>
                <c:pt idx="11">
                  <c:v>53.5</c:v>
                </c:pt>
                <c:pt idx="12">
                  <c:v>231</c:v>
                </c:pt>
                <c:pt idx="13">
                  <c:v>256</c:v>
                </c:pt>
                <c:pt idx="14">
                  <c:v>129.5</c:v>
                </c:pt>
                <c:pt idx="15">
                  <c:v>174</c:v>
                </c:pt>
                <c:pt idx="16">
                  <c:v>70.5</c:v>
                </c:pt>
                <c:pt idx="17">
                  <c:v>20</c:v>
                </c:pt>
                <c:pt idx="18">
                  <c:v>218</c:v>
                </c:pt>
                <c:pt idx="19">
                  <c:v>423.5</c:v>
                </c:pt>
                <c:pt idx="20">
                  <c:v>105.5</c:v>
                </c:pt>
                <c:pt idx="21">
                  <c:v>455.5</c:v>
                </c:pt>
                <c:pt idx="22">
                  <c:v>369.5</c:v>
                </c:pt>
                <c:pt idx="23">
                  <c:v>288.5</c:v>
                </c:pt>
                <c:pt idx="24">
                  <c:v>270.5</c:v>
                </c:pt>
                <c:pt idx="25">
                  <c:v>111</c:v>
                </c:pt>
                <c:pt idx="26">
                  <c:v>28.5</c:v>
                </c:pt>
                <c:pt idx="27">
                  <c:v>37.5</c:v>
                </c:pt>
                <c:pt idx="28">
                  <c:v>83.5</c:v>
                </c:pt>
                <c:pt idx="29">
                  <c:v>35.5</c:v>
                </c:pt>
                <c:pt idx="30">
                  <c:v>148</c:v>
                </c:pt>
                <c:pt idx="31">
                  <c:v>90.5</c:v>
                </c:pt>
                <c:pt idx="32">
                  <c:v>55</c:v>
                </c:pt>
                <c:pt idx="33">
                  <c:v>49.5</c:v>
                </c:pt>
                <c:pt idx="34">
                  <c:v>37.5</c:v>
                </c:pt>
                <c:pt idx="35">
                  <c:v>12.5</c:v>
                </c:pt>
                <c:pt idx="36">
                  <c:v>51</c:v>
                </c:pt>
                <c:pt idx="37">
                  <c:v>97.5</c:v>
                </c:pt>
                <c:pt idx="38">
                  <c:v>71.5</c:v>
                </c:pt>
                <c:pt idx="39">
                  <c:v>142.5</c:v>
                </c:pt>
                <c:pt idx="40">
                  <c:v>118.5</c:v>
                </c:pt>
                <c:pt idx="41">
                  <c:v>95</c:v>
                </c:pt>
                <c:pt idx="42">
                  <c:v>111</c:v>
                </c:pt>
                <c:pt idx="43">
                  <c:v>530</c:v>
                </c:pt>
                <c:pt idx="44">
                  <c:v>13.5</c:v>
                </c:pt>
              </c:numCache>
            </c:numRef>
          </c:xVal>
          <c:yVal>
            <c:numRef>
              <c:f>Hoja3!$AB$24:$AB$68</c:f>
              <c:numCache>
                <c:formatCode>General</c:formatCode>
                <c:ptCount val="45"/>
                <c:pt idx="0">
                  <c:v>25.1</c:v>
                </c:pt>
                <c:pt idx="1">
                  <c:v>29.2</c:v>
                </c:pt>
                <c:pt idx="2">
                  <c:v>29.2</c:v>
                </c:pt>
                <c:pt idx="3">
                  <c:v>33.700000000000003</c:v>
                </c:pt>
                <c:pt idx="4">
                  <c:v>34.800000000000004</c:v>
                </c:pt>
                <c:pt idx="5">
                  <c:v>30.5</c:v>
                </c:pt>
                <c:pt idx="6">
                  <c:v>31</c:v>
                </c:pt>
                <c:pt idx="7">
                  <c:v>29.3</c:v>
                </c:pt>
                <c:pt idx="8">
                  <c:v>28.8</c:v>
                </c:pt>
                <c:pt idx="9">
                  <c:v>26.5</c:v>
                </c:pt>
                <c:pt idx="10" formatCode="0.00">
                  <c:v>27.8</c:v>
                </c:pt>
                <c:pt idx="11">
                  <c:v>28.8</c:v>
                </c:pt>
                <c:pt idx="12">
                  <c:v>31.8</c:v>
                </c:pt>
                <c:pt idx="13">
                  <c:v>31</c:v>
                </c:pt>
                <c:pt idx="14">
                  <c:v>30.2</c:v>
                </c:pt>
                <c:pt idx="15">
                  <c:v>30.2</c:v>
                </c:pt>
                <c:pt idx="16">
                  <c:v>29.4</c:v>
                </c:pt>
                <c:pt idx="17">
                  <c:v>28.8</c:v>
                </c:pt>
                <c:pt idx="18">
                  <c:v>25.2</c:v>
                </c:pt>
                <c:pt idx="19" formatCode="0.00">
                  <c:v>29.5</c:v>
                </c:pt>
                <c:pt idx="20">
                  <c:v>28</c:v>
                </c:pt>
                <c:pt idx="21">
                  <c:v>31</c:v>
                </c:pt>
                <c:pt idx="22">
                  <c:v>30.9</c:v>
                </c:pt>
                <c:pt idx="23">
                  <c:v>30.2</c:v>
                </c:pt>
                <c:pt idx="24">
                  <c:v>27.8</c:v>
                </c:pt>
                <c:pt idx="25">
                  <c:v>27.1</c:v>
                </c:pt>
                <c:pt idx="26">
                  <c:v>28.7</c:v>
                </c:pt>
                <c:pt idx="27">
                  <c:v>26.9</c:v>
                </c:pt>
                <c:pt idx="28">
                  <c:v>29.4</c:v>
                </c:pt>
                <c:pt idx="29">
                  <c:v>27.6</c:v>
                </c:pt>
                <c:pt idx="30">
                  <c:v>32.1</c:v>
                </c:pt>
                <c:pt idx="31">
                  <c:v>28.1</c:v>
                </c:pt>
                <c:pt idx="32">
                  <c:v>22.6</c:v>
                </c:pt>
                <c:pt idx="33">
                  <c:v>28</c:v>
                </c:pt>
                <c:pt idx="34">
                  <c:v>28.4</c:v>
                </c:pt>
                <c:pt idx="35">
                  <c:v>28.2</c:v>
                </c:pt>
                <c:pt idx="36">
                  <c:v>25.2</c:v>
                </c:pt>
                <c:pt idx="37">
                  <c:v>26.3</c:v>
                </c:pt>
                <c:pt idx="38">
                  <c:v>28.1</c:v>
                </c:pt>
                <c:pt idx="39">
                  <c:v>30.6</c:v>
                </c:pt>
                <c:pt idx="40">
                  <c:v>31</c:v>
                </c:pt>
                <c:pt idx="41">
                  <c:v>31.1</c:v>
                </c:pt>
                <c:pt idx="42">
                  <c:v>30.6</c:v>
                </c:pt>
                <c:pt idx="43">
                  <c:v>21.6</c:v>
                </c:pt>
                <c:pt idx="44">
                  <c:v>28.4</c:v>
                </c:pt>
              </c:numCache>
            </c:numRef>
          </c:yVal>
        </c:ser>
        <c:axId val="68248320"/>
        <c:axId val="68250240"/>
      </c:scatterChart>
      <c:valAx>
        <c:axId val="682483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Intensiadad por segundos</a:t>
                </a:r>
              </a:p>
            </c:rich>
          </c:tx>
        </c:title>
        <c:numFmt formatCode="General" sourceLinked="1"/>
        <c:majorTickMark val="none"/>
        <c:tickLblPos val="nextTo"/>
        <c:crossAx val="68250240"/>
        <c:crosses val="autoZero"/>
        <c:crossBetween val="midCat"/>
        <c:majorUnit val="200"/>
      </c:valAx>
      <c:valAx>
        <c:axId val="68250240"/>
        <c:scaling>
          <c:orientation val="minMax"/>
          <c:min val="20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Temperatura oC</a:t>
                </a:r>
              </a:p>
            </c:rich>
          </c:tx>
          <c:layout>
            <c:manualLayout>
              <c:xMode val="edge"/>
              <c:yMode val="edge"/>
              <c:x val="1.2307692307692308E-2"/>
              <c:y val="0.29036892212601639"/>
            </c:manualLayout>
          </c:layout>
        </c:title>
        <c:numFmt formatCode="General" sourceLinked="1"/>
        <c:majorTickMark val="none"/>
        <c:tickLblPos val="nextTo"/>
        <c:crossAx val="68248320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71995372501514232"/>
          <c:y val="0.41494107770235417"/>
          <c:w val="0.27696935190793481"/>
          <c:h val="0.27979902404181595"/>
        </c:manualLayout>
      </c:layout>
    </c:legend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chart>
    <c:title>
      <c:txPr>
        <a:bodyPr/>
        <a:lstStyle/>
        <a:p>
          <a:pPr>
            <a:defRPr sz="1100"/>
          </a:pPr>
          <a:endParaRPr lang="es-ES"/>
        </a:p>
      </c:txPr>
    </c:title>
    <c:plotArea>
      <c:layout>
        <c:manualLayout>
          <c:layoutTarget val="inner"/>
          <c:xMode val="edge"/>
          <c:yMode val="edge"/>
          <c:x val="0.14332909778433886"/>
          <c:y val="0.19514233849454998"/>
          <c:w val="0.54221002959345721"/>
          <c:h val="0.46644319406201362"/>
        </c:manualLayout>
      </c:layout>
      <c:scatterChart>
        <c:scatterStyle val="lineMarker"/>
        <c:ser>
          <c:idx val="0"/>
          <c:order val="0"/>
          <c:tx>
            <c:strRef>
              <c:f>Hoja3!$AA$92</c:f>
              <c:strCache>
                <c:ptCount val="1"/>
                <c:pt idx="0">
                  <c:v>HR vs viento</c:v>
                </c:pt>
              </c:strCache>
            </c:strRef>
          </c:tx>
          <c:spPr>
            <a:ln w="28575">
              <a:noFill/>
            </a:ln>
          </c:spPr>
          <c:trendline>
            <c:trendlineType val="linear"/>
            <c:dispRSqr val="1"/>
            <c:trendlineLbl>
              <c:layout>
                <c:manualLayout>
                  <c:x val="0.38499631830806647"/>
                  <c:y val="-0.55879320941106181"/>
                </c:manualLayout>
              </c:layout>
              <c:numFmt formatCode="General" sourceLinked="0"/>
            </c:trendlineLbl>
          </c:trendline>
          <c:xVal>
            <c:numRef>
              <c:f>Hoja3!$Z$93:$Z$137</c:f>
              <c:numCache>
                <c:formatCode>0.00</c:formatCode>
                <c:ptCount val="45"/>
                <c:pt idx="0">
                  <c:v>4.1666666666666664E-2</c:v>
                </c:pt>
                <c:pt idx="1">
                  <c:v>0.44166666666666682</c:v>
                </c:pt>
                <c:pt idx="2">
                  <c:v>0.14166666666666669</c:v>
                </c:pt>
                <c:pt idx="3">
                  <c:v>0.57777777777777783</c:v>
                </c:pt>
                <c:pt idx="4">
                  <c:v>2.3583333333333338</c:v>
                </c:pt>
                <c:pt idx="5">
                  <c:v>0.266666666666667</c:v>
                </c:pt>
                <c:pt idx="6">
                  <c:v>0.8000000000000006</c:v>
                </c:pt>
                <c:pt idx="7">
                  <c:v>0.34166666666666712</c:v>
                </c:pt>
                <c:pt idx="8">
                  <c:v>0.40833333333333327</c:v>
                </c:pt>
                <c:pt idx="9">
                  <c:v>3.333333333333334E-2</c:v>
                </c:pt>
                <c:pt idx="10">
                  <c:v>2.5000000000000012E-2</c:v>
                </c:pt>
                <c:pt idx="11">
                  <c:v>0.33333333333333331</c:v>
                </c:pt>
                <c:pt idx="12">
                  <c:v>0.20833333333333354</c:v>
                </c:pt>
                <c:pt idx="13">
                  <c:v>2.6083333333333352</c:v>
                </c:pt>
                <c:pt idx="14">
                  <c:v>0.53333333333333333</c:v>
                </c:pt>
                <c:pt idx="15">
                  <c:v>0.76666666666666661</c:v>
                </c:pt>
                <c:pt idx="16">
                  <c:v>0.33333333333333331</c:v>
                </c:pt>
                <c:pt idx="17">
                  <c:v>0.15000000000000016</c:v>
                </c:pt>
                <c:pt idx="18" formatCode="General">
                  <c:v>0.73000000000000065</c:v>
                </c:pt>
                <c:pt idx="19">
                  <c:v>1.2083333333333333</c:v>
                </c:pt>
                <c:pt idx="20">
                  <c:v>0.52500000000000002</c:v>
                </c:pt>
                <c:pt idx="21" formatCode="General">
                  <c:v>0.51</c:v>
                </c:pt>
                <c:pt idx="22" formatCode="General">
                  <c:v>2.46</c:v>
                </c:pt>
                <c:pt idx="23" formatCode="General">
                  <c:v>1.5</c:v>
                </c:pt>
                <c:pt idx="24" formatCode="General">
                  <c:v>0.95000000000000062</c:v>
                </c:pt>
                <c:pt idx="25" formatCode="General">
                  <c:v>0.64000000000000079</c:v>
                </c:pt>
                <c:pt idx="26" formatCode="General">
                  <c:v>0.97000000000000064</c:v>
                </c:pt>
                <c:pt idx="27">
                  <c:v>8.3333333333333367E-3</c:v>
                </c:pt>
                <c:pt idx="28">
                  <c:v>0.89</c:v>
                </c:pt>
                <c:pt idx="29">
                  <c:v>1.299999999999998</c:v>
                </c:pt>
                <c:pt idx="30">
                  <c:v>0.70000000000000062</c:v>
                </c:pt>
                <c:pt idx="31">
                  <c:v>2.545454545454545</c:v>
                </c:pt>
                <c:pt idx="32">
                  <c:v>1.6416666666666666</c:v>
                </c:pt>
                <c:pt idx="33">
                  <c:v>1.5416666666666659</c:v>
                </c:pt>
                <c:pt idx="34">
                  <c:v>1.5333333333333334</c:v>
                </c:pt>
                <c:pt idx="35">
                  <c:v>1.2666666666666666</c:v>
                </c:pt>
                <c:pt idx="36">
                  <c:v>8.3333333333333367E-3</c:v>
                </c:pt>
                <c:pt idx="37">
                  <c:v>1.6666666666666687E-2</c:v>
                </c:pt>
                <c:pt idx="38">
                  <c:v>0.19166666666666668</c:v>
                </c:pt>
                <c:pt idx="39">
                  <c:v>0.60000000000000064</c:v>
                </c:pt>
                <c:pt idx="40">
                  <c:v>1.3500000000000003</c:v>
                </c:pt>
                <c:pt idx="41">
                  <c:v>3.333333333333334E-2</c:v>
                </c:pt>
                <c:pt idx="42">
                  <c:v>0.6166666666666667</c:v>
                </c:pt>
                <c:pt idx="43">
                  <c:v>0.65833333333333399</c:v>
                </c:pt>
                <c:pt idx="44">
                  <c:v>0.18333333333333354</c:v>
                </c:pt>
              </c:numCache>
            </c:numRef>
          </c:xVal>
          <c:yVal>
            <c:numRef>
              <c:f>Hoja3!$AA$93:$AA$137</c:f>
              <c:numCache>
                <c:formatCode>General</c:formatCode>
                <c:ptCount val="45"/>
                <c:pt idx="0">
                  <c:v>74</c:v>
                </c:pt>
                <c:pt idx="1">
                  <c:v>63</c:v>
                </c:pt>
                <c:pt idx="2">
                  <c:v>62</c:v>
                </c:pt>
                <c:pt idx="3">
                  <c:v>52</c:v>
                </c:pt>
                <c:pt idx="4">
                  <c:v>61</c:v>
                </c:pt>
                <c:pt idx="5">
                  <c:v>61</c:v>
                </c:pt>
                <c:pt idx="6">
                  <c:v>62</c:v>
                </c:pt>
                <c:pt idx="7">
                  <c:v>66</c:v>
                </c:pt>
                <c:pt idx="8">
                  <c:v>67</c:v>
                </c:pt>
                <c:pt idx="9">
                  <c:v>70</c:v>
                </c:pt>
                <c:pt idx="10">
                  <c:v>63</c:v>
                </c:pt>
                <c:pt idx="11">
                  <c:v>63</c:v>
                </c:pt>
                <c:pt idx="12">
                  <c:v>56</c:v>
                </c:pt>
                <c:pt idx="13">
                  <c:v>52</c:v>
                </c:pt>
                <c:pt idx="14">
                  <c:v>58</c:v>
                </c:pt>
                <c:pt idx="15">
                  <c:v>61</c:v>
                </c:pt>
                <c:pt idx="16">
                  <c:v>66</c:v>
                </c:pt>
                <c:pt idx="17">
                  <c:v>69</c:v>
                </c:pt>
                <c:pt idx="18">
                  <c:v>68</c:v>
                </c:pt>
                <c:pt idx="19">
                  <c:v>57</c:v>
                </c:pt>
                <c:pt idx="20">
                  <c:v>65</c:v>
                </c:pt>
                <c:pt idx="21">
                  <c:v>53</c:v>
                </c:pt>
                <c:pt idx="22">
                  <c:v>53</c:v>
                </c:pt>
                <c:pt idx="23">
                  <c:v>57</c:v>
                </c:pt>
                <c:pt idx="24">
                  <c:v>61</c:v>
                </c:pt>
                <c:pt idx="25">
                  <c:v>66</c:v>
                </c:pt>
                <c:pt idx="26">
                  <c:v>70</c:v>
                </c:pt>
                <c:pt idx="27">
                  <c:v>67</c:v>
                </c:pt>
                <c:pt idx="28">
                  <c:v>58</c:v>
                </c:pt>
                <c:pt idx="29">
                  <c:v>66</c:v>
                </c:pt>
                <c:pt idx="30">
                  <c:v>57</c:v>
                </c:pt>
                <c:pt idx="31">
                  <c:v>49</c:v>
                </c:pt>
                <c:pt idx="32">
                  <c:v>55</c:v>
                </c:pt>
                <c:pt idx="33">
                  <c:v>63</c:v>
                </c:pt>
                <c:pt idx="34">
                  <c:v>65</c:v>
                </c:pt>
                <c:pt idx="35">
                  <c:v>78</c:v>
                </c:pt>
                <c:pt idx="36">
                  <c:v>60</c:v>
                </c:pt>
                <c:pt idx="37">
                  <c:v>57</c:v>
                </c:pt>
                <c:pt idx="38">
                  <c:v>67</c:v>
                </c:pt>
                <c:pt idx="39">
                  <c:v>60</c:v>
                </c:pt>
                <c:pt idx="40">
                  <c:v>54</c:v>
                </c:pt>
                <c:pt idx="41">
                  <c:v>59</c:v>
                </c:pt>
                <c:pt idx="42">
                  <c:v>63</c:v>
                </c:pt>
                <c:pt idx="43">
                  <c:v>65</c:v>
                </c:pt>
                <c:pt idx="44">
                  <c:v>72</c:v>
                </c:pt>
              </c:numCache>
            </c:numRef>
          </c:yVal>
        </c:ser>
        <c:axId val="68027136"/>
        <c:axId val="68029056"/>
      </c:scatterChart>
      <c:valAx>
        <c:axId val="680271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s-ES"/>
                  <a:t>Velicidad</a:t>
                </a:r>
                <a:r>
                  <a:rPr lang="es-ES" baseline="0"/>
                  <a:t> del viento(m/s)</a:t>
                </a:r>
                <a:endParaRPr lang="es-ES"/>
              </a:p>
            </c:rich>
          </c:tx>
        </c:title>
        <c:numFmt formatCode="0.00" sourceLinked="1"/>
        <c:majorTickMark val="none"/>
        <c:tickLblPos val="nextTo"/>
        <c:crossAx val="68029056"/>
        <c:crosses val="autoZero"/>
        <c:crossBetween val="midCat"/>
      </c:valAx>
      <c:valAx>
        <c:axId val="68029056"/>
        <c:scaling>
          <c:orientation val="minMax"/>
          <c:min val="50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s-ES"/>
                  <a:t>Humedad Relativa %</a:t>
                </a:r>
              </a:p>
            </c:rich>
          </c:tx>
        </c:title>
        <c:numFmt formatCode="General" sourceLinked="1"/>
        <c:majorTickMark val="none"/>
        <c:tickLblPos val="nextTo"/>
        <c:crossAx val="68027136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68789921433918777"/>
          <c:y val="0.48796338933486677"/>
          <c:w val="0.31210078566081689"/>
          <c:h val="0.16772560405808132"/>
        </c:manualLayout>
      </c:layout>
    </c:legend>
    <c:plotVisOnly val="1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chart>
    <c:title>
      <c:txPr>
        <a:bodyPr/>
        <a:lstStyle/>
        <a:p>
          <a:pPr>
            <a:defRPr sz="1200"/>
          </a:pPr>
          <a:endParaRPr lang="es-ES"/>
        </a:p>
      </c:txPr>
    </c:title>
    <c:plotArea>
      <c:layout>
        <c:manualLayout>
          <c:layoutTarget val="inner"/>
          <c:xMode val="edge"/>
          <c:yMode val="edge"/>
          <c:x val="0.15045108368304674"/>
          <c:y val="0.24576358958938926"/>
          <c:w val="0.54915855648849066"/>
          <c:h val="0.37457931019121782"/>
        </c:manualLayout>
      </c:layout>
      <c:scatterChart>
        <c:scatterStyle val="lineMarker"/>
        <c:ser>
          <c:idx val="0"/>
          <c:order val="0"/>
          <c:tx>
            <c:strRef>
              <c:f>Hoja3!$AS$58</c:f>
              <c:strCache>
                <c:ptCount val="1"/>
                <c:pt idx="0">
                  <c:v>V vs B S</c:v>
                </c:pt>
              </c:strCache>
            </c:strRef>
          </c:tx>
          <c:spPr>
            <a:ln w="28575">
              <a:noFill/>
            </a:ln>
          </c:spPr>
          <c:trendline>
            <c:trendlineType val="linear"/>
            <c:dispRSqr val="1"/>
            <c:trendlineLbl>
              <c:layout>
                <c:manualLayout>
                  <c:x val="0.35776920999959588"/>
                  <c:y val="-0.2937656610203474"/>
                </c:manualLayout>
              </c:layout>
              <c:numFmt formatCode="General" sourceLinked="0"/>
            </c:trendlineLbl>
          </c:trendline>
          <c:xVal>
            <c:numRef>
              <c:f>Hoja3!$AR$59:$AR$103</c:f>
              <c:numCache>
                <c:formatCode>General</c:formatCode>
                <c:ptCount val="45"/>
                <c:pt idx="0">
                  <c:v>261</c:v>
                </c:pt>
                <c:pt idx="1">
                  <c:v>389.5</c:v>
                </c:pt>
                <c:pt idx="2">
                  <c:v>144</c:v>
                </c:pt>
                <c:pt idx="3">
                  <c:v>614</c:v>
                </c:pt>
                <c:pt idx="4">
                  <c:v>940.5</c:v>
                </c:pt>
                <c:pt idx="5">
                  <c:v>316</c:v>
                </c:pt>
                <c:pt idx="6">
                  <c:v>333.5</c:v>
                </c:pt>
                <c:pt idx="7">
                  <c:v>130</c:v>
                </c:pt>
                <c:pt idx="8">
                  <c:v>33.5</c:v>
                </c:pt>
                <c:pt idx="9">
                  <c:v>108</c:v>
                </c:pt>
                <c:pt idx="10">
                  <c:v>357.5</c:v>
                </c:pt>
                <c:pt idx="11">
                  <c:v>53.5</c:v>
                </c:pt>
                <c:pt idx="12">
                  <c:v>231</c:v>
                </c:pt>
                <c:pt idx="13">
                  <c:v>256</c:v>
                </c:pt>
                <c:pt idx="14">
                  <c:v>129.5</c:v>
                </c:pt>
                <c:pt idx="15">
                  <c:v>174</c:v>
                </c:pt>
                <c:pt idx="16">
                  <c:v>70.5</c:v>
                </c:pt>
                <c:pt idx="17">
                  <c:v>20</c:v>
                </c:pt>
                <c:pt idx="18">
                  <c:v>218</c:v>
                </c:pt>
                <c:pt idx="19">
                  <c:v>423.5</c:v>
                </c:pt>
                <c:pt idx="20">
                  <c:v>105.5</c:v>
                </c:pt>
                <c:pt idx="21">
                  <c:v>455.5</c:v>
                </c:pt>
                <c:pt idx="22">
                  <c:v>369.5</c:v>
                </c:pt>
                <c:pt idx="23">
                  <c:v>288.5</c:v>
                </c:pt>
                <c:pt idx="24">
                  <c:v>270.5</c:v>
                </c:pt>
                <c:pt idx="25">
                  <c:v>111</c:v>
                </c:pt>
                <c:pt idx="26">
                  <c:v>28.5</c:v>
                </c:pt>
                <c:pt idx="27">
                  <c:v>37.5</c:v>
                </c:pt>
                <c:pt idx="28">
                  <c:v>83.5</c:v>
                </c:pt>
                <c:pt idx="29">
                  <c:v>35.5</c:v>
                </c:pt>
                <c:pt idx="30">
                  <c:v>148</c:v>
                </c:pt>
                <c:pt idx="31">
                  <c:v>90.5</c:v>
                </c:pt>
                <c:pt idx="32">
                  <c:v>55</c:v>
                </c:pt>
                <c:pt idx="33">
                  <c:v>49.5</c:v>
                </c:pt>
                <c:pt idx="34">
                  <c:v>37.5</c:v>
                </c:pt>
                <c:pt idx="35">
                  <c:v>12.5</c:v>
                </c:pt>
                <c:pt idx="36">
                  <c:v>51</c:v>
                </c:pt>
                <c:pt idx="37">
                  <c:v>97.5</c:v>
                </c:pt>
                <c:pt idx="38">
                  <c:v>71.5</c:v>
                </c:pt>
                <c:pt idx="39">
                  <c:v>142.5</c:v>
                </c:pt>
                <c:pt idx="40">
                  <c:v>118.5</c:v>
                </c:pt>
                <c:pt idx="41">
                  <c:v>95</c:v>
                </c:pt>
                <c:pt idx="42">
                  <c:v>111</c:v>
                </c:pt>
                <c:pt idx="43">
                  <c:v>530</c:v>
                </c:pt>
                <c:pt idx="44">
                  <c:v>13.5</c:v>
                </c:pt>
              </c:numCache>
            </c:numRef>
          </c:xVal>
          <c:yVal>
            <c:numRef>
              <c:f>Hoja3!$AS$59:$AS$103</c:f>
              <c:numCache>
                <c:formatCode>0.00</c:formatCode>
                <c:ptCount val="45"/>
                <c:pt idx="0">
                  <c:v>4.1666666666666664E-2</c:v>
                </c:pt>
                <c:pt idx="1">
                  <c:v>0.44166666666666682</c:v>
                </c:pt>
                <c:pt idx="2">
                  <c:v>0.14166666666666669</c:v>
                </c:pt>
                <c:pt idx="3">
                  <c:v>0.57777777777777783</c:v>
                </c:pt>
                <c:pt idx="4">
                  <c:v>2.3583333333333338</c:v>
                </c:pt>
                <c:pt idx="5">
                  <c:v>0.266666666666667</c:v>
                </c:pt>
                <c:pt idx="6">
                  <c:v>0.8000000000000006</c:v>
                </c:pt>
                <c:pt idx="7">
                  <c:v>0.34166666666666712</c:v>
                </c:pt>
                <c:pt idx="8">
                  <c:v>0.40833333333333327</c:v>
                </c:pt>
                <c:pt idx="9">
                  <c:v>3.333333333333334E-2</c:v>
                </c:pt>
                <c:pt idx="10">
                  <c:v>2.5000000000000012E-2</c:v>
                </c:pt>
                <c:pt idx="11">
                  <c:v>0.33333333333333331</c:v>
                </c:pt>
                <c:pt idx="12">
                  <c:v>0.20833333333333354</c:v>
                </c:pt>
                <c:pt idx="13">
                  <c:v>2.6083333333333352</c:v>
                </c:pt>
                <c:pt idx="14">
                  <c:v>0.53333333333333333</c:v>
                </c:pt>
                <c:pt idx="15">
                  <c:v>0.76666666666666661</c:v>
                </c:pt>
                <c:pt idx="16">
                  <c:v>0.33333333333333331</c:v>
                </c:pt>
                <c:pt idx="17">
                  <c:v>0.15000000000000016</c:v>
                </c:pt>
                <c:pt idx="18" formatCode="General">
                  <c:v>0.73000000000000065</c:v>
                </c:pt>
                <c:pt idx="19">
                  <c:v>1.2083333333333333</c:v>
                </c:pt>
                <c:pt idx="20">
                  <c:v>0.52500000000000002</c:v>
                </c:pt>
                <c:pt idx="21" formatCode="General">
                  <c:v>0.51</c:v>
                </c:pt>
                <c:pt idx="22" formatCode="General">
                  <c:v>2.46</c:v>
                </c:pt>
                <c:pt idx="23" formatCode="General">
                  <c:v>1.5</c:v>
                </c:pt>
                <c:pt idx="24" formatCode="General">
                  <c:v>0.95000000000000062</c:v>
                </c:pt>
                <c:pt idx="25" formatCode="General">
                  <c:v>0.64000000000000079</c:v>
                </c:pt>
                <c:pt idx="26" formatCode="General">
                  <c:v>0.97000000000000064</c:v>
                </c:pt>
                <c:pt idx="27">
                  <c:v>8.3333333333333367E-3</c:v>
                </c:pt>
                <c:pt idx="28">
                  <c:v>0.89</c:v>
                </c:pt>
                <c:pt idx="29">
                  <c:v>1.299999999999998</c:v>
                </c:pt>
                <c:pt idx="30">
                  <c:v>0.70000000000000062</c:v>
                </c:pt>
                <c:pt idx="31">
                  <c:v>2.545454545454545</c:v>
                </c:pt>
                <c:pt idx="32">
                  <c:v>1.6416666666666666</c:v>
                </c:pt>
                <c:pt idx="33">
                  <c:v>1.5416666666666659</c:v>
                </c:pt>
                <c:pt idx="34">
                  <c:v>1.5333333333333334</c:v>
                </c:pt>
                <c:pt idx="35">
                  <c:v>1.2666666666666666</c:v>
                </c:pt>
                <c:pt idx="36">
                  <c:v>8.3333333333333367E-3</c:v>
                </c:pt>
                <c:pt idx="37">
                  <c:v>1.6666666666666687E-2</c:v>
                </c:pt>
                <c:pt idx="38">
                  <c:v>0.19166666666666668</c:v>
                </c:pt>
                <c:pt idx="39">
                  <c:v>0.60000000000000064</c:v>
                </c:pt>
                <c:pt idx="40">
                  <c:v>1.3500000000000003</c:v>
                </c:pt>
                <c:pt idx="41">
                  <c:v>3.333333333333334E-2</c:v>
                </c:pt>
                <c:pt idx="42">
                  <c:v>0.6166666666666667</c:v>
                </c:pt>
                <c:pt idx="43">
                  <c:v>0.65833333333333399</c:v>
                </c:pt>
                <c:pt idx="44">
                  <c:v>0.18333333333333354</c:v>
                </c:pt>
              </c:numCache>
            </c:numRef>
          </c:yVal>
        </c:ser>
        <c:axId val="68067712"/>
        <c:axId val="68069632"/>
      </c:scatterChart>
      <c:valAx>
        <c:axId val="6806771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Intensidad de luz por segundos</a:t>
                </a:r>
              </a:p>
            </c:rich>
          </c:tx>
        </c:title>
        <c:numFmt formatCode="General" sourceLinked="1"/>
        <c:majorTickMark val="none"/>
        <c:tickLblPos val="nextTo"/>
        <c:crossAx val="68069632"/>
        <c:crosses val="autoZero"/>
        <c:crossBetween val="midCat"/>
      </c:valAx>
      <c:valAx>
        <c:axId val="68069632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Velocidad (m/s)</a:t>
                </a:r>
              </a:p>
            </c:rich>
          </c:tx>
          <c:layout>
            <c:manualLayout>
              <c:xMode val="edge"/>
              <c:yMode val="edge"/>
              <c:x val="1.3882861443577149E-2"/>
              <c:y val="0.18918902364326839"/>
            </c:manualLayout>
          </c:layout>
        </c:title>
        <c:numFmt formatCode="0.00" sourceLinked="1"/>
        <c:majorTickMark val="none"/>
        <c:tickLblPos val="nextTo"/>
        <c:crossAx val="68067712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68DA8-CF89-4A29-9A5F-95ED1E70F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9</Pages>
  <Words>2613</Words>
  <Characters>14373</Characters>
  <Application>Microsoft Office Word</Application>
  <DocSecurity>0</DocSecurity>
  <Lines>119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16953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HAPSON PALACIOS</dc:creator>
  <cp:keywords/>
  <dc:description/>
  <cp:lastModifiedBy>aroar</cp:lastModifiedBy>
  <cp:revision>22</cp:revision>
  <cp:lastPrinted>2008-02-28T13:21:00Z</cp:lastPrinted>
  <dcterms:created xsi:type="dcterms:W3CDTF">2008-02-20T01:52:00Z</dcterms:created>
  <dcterms:modified xsi:type="dcterms:W3CDTF">2011-08-23T08:37:00Z</dcterms:modified>
</cp:coreProperties>
</file>