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1CCA" w:rsidRPr="00A97A07" w:rsidRDefault="00951CCA" w:rsidP="00951CCA">
      <w:pPr>
        <w:spacing w:line="360" w:lineRule="auto"/>
        <w:jc w:val="center"/>
        <w:rPr>
          <w:rFonts w:cs="Times New Roman"/>
          <w:b/>
          <w:sz w:val="36"/>
          <w:szCs w:val="36"/>
        </w:rPr>
      </w:pPr>
      <w:r w:rsidRPr="00A97A07">
        <w:rPr>
          <w:rFonts w:cs="Times New Roman"/>
          <w:b/>
          <w:sz w:val="36"/>
          <w:szCs w:val="36"/>
        </w:rPr>
        <w:t xml:space="preserve">ALEMANIA Y COREA DEL SUR: </w:t>
      </w:r>
      <w:r w:rsidR="00D3165F">
        <w:rPr>
          <w:rFonts w:cs="Times New Roman"/>
          <w:b/>
          <w:sz w:val="36"/>
          <w:szCs w:val="36"/>
        </w:rPr>
        <w:t>ACIERTOS Y DESACIERTOS EN LA EDUCACIÓN</w:t>
      </w:r>
      <w:r w:rsidR="00A13BEE">
        <w:rPr>
          <w:rFonts w:cs="Times New Roman"/>
          <w:b/>
          <w:sz w:val="36"/>
          <w:szCs w:val="36"/>
        </w:rPr>
        <w:t xml:space="preserve"> ESCOLAR</w:t>
      </w:r>
    </w:p>
    <w:p w:rsidR="00A97A07" w:rsidRPr="00A97A07" w:rsidRDefault="00A97A07" w:rsidP="00A97A07">
      <w:pPr>
        <w:spacing w:line="360" w:lineRule="auto"/>
        <w:jc w:val="center"/>
        <w:rPr>
          <w:rFonts w:ascii="Trebuchet MS" w:hAnsi="Trebuchet MS"/>
          <w:b/>
          <w:color w:val="222222"/>
          <w:sz w:val="24"/>
          <w:szCs w:val="24"/>
          <w:shd w:val="clear" w:color="auto" w:fill="FFFFFF"/>
        </w:rPr>
      </w:pPr>
      <w:r w:rsidRPr="00A97A07">
        <w:rPr>
          <w:rFonts w:ascii="Trebuchet MS" w:hAnsi="Trebuchet MS"/>
          <w:b/>
          <w:color w:val="222222"/>
          <w:sz w:val="24"/>
          <w:szCs w:val="24"/>
          <w:shd w:val="clear" w:color="auto" w:fill="FFFFFF"/>
        </w:rPr>
        <w:t>Vilma Peralta Ortiz</w:t>
      </w:r>
    </w:p>
    <w:p w:rsidR="00A97A07" w:rsidRPr="00A97A07" w:rsidRDefault="00A97A07" w:rsidP="00A97A07">
      <w:pPr>
        <w:spacing w:line="360" w:lineRule="auto"/>
        <w:jc w:val="center"/>
        <w:rPr>
          <w:rFonts w:ascii="Trebuchet MS" w:hAnsi="Trebuchet MS"/>
          <w:b/>
          <w:color w:val="222222"/>
          <w:sz w:val="24"/>
          <w:szCs w:val="24"/>
          <w:shd w:val="clear" w:color="auto" w:fill="FFFFFF"/>
        </w:rPr>
      </w:pPr>
      <w:r w:rsidRPr="00A97A07">
        <w:rPr>
          <w:rFonts w:ascii="Trebuchet MS" w:hAnsi="Trebuchet MS"/>
          <w:b/>
          <w:color w:val="222222"/>
          <w:sz w:val="24"/>
          <w:szCs w:val="24"/>
          <w:shd w:val="clear" w:color="auto" w:fill="FFFFFF"/>
        </w:rPr>
        <w:t>Lima (Perú)</w:t>
      </w:r>
    </w:p>
    <w:p w:rsidR="006B3326" w:rsidRDefault="006B3326" w:rsidP="00A97A07">
      <w:pPr>
        <w:spacing w:line="360" w:lineRule="auto"/>
        <w:ind w:left="5664"/>
        <w:jc w:val="both"/>
        <w:rPr>
          <w:rFonts w:ascii="Trebuchet MS" w:hAnsi="Trebuchet MS"/>
          <w:i/>
          <w:color w:val="222222"/>
          <w:sz w:val="20"/>
          <w:szCs w:val="20"/>
          <w:shd w:val="clear" w:color="auto" w:fill="FFFFFF"/>
        </w:rPr>
      </w:pPr>
    </w:p>
    <w:p w:rsidR="00951CCA" w:rsidRDefault="00A97A07" w:rsidP="00A97A07">
      <w:pPr>
        <w:spacing w:line="360" w:lineRule="auto"/>
        <w:ind w:left="5664"/>
        <w:jc w:val="both"/>
        <w:rPr>
          <w:rFonts w:ascii="Trebuchet MS" w:hAnsi="Trebuchet MS"/>
          <w:i/>
          <w:color w:val="222222"/>
          <w:sz w:val="20"/>
          <w:szCs w:val="20"/>
          <w:shd w:val="clear" w:color="auto" w:fill="FFFFFF"/>
        </w:rPr>
      </w:pPr>
      <w:r w:rsidRPr="00A97A07">
        <w:rPr>
          <w:rFonts w:ascii="Trebuchet MS" w:hAnsi="Trebuchet MS"/>
          <w:i/>
          <w:color w:val="222222"/>
          <w:sz w:val="20"/>
          <w:szCs w:val="20"/>
          <w:shd w:val="clear" w:color="auto" w:fill="FFFFFF"/>
        </w:rPr>
        <w:t>El más importante y principal negocio público es la buena educación de la juventud.</w:t>
      </w:r>
    </w:p>
    <w:p w:rsidR="00A97A07" w:rsidRPr="00A97A07" w:rsidRDefault="00A97A07" w:rsidP="00A97A07">
      <w:pPr>
        <w:spacing w:line="360" w:lineRule="auto"/>
        <w:ind w:left="5664"/>
        <w:jc w:val="both"/>
        <w:rPr>
          <w:rFonts w:cs="Times New Roman"/>
          <w:b/>
          <w:sz w:val="20"/>
          <w:szCs w:val="20"/>
        </w:rPr>
      </w:pPr>
      <w:r w:rsidRPr="00A97A07">
        <w:rPr>
          <w:rFonts w:ascii="Trebuchet MS" w:hAnsi="Trebuchet MS"/>
          <w:b/>
          <w:color w:val="222222"/>
          <w:sz w:val="20"/>
          <w:szCs w:val="20"/>
          <w:shd w:val="clear" w:color="auto" w:fill="FFFFFF"/>
        </w:rPr>
        <w:t xml:space="preserve"> Platón </w:t>
      </w:r>
    </w:p>
    <w:p w:rsidR="00A97A07" w:rsidRPr="00BA1105" w:rsidRDefault="001877B1" w:rsidP="000758AA">
      <w:pPr>
        <w:spacing w:line="360" w:lineRule="auto"/>
        <w:jc w:val="both"/>
        <w:rPr>
          <w:rFonts w:cs="Times New Roman"/>
          <w:b/>
          <w:sz w:val="28"/>
          <w:szCs w:val="28"/>
        </w:rPr>
      </w:pPr>
      <w:r w:rsidRPr="00BA1105">
        <w:rPr>
          <w:rFonts w:cs="Times New Roman"/>
          <w:b/>
          <w:sz w:val="28"/>
          <w:szCs w:val="28"/>
        </w:rPr>
        <w:t>INTRODUCCIÓN</w:t>
      </w:r>
    </w:p>
    <w:p w:rsidR="00E008C9" w:rsidRPr="000758AA" w:rsidRDefault="00AB7416" w:rsidP="000758AA">
      <w:pPr>
        <w:spacing w:line="360" w:lineRule="auto"/>
        <w:jc w:val="both"/>
        <w:rPr>
          <w:rFonts w:cs="Times New Roman"/>
          <w:sz w:val="24"/>
          <w:szCs w:val="24"/>
        </w:rPr>
      </w:pPr>
      <w:r w:rsidRPr="000758AA">
        <w:rPr>
          <w:rFonts w:cs="Times New Roman"/>
          <w:sz w:val="24"/>
          <w:szCs w:val="24"/>
        </w:rPr>
        <w:t>Cuando s</w:t>
      </w:r>
      <w:r w:rsidR="00F27C65" w:rsidRPr="000758AA">
        <w:rPr>
          <w:rFonts w:cs="Times New Roman"/>
          <w:sz w:val="24"/>
          <w:szCs w:val="24"/>
        </w:rPr>
        <w:t>e hace referencia a los países europeos</w:t>
      </w:r>
      <w:r w:rsidRPr="000758AA">
        <w:rPr>
          <w:rFonts w:cs="Times New Roman"/>
          <w:sz w:val="24"/>
          <w:szCs w:val="24"/>
        </w:rPr>
        <w:t xml:space="preserve"> </w:t>
      </w:r>
      <w:r w:rsidR="002966F2" w:rsidRPr="000758AA">
        <w:rPr>
          <w:color w:val="000000"/>
          <w:sz w:val="24"/>
          <w:szCs w:val="24"/>
          <w:shd w:val="clear" w:color="auto" w:fill="FFFFFF"/>
        </w:rPr>
        <w:t>–</w:t>
      </w:r>
      <w:r w:rsidRPr="000758AA">
        <w:rPr>
          <w:rFonts w:cs="Times New Roman"/>
          <w:sz w:val="24"/>
          <w:szCs w:val="24"/>
        </w:rPr>
        <w:t>casi sin pensarlo y de manera automática</w:t>
      </w:r>
      <w:r w:rsidR="002966F2" w:rsidRPr="000758AA">
        <w:rPr>
          <w:color w:val="000000"/>
          <w:sz w:val="24"/>
          <w:szCs w:val="24"/>
          <w:shd w:val="clear" w:color="auto" w:fill="FFFFFF"/>
        </w:rPr>
        <w:t>–</w:t>
      </w:r>
      <w:r w:rsidRPr="000758AA">
        <w:rPr>
          <w:rFonts w:cs="Times New Roman"/>
          <w:sz w:val="24"/>
          <w:szCs w:val="24"/>
        </w:rPr>
        <w:t>, solemos relacionarlos irremediablemente con el desarrollo tecnológico y económico mundial. Sin du</w:t>
      </w:r>
      <w:r w:rsidR="003F55BE" w:rsidRPr="000758AA">
        <w:rPr>
          <w:rFonts w:cs="Times New Roman"/>
          <w:sz w:val="24"/>
          <w:szCs w:val="24"/>
        </w:rPr>
        <w:t xml:space="preserve">da, variables que para quienes residimos en </w:t>
      </w:r>
      <w:r w:rsidRPr="000758AA">
        <w:rPr>
          <w:rFonts w:cs="Times New Roman"/>
          <w:sz w:val="24"/>
          <w:szCs w:val="24"/>
        </w:rPr>
        <w:t xml:space="preserve"> países </w:t>
      </w:r>
      <w:r w:rsidR="00805A09" w:rsidRPr="000758AA">
        <w:rPr>
          <w:rFonts w:cs="Times New Roman"/>
          <w:sz w:val="24"/>
          <w:szCs w:val="24"/>
        </w:rPr>
        <w:t>subdesarrollados</w:t>
      </w:r>
      <w:r w:rsidRPr="000758AA">
        <w:rPr>
          <w:rFonts w:cs="Times New Roman"/>
          <w:sz w:val="24"/>
          <w:szCs w:val="24"/>
        </w:rPr>
        <w:t>, nos resulta</w:t>
      </w:r>
      <w:r w:rsidR="00172A94" w:rsidRPr="000758AA">
        <w:rPr>
          <w:rFonts w:cs="Times New Roman"/>
          <w:sz w:val="24"/>
          <w:szCs w:val="24"/>
        </w:rPr>
        <w:t>n</w:t>
      </w:r>
      <w:r w:rsidRPr="000758AA">
        <w:rPr>
          <w:rFonts w:cs="Times New Roman"/>
          <w:sz w:val="24"/>
          <w:szCs w:val="24"/>
        </w:rPr>
        <w:t xml:space="preserve"> remotamente </w:t>
      </w:r>
      <w:r w:rsidR="00172A94" w:rsidRPr="000758AA">
        <w:rPr>
          <w:rFonts w:cs="Times New Roman"/>
          <w:sz w:val="24"/>
          <w:szCs w:val="24"/>
        </w:rPr>
        <w:t>accesibles</w:t>
      </w:r>
      <w:r w:rsidRPr="000758AA">
        <w:rPr>
          <w:rFonts w:cs="Times New Roman"/>
          <w:sz w:val="24"/>
          <w:szCs w:val="24"/>
        </w:rPr>
        <w:t xml:space="preserve"> a la escala que los primeros </w:t>
      </w:r>
      <w:r w:rsidR="002D45EA" w:rsidRPr="000758AA">
        <w:rPr>
          <w:rFonts w:cs="Times New Roman"/>
          <w:sz w:val="24"/>
          <w:szCs w:val="24"/>
        </w:rPr>
        <w:t xml:space="preserve">las </w:t>
      </w:r>
      <w:r w:rsidR="009A120F" w:rsidRPr="000758AA">
        <w:rPr>
          <w:rFonts w:cs="Times New Roman"/>
          <w:sz w:val="24"/>
          <w:szCs w:val="24"/>
        </w:rPr>
        <w:t>obtienen</w:t>
      </w:r>
      <w:r w:rsidRPr="000758AA">
        <w:rPr>
          <w:rFonts w:cs="Times New Roman"/>
          <w:sz w:val="24"/>
          <w:szCs w:val="24"/>
        </w:rPr>
        <w:t xml:space="preserve">. </w:t>
      </w:r>
      <w:r w:rsidR="00E55453" w:rsidRPr="000758AA">
        <w:rPr>
          <w:rFonts w:cs="Times New Roman"/>
          <w:sz w:val="24"/>
          <w:szCs w:val="24"/>
        </w:rPr>
        <w:t xml:space="preserve">Si hurgamos en el ámbito educativo europeo, descubrimos que </w:t>
      </w:r>
      <w:r w:rsidR="001A2311">
        <w:rPr>
          <w:rFonts w:cs="Times New Roman"/>
          <w:sz w:val="24"/>
          <w:szCs w:val="24"/>
        </w:rPr>
        <w:t xml:space="preserve">el </w:t>
      </w:r>
      <w:r w:rsidR="00D472BE">
        <w:rPr>
          <w:rFonts w:cs="Times New Roman"/>
          <w:sz w:val="24"/>
          <w:szCs w:val="24"/>
        </w:rPr>
        <w:t>progreso</w:t>
      </w:r>
      <w:r w:rsidR="00E55453" w:rsidRPr="000758AA">
        <w:rPr>
          <w:rFonts w:cs="Times New Roman"/>
          <w:sz w:val="24"/>
          <w:szCs w:val="24"/>
        </w:rPr>
        <w:t xml:space="preserve"> </w:t>
      </w:r>
      <w:r w:rsidR="001A2311" w:rsidRPr="000758AA">
        <w:rPr>
          <w:rFonts w:cs="Times New Roman"/>
          <w:sz w:val="24"/>
          <w:szCs w:val="24"/>
        </w:rPr>
        <w:t>econ</w:t>
      </w:r>
      <w:r w:rsidR="001A2311">
        <w:rPr>
          <w:rFonts w:cs="Times New Roman"/>
          <w:sz w:val="24"/>
          <w:szCs w:val="24"/>
        </w:rPr>
        <w:t>ó</w:t>
      </w:r>
      <w:r w:rsidR="001A2311" w:rsidRPr="000758AA">
        <w:rPr>
          <w:rFonts w:cs="Times New Roman"/>
          <w:sz w:val="24"/>
          <w:szCs w:val="24"/>
        </w:rPr>
        <w:t>mico</w:t>
      </w:r>
      <w:r w:rsidR="00E55453" w:rsidRPr="000758AA">
        <w:rPr>
          <w:rFonts w:cs="Times New Roman"/>
          <w:sz w:val="24"/>
          <w:szCs w:val="24"/>
        </w:rPr>
        <w:t xml:space="preserve"> no necesariamente guarda relación </w:t>
      </w:r>
      <w:r w:rsidR="00F17374">
        <w:rPr>
          <w:rFonts w:cs="Times New Roman"/>
          <w:sz w:val="24"/>
          <w:szCs w:val="24"/>
        </w:rPr>
        <w:t xml:space="preserve">directa </w:t>
      </w:r>
      <w:r w:rsidR="00E55453" w:rsidRPr="000758AA">
        <w:rPr>
          <w:rFonts w:cs="Times New Roman"/>
          <w:sz w:val="24"/>
          <w:szCs w:val="24"/>
        </w:rPr>
        <w:t>con el avance educativo. Este es el caso de Alemania, primera potencia europea y una de las naciones más desarrolladas en el mundo.</w:t>
      </w:r>
      <w:r w:rsidR="00E55453">
        <w:rPr>
          <w:rFonts w:cs="Times New Roman"/>
          <w:sz w:val="24"/>
          <w:szCs w:val="24"/>
        </w:rPr>
        <w:t xml:space="preserve"> </w:t>
      </w:r>
      <w:r w:rsidR="00E008C9" w:rsidRPr="000758AA">
        <w:rPr>
          <w:rFonts w:cs="Times New Roman"/>
          <w:sz w:val="24"/>
          <w:szCs w:val="24"/>
        </w:rPr>
        <w:t>¿</w:t>
      </w:r>
      <w:r w:rsidR="0051085F" w:rsidRPr="000758AA">
        <w:rPr>
          <w:rFonts w:cs="Times New Roman"/>
          <w:sz w:val="24"/>
          <w:szCs w:val="24"/>
        </w:rPr>
        <w:t xml:space="preserve">Y qué </w:t>
      </w:r>
      <w:r w:rsidR="00652BF7" w:rsidRPr="000758AA">
        <w:rPr>
          <w:rFonts w:cs="Times New Roman"/>
          <w:sz w:val="24"/>
          <w:szCs w:val="24"/>
        </w:rPr>
        <w:t xml:space="preserve">podemos </w:t>
      </w:r>
      <w:r w:rsidR="002D45EA" w:rsidRPr="000758AA">
        <w:rPr>
          <w:rFonts w:cs="Times New Roman"/>
          <w:sz w:val="24"/>
          <w:szCs w:val="24"/>
        </w:rPr>
        <w:t>decir</w:t>
      </w:r>
      <w:r w:rsidR="0051085F" w:rsidRPr="000758AA">
        <w:rPr>
          <w:rFonts w:cs="Times New Roman"/>
          <w:sz w:val="24"/>
          <w:szCs w:val="24"/>
        </w:rPr>
        <w:t xml:space="preserve"> del continente asiático</w:t>
      </w:r>
      <w:r w:rsidR="00E008C9" w:rsidRPr="000758AA">
        <w:rPr>
          <w:rFonts w:cs="Times New Roman"/>
          <w:sz w:val="24"/>
          <w:szCs w:val="24"/>
        </w:rPr>
        <w:t>? Un escenario  con muchas sorpresas  e innovaciones, que  cada vez más</w:t>
      </w:r>
      <w:r w:rsidR="0029563B" w:rsidRPr="000758AA">
        <w:rPr>
          <w:rFonts w:cs="Times New Roman"/>
          <w:sz w:val="24"/>
          <w:szCs w:val="24"/>
        </w:rPr>
        <w:t xml:space="preserve"> </w:t>
      </w:r>
      <w:r w:rsidR="006D2226" w:rsidRPr="000758AA">
        <w:rPr>
          <w:rFonts w:cs="Times New Roman"/>
          <w:sz w:val="24"/>
          <w:szCs w:val="24"/>
        </w:rPr>
        <w:t>adquiere</w:t>
      </w:r>
      <w:r w:rsidR="00E008C9" w:rsidRPr="000758AA">
        <w:rPr>
          <w:rFonts w:cs="Times New Roman"/>
          <w:sz w:val="24"/>
          <w:szCs w:val="24"/>
        </w:rPr>
        <w:t xml:space="preserve"> un espacio privilegiado y</w:t>
      </w:r>
      <w:r w:rsidR="0029563B" w:rsidRPr="000758AA">
        <w:rPr>
          <w:rFonts w:cs="Times New Roman"/>
          <w:sz w:val="24"/>
          <w:szCs w:val="24"/>
        </w:rPr>
        <w:t xml:space="preserve"> cercano </w:t>
      </w:r>
      <w:r w:rsidR="00E008C9" w:rsidRPr="000758AA">
        <w:rPr>
          <w:rFonts w:cs="Times New Roman"/>
          <w:sz w:val="24"/>
          <w:szCs w:val="24"/>
        </w:rPr>
        <w:t>al poder que ostenta Europa.</w:t>
      </w:r>
      <w:r w:rsidR="003B2BA6" w:rsidRPr="000758AA">
        <w:rPr>
          <w:rFonts w:cs="Times New Roman"/>
          <w:sz w:val="24"/>
          <w:szCs w:val="24"/>
        </w:rPr>
        <w:t xml:space="preserve"> </w:t>
      </w:r>
    </w:p>
    <w:p w:rsidR="00C01D1F" w:rsidRPr="000758AA" w:rsidRDefault="00753E42" w:rsidP="00E47C56">
      <w:pPr>
        <w:spacing w:line="360" w:lineRule="auto"/>
        <w:jc w:val="both"/>
        <w:rPr>
          <w:rFonts w:cs="Times New Roman"/>
          <w:sz w:val="24"/>
          <w:szCs w:val="24"/>
        </w:rPr>
      </w:pPr>
      <w:r w:rsidRPr="000758AA">
        <w:rPr>
          <w:rFonts w:cs="Times New Roman"/>
          <w:sz w:val="24"/>
          <w:szCs w:val="24"/>
        </w:rPr>
        <w:t>Precisamente en este contexto, si existe algo que resaltar</w:t>
      </w:r>
      <w:r w:rsidR="00652BF7" w:rsidRPr="000758AA">
        <w:rPr>
          <w:rFonts w:cs="Times New Roman"/>
          <w:sz w:val="24"/>
          <w:szCs w:val="24"/>
        </w:rPr>
        <w:t xml:space="preserve"> en el mundo asiático</w:t>
      </w:r>
      <w:r w:rsidRPr="000758AA">
        <w:rPr>
          <w:rFonts w:cs="Times New Roman"/>
          <w:sz w:val="24"/>
          <w:szCs w:val="24"/>
        </w:rPr>
        <w:t xml:space="preserve"> sin duda es el sistema educativo de Corea del Sur, que ocupó los primeros lugares </w:t>
      </w:r>
      <w:r w:rsidR="006411F3" w:rsidRPr="000758AA">
        <w:rPr>
          <w:rFonts w:cs="Times New Roman"/>
          <w:sz w:val="24"/>
          <w:szCs w:val="24"/>
        </w:rPr>
        <w:t>en la prueba PISA 2009</w:t>
      </w:r>
      <w:r w:rsidR="00837CD2">
        <w:rPr>
          <w:rFonts w:cs="Times New Roman"/>
          <w:sz w:val="24"/>
          <w:szCs w:val="24"/>
        </w:rPr>
        <w:t>. L</w:t>
      </w:r>
      <w:r w:rsidR="00B22953">
        <w:rPr>
          <w:rFonts w:cs="Times New Roman"/>
          <w:sz w:val="24"/>
          <w:szCs w:val="24"/>
        </w:rPr>
        <w:t xml:space="preserve">os estudiantes coreanos </w:t>
      </w:r>
      <w:r w:rsidR="00E47C56">
        <w:rPr>
          <w:rFonts w:cs="Times New Roman"/>
          <w:sz w:val="24"/>
          <w:szCs w:val="24"/>
        </w:rPr>
        <w:t>obtuviero</w:t>
      </w:r>
      <w:r w:rsidR="00B22953">
        <w:rPr>
          <w:rFonts w:cs="Times New Roman"/>
          <w:sz w:val="24"/>
          <w:szCs w:val="24"/>
        </w:rPr>
        <w:t xml:space="preserve">n el </w:t>
      </w:r>
      <w:r w:rsidR="009E35DD">
        <w:rPr>
          <w:rFonts w:cs="Times New Roman"/>
          <w:sz w:val="24"/>
          <w:szCs w:val="24"/>
        </w:rPr>
        <w:t xml:space="preserve">segundo </w:t>
      </w:r>
      <w:r w:rsidR="00B22953">
        <w:rPr>
          <w:rFonts w:cs="Times New Roman"/>
          <w:sz w:val="24"/>
          <w:szCs w:val="24"/>
        </w:rPr>
        <w:t xml:space="preserve">puesto </w:t>
      </w:r>
      <w:r w:rsidR="009E35DD">
        <w:rPr>
          <w:rFonts w:cs="Times New Roman"/>
          <w:sz w:val="24"/>
          <w:szCs w:val="24"/>
        </w:rPr>
        <w:t>en comprensión lectora; el cuarto, en matemáticas; y el sexto, en ciencias.</w:t>
      </w:r>
      <w:r w:rsidR="00837CD2">
        <w:rPr>
          <w:rFonts w:cs="Times New Roman"/>
          <w:sz w:val="24"/>
          <w:szCs w:val="24"/>
        </w:rPr>
        <w:t xml:space="preserve"> Resultados nada despreciables</w:t>
      </w:r>
      <w:r w:rsidR="00E47C56">
        <w:rPr>
          <w:rFonts w:cs="Times New Roman"/>
          <w:sz w:val="24"/>
          <w:szCs w:val="24"/>
        </w:rPr>
        <w:t>,</w:t>
      </w:r>
      <w:r w:rsidR="00837CD2">
        <w:rPr>
          <w:rFonts w:cs="Times New Roman"/>
          <w:sz w:val="24"/>
          <w:szCs w:val="24"/>
        </w:rPr>
        <w:t xml:space="preserve"> </w:t>
      </w:r>
      <w:r w:rsidR="00E47C56">
        <w:rPr>
          <w:rFonts w:cs="Times New Roman"/>
          <w:sz w:val="24"/>
          <w:szCs w:val="24"/>
        </w:rPr>
        <w:t>que podrían permitir</w:t>
      </w:r>
      <w:r w:rsidR="00D14F20">
        <w:rPr>
          <w:rFonts w:cs="Times New Roman"/>
          <w:sz w:val="24"/>
          <w:szCs w:val="24"/>
        </w:rPr>
        <w:t>, en el futuro,</w:t>
      </w:r>
      <w:r w:rsidR="00E47C56">
        <w:rPr>
          <w:rFonts w:cs="Times New Roman"/>
          <w:sz w:val="24"/>
          <w:szCs w:val="24"/>
        </w:rPr>
        <w:t xml:space="preserve"> reemplazar a Finlandia</w:t>
      </w:r>
      <w:r w:rsidR="002D45EA" w:rsidRPr="000758AA">
        <w:rPr>
          <w:rFonts w:cs="Times New Roman"/>
          <w:sz w:val="24"/>
          <w:szCs w:val="24"/>
        </w:rPr>
        <w:t xml:space="preserve"> como el mejor en educación a nivel mundial.</w:t>
      </w:r>
      <w:r w:rsidR="009F6EC0">
        <w:rPr>
          <w:rFonts w:cs="Times New Roman"/>
          <w:sz w:val="24"/>
          <w:szCs w:val="24"/>
        </w:rPr>
        <w:t xml:space="preserve"> </w:t>
      </w:r>
      <w:r w:rsidR="002D45EA" w:rsidRPr="000758AA">
        <w:rPr>
          <w:rFonts w:cs="Times New Roman"/>
          <w:sz w:val="24"/>
          <w:szCs w:val="24"/>
        </w:rPr>
        <w:t xml:space="preserve"> </w:t>
      </w:r>
    </w:p>
    <w:p w:rsidR="0066629A" w:rsidRDefault="00C47091" w:rsidP="000758AA">
      <w:pPr>
        <w:spacing w:line="360" w:lineRule="auto"/>
        <w:jc w:val="both"/>
        <w:rPr>
          <w:rFonts w:cs="Times New Roman"/>
          <w:sz w:val="24"/>
          <w:szCs w:val="24"/>
        </w:rPr>
      </w:pPr>
      <w:r w:rsidRPr="000758AA">
        <w:rPr>
          <w:rFonts w:cs="Times New Roman"/>
          <w:sz w:val="24"/>
          <w:szCs w:val="24"/>
        </w:rPr>
        <w:lastRenderedPageBreak/>
        <w:t xml:space="preserve">Aquí quiero detenerme para plantear </w:t>
      </w:r>
      <w:r w:rsidR="00174183" w:rsidRPr="000758AA">
        <w:rPr>
          <w:rFonts w:cs="Times New Roman"/>
          <w:sz w:val="24"/>
          <w:szCs w:val="24"/>
        </w:rPr>
        <w:t>algunas preguntas</w:t>
      </w:r>
      <w:r w:rsidRPr="000758AA">
        <w:rPr>
          <w:rFonts w:cs="Times New Roman"/>
          <w:sz w:val="24"/>
          <w:szCs w:val="24"/>
        </w:rPr>
        <w:t xml:space="preserve"> ¿por qué Alemania a pesar de la riqueza económica y el avance tecnológico que posee, aún no ha logrado lo mismo con su sistema educativo? </w:t>
      </w:r>
      <w:r w:rsidR="00174183" w:rsidRPr="000758AA">
        <w:rPr>
          <w:rFonts w:cs="Times New Roman"/>
          <w:sz w:val="24"/>
          <w:szCs w:val="24"/>
        </w:rPr>
        <w:t>¿Por qué Corea del Sur a pesar de ser hasta hace unas décadas una s</w:t>
      </w:r>
      <w:r w:rsidR="003826E0" w:rsidRPr="000758AA">
        <w:rPr>
          <w:rFonts w:cs="Times New Roman"/>
          <w:sz w:val="24"/>
          <w:szCs w:val="24"/>
        </w:rPr>
        <w:t>ociedad agraria y empobrecida a</w:t>
      </w:r>
      <w:r w:rsidR="00174183" w:rsidRPr="000758AA">
        <w:rPr>
          <w:rFonts w:cs="Times New Roman"/>
          <w:sz w:val="24"/>
          <w:szCs w:val="24"/>
        </w:rPr>
        <w:t>hora es una sociedad posindustrial</w:t>
      </w:r>
      <w:r w:rsidR="003826E0" w:rsidRPr="000758AA">
        <w:rPr>
          <w:rFonts w:cs="Times New Roman"/>
          <w:sz w:val="24"/>
          <w:szCs w:val="24"/>
        </w:rPr>
        <w:t>? ¿A</w:t>
      </w:r>
      <w:r w:rsidR="00174183" w:rsidRPr="000758AA">
        <w:rPr>
          <w:rFonts w:cs="Times New Roman"/>
          <w:sz w:val="24"/>
          <w:szCs w:val="24"/>
        </w:rPr>
        <w:t xml:space="preserve"> qué se </w:t>
      </w:r>
      <w:r w:rsidR="003826E0" w:rsidRPr="000758AA">
        <w:rPr>
          <w:rFonts w:cs="Times New Roman"/>
          <w:sz w:val="24"/>
          <w:szCs w:val="24"/>
        </w:rPr>
        <w:t xml:space="preserve">debe su </w:t>
      </w:r>
      <w:r w:rsidR="002F1704" w:rsidRPr="000758AA">
        <w:rPr>
          <w:rFonts w:cs="Times New Roman"/>
          <w:sz w:val="24"/>
          <w:szCs w:val="24"/>
        </w:rPr>
        <w:t xml:space="preserve">vertiginoso </w:t>
      </w:r>
      <w:r w:rsidR="003826E0" w:rsidRPr="000758AA">
        <w:rPr>
          <w:rFonts w:cs="Times New Roman"/>
          <w:sz w:val="24"/>
          <w:szCs w:val="24"/>
        </w:rPr>
        <w:t>crecimiento? Son interrogantes que quizá no pretendo responder</w:t>
      </w:r>
      <w:r w:rsidR="002F1704" w:rsidRPr="000758AA">
        <w:rPr>
          <w:rFonts w:cs="Times New Roman"/>
          <w:sz w:val="24"/>
          <w:szCs w:val="24"/>
        </w:rPr>
        <w:t xml:space="preserve"> en el presente ensayo</w:t>
      </w:r>
      <w:r w:rsidR="003826E0" w:rsidRPr="000758AA">
        <w:rPr>
          <w:rFonts w:cs="Times New Roman"/>
          <w:sz w:val="24"/>
          <w:szCs w:val="24"/>
        </w:rPr>
        <w:t xml:space="preserve"> en su totalidad</w:t>
      </w:r>
      <w:r w:rsidR="002F1704" w:rsidRPr="000758AA">
        <w:rPr>
          <w:rFonts w:cs="Times New Roman"/>
          <w:sz w:val="24"/>
          <w:szCs w:val="24"/>
        </w:rPr>
        <w:t>,</w:t>
      </w:r>
      <w:r w:rsidR="003826E0" w:rsidRPr="000758AA">
        <w:rPr>
          <w:rFonts w:cs="Times New Roman"/>
          <w:sz w:val="24"/>
          <w:szCs w:val="24"/>
        </w:rPr>
        <w:t xml:space="preserve"> pero </w:t>
      </w:r>
      <w:r w:rsidR="002F1704" w:rsidRPr="000758AA">
        <w:rPr>
          <w:rFonts w:cs="Times New Roman"/>
          <w:sz w:val="24"/>
          <w:szCs w:val="24"/>
        </w:rPr>
        <w:t xml:space="preserve">considero muy </w:t>
      </w:r>
      <w:r w:rsidR="00807696" w:rsidRPr="000758AA">
        <w:rPr>
          <w:rFonts w:cs="Times New Roman"/>
          <w:sz w:val="24"/>
          <w:szCs w:val="24"/>
        </w:rPr>
        <w:t>relevantes</w:t>
      </w:r>
      <w:r w:rsidR="002F1704" w:rsidRPr="000758AA">
        <w:rPr>
          <w:rFonts w:cs="Times New Roman"/>
          <w:sz w:val="24"/>
          <w:szCs w:val="24"/>
        </w:rPr>
        <w:t xml:space="preserve"> para comprender el escenario en el que se desarrolla el sistema educativo </w:t>
      </w:r>
      <w:r w:rsidR="0004571B">
        <w:rPr>
          <w:rFonts w:cs="Times New Roman"/>
          <w:sz w:val="24"/>
          <w:szCs w:val="24"/>
        </w:rPr>
        <w:t xml:space="preserve">escolar en ambos países, </w:t>
      </w:r>
      <w:r w:rsidR="002F1704" w:rsidRPr="000758AA">
        <w:rPr>
          <w:rFonts w:cs="Times New Roman"/>
          <w:sz w:val="24"/>
          <w:szCs w:val="24"/>
        </w:rPr>
        <w:t>con aciertos, desaciertos, frustraciones</w:t>
      </w:r>
      <w:r w:rsidR="001E2B96">
        <w:rPr>
          <w:rFonts w:cs="Times New Roman"/>
          <w:sz w:val="24"/>
          <w:szCs w:val="24"/>
        </w:rPr>
        <w:t xml:space="preserve"> y</w:t>
      </w:r>
      <w:r w:rsidR="002F1704" w:rsidRPr="000758AA">
        <w:rPr>
          <w:rFonts w:cs="Times New Roman"/>
          <w:sz w:val="24"/>
          <w:szCs w:val="24"/>
        </w:rPr>
        <w:t xml:space="preserve"> problemáticas</w:t>
      </w:r>
      <w:r w:rsidR="001E2B96">
        <w:rPr>
          <w:rFonts w:cs="Times New Roman"/>
          <w:sz w:val="24"/>
          <w:szCs w:val="24"/>
        </w:rPr>
        <w:t>.</w:t>
      </w:r>
    </w:p>
    <w:p w:rsidR="00535084" w:rsidRPr="00BA1105" w:rsidRDefault="00BA1105" w:rsidP="000758AA">
      <w:pPr>
        <w:spacing w:line="360" w:lineRule="auto"/>
        <w:jc w:val="both"/>
        <w:rPr>
          <w:rFonts w:cs="Times New Roman"/>
          <w:b/>
          <w:sz w:val="28"/>
          <w:szCs w:val="28"/>
        </w:rPr>
      </w:pPr>
      <w:r>
        <w:rPr>
          <w:rFonts w:cs="Times New Roman"/>
          <w:b/>
          <w:sz w:val="28"/>
          <w:szCs w:val="28"/>
        </w:rPr>
        <w:t>REALIDAD EDUCATIVA</w:t>
      </w:r>
      <w:r w:rsidR="00535084" w:rsidRPr="00BA1105">
        <w:rPr>
          <w:rFonts w:cs="Times New Roman"/>
          <w:b/>
          <w:sz w:val="28"/>
          <w:szCs w:val="28"/>
        </w:rPr>
        <w:t xml:space="preserve"> DE LOS LLAMADOS PAÍSES PODEROSOS</w:t>
      </w:r>
    </w:p>
    <w:p w:rsidR="0066629A" w:rsidRPr="009F3248" w:rsidRDefault="009F3248" w:rsidP="000758AA">
      <w:pPr>
        <w:spacing w:line="360" w:lineRule="auto"/>
        <w:jc w:val="both"/>
        <w:rPr>
          <w:color w:val="000000"/>
          <w:sz w:val="24"/>
          <w:szCs w:val="24"/>
          <w:shd w:val="clear" w:color="auto" w:fill="FFFFFF"/>
        </w:rPr>
      </w:pPr>
      <w:r w:rsidRPr="00E16380">
        <w:rPr>
          <w:color w:val="000000"/>
          <w:sz w:val="24"/>
          <w:szCs w:val="24"/>
          <w:shd w:val="clear" w:color="auto" w:fill="FFFFFF"/>
        </w:rPr>
        <w:t xml:space="preserve">Alemania, no hace más de diez años que recién ha despertado de su letargo educativo en el que creía </w:t>
      </w:r>
      <w:r w:rsidRPr="00E16380">
        <w:rPr>
          <w:rFonts w:cs="Arial"/>
          <w:color w:val="222222"/>
          <w:sz w:val="24"/>
          <w:szCs w:val="24"/>
          <w:shd w:val="clear" w:color="auto" w:fill="FFFFFF"/>
        </w:rPr>
        <w:t>tener uno de los mejores sistemas educativos</w:t>
      </w:r>
      <w:r w:rsidRPr="00E16380">
        <w:rPr>
          <w:color w:val="000000"/>
          <w:sz w:val="24"/>
          <w:szCs w:val="24"/>
          <w:shd w:val="clear" w:color="auto" w:fill="FFFFFF"/>
        </w:rPr>
        <w:t xml:space="preserve">. Sin embargo, la publicación de los resultados PISA 2000 resultó un duro golpe para </w:t>
      </w:r>
      <w:r>
        <w:rPr>
          <w:color w:val="000000"/>
          <w:sz w:val="24"/>
          <w:szCs w:val="24"/>
          <w:shd w:val="clear" w:color="auto" w:fill="FFFFFF"/>
        </w:rPr>
        <w:t>l</w:t>
      </w:r>
      <w:r w:rsidR="007939F0">
        <w:rPr>
          <w:color w:val="000000"/>
          <w:sz w:val="24"/>
          <w:szCs w:val="24"/>
          <w:shd w:val="clear" w:color="auto" w:fill="FFFFFF"/>
        </w:rPr>
        <w:t>os alemanes</w:t>
      </w:r>
      <w:r w:rsidRPr="00E16380">
        <w:rPr>
          <w:color w:val="000000"/>
          <w:sz w:val="24"/>
          <w:szCs w:val="24"/>
          <w:shd w:val="clear" w:color="auto" w:fill="FFFFFF"/>
        </w:rPr>
        <w:t xml:space="preserve">. </w:t>
      </w:r>
      <w:r>
        <w:rPr>
          <w:color w:val="000000"/>
          <w:sz w:val="24"/>
          <w:szCs w:val="24"/>
          <w:shd w:val="clear" w:color="auto" w:fill="FFFFFF"/>
        </w:rPr>
        <w:t xml:space="preserve">Los estudiantes se ubicaban por debajo de la media. En el puesto 21 en comprensión lectora; y en la ubicación 20, en matemáticas y en ciencias. </w:t>
      </w:r>
    </w:p>
    <w:p w:rsidR="00183C44" w:rsidRDefault="00383780" w:rsidP="000758AA">
      <w:pPr>
        <w:spacing w:line="360" w:lineRule="auto"/>
        <w:jc w:val="both"/>
        <w:rPr>
          <w:color w:val="000000"/>
          <w:sz w:val="24"/>
          <w:szCs w:val="24"/>
          <w:shd w:val="clear" w:color="auto" w:fill="FFFFFF"/>
        </w:rPr>
      </w:pPr>
      <w:r>
        <w:rPr>
          <w:rFonts w:cs="Times New Roman"/>
          <w:sz w:val="24"/>
          <w:szCs w:val="24"/>
        </w:rPr>
        <w:t>Según l</w:t>
      </w:r>
      <w:r w:rsidR="007F3DAF" w:rsidRPr="000758AA">
        <w:rPr>
          <w:rFonts w:cs="Times New Roman"/>
          <w:sz w:val="24"/>
          <w:szCs w:val="24"/>
        </w:rPr>
        <w:t>as recomendaciones del Foro Educativo, un foro alemán de debate e intercambio sobre temas educativos,</w:t>
      </w:r>
      <w:r>
        <w:rPr>
          <w:rFonts w:cs="Times New Roman"/>
          <w:sz w:val="24"/>
          <w:szCs w:val="24"/>
        </w:rPr>
        <w:t xml:space="preserve"> y los resultados de PISA I y PISA II </w:t>
      </w:r>
      <w:r w:rsidR="007F3DAF" w:rsidRPr="000758AA">
        <w:rPr>
          <w:rFonts w:cs="Times New Roman"/>
          <w:sz w:val="24"/>
          <w:szCs w:val="24"/>
        </w:rPr>
        <w:t>han demostrado que Alemania necesita urgentemente una nueva y profunda reforma de la educación</w:t>
      </w:r>
      <w:r w:rsidRPr="00383780">
        <w:rPr>
          <w:rFonts w:cs="Times New Roman"/>
          <w:szCs w:val="24"/>
          <w:vertAlign w:val="superscript"/>
        </w:rPr>
        <w:t>1</w:t>
      </w:r>
      <w:r w:rsidR="00AC5082" w:rsidRPr="000758AA">
        <w:rPr>
          <w:rFonts w:cs="Times New Roman"/>
          <w:sz w:val="24"/>
          <w:szCs w:val="24"/>
        </w:rPr>
        <w:t>, el mismo que no se ha dado e</w:t>
      </w:r>
      <w:r w:rsidR="007F3DAF" w:rsidRPr="000758AA">
        <w:rPr>
          <w:rFonts w:cs="Times New Roman"/>
          <w:sz w:val="24"/>
          <w:szCs w:val="24"/>
        </w:rPr>
        <w:t>n los últimos 20 ó 30 años</w:t>
      </w:r>
      <w:r w:rsidR="00C46DB6" w:rsidRPr="000758AA">
        <w:rPr>
          <w:rFonts w:cs="Times New Roman"/>
          <w:sz w:val="24"/>
          <w:szCs w:val="24"/>
        </w:rPr>
        <w:t>.</w:t>
      </w:r>
      <w:r w:rsidR="007F3DAF" w:rsidRPr="000758AA">
        <w:rPr>
          <w:rFonts w:cs="Times New Roman"/>
          <w:sz w:val="24"/>
          <w:szCs w:val="24"/>
        </w:rPr>
        <w:t xml:space="preserve"> </w:t>
      </w:r>
      <w:r w:rsidR="00351C57" w:rsidRPr="000758AA">
        <w:rPr>
          <w:rFonts w:cs="Times New Roman"/>
          <w:sz w:val="24"/>
          <w:szCs w:val="24"/>
        </w:rPr>
        <w:t>Al parecer,</w:t>
      </w:r>
      <w:r w:rsidR="00C054B2" w:rsidRPr="000758AA">
        <w:rPr>
          <w:rFonts w:cs="Times New Roman"/>
          <w:sz w:val="24"/>
          <w:szCs w:val="24"/>
        </w:rPr>
        <w:t xml:space="preserve"> todo parecería indicar que,</w:t>
      </w:r>
      <w:r w:rsidR="006D4CF1" w:rsidRPr="000758AA">
        <w:rPr>
          <w:rFonts w:cs="Times New Roman"/>
          <w:sz w:val="24"/>
          <w:szCs w:val="24"/>
        </w:rPr>
        <w:t xml:space="preserve"> son </w:t>
      </w:r>
      <w:r w:rsidR="006B03D6" w:rsidRPr="000758AA">
        <w:rPr>
          <w:rFonts w:cs="Times New Roman"/>
          <w:sz w:val="24"/>
          <w:szCs w:val="24"/>
        </w:rPr>
        <w:t xml:space="preserve">los </w:t>
      </w:r>
      <w:r w:rsidR="007F3DAF" w:rsidRPr="000758AA">
        <w:rPr>
          <w:rFonts w:cs="Times New Roman"/>
          <w:sz w:val="24"/>
          <w:szCs w:val="24"/>
        </w:rPr>
        <w:t xml:space="preserve">mismos políticos y los medios de comunicación </w:t>
      </w:r>
      <w:r w:rsidR="006D4CF1" w:rsidRPr="000758AA">
        <w:rPr>
          <w:rFonts w:cs="Times New Roman"/>
          <w:sz w:val="24"/>
          <w:szCs w:val="24"/>
        </w:rPr>
        <w:t xml:space="preserve">que no han facilitado este proceso por no dedicarle una especial atención. </w:t>
      </w:r>
      <w:r w:rsidR="00156F6B" w:rsidRPr="000758AA">
        <w:rPr>
          <w:rFonts w:cs="Times New Roman"/>
          <w:sz w:val="24"/>
          <w:szCs w:val="24"/>
        </w:rPr>
        <w:t xml:space="preserve">Es cierto que se ha avanzado ligeramente en relación con los resultados obtenidos en la prueba PISA 2000, pero </w:t>
      </w:r>
      <w:r w:rsidR="00454BBC" w:rsidRPr="000758AA">
        <w:rPr>
          <w:rFonts w:cs="Times New Roman"/>
          <w:sz w:val="24"/>
          <w:szCs w:val="24"/>
        </w:rPr>
        <w:t xml:space="preserve">todavía sigue persistiendo una </w:t>
      </w:r>
      <w:r w:rsidR="00156F6B" w:rsidRPr="000758AA">
        <w:rPr>
          <w:color w:val="000000"/>
          <w:sz w:val="24"/>
          <w:szCs w:val="24"/>
          <w:shd w:val="clear" w:color="auto" w:fill="FFFFFF"/>
        </w:rPr>
        <w:t>distancia considerable</w:t>
      </w:r>
      <w:r w:rsidR="00454BBC" w:rsidRPr="000758AA">
        <w:rPr>
          <w:color w:val="000000"/>
          <w:sz w:val="24"/>
          <w:szCs w:val="24"/>
          <w:shd w:val="clear" w:color="auto" w:fill="FFFFFF"/>
        </w:rPr>
        <w:t xml:space="preserve"> que Alemania deberá tomar en cuenta, si no quiere arriesgar perder su posición de líder económico y social. </w:t>
      </w:r>
      <w:r w:rsidR="00A62838" w:rsidRPr="000758AA">
        <w:rPr>
          <w:color w:val="000000"/>
          <w:sz w:val="24"/>
          <w:szCs w:val="24"/>
          <w:shd w:val="clear" w:color="auto" w:fill="FFFFFF"/>
        </w:rPr>
        <w:t xml:space="preserve"> </w:t>
      </w:r>
    </w:p>
    <w:p w:rsidR="00DB0156" w:rsidRDefault="00DB0156" w:rsidP="00E4143A">
      <w:pPr>
        <w:spacing w:line="360" w:lineRule="auto"/>
        <w:jc w:val="both"/>
        <w:rPr>
          <w:rFonts w:cs="Arial"/>
          <w:color w:val="000000" w:themeColor="text1"/>
          <w:sz w:val="24"/>
          <w:szCs w:val="24"/>
          <w:shd w:val="clear" w:color="auto" w:fill="FFFFFF"/>
        </w:rPr>
      </w:pPr>
      <w:r w:rsidRPr="00E16380">
        <w:rPr>
          <w:rFonts w:cs="Arial"/>
          <w:color w:val="000000" w:themeColor="text1"/>
          <w:sz w:val="24"/>
          <w:szCs w:val="24"/>
          <w:shd w:val="clear" w:color="auto" w:fill="FFFFFF"/>
        </w:rPr>
        <w:t>Antes de</w:t>
      </w:r>
      <w:r w:rsidR="00217E8B">
        <w:rPr>
          <w:rFonts w:cs="Arial"/>
          <w:color w:val="000000" w:themeColor="text1"/>
          <w:sz w:val="24"/>
          <w:szCs w:val="24"/>
          <w:shd w:val="clear" w:color="auto" w:fill="FFFFFF"/>
        </w:rPr>
        <w:t xml:space="preserve"> las pruebas</w:t>
      </w:r>
      <w:r w:rsidRPr="00E16380">
        <w:rPr>
          <w:rFonts w:cs="Arial"/>
          <w:color w:val="000000" w:themeColor="text1"/>
          <w:sz w:val="24"/>
          <w:szCs w:val="24"/>
          <w:shd w:val="clear" w:color="auto" w:fill="FFFFFF"/>
        </w:rPr>
        <w:t xml:space="preserve"> PISA</w:t>
      </w:r>
      <w:r w:rsidR="008369B5" w:rsidRPr="00E16380">
        <w:rPr>
          <w:rFonts w:cs="Arial"/>
          <w:color w:val="000000" w:themeColor="text1"/>
          <w:sz w:val="24"/>
          <w:szCs w:val="24"/>
          <w:shd w:val="clear" w:color="auto" w:fill="FFFFFF"/>
        </w:rPr>
        <w:t>,</w:t>
      </w:r>
      <w:r w:rsidRPr="00E16380">
        <w:rPr>
          <w:rFonts w:cs="Arial"/>
          <w:color w:val="000000" w:themeColor="text1"/>
          <w:sz w:val="24"/>
          <w:szCs w:val="24"/>
          <w:shd w:val="clear" w:color="auto" w:fill="FFFFFF"/>
        </w:rPr>
        <w:t xml:space="preserve"> el profesorado </w:t>
      </w:r>
      <w:r w:rsidR="00217E8B">
        <w:rPr>
          <w:rFonts w:cs="Arial"/>
          <w:color w:val="000000" w:themeColor="text1"/>
          <w:sz w:val="24"/>
          <w:szCs w:val="24"/>
          <w:shd w:val="clear" w:color="auto" w:fill="FFFFFF"/>
        </w:rPr>
        <w:t xml:space="preserve">alemán </w:t>
      </w:r>
      <w:r w:rsidRPr="00E16380">
        <w:rPr>
          <w:rFonts w:cs="Arial"/>
          <w:color w:val="000000" w:themeColor="text1"/>
          <w:sz w:val="24"/>
          <w:szCs w:val="24"/>
          <w:shd w:val="clear" w:color="auto" w:fill="FFFFFF"/>
        </w:rPr>
        <w:t>veía los estudios sobre las competencias del alumnado como una intromisión. La política educativa no intervenía. Nadie sabía lo que realmente había aprendido el alumnado ni qué métodos o condicionantes eran los más efectivos</w:t>
      </w:r>
      <w:r w:rsidRPr="00E16380">
        <w:rPr>
          <w:rFonts w:cs="Arial"/>
          <w:color w:val="000000" w:themeColor="text1"/>
          <w:sz w:val="24"/>
          <w:szCs w:val="24"/>
          <w:shd w:val="clear" w:color="auto" w:fill="FFFFFF"/>
          <w:vertAlign w:val="superscript"/>
        </w:rPr>
        <w:t>2</w:t>
      </w:r>
      <w:r w:rsidRPr="00E16380">
        <w:rPr>
          <w:rFonts w:cs="Arial"/>
          <w:color w:val="000000" w:themeColor="text1"/>
          <w:sz w:val="24"/>
          <w:szCs w:val="24"/>
          <w:shd w:val="clear" w:color="auto" w:fill="FFFFFF"/>
        </w:rPr>
        <w:t>.</w:t>
      </w:r>
    </w:p>
    <w:p w:rsidR="00313CB2" w:rsidRPr="000758AA" w:rsidRDefault="00A62838" w:rsidP="00313CB2">
      <w:pPr>
        <w:spacing w:line="360" w:lineRule="auto"/>
        <w:jc w:val="both"/>
        <w:rPr>
          <w:color w:val="000000"/>
          <w:sz w:val="24"/>
          <w:szCs w:val="24"/>
          <w:shd w:val="clear" w:color="auto" w:fill="FFFFFF"/>
        </w:rPr>
      </w:pPr>
      <w:r w:rsidRPr="000758AA">
        <w:rPr>
          <w:color w:val="000000"/>
          <w:sz w:val="24"/>
          <w:szCs w:val="24"/>
          <w:shd w:val="clear" w:color="auto" w:fill="FFFFFF"/>
        </w:rPr>
        <w:lastRenderedPageBreak/>
        <w:t xml:space="preserve">Una de las características más importantes </w:t>
      </w:r>
      <w:r w:rsidR="00B41B29" w:rsidRPr="000758AA">
        <w:rPr>
          <w:color w:val="000000"/>
          <w:sz w:val="24"/>
          <w:szCs w:val="24"/>
          <w:shd w:val="clear" w:color="auto" w:fill="FFFFFF"/>
        </w:rPr>
        <w:t>que distingue a Alemania</w:t>
      </w:r>
      <w:r w:rsidRPr="000758AA">
        <w:rPr>
          <w:color w:val="000000"/>
          <w:sz w:val="24"/>
          <w:szCs w:val="24"/>
          <w:shd w:val="clear" w:color="auto" w:fill="FFFFFF"/>
        </w:rPr>
        <w:t>, y a la vez</w:t>
      </w:r>
      <w:r w:rsidR="00B41B29" w:rsidRPr="000758AA">
        <w:rPr>
          <w:color w:val="000000"/>
          <w:sz w:val="24"/>
          <w:szCs w:val="24"/>
          <w:shd w:val="clear" w:color="auto" w:fill="FFFFFF"/>
        </w:rPr>
        <w:t xml:space="preserve"> constituye</w:t>
      </w:r>
      <w:r w:rsidRPr="000758AA">
        <w:rPr>
          <w:color w:val="000000"/>
          <w:sz w:val="24"/>
          <w:szCs w:val="24"/>
          <w:shd w:val="clear" w:color="auto" w:fill="FFFFFF"/>
        </w:rPr>
        <w:t xml:space="preserve">  su talón de Aquiles</w:t>
      </w:r>
      <w:r w:rsidR="00183C44" w:rsidRPr="000758AA">
        <w:rPr>
          <w:color w:val="000000"/>
          <w:sz w:val="24"/>
          <w:szCs w:val="24"/>
          <w:shd w:val="clear" w:color="auto" w:fill="FFFFFF"/>
        </w:rPr>
        <w:t>,</w:t>
      </w:r>
      <w:r w:rsidRPr="000758AA">
        <w:rPr>
          <w:color w:val="000000"/>
          <w:sz w:val="24"/>
          <w:szCs w:val="24"/>
          <w:shd w:val="clear" w:color="auto" w:fill="FFFFFF"/>
        </w:rPr>
        <w:t xml:space="preserve"> </w:t>
      </w:r>
      <w:r w:rsidR="00C51ABA" w:rsidRPr="000758AA">
        <w:rPr>
          <w:color w:val="000000"/>
          <w:sz w:val="24"/>
          <w:szCs w:val="24"/>
          <w:shd w:val="clear" w:color="auto" w:fill="FFFFFF"/>
        </w:rPr>
        <w:t>es, sin duda,</w:t>
      </w:r>
      <w:r w:rsidR="00151043" w:rsidRPr="000758AA">
        <w:rPr>
          <w:color w:val="000000"/>
          <w:sz w:val="24"/>
          <w:szCs w:val="24"/>
          <w:shd w:val="clear" w:color="auto" w:fill="FFFFFF"/>
        </w:rPr>
        <w:t xml:space="preserve"> </w:t>
      </w:r>
      <w:r w:rsidR="00FB6CAE" w:rsidRPr="000758AA">
        <w:rPr>
          <w:color w:val="000000"/>
          <w:sz w:val="24"/>
          <w:szCs w:val="24"/>
          <w:shd w:val="clear" w:color="auto" w:fill="FFFFFF"/>
        </w:rPr>
        <w:t xml:space="preserve">su </w:t>
      </w:r>
      <w:r w:rsidRPr="000758AA">
        <w:rPr>
          <w:color w:val="000000"/>
          <w:sz w:val="24"/>
          <w:szCs w:val="24"/>
          <w:shd w:val="clear" w:color="auto" w:fill="FFFFFF"/>
        </w:rPr>
        <w:t xml:space="preserve">extremada descentralización. </w:t>
      </w:r>
      <w:r w:rsidR="00FB6CAE" w:rsidRPr="000758AA">
        <w:rPr>
          <w:color w:val="000000"/>
          <w:sz w:val="24"/>
          <w:szCs w:val="24"/>
          <w:shd w:val="clear" w:color="auto" w:fill="FFFFFF"/>
        </w:rPr>
        <w:t>Muy p</w:t>
      </w:r>
      <w:r w:rsidRPr="000758AA">
        <w:rPr>
          <w:color w:val="000000"/>
          <w:sz w:val="24"/>
          <w:szCs w:val="24"/>
          <w:shd w:val="clear" w:color="auto" w:fill="FFFFFF"/>
        </w:rPr>
        <w:t>eculiar</w:t>
      </w:r>
      <w:r w:rsidR="00FB6CAE" w:rsidRPr="000758AA">
        <w:rPr>
          <w:color w:val="000000"/>
          <w:sz w:val="24"/>
          <w:szCs w:val="24"/>
          <w:shd w:val="clear" w:color="auto" w:fill="FFFFFF"/>
        </w:rPr>
        <w:t xml:space="preserve"> y </w:t>
      </w:r>
      <w:r w:rsidR="00FB6CAE" w:rsidRPr="000758AA">
        <w:rPr>
          <w:i/>
          <w:color w:val="000000"/>
          <w:sz w:val="24"/>
          <w:szCs w:val="24"/>
          <w:shd w:val="clear" w:color="auto" w:fill="FFFFFF"/>
        </w:rPr>
        <w:t xml:space="preserve">sui generis. </w:t>
      </w:r>
      <w:r w:rsidR="00FB6CAE" w:rsidRPr="000758AA">
        <w:rPr>
          <w:color w:val="000000"/>
          <w:sz w:val="24"/>
          <w:szCs w:val="24"/>
          <w:shd w:val="clear" w:color="auto" w:fill="FFFFFF"/>
        </w:rPr>
        <w:t>Cada estado federado (</w:t>
      </w:r>
      <w:proofErr w:type="spellStart"/>
      <w:r w:rsidR="00FB6CAE" w:rsidRPr="000758AA">
        <w:rPr>
          <w:color w:val="000000"/>
          <w:sz w:val="24"/>
          <w:szCs w:val="24"/>
          <w:shd w:val="clear" w:color="auto" w:fill="FFFFFF"/>
        </w:rPr>
        <w:t>lä</w:t>
      </w:r>
      <w:r w:rsidR="00DA44E5" w:rsidRPr="000758AA">
        <w:rPr>
          <w:color w:val="000000"/>
          <w:sz w:val="24"/>
          <w:szCs w:val="24"/>
          <w:shd w:val="clear" w:color="auto" w:fill="FFFFFF"/>
        </w:rPr>
        <w:t>nder</w:t>
      </w:r>
      <w:proofErr w:type="spellEnd"/>
      <w:r w:rsidR="00DA44E5" w:rsidRPr="000758AA">
        <w:rPr>
          <w:color w:val="000000"/>
          <w:sz w:val="24"/>
          <w:szCs w:val="24"/>
          <w:shd w:val="clear" w:color="auto" w:fill="FFFFFF"/>
        </w:rPr>
        <w:t>)</w:t>
      </w:r>
      <w:r w:rsidR="00FB6CAE" w:rsidRPr="000758AA">
        <w:rPr>
          <w:color w:val="000000"/>
          <w:sz w:val="24"/>
          <w:szCs w:val="24"/>
          <w:shd w:val="clear" w:color="auto" w:fill="FFFFFF"/>
        </w:rPr>
        <w:t xml:space="preserve">, que en total son 16, tiene </w:t>
      </w:r>
      <w:r w:rsidR="00313CB2">
        <w:rPr>
          <w:color w:val="000000"/>
          <w:sz w:val="24"/>
          <w:szCs w:val="24"/>
          <w:shd w:val="clear" w:color="auto" w:fill="FFFFFF"/>
        </w:rPr>
        <w:t xml:space="preserve">su respectivo sistema </w:t>
      </w:r>
      <w:r w:rsidR="00313CB2" w:rsidRPr="000758AA">
        <w:rPr>
          <w:color w:val="000000"/>
          <w:sz w:val="24"/>
          <w:szCs w:val="24"/>
          <w:shd w:val="clear" w:color="auto" w:fill="FFFFFF"/>
        </w:rPr>
        <w:t xml:space="preserve">educativo con Ministerio de Educación propio, tremendamente diferente. Es decir, Alemania no cuenta con un solo sistema educativo, sino con 16.  </w:t>
      </w:r>
      <w:r w:rsidR="00313CB2">
        <w:rPr>
          <w:color w:val="000000"/>
          <w:sz w:val="24"/>
          <w:szCs w:val="24"/>
          <w:shd w:val="clear" w:color="auto" w:fill="FFFFFF"/>
        </w:rPr>
        <w:t>No existe un currículo nacional</w:t>
      </w:r>
      <w:r w:rsidR="00313CB2" w:rsidRPr="000758AA">
        <w:rPr>
          <w:color w:val="000000"/>
          <w:sz w:val="24"/>
          <w:szCs w:val="24"/>
          <w:shd w:val="clear" w:color="auto" w:fill="FFFFFF"/>
        </w:rPr>
        <w:t xml:space="preserve">. </w:t>
      </w:r>
    </w:p>
    <w:p w:rsidR="00313CB2" w:rsidRPr="000758AA" w:rsidRDefault="00313CB2" w:rsidP="00313CB2">
      <w:pPr>
        <w:spacing w:line="360" w:lineRule="auto"/>
        <w:jc w:val="both"/>
        <w:rPr>
          <w:color w:val="000000"/>
          <w:sz w:val="24"/>
          <w:szCs w:val="24"/>
          <w:shd w:val="clear" w:color="auto" w:fill="FFFFFF"/>
        </w:rPr>
      </w:pPr>
      <w:r w:rsidRPr="000758AA">
        <w:rPr>
          <w:color w:val="000000"/>
          <w:sz w:val="24"/>
          <w:szCs w:val="24"/>
          <w:shd w:val="clear" w:color="auto" w:fill="FFFFFF"/>
        </w:rPr>
        <w:t xml:space="preserve">En el caso de Corea del Sur, evidentemente la realidad es otra. No hace más de 22 años que este país comprendió que la educación es el verdadero motor de desarrollo, y hoy lo deja en claro, siendo considerado como uno de los sistemas educativos más eficientes en el mundo. </w:t>
      </w:r>
    </w:p>
    <w:p w:rsidR="00313CB2" w:rsidRPr="000758AA" w:rsidRDefault="00313CB2" w:rsidP="00313CB2">
      <w:pPr>
        <w:spacing w:line="360" w:lineRule="auto"/>
        <w:jc w:val="both"/>
        <w:rPr>
          <w:color w:val="000000"/>
          <w:sz w:val="24"/>
          <w:szCs w:val="24"/>
          <w:shd w:val="clear" w:color="auto" w:fill="FFFFFF"/>
        </w:rPr>
      </w:pPr>
      <w:r w:rsidRPr="000758AA">
        <w:rPr>
          <w:color w:val="000000"/>
          <w:sz w:val="24"/>
          <w:szCs w:val="24"/>
          <w:shd w:val="clear" w:color="auto" w:fill="FFFFFF"/>
        </w:rPr>
        <w:t>A diferencia de Alemania, el sistema educativo de Corea del Sur es centralizado. Las Autoridades de Educación Local (</w:t>
      </w:r>
      <w:proofErr w:type="spellStart"/>
      <w:r w:rsidRPr="000758AA">
        <w:rPr>
          <w:color w:val="000000"/>
          <w:sz w:val="24"/>
          <w:szCs w:val="24"/>
          <w:shd w:val="clear" w:color="auto" w:fill="FFFFFF"/>
        </w:rPr>
        <w:t>LEAs</w:t>
      </w:r>
      <w:proofErr w:type="spellEnd"/>
      <w:r w:rsidRPr="000758AA">
        <w:rPr>
          <w:color w:val="000000"/>
          <w:sz w:val="24"/>
          <w:szCs w:val="24"/>
          <w:shd w:val="clear" w:color="auto" w:fill="FFFFFF"/>
        </w:rPr>
        <w:t>) a nivel de pr</w:t>
      </w:r>
      <w:r>
        <w:rPr>
          <w:color w:val="000000"/>
          <w:sz w:val="24"/>
          <w:szCs w:val="24"/>
          <w:shd w:val="clear" w:color="auto" w:fill="FFFFFF"/>
        </w:rPr>
        <w:t xml:space="preserve">ovincias y municipalidades solo </w:t>
      </w:r>
      <w:r w:rsidRPr="000758AA">
        <w:rPr>
          <w:color w:val="000000"/>
          <w:sz w:val="24"/>
          <w:szCs w:val="24"/>
          <w:shd w:val="clear" w:color="auto" w:fill="FFFFFF"/>
        </w:rPr>
        <w:t xml:space="preserve">cuentan con una relativa autonomía; principalmente orientada para asegurar los recursos financieros y de personal para las escuelas. Aquí el gobierno central, es decir, </w:t>
      </w:r>
      <w:r w:rsidRPr="000758AA">
        <w:rPr>
          <w:rFonts w:cs="Times New Roman"/>
          <w:sz w:val="24"/>
          <w:szCs w:val="24"/>
          <w:lang w:val="es-CO"/>
        </w:rPr>
        <w:t>el Ministerio de Educación y Desarrollo de Recursos Humanos  coreano (MOEHRD siglas en inglés),</w:t>
      </w:r>
      <w:r w:rsidRPr="000758AA">
        <w:rPr>
          <w:color w:val="000000"/>
          <w:sz w:val="24"/>
          <w:szCs w:val="24"/>
          <w:shd w:val="clear" w:color="auto" w:fill="FFFFFF"/>
        </w:rPr>
        <w:t xml:space="preserve"> es quien decide las políticas y la administración de la educación general</w:t>
      </w:r>
      <w:r>
        <w:rPr>
          <w:color w:val="000000"/>
          <w:sz w:val="24"/>
          <w:szCs w:val="24"/>
          <w:shd w:val="clear" w:color="auto" w:fill="FFFFFF"/>
        </w:rPr>
        <w:t>.</w:t>
      </w:r>
    </w:p>
    <w:p w:rsidR="00313CB2" w:rsidRPr="000758AA" w:rsidRDefault="00313CB2" w:rsidP="00313CB2">
      <w:pPr>
        <w:spacing w:line="360" w:lineRule="auto"/>
        <w:jc w:val="both"/>
        <w:rPr>
          <w:color w:val="000000"/>
          <w:sz w:val="24"/>
          <w:szCs w:val="24"/>
          <w:shd w:val="clear" w:color="auto" w:fill="FFFFFF"/>
        </w:rPr>
      </w:pPr>
      <w:r w:rsidRPr="000758AA">
        <w:rPr>
          <w:color w:val="000000"/>
          <w:sz w:val="24"/>
          <w:szCs w:val="24"/>
          <w:shd w:val="clear" w:color="auto" w:fill="FFFFFF"/>
        </w:rPr>
        <w:t>Hasta aquí, entonces, podemos deducir que la descentralización educativa no siempre permitirá obtener resultados óptimos –y esto lo demuestra Alemania–. Por ello es que se entiende que recientemente exista una fuerte discusión para adoptar un sistema educativo más centralizado, que permita finalmente a Alemania poder uniformizar la educación. Pero, ¿podrán  los estados federados ceder su soberanía en temas educativos tan fácilmente? La respuesta solo lo saben los alemanes.</w:t>
      </w:r>
    </w:p>
    <w:p w:rsidR="00313CB2" w:rsidRPr="000758AA" w:rsidRDefault="00313CB2" w:rsidP="00313CB2">
      <w:pPr>
        <w:spacing w:line="360" w:lineRule="auto"/>
        <w:jc w:val="both"/>
        <w:rPr>
          <w:rFonts w:cs="Times New Roman"/>
          <w:sz w:val="24"/>
          <w:szCs w:val="24"/>
        </w:rPr>
      </w:pPr>
      <w:r w:rsidRPr="000758AA">
        <w:rPr>
          <w:color w:val="000000"/>
          <w:sz w:val="24"/>
          <w:szCs w:val="24"/>
          <w:shd w:val="clear" w:color="auto" w:fill="FFFFFF"/>
        </w:rPr>
        <w:t>O</w:t>
      </w:r>
      <w:r w:rsidRPr="000758AA">
        <w:rPr>
          <w:rFonts w:cs="Times New Roman"/>
          <w:sz w:val="24"/>
          <w:szCs w:val="24"/>
        </w:rPr>
        <w:t xml:space="preserve">tra cuestión relevante que considero también importante mencionar aquí es el tratamiento que se le ofrece  a la educación infantil o preescolar en ambos países. </w:t>
      </w:r>
    </w:p>
    <w:p w:rsidR="00313CB2" w:rsidRDefault="00313CB2" w:rsidP="00313CB2">
      <w:pPr>
        <w:spacing w:line="360" w:lineRule="auto"/>
        <w:jc w:val="both"/>
        <w:rPr>
          <w:rFonts w:cs="Times New Roman"/>
          <w:sz w:val="24"/>
          <w:szCs w:val="24"/>
        </w:rPr>
      </w:pPr>
      <w:r w:rsidRPr="000758AA">
        <w:rPr>
          <w:rFonts w:cs="Times New Roman"/>
          <w:sz w:val="24"/>
          <w:szCs w:val="24"/>
        </w:rPr>
        <w:t xml:space="preserve">La educación infantil o </w:t>
      </w:r>
      <w:r w:rsidRPr="000758AA">
        <w:rPr>
          <w:rFonts w:cs="Times New Roman"/>
          <w:i/>
          <w:sz w:val="24"/>
          <w:szCs w:val="24"/>
        </w:rPr>
        <w:t>Kindergarten</w:t>
      </w:r>
      <w:r w:rsidRPr="000758AA">
        <w:rPr>
          <w:rFonts w:cs="Times New Roman"/>
          <w:sz w:val="24"/>
          <w:szCs w:val="24"/>
        </w:rPr>
        <w:t>, como se la denomina en Alemania, sufre una especie de abandono por parte de los estados federados. La gran mayoría de los jardines de infancia suelen estar financiadas</w:t>
      </w:r>
      <w:r>
        <w:rPr>
          <w:rFonts w:cs="Times New Roman"/>
          <w:sz w:val="24"/>
          <w:szCs w:val="24"/>
        </w:rPr>
        <w:t xml:space="preserve"> por</w:t>
      </w:r>
      <w:r w:rsidRPr="000758AA">
        <w:rPr>
          <w:rFonts w:cs="Times New Roman"/>
          <w:sz w:val="24"/>
          <w:szCs w:val="24"/>
        </w:rPr>
        <w:t xml:space="preserve"> las Iglesias y organizaciones benéficas, incluso, </w:t>
      </w:r>
      <w:r w:rsidRPr="000758AA">
        <w:rPr>
          <w:rFonts w:cs="Times New Roman"/>
          <w:sz w:val="24"/>
          <w:szCs w:val="24"/>
        </w:rPr>
        <w:lastRenderedPageBreak/>
        <w:t>empresas. Lamentablemente se observa un escaso financiamiento estatal</w:t>
      </w:r>
      <w:r>
        <w:rPr>
          <w:rFonts w:cs="Times New Roman"/>
          <w:sz w:val="24"/>
          <w:szCs w:val="24"/>
        </w:rPr>
        <w:t>, en este caso de los municipios</w:t>
      </w:r>
      <w:r w:rsidRPr="000758AA">
        <w:rPr>
          <w:rFonts w:cs="Times New Roman"/>
          <w:sz w:val="24"/>
          <w:szCs w:val="24"/>
        </w:rPr>
        <w:t xml:space="preserve">. Aquí son las Iglesias cristianas las que administran el 72% de las guarderías y centros preescolares. </w:t>
      </w:r>
    </w:p>
    <w:p w:rsidR="00313CB2" w:rsidRPr="000758AA" w:rsidRDefault="00313CB2" w:rsidP="00313CB2">
      <w:pPr>
        <w:spacing w:line="360" w:lineRule="auto"/>
        <w:jc w:val="both"/>
        <w:rPr>
          <w:rFonts w:cs="Times New Roman"/>
          <w:sz w:val="24"/>
          <w:szCs w:val="24"/>
        </w:rPr>
      </w:pPr>
      <w:r>
        <w:rPr>
          <w:rFonts w:cs="Times New Roman"/>
          <w:sz w:val="24"/>
          <w:szCs w:val="24"/>
        </w:rPr>
        <w:t>Hasta la actualidad, la educación preescolar alemán, es</w:t>
      </w:r>
      <w:r w:rsidRPr="000758AA">
        <w:rPr>
          <w:rFonts w:cs="Times New Roman"/>
          <w:sz w:val="24"/>
          <w:szCs w:val="24"/>
        </w:rPr>
        <w:t xml:space="preserve">tá poco regulada y hasta la fecha no existen planes lectivos ni directrices para el preescolar </w:t>
      </w:r>
      <w:r>
        <w:rPr>
          <w:rFonts w:cs="Times New Roman"/>
          <w:sz w:val="24"/>
          <w:szCs w:val="24"/>
        </w:rPr>
        <w:t>(</w:t>
      </w:r>
      <w:r w:rsidRPr="000758AA">
        <w:rPr>
          <w:rFonts w:cs="Times New Roman"/>
          <w:sz w:val="24"/>
          <w:szCs w:val="24"/>
        </w:rPr>
        <w:t xml:space="preserve">antes de </w:t>
      </w:r>
      <w:r>
        <w:rPr>
          <w:rFonts w:cs="Times New Roman"/>
          <w:sz w:val="24"/>
          <w:szCs w:val="24"/>
        </w:rPr>
        <w:t>asistir al primer año de</w:t>
      </w:r>
      <w:r w:rsidRPr="000758AA">
        <w:rPr>
          <w:rFonts w:cs="Times New Roman"/>
          <w:sz w:val="24"/>
          <w:szCs w:val="24"/>
        </w:rPr>
        <w:t xml:space="preserve"> primaria</w:t>
      </w:r>
      <w:r>
        <w:rPr>
          <w:rFonts w:cs="Times New Roman"/>
          <w:sz w:val="24"/>
          <w:szCs w:val="24"/>
        </w:rPr>
        <w:t xml:space="preserve">). </w:t>
      </w:r>
      <w:r w:rsidRPr="000758AA">
        <w:rPr>
          <w:rFonts w:cs="Times New Roman"/>
          <w:sz w:val="24"/>
          <w:szCs w:val="24"/>
        </w:rPr>
        <w:t xml:space="preserve">No obstante, </w:t>
      </w:r>
      <w:r>
        <w:rPr>
          <w:rFonts w:cs="Times New Roman"/>
          <w:sz w:val="24"/>
          <w:szCs w:val="24"/>
        </w:rPr>
        <w:t xml:space="preserve">a partir de los resultados PISA  se pretende ahora que las guarderías y centros preescolares </w:t>
      </w:r>
      <w:r w:rsidRPr="000758AA">
        <w:rPr>
          <w:rFonts w:cs="Times New Roman"/>
          <w:sz w:val="24"/>
          <w:szCs w:val="24"/>
        </w:rPr>
        <w:t xml:space="preserve">se </w:t>
      </w:r>
      <w:r>
        <w:rPr>
          <w:rFonts w:cs="Times New Roman"/>
          <w:sz w:val="24"/>
          <w:szCs w:val="24"/>
        </w:rPr>
        <w:t>integren más en el sistema educativo para facilitar un buen comienzo a los grupos desfavorecidos</w:t>
      </w:r>
      <w:r w:rsidRPr="00D4391A">
        <w:rPr>
          <w:rFonts w:cs="Times New Roman"/>
          <w:sz w:val="24"/>
          <w:szCs w:val="24"/>
          <w:vertAlign w:val="superscript"/>
        </w:rPr>
        <w:t>3</w:t>
      </w:r>
      <w:r>
        <w:rPr>
          <w:rFonts w:cs="Times New Roman"/>
          <w:sz w:val="24"/>
          <w:szCs w:val="24"/>
        </w:rPr>
        <w:t xml:space="preserve">. </w:t>
      </w:r>
      <w:r w:rsidRPr="000758AA">
        <w:rPr>
          <w:rFonts w:cs="Times New Roman"/>
          <w:sz w:val="24"/>
          <w:szCs w:val="24"/>
        </w:rPr>
        <w:t>Pero, así, todavía hay mucho por hacer.</w:t>
      </w:r>
    </w:p>
    <w:p w:rsidR="00313CB2" w:rsidRPr="000758AA" w:rsidRDefault="00313CB2" w:rsidP="00313CB2">
      <w:pPr>
        <w:spacing w:line="360" w:lineRule="auto"/>
        <w:jc w:val="both"/>
        <w:rPr>
          <w:rFonts w:cs="Arial"/>
          <w:color w:val="222222"/>
          <w:sz w:val="24"/>
          <w:szCs w:val="24"/>
          <w:shd w:val="clear" w:color="auto" w:fill="FFFFFF"/>
        </w:rPr>
      </w:pPr>
      <w:r w:rsidRPr="000758AA">
        <w:rPr>
          <w:rFonts w:cs="Arial"/>
          <w:color w:val="222222"/>
          <w:sz w:val="24"/>
          <w:szCs w:val="24"/>
          <w:shd w:val="clear" w:color="auto" w:fill="FFFFFF"/>
        </w:rPr>
        <w:t>Un tratamiento totalmente diferente en esta etapa es el que se observa en Corea del Sur. Aunque la educación preescolar no sea todavía obligatoria, la mayoría de los coreanos considera que sí debería serlo. Tan solo en 20 años, el número de jardines de la infancia se multiplicó en ocho veces más. En 1980 existían 901, y en el 2000 estos ya se habían incrementado a</w:t>
      </w:r>
      <w:r>
        <w:rPr>
          <w:rFonts w:cs="Arial"/>
          <w:color w:val="222222"/>
          <w:sz w:val="24"/>
          <w:szCs w:val="24"/>
          <w:shd w:val="clear" w:color="auto" w:fill="FFFFFF"/>
        </w:rPr>
        <w:t xml:space="preserve"> 8,</w:t>
      </w:r>
      <w:r w:rsidRPr="000758AA">
        <w:rPr>
          <w:rFonts w:cs="Arial"/>
          <w:color w:val="222222"/>
          <w:sz w:val="24"/>
          <w:szCs w:val="24"/>
          <w:shd w:val="clear" w:color="auto" w:fill="FFFFFF"/>
        </w:rPr>
        <w:t xml:space="preserve">494. Sin duda, un gran logro, que obedece a la importancia y  reconocimiento que ofrece este país asiático a la educación preescolar que comprende una política nacional. </w:t>
      </w:r>
      <w:r w:rsidRPr="000758AA">
        <w:rPr>
          <w:rFonts w:cs="Times New Roman"/>
          <w:sz w:val="24"/>
          <w:szCs w:val="24"/>
        </w:rPr>
        <w:t xml:space="preserve">En ambos países, el periodo que abarca la educación preescolar es de tres años, que se inicia a partir de los 3 años de edad y concluye a los 6. </w:t>
      </w:r>
    </w:p>
    <w:p w:rsidR="00313CB2" w:rsidRDefault="00313CB2" w:rsidP="00313CB2">
      <w:pPr>
        <w:spacing w:line="360" w:lineRule="auto"/>
        <w:jc w:val="both"/>
        <w:rPr>
          <w:rFonts w:cs="Times New Roman"/>
          <w:sz w:val="24"/>
          <w:szCs w:val="24"/>
        </w:rPr>
      </w:pPr>
      <w:r w:rsidRPr="000758AA">
        <w:rPr>
          <w:rFonts w:cs="Times New Roman"/>
          <w:sz w:val="24"/>
          <w:szCs w:val="24"/>
        </w:rPr>
        <w:t>En cuanto a la jornada escolar, existe una realidad bastante opuesta. En Alemania, el número de horas lectivas a la semana es de 20 a 30 horas. Es decir, que un alumno de primaria solo estudia 4 horas al día; y uno de secundaria, cinco horas y media. Esta realidad ha generado más de una crítica entre las autoridades y especialistas en Alemania. Sin embargo, existe un excesivo respeto y cuidado a no recargar al alumno con muchos deberes que no le permitan un espacio para jugar y entretenerse. Esto no solo a través de una Ley fundamental que consagra dicho derecho, sino también es sumamente compartido por los padres de familia. Con el fin de superar esta debilidad, desde el 2000, existe una iniciativa para introducir el aumento de horas lectivas, pero esto solo a nivel de</w:t>
      </w:r>
      <w:r>
        <w:rPr>
          <w:rFonts w:cs="Times New Roman"/>
          <w:sz w:val="24"/>
          <w:szCs w:val="24"/>
        </w:rPr>
        <w:t xml:space="preserve"> tres</w:t>
      </w:r>
      <w:r w:rsidRPr="000758AA">
        <w:rPr>
          <w:rFonts w:cs="Times New Roman"/>
          <w:sz w:val="24"/>
          <w:szCs w:val="24"/>
        </w:rPr>
        <w:t xml:space="preserve"> estado</w:t>
      </w:r>
      <w:r>
        <w:rPr>
          <w:rFonts w:cs="Times New Roman"/>
          <w:sz w:val="24"/>
          <w:szCs w:val="24"/>
        </w:rPr>
        <w:t>s</w:t>
      </w:r>
      <w:r w:rsidRPr="000758AA">
        <w:rPr>
          <w:rFonts w:cs="Times New Roman"/>
          <w:sz w:val="24"/>
          <w:szCs w:val="24"/>
        </w:rPr>
        <w:t xml:space="preserve"> federado</w:t>
      </w:r>
      <w:r>
        <w:rPr>
          <w:rFonts w:cs="Times New Roman"/>
          <w:sz w:val="24"/>
          <w:szCs w:val="24"/>
        </w:rPr>
        <w:t>s. En Sajonia y Berlín, un 22% de alumnos tiene escuela todo el día, y en Baviera, solo un 2%.</w:t>
      </w:r>
      <w:r w:rsidRPr="00AE0D6B">
        <w:rPr>
          <w:rFonts w:cs="Times New Roman"/>
          <w:sz w:val="24"/>
          <w:szCs w:val="24"/>
          <w:vertAlign w:val="superscript"/>
        </w:rPr>
        <w:t>4</w:t>
      </w:r>
      <w:r>
        <w:rPr>
          <w:rFonts w:cs="Times New Roman"/>
          <w:sz w:val="24"/>
          <w:szCs w:val="24"/>
        </w:rPr>
        <w:t xml:space="preserve"> </w:t>
      </w:r>
      <w:r w:rsidRPr="000758AA">
        <w:rPr>
          <w:rFonts w:cs="Times New Roman"/>
          <w:sz w:val="24"/>
          <w:szCs w:val="24"/>
        </w:rPr>
        <w:t xml:space="preserve"> </w:t>
      </w:r>
    </w:p>
    <w:p w:rsidR="00313CB2" w:rsidRDefault="00313CB2" w:rsidP="00313CB2">
      <w:pPr>
        <w:spacing w:line="360" w:lineRule="auto"/>
        <w:jc w:val="both"/>
        <w:rPr>
          <w:rFonts w:cs="Times New Roman"/>
          <w:sz w:val="24"/>
          <w:szCs w:val="24"/>
        </w:rPr>
      </w:pPr>
      <w:r w:rsidRPr="004744E8">
        <w:rPr>
          <w:rFonts w:cs="Arial"/>
          <w:color w:val="000000" w:themeColor="text1"/>
          <w:sz w:val="24"/>
          <w:szCs w:val="24"/>
          <w:shd w:val="clear" w:color="auto" w:fill="FFFFFF"/>
        </w:rPr>
        <w:lastRenderedPageBreak/>
        <w:t>Un sondeo de la opinión pública alemana puso de manifiesto que un 79% de los encuestados se mostraba partidario de la escuela durante todo el día</w:t>
      </w:r>
      <w:r w:rsidRPr="00CD463F">
        <w:rPr>
          <w:rFonts w:cs="Arial"/>
          <w:color w:val="000000" w:themeColor="text1"/>
          <w:sz w:val="24"/>
          <w:szCs w:val="24"/>
          <w:shd w:val="clear" w:color="auto" w:fill="FFFFFF"/>
          <w:vertAlign w:val="superscript"/>
        </w:rPr>
        <w:t>5</w:t>
      </w:r>
      <w:r w:rsidRPr="004744E8">
        <w:rPr>
          <w:rFonts w:cs="Arial"/>
          <w:color w:val="000000" w:themeColor="text1"/>
          <w:sz w:val="24"/>
          <w:szCs w:val="24"/>
          <w:shd w:val="clear" w:color="auto" w:fill="FFFFFF"/>
        </w:rPr>
        <w:t>.</w:t>
      </w:r>
      <w:r>
        <w:rPr>
          <w:rFonts w:cs="Arial"/>
          <w:color w:val="000000" w:themeColor="text1"/>
          <w:sz w:val="24"/>
          <w:szCs w:val="24"/>
          <w:shd w:val="clear" w:color="auto" w:fill="FFFFFF"/>
        </w:rPr>
        <w:t xml:space="preserve"> </w:t>
      </w:r>
      <w:r w:rsidRPr="000758AA">
        <w:rPr>
          <w:rFonts w:cs="Times New Roman"/>
          <w:sz w:val="24"/>
          <w:szCs w:val="24"/>
        </w:rPr>
        <w:t xml:space="preserve">Se espera que en el futuro las clases se dicten hasta las cuatro de la tarde. </w:t>
      </w:r>
    </w:p>
    <w:p w:rsidR="00313CB2" w:rsidRDefault="00313CB2" w:rsidP="00313CB2">
      <w:pPr>
        <w:spacing w:line="360" w:lineRule="auto"/>
        <w:jc w:val="both"/>
        <w:rPr>
          <w:rFonts w:eastAsia="Times New Roman" w:cs="Times New Roman"/>
          <w:color w:val="000000" w:themeColor="text1"/>
          <w:sz w:val="24"/>
          <w:szCs w:val="24"/>
          <w:lang w:val="es-CO" w:eastAsia="es-CO"/>
        </w:rPr>
      </w:pPr>
      <w:r w:rsidRPr="000758AA">
        <w:rPr>
          <w:rFonts w:cs="Times New Roman"/>
          <w:sz w:val="24"/>
          <w:szCs w:val="24"/>
        </w:rPr>
        <w:t>En el caso de Corea del Sur, pareciera que las escuelas y lo</w:t>
      </w:r>
      <w:r>
        <w:rPr>
          <w:rFonts w:cs="Times New Roman"/>
          <w:sz w:val="24"/>
          <w:szCs w:val="24"/>
        </w:rPr>
        <w:t>s padres de familia tienden a “exprimir</w:t>
      </w:r>
      <w:r w:rsidRPr="000758AA">
        <w:rPr>
          <w:rFonts w:cs="Times New Roman"/>
          <w:sz w:val="24"/>
          <w:szCs w:val="24"/>
        </w:rPr>
        <w:t xml:space="preserve">” a los alumnos. </w:t>
      </w:r>
      <w:r w:rsidRPr="000758AA">
        <w:rPr>
          <w:rFonts w:eastAsia="Times New Roman" w:cs="Times New Roman"/>
          <w:color w:val="000000" w:themeColor="text1"/>
          <w:sz w:val="24"/>
          <w:szCs w:val="24"/>
          <w:lang w:val="es-CO" w:eastAsia="es-CO"/>
        </w:rPr>
        <w:t xml:space="preserve">Tanto es así que los niños van a clase hasta 11 horas cada día, y, luego, presionados por los padres, tienen que dedicar más horas en casa a los libros.  Incluso, asistir a academias privadas tras el colegio </w:t>
      </w:r>
      <w:r w:rsidRPr="000758AA">
        <w:rPr>
          <w:color w:val="000000"/>
          <w:sz w:val="24"/>
          <w:szCs w:val="24"/>
          <w:shd w:val="clear" w:color="auto" w:fill="FFFFFF"/>
        </w:rPr>
        <w:t xml:space="preserve"> –</w:t>
      </w:r>
      <w:r w:rsidRPr="000758AA">
        <w:rPr>
          <w:rFonts w:eastAsia="Times New Roman" w:cs="Times New Roman"/>
          <w:color w:val="000000" w:themeColor="text1"/>
          <w:sz w:val="24"/>
          <w:szCs w:val="24"/>
          <w:lang w:val="es-CO" w:eastAsia="es-CO"/>
        </w:rPr>
        <w:t xml:space="preserve">las llamadas </w:t>
      </w:r>
      <w:proofErr w:type="spellStart"/>
      <w:r w:rsidRPr="000758AA">
        <w:rPr>
          <w:rFonts w:eastAsia="Times New Roman" w:cs="Times New Roman"/>
          <w:i/>
          <w:iCs/>
          <w:color w:val="000000" w:themeColor="text1"/>
          <w:sz w:val="24"/>
          <w:szCs w:val="24"/>
          <w:lang w:val="es-CO" w:eastAsia="es-CO"/>
        </w:rPr>
        <w:t>hagwon</w:t>
      </w:r>
      <w:proofErr w:type="spellEnd"/>
      <w:r w:rsidRPr="000758AA">
        <w:rPr>
          <w:color w:val="000000"/>
          <w:sz w:val="24"/>
          <w:szCs w:val="24"/>
          <w:shd w:val="clear" w:color="auto" w:fill="FFFFFF"/>
        </w:rPr>
        <w:t xml:space="preserve"> –</w:t>
      </w:r>
      <w:r w:rsidRPr="000758AA">
        <w:rPr>
          <w:rFonts w:eastAsia="Times New Roman" w:cs="Times New Roman"/>
          <w:color w:val="000000" w:themeColor="text1"/>
          <w:sz w:val="24"/>
          <w:szCs w:val="24"/>
          <w:lang w:val="es-CO" w:eastAsia="es-CO"/>
        </w:rPr>
        <w:t xml:space="preserve"> para mejorar sus resultados académicos. En la sociedad coreana, los niños estudian 49.4 horas a la semana. Prácticamente, tienen muy poco tiempo para jugar y dormir.</w:t>
      </w:r>
    </w:p>
    <w:p w:rsidR="00313CB2" w:rsidRPr="0012791A" w:rsidRDefault="00313CB2" w:rsidP="00313CB2">
      <w:pPr>
        <w:spacing w:line="360" w:lineRule="auto"/>
        <w:jc w:val="both"/>
        <w:rPr>
          <w:rFonts w:cs="Arial"/>
          <w:color w:val="000000" w:themeColor="text1"/>
          <w:sz w:val="24"/>
          <w:szCs w:val="24"/>
        </w:rPr>
      </w:pPr>
      <w:r w:rsidRPr="0012791A">
        <w:rPr>
          <w:rFonts w:cs="Arial"/>
          <w:color w:val="000000" w:themeColor="text1"/>
          <w:sz w:val="24"/>
          <w:szCs w:val="24"/>
        </w:rPr>
        <w:t>En la nación coreana existe una marcada cultura competitiva que incentiva a los niños coreanos desde muy temprana edad a ser buenos estudiantes. Tanto es así que l</w:t>
      </w:r>
      <w:r w:rsidRPr="0012791A">
        <w:rPr>
          <w:color w:val="000000" w:themeColor="text1"/>
          <w:sz w:val="24"/>
          <w:szCs w:val="24"/>
        </w:rPr>
        <w:t>as familias y los jóvenes invierten una substancial cantidad de dinero y tiempo en la educación, el más alto entre los países de la OCDE. Desde los primeros niveles educativos, los alumnos dan el todo por el todo  para lograr entrar en las mejores escuelas primarias y secundarias o a las mejores universidades del país, preferentemente privadas. Se estima que el 80% de los niños refuerzan sus estudios con clases y tutorías particulares que se suman al horario lectivo ordinario</w:t>
      </w:r>
      <w:r w:rsidRPr="0012791A">
        <w:rPr>
          <w:color w:val="000000" w:themeColor="text1"/>
          <w:sz w:val="24"/>
          <w:szCs w:val="24"/>
          <w:vertAlign w:val="superscript"/>
        </w:rPr>
        <w:t>6</w:t>
      </w:r>
      <w:r w:rsidRPr="0012791A">
        <w:rPr>
          <w:color w:val="000000" w:themeColor="text1"/>
          <w:sz w:val="24"/>
          <w:szCs w:val="24"/>
        </w:rPr>
        <w:t>.</w:t>
      </w:r>
    </w:p>
    <w:p w:rsidR="00313CB2" w:rsidRDefault="00313CB2" w:rsidP="00313CB2">
      <w:pPr>
        <w:spacing w:line="360" w:lineRule="auto"/>
        <w:jc w:val="both"/>
        <w:rPr>
          <w:rFonts w:eastAsia="Times New Roman" w:cs="Times New Roman"/>
          <w:color w:val="000000" w:themeColor="text1"/>
          <w:sz w:val="24"/>
          <w:szCs w:val="24"/>
          <w:lang w:val="es-CO" w:eastAsia="es-CO"/>
        </w:rPr>
      </w:pPr>
      <w:r w:rsidRPr="000758AA">
        <w:rPr>
          <w:rFonts w:eastAsia="Times New Roman" w:cs="Times New Roman"/>
          <w:color w:val="000000" w:themeColor="text1"/>
          <w:sz w:val="24"/>
          <w:szCs w:val="24"/>
          <w:lang w:val="es-CO" w:eastAsia="es-CO"/>
        </w:rPr>
        <w:t xml:space="preserve">Esta </w:t>
      </w:r>
      <w:r w:rsidRPr="000758AA">
        <w:rPr>
          <w:rFonts w:cs="Times New Roman"/>
          <w:sz w:val="24"/>
          <w:szCs w:val="24"/>
        </w:rPr>
        <w:t xml:space="preserve">divergencia en la jornada escolar o polos opuestos que se evidencian en Alemania y Corea del Sur, en definitiva generan resultados diferentes en el desarrollo educativo. Hasta ahora, al país asiático le ha resultado muy favorable este tipo de sistema sumamente estricto y disciplinado. </w:t>
      </w:r>
      <w:r>
        <w:rPr>
          <w:rFonts w:cs="Times New Roman"/>
          <w:sz w:val="24"/>
          <w:szCs w:val="24"/>
        </w:rPr>
        <w:t xml:space="preserve">Sin embargo, corre el riesgo de cargarse encima un problema social: </w:t>
      </w:r>
      <w:r w:rsidRPr="000758AA">
        <w:rPr>
          <w:rFonts w:eastAsia="Times New Roman" w:cs="Times New Roman"/>
          <w:color w:val="000000" w:themeColor="text1"/>
          <w:sz w:val="24"/>
          <w:szCs w:val="24"/>
          <w:lang w:val="es-CO" w:eastAsia="es-CO"/>
        </w:rPr>
        <w:t xml:space="preserve">un gran número de suicidios y de </w:t>
      </w:r>
      <w:r w:rsidR="0012791A">
        <w:rPr>
          <w:rFonts w:eastAsia="Times New Roman" w:cs="Times New Roman"/>
          <w:color w:val="000000" w:themeColor="text1"/>
          <w:sz w:val="24"/>
          <w:szCs w:val="24"/>
          <w:lang w:val="es-CO" w:eastAsia="es-CO"/>
        </w:rPr>
        <w:t>de</w:t>
      </w:r>
      <w:r w:rsidRPr="000758AA">
        <w:rPr>
          <w:rFonts w:eastAsia="Times New Roman" w:cs="Times New Roman"/>
          <w:color w:val="000000" w:themeColor="text1"/>
          <w:sz w:val="24"/>
          <w:szCs w:val="24"/>
          <w:lang w:val="es-CO" w:eastAsia="es-CO"/>
        </w:rPr>
        <w:t>presión  entre los estudiantes de primaria, secundaria y bachillerato.</w:t>
      </w:r>
    </w:p>
    <w:p w:rsidR="00313CB2" w:rsidRPr="000758AA" w:rsidRDefault="00313CB2" w:rsidP="00313CB2">
      <w:pPr>
        <w:spacing w:line="360" w:lineRule="auto"/>
        <w:jc w:val="both"/>
        <w:rPr>
          <w:rFonts w:eastAsia="Times New Roman" w:cs="Times New Roman"/>
          <w:color w:val="000000" w:themeColor="text1"/>
          <w:sz w:val="24"/>
          <w:szCs w:val="24"/>
          <w:lang w:val="es-CO" w:eastAsia="es-CO"/>
        </w:rPr>
      </w:pPr>
      <w:r w:rsidRPr="0058345B">
        <w:rPr>
          <w:rFonts w:eastAsia="Times New Roman" w:cs="Times New Roman"/>
          <w:color w:val="000000" w:themeColor="text1"/>
          <w:sz w:val="24"/>
          <w:szCs w:val="24"/>
          <w:lang w:val="es-CO" w:eastAsia="es-CO"/>
        </w:rPr>
        <w:t>Según un informe hecho público en agosto pasado por el Ministerio de Educación surcoreano, solo uno de cada dos niños contesta que sí cuando se le pregunta si es feliz, y uno de cada seis dice que se siente solo</w:t>
      </w:r>
      <w:r w:rsidRPr="0058345B">
        <w:rPr>
          <w:rFonts w:eastAsia="Times New Roman" w:cs="Times New Roman"/>
          <w:color w:val="000000" w:themeColor="text1"/>
          <w:sz w:val="24"/>
          <w:szCs w:val="24"/>
          <w:vertAlign w:val="superscript"/>
          <w:lang w:val="es-CO" w:eastAsia="es-CO"/>
        </w:rPr>
        <w:t>7</w:t>
      </w:r>
      <w:r w:rsidRPr="0058345B">
        <w:rPr>
          <w:rFonts w:eastAsia="Times New Roman" w:cs="Times New Roman"/>
          <w:color w:val="000000" w:themeColor="text1"/>
          <w:sz w:val="24"/>
          <w:szCs w:val="24"/>
          <w:lang w:val="es-CO" w:eastAsia="es-CO"/>
        </w:rPr>
        <w:t>.</w:t>
      </w:r>
      <w:r>
        <w:rPr>
          <w:rFonts w:eastAsia="Times New Roman" w:cs="Times New Roman"/>
          <w:color w:val="000000" w:themeColor="text1"/>
          <w:sz w:val="24"/>
          <w:szCs w:val="24"/>
          <w:lang w:val="es-CO" w:eastAsia="es-CO"/>
        </w:rPr>
        <w:t xml:space="preserve"> </w:t>
      </w:r>
      <w:r w:rsidRPr="000758AA">
        <w:rPr>
          <w:rFonts w:cs="Times New Roman"/>
          <w:sz w:val="24"/>
          <w:szCs w:val="24"/>
        </w:rPr>
        <w:t xml:space="preserve">Aquí la cuestión clave es que ambos países redefinan este aspecto, que quiera o no, está trayendo cola. A Alemania con indicadores aún deficientes  en comparación internacional; y a Corea del Sur con eficaces resultados </w:t>
      </w:r>
      <w:r w:rsidRPr="000758AA">
        <w:rPr>
          <w:rFonts w:cs="Times New Roman"/>
          <w:sz w:val="24"/>
          <w:szCs w:val="24"/>
        </w:rPr>
        <w:lastRenderedPageBreak/>
        <w:t>en la educaci</w:t>
      </w:r>
      <w:r>
        <w:rPr>
          <w:rFonts w:cs="Times New Roman"/>
          <w:sz w:val="24"/>
          <w:szCs w:val="24"/>
        </w:rPr>
        <w:t xml:space="preserve">ón, pero </w:t>
      </w:r>
      <w:r w:rsidRPr="000758AA">
        <w:rPr>
          <w:rFonts w:cs="Times New Roman"/>
          <w:sz w:val="24"/>
          <w:szCs w:val="24"/>
        </w:rPr>
        <w:t xml:space="preserve">teniendo a cuesta </w:t>
      </w:r>
      <w:r>
        <w:rPr>
          <w:rFonts w:cs="Times New Roman"/>
          <w:sz w:val="24"/>
          <w:szCs w:val="24"/>
        </w:rPr>
        <w:t xml:space="preserve">casos </w:t>
      </w:r>
      <w:r w:rsidRPr="000758AA">
        <w:rPr>
          <w:rFonts w:eastAsia="Times New Roman" w:cs="Times New Roman"/>
          <w:color w:val="000000" w:themeColor="text1"/>
          <w:sz w:val="24"/>
          <w:szCs w:val="24"/>
          <w:lang w:val="es-CO" w:eastAsia="es-CO"/>
        </w:rPr>
        <w:t>de suicidios</w:t>
      </w:r>
      <w:r>
        <w:rPr>
          <w:rFonts w:eastAsia="Times New Roman" w:cs="Times New Roman"/>
          <w:color w:val="000000" w:themeColor="text1"/>
          <w:sz w:val="24"/>
          <w:szCs w:val="24"/>
          <w:lang w:val="es-CO" w:eastAsia="es-CO"/>
        </w:rPr>
        <w:t xml:space="preserve"> y de</w:t>
      </w:r>
      <w:r w:rsidRPr="000758AA">
        <w:rPr>
          <w:rFonts w:eastAsia="Times New Roman" w:cs="Times New Roman"/>
          <w:color w:val="000000" w:themeColor="text1"/>
          <w:sz w:val="24"/>
          <w:szCs w:val="24"/>
          <w:lang w:val="es-CO" w:eastAsia="es-CO"/>
        </w:rPr>
        <w:t>presión  entre los estudiantes de primaria, secundaria y bachillerato.</w:t>
      </w:r>
    </w:p>
    <w:p w:rsidR="00313CB2" w:rsidRPr="00373A9C" w:rsidRDefault="00313CB2" w:rsidP="00313CB2">
      <w:pPr>
        <w:spacing w:line="360" w:lineRule="auto"/>
        <w:jc w:val="both"/>
        <w:rPr>
          <w:color w:val="000000" w:themeColor="text1"/>
          <w:sz w:val="24"/>
          <w:szCs w:val="24"/>
        </w:rPr>
      </w:pPr>
      <w:r w:rsidRPr="00373A9C">
        <w:rPr>
          <w:rFonts w:eastAsia="Times New Roman" w:cs="Times New Roman"/>
          <w:color w:val="000000" w:themeColor="text1"/>
          <w:sz w:val="24"/>
          <w:szCs w:val="24"/>
          <w:lang w:val="es-CO" w:eastAsia="es-CO"/>
        </w:rPr>
        <w:t>Por otro lado, un indicador que considero es sumamente importante en el desarrollo educativo, sin duda, son los docentes. Y esto lo tiene muy claro Corea del Sur, ya que parte de su éxito se</w:t>
      </w:r>
      <w:r w:rsidRPr="00373A9C">
        <w:rPr>
          <w:sz w:val="24"/>
          <w:szCs w:val="24"/>
        </w:rPr>
        <w:t xml:space="preserve"> </w:t>
      </w:r>
      <w:r w:rsidRPr="00373A9C">
        <w:rPr>
          <w:rFonts w:cs="Arial"/>
          <w:color w:val="000000"/>
          <w:sz w:val="24"/>
          <w:szCs w:val="24"/>
          <w:shd w:val="clear" w:color="auto" w:fill="FFFFFF"/>
        </w:rPr>
        <w:t xml:space="preserve">debe a la calidad de los profesores, que son contratados entre los mejores de cada promoción. </w:t>
      </w:r>
      <w:r w:rsidRPr="00373A9C">
        <w:rPr>
          <w:rFonts w:eastAsia="Times New Roman" w:cs="Times New Roman"/>
          <w:color w:val="000000" w:themeColor="text1"/>
          <w:sz w:val="24"/>
          <w:szCs w:val="24"/>
          <w:lang w:val="es-CO" w:eastAsia="es-CO"/>
        </w:rPr>
        <w:t xml:space="preserve">Aquí los docentes son muy respetados y muy considerados por la sociedad. Existe un verdadero compromiso con su labor </w:t>
      </w:r>
      <w:r w:rsidR="00373A9C" w:rsidRPr="000758AA">
        <w:rPr>
          <w:color w:val="000000"/>
          <w:sz w:val="24"/>
          <w:szCs w:val="24"/>
          <w:shd w:val="clear" w:color="auto" w:fill="FFFFFF"/>
        </w:rPr>
        <w:t>–</w:t>
      </w:r>
      <w:r w:rsidRPr="00373A9C">
        <w:rPr>
          <w:rFonts w:eastAsia="Times New Roman" w:cs="Times New Roman"/>
          <w:color w:val="000000" w:themeColor="text1"/>
          <w:sz w:val="24"/>
          <w:szCs w:val="24"/>
          <w:lang w:val="es-CO" w:eastAsia="es-CO"/>
        </w:rPr>
        <w:t>diría hasta bastante excesivo</w:t>
      </w:r>
      <w:r w:rsidR="00373A9C" w:rsidRPr="000758AA">
        <w:rPr>
          <w:color w:val="000000"/>
          <w:sz w:val="24"/>
          <w:szCs w:val="24"/>
          <w:shd w:val="clear" w:color="auto" w:fill="FFFFFF"/>
        </w:rPr>
        <w:t>–</w:t>
      </w:r>
      <w:r w:rsidRPr="00373A9C">
        <w:rPr>
          <w:rFonts w:eastAsia="Times New Roman" w:cs="Times New Roman"/>
          <w:color w:val="000000" w:themeColor="text1"/>
          <w:sz w:val="24"/>
          <w:szCs w:val="24"/>
          <w:lang w:val="es-CO" w:eastAsia="es-CO"/>
        </w:rPr>
        <w:t>. El salario de un docente coreano es tres veces más que</w:t>
      </w:r>
      <w:r w:rsidRPr="00373A9C">
        <w:rPr>
          <w:color w:val="000000" w:themeColor="text1"/>
          <w:sz w:val="24"/>
          <w:szCs w:val="24"/>
        </w:rPr>
        <w:t xml:space="preserve"> el de los docentes de Chile, que es el país que paga mejores salarios en América Latina. </w:t>
      </w:r>
    </w:p>
    <w:p w:rsidR="0004571B" w:rsidRDefault="00313CB2" w:rsidP="00313CB2">
      <w:pPr>
        <w:spacing w:line="360" w:lineRule="auto"/>
        <w:jc w:val="both"/>
        <w:rPr>
          <w:color w:val="000000" w:themeColor="text1"/>
          <w:sz w:val="24"/>
          <w:szCs w:val="24"/>
        </w:rPr>
      </w:pPr>
      <w:r w:rsidRPr="00FB67F7">
        <w:rPr>
          <w:color w:val="000000" w:themeColor="text1"/>
          <w:sz w:val="24"/>
          <w:szCs w:val="24"/>
        </w:rPr>
        <w:t xml:space="preserve">Sin embargo, existe un cierto descontento, pues se critica </w:t>
      </w:r>
      <w:r w:rsidR="0004571B">
        <w:rPr>
          <w:color w:val="000000" w:themeColor="text1"/>
          <w:sz w:val="24"/>
          <w:szCs w:val="24"/>
        </w:rPr>
        <w:t>que</w:t>
      </w:r>
      <w:r w:rsidR="00373A9C">
        <w:rPr>
          <w:color w:val="000000" w:themeColor="text1"/>
          <w:sz w:val="24"/>
          <w:szCs w:val="24"/>
        </w:rPr>
        <w:t xml:space="preserve"> </w:t>
      </w:r>
      <w:r w:rsidR="0004571B">
        <w:rPr>
          <w:color w:val="000000" w:themeColor="text1"/>
          <w:sz w:val="24"/>
          <w:szCs w:val="24"/>
        </w:rPr>
        <w:t>las actividades docentes están excesivamente focalizadas en los exámenes, principalmente el del acceso a la universidad. Se dice que los alumnos memorizan más que comprender las materias de estudio. El esfuerzo y exigencia del sistema a los adolescentes es enorme en los niveles primarios y secundarios, pero una vez conseguida la entrada en una universidad, aquel nivel de esfuerzo se relaja en demasía</w:t>
      </w:r>
      <w:r w:rsidR="0004571B" w:rsidRPr="0004571B">
        <w:rPr>
          <w:color w:val="000000" w:themeColor="text1"/>
          <w:sz w:val="24"/>
          <w:szCs w:val="24"/>
          <w:vertAlign w:val="superscript"/>
        </w:rPr>
        <w:t>8</w:t>
      </w:r>
      <w:r w:rsidR="0004571B">
        <w:rPr>
          <w:color w:val="000000" w:themeColor="text1"/>
          <w:sz w:val="24"/>
          <w:szCs w:val="24"/>
        </w:rPr>
        <w:t>.</w:t>
      </w:r>
    </w:p>
    <w:p w:rsidR="00313CB2" w:rsidRDefault="00313CB2" w:rsidP="00313CB2">
      <w:pPr>
        <w:pStyle w:val="Sinespaciado"/>
        <w:spacing w:line="360" w:lineRule="auto"/>
        <w:jc w:val="both"/>
        <w:rPr>
          <w:sz w:val="24"/>
          <w:szCs w:val="24"/>
        </w:rPr>
      </w:pPr>
      <w:r w:rsidRPr="0003411B">
        <w:rPr>
          <w:sz w:val="24"/>
          <w:szCs w:val="24"/>
        </w:rPr>
        <w:t>Mientras que en Alemania, la realidad es otra. Los docentes en la mayoría de los casos, no son col</w:t>
      </w:r>
      <w:r>
        <w:rPr>
          <w:sz w:val="24"/>
          <w:szCs w:val="24"/>
        </w:rPr>
        <w:t>aborativos ni se involucran</w:t>
      </w:r>
      <w:r w:rsidRPr="0003411B">
        <w:rPr>
          <w:sz w:val="24"/>
          <w:szCs w:val="24"/>
        </w:rPr>
        <w:t xml:space="preserve"> en las actividades escolares. Escasamente participan en la formación permanente</w:t>
      </w:r>
      <w:r w:rsidRPr="00605CBC">
        <w:rPr>
          <w:sz w:val="24"/>
          <w:szCs w:val="24"/>
          <w:vertAlign w:val="superscript"/>
        </w:rPr>
        <w:t>9</w:t>
      </w:r>
      <w:r w:rsidRPr="0003411B">
        <w:rPr>
          <w:sz w:val="24"/>
          <w:szCs w:val="24"/>
        </w:rPr>
        <w:t xml:space="preserve">. </w:t>
      </w:r>
      <w:r>
        <w:rPr>
          <w:sz w:val="24"/>
          <w:szCs w:val="24"/>
        </w:rPr>
        <w:t>Aquí, lo</w:t>
      </w:r>
      <w:r w:rsidRPr="0003411B">
        <w:rPr>
          <w:sz w:val="24"/>
          <w:szCs w:val="24"/>
        </w:rPr>
        <w:t xml:space="preserve">s docentes alemanes requieren mayor remuneración y mejores condiciones de trabajo. Frente ello, la profesión docente ha dejado de ser atractiva para los que estudian una carrera. </w:t>
      </w:r>
    </w:p>
    <w:p w:rsidR="00313CB2" w:rsidRDefault="00313CB2" w:rsidP="00313CB2">
      <w:pPr>
        <w:pStyle w:val="Sinespaciado"/>
        <w:spacing w:line="360" w:lineRule="auto"/>
        <w:jc w:val="both"/>
        <w:rPr>
          <w:sz w:val="24"/>
          <w:szCs w:val="24"/>
        </w:rPr>
      </w:pPr>
    </w:p>
    <w:p w:rsidR="00313CB2" w:rsidRPr="004B1236" w:rsidRDefault="00313CB2" w:rsidP="00313CB2">
      <w:pPr>
        <w:shd w:val="clear" w:color="auto" w:fill="FFFFFF"/>
        <w:spacing w:after="0" w:line="360" w:lineRule="auto"/>
        <w:jc w:val="both"/>
        <w:rPr>
          <w:bCs/>
          <w:sz w:val="24"/>
          <w:szCs w:val="24"/>
          <w:lang w:val="es-ES"/>
        </w:rPr>
      </w:pPr>
      <w:r w:rsidRPr="004B1236">
        <w:rPr>
          <w:sz w:val="24"/>
          <w:szCs w:val="24"/>
        </w:rPr>
        <w:t xml:space="preserve">Otro aspecto que también merece subrayar es la integración de las </w:t>
      </w:r>
      <w:proofErr w:type="spellStart"/>
      <w:r w:rsidRPr="004B1236">
        <w:rPr>
          <w:sz w:val="24"/>
          <w:szCs w:val="24"/>
        </w:rPr>
        <w:t>TICs</w:t>
      </w:r>
      <w:proofErr w:type="spellEnd"/>
      <w:r w:rsidRPr="004B1236">
        <w:rPr>
          <w:sz w:val="24"/>
          <w:szCs w:val="24"/>
        </w:rPr>
        <w:t xml:space="preserve"> al sistema educacional. Según un informe de la Comisión Europea sobre la brecha digital, realizada el 2005</w:t>
      </w:r>
      <w:r>
        <w:rPr>
          <w:sz w:val="24"/>
          <w:szCs w:val="24"/>
        </w:rPr>
        <w:t xml:space="preserve"> entre 40 países:</w:t>
      </w:r>
      <w:r w:rsidRPr="004B1236">
        <w:rPr>
          <w:sz w:val="24"/>
          <w:szCs w:val="24"/>
        </w:rPr>
        <w:t xml:space="preserve"> </w:t>
      </w:r>
      <w:r w:rsidRPr="004B1236">
        <w:rPr>
          <w:b/>
          <w:bCs/>
          <w:sz w:val="24"/>
          <w:szCs w:val="24"/>
          <w:lang w:val="es-ES"/>
        </w:rPr>
        <w:t xml:space="preserve">“Los estudiantes adolescentes que hacen un uso regular de ordenadores, en su casa o en el colegio, tienen mejores resultados escolares en matemáticas…”. </w:t>
      </w:r>
      <w:r w:rsidRPr="004B1236">
        <w:rPr>
          <w:bCs/>
          <w:sz w:val="24"/>
          <w:szCs w:val="24"/>
          <w:lang w:val="es-ES"/>
        </w:rPr>
        <w:t xml:space="preserve">Dicho estudio ubica a Corea del Sur con al menos tres ordenadores por cada 10 alumnos, y a Alemania con menos de un ordenador por cada 10 alumnos. </w:t>
      </w:r>
    </w:p>
    <w:p w:rsidR="00313CB2" w:rsidRPr="004B1236" w:rsidRDefault="00313CB2" w:rsidP="00313CB2">
      <w:pPr>
        <w:shd w:val="clear" w:color="auto" w:fill="FFFFFF"/>
        <w:spacing w:after="0"/>
        <w:jc w:val="both"/>
        <w:rPr>
          <w:bCs/>
          <w:sz w:val="24"/>
          <w:szCs w:val="24"/>
          <w:lang w:val="es-ES"/>
        </w:rPr>
      </w:pPr>
    </w:p>
    <w:p w:rsidR="00313CB2" w:rsidRPr="00356474" w:rsidRDefault="00313CB2" w:rsidP="00313CB2">
      <w:pPr>
        <w:pStyle w:val="NormalWeb"/>
        <w:shd w:val="clear" w:color="auto" w:fill="FFFFFF"/>
        <w:spacing w:before="0" w:beforeAutospacing="0" w:after="0" w:afterAutospacing="0" w:line="360" w:lineRule="auto"/>
        <w:jc w:val="both"/>
        <w:rPr>
          <w:rStyle w:val="Textoennegrita"/>
          <w:rFonts w:asciiTheme="minorHAnsi" w:hAnsiTheme="minorHAnsi"/>
          <w:b w:val="0"/>
          <w:bCs w:val="0"/>
        </w:rPr>
      </w:pPr>
      <w:r w:rsidRPr="00356474">
        <w:rPr>
          <w:rFonts w:asciiTheme="minorHAnsi" w:hAnsiTheme="minorHAnsi"/>
          <w:bCs/>
          <w:lang w:val="es-ES"/>
        </w:rPr>
        <w:lastRenderedPageBreak/>
        <w:t xml:space="preserve">No hay duda que en este aspecto el país asiático ha innovado las </w:t>
      </w:r>
      <w:proofErr w:type="spellStart"/>
      <w:r w:rsidRPr="00356474">
        <w:rPr>
          <w:rFonts w:asciiTheme="minorHAnsi" w:hAnsiTheme="minorHAnsi"/>
          <w:bCs/>
          <w:lang w:val="es-ES"/>
        </w:rPr>
        <w:t>TICs</w:t>
      </w:r>
      <w:proofErr w:type="spellEnd"/>
      <w:r w:rsidRPr="00356474">
        <w:rPr>
          <w:rFonts w:asciiTheme="minorHAnsi" w:hAnsiTheme="minorHAnsi"/>
          <w:bCs/>
          <w:lang w:val="es-ES"/>
        </w:rPr>
        <w:t xml:space="preserve"> en las escuelas primarias</w:t>
      </w:r>
      <w:r>
        <w:rPr>
          <w:rFonts w:asciiTheme="minorHAnsi" w:hAnsiTheme="minorHAnsi"/>
          <w:bCs/>
          <w:lang w:val="es-ES"/>
        </w:rPr>
        <w:t xml:space="preserve"> y secundarias</w:t>
      </w:r>
      <w:r w:rsidRPr="00356474">
        <w:rPr>
          <w:rFonts w:asciiTheme="minorHAnsi" w:hAnsiTheme="minorHAnsi"/>
          <w:bCs/>
          <w:lang w:val="es-ES"/>
        </w:rPr>
        <w:t>, y el lugar</w:t>
      </w:r>
      <w:r w:rsidRPr="00356474">
        <w:rPr>
          <w:rFonts w:asciiTheme="minorHAnsi" w:hAnsiTheme="minorHAnsi"/>
          <w:color w:val="000000"/>
          <w:shd w:val="clear" w:color="auto" w:fill="FFFFFF"/>
        </w:rPr>
        <w:t xml:space="preserve"> donde se hacen más evidentes las reformas del modelo coreano es, sin duda, la sala de clases. </w:t>
      </w:r>
      <w:r w:rsidRPr="00356474">
        <w:rPr>
          <w:rFonts w:asciiTheme="minorHAnsi" w:hAnsiTheme="minorHAnsi"/>
          <w:color w:val="000000" w:themeColor="text1"/>
          <w:lang w:val="es-CO"/>
        </w:rPr>
        <w:t>Esto ha permitido, que el 72% de los profesores coreanos utilice tecnologías para enseñar y gestionar las clases</w:t>
      </w:r>
      <w:r w:rsidRPr="00356474">
        <w:rPr>
          <w:rFonts w:asciiTheme="minorHAnsi" w:hAnsiTheme="minorHAnsi"/>
          <w:color w:val="000000" w:themeColor="text1"/>
          <w:vertAlign w:val="superscript"/>
          <w:lang w:val="es-CO"/>
        </w:rPr>
        <w:t>10</w:t>
      </w:r>
      <w:r w:rsidRPr="00356474">
        <w:rPr>
          <w:rFonts w:asciiTheme="minorHAnsi" w:hAnsiTheme="minorHAnsi"/>
          <w:color w:val="000000" w:themeColor="text1"/>
          <w:lang w:val="es-CO"/>
        </w:rPr>
        <w:t xml:space="preserve">. Tanto es el avance en este campo, que Corea tiene planeado distribuir, antes del 2013, </w:t>
      </w:r>
      <w:r w:rsidRPr="00356474">
        <w:rPr>
          <w:rFonts w:asciiTheme="minorHAnsi" w:hAnsiTheme="minorHAnsi" w:cs="Arial"/>
          <w:color w:val="000000" w:themeColor="text1"/>
        </w:rPr>
        <w:t>los</w:t>
      </w:r>
      <w:r w:rsidRPr="00356474">
        <w:rPr>
          <w:rStyle w:val="apple-converted-space"/>
          <w:rFonts w:asciiTheme="minorHAnsi" w:hAnsiTheme="minorHAnsi" w:cs="Arial"/>
          <w:color w:val="000000" w:themeColor="text1"/>
        </w:rPr>
        <w:t> </w:t>
      </w:r>
      <w:r w:rsidRPr="00356474">
        <w:rPr>
          <w:rStyle w:val="Textoennegrita"/>
          <w:rFonts w:asciiTheme="minorHAnsi" w:eastAsia="Sylfaen" w:hAnsiTheme="minorHAnsi" w:cs="Arial"/>
          <w:b w:val="0"/>
          <w:color w:val="000000" w:themeColor="text1"/>
        </w:rPr>
        <w:t>primeros libros de texto digitales en el mundo</w:t>
      </w:r>
      <w:r w:rsidRPr="00356474">
        <w:rPr>
          <w:rFonts w:asciiTheme="minorHAnsi" w:hAnsiTheme="minorHAnsi"/>
          <w:color w:val="000000" w:themeColor="text1"/>
          <w:lang w:val="es-CO"/>
        </w:rPr>
        <w:t xml:space="preserve"> </w:t>
      </w:r>
      <w:r w:rsidRPr="00356474">
        <w:rPr>
          <w:rStyle w:val="Textoennegrita"/>
          <w:rFonts w:asciiTheme="minorHAnsi" w:eastAsia="Sylfaen" w:hAnsiTheme="minorHAnsi" w:cs="Arial"/>
          <w:b w:val="0"/>
          <w:color w:val="000000" w:themeColor="text1"/>
        </w:rPr>
        <w:t xml:space="preserve">a todas las primarias y secundarias de su país. </w:t>
      </w:r>
    </w:p>
    <w:p w:rsidR="00313CB2" w:rsidRDefault="00313CB2" w:rsidP="00E97E68">
      <w:pPr>
        <w:pStyle w:val="NormalWeb"/>
        <w:shd w:val="clear" w:color="auto" w:fill="FFFFFF"/>
        <w:spacing w:before="0" w:beforeAutospacing="0" w:after="0" w:afterAutospacing="0" w:line="360" w:lineRule="auto"/>
        <w:jc w:val="both"/>
        <w:rPr>
          <w:rFonts w:asciiTheme="minorHAnsi" w:hAnsiTheme="minorHAnsi"/>
        </w:rPr>
      </w:pPr>
    </w:p>
    <w:p w:rsidR="00E97E68" w:rsidRDefault="00E97E68" w:rsidP="00F73388">
      <w:pPr>
        <w:pStyle w:val="NormalWeb"/>
        <w:shd w:val="clear" w:color="auto" w:fill="FFFFFF"/>
        <w:spacing w:before="0" w:beforeAutospacing="0" w:after="0" w:afterAutospacing="0" w:line="360" w:lineRule="auto"/>
        <w:jc w:val="both"/>
        <w:rPr>
          <w:rFonts w:asciiTheme="minorHAnsi" w:hAnsiTheme="minorHAnsi"/>
          <w:b/>
        </w:rPr>
      </w:pPr>
      <w:r w:rsidRPr="00A46D7A">
        <w:rPr>
          <w:rFonts w:asciiTheme="minorHAnsi" w:hAnsiTheme="minorHAnsi"/>
          <w:b/>
        </w:rPr>
        <w:t xml:space="preserve">CONCLUSIONES </w:t>
      </w:r>
    </w:p>
    <w:p w:rsidR="00457C2C" w:rsidRPr="00A46D7A" w:rsidRDefault="00457C2C" w:rsidP="00F73388">
      <w:pPr>
        <w:pStyle w:val="NormalWeb"/>
        <w:shd w:val="clear" w:color="auto" w:fill="FFFFFF"/>
        <w:spacing w:before="0" w:beforeAutospacing="0" w:after="0" w:afterAutospacing="0" w:line="360" w:lineRule="auto"/>
        <w:jc w:val="both"/>
        <w:rPr>
          <w:rFonts w:asciiTheme="minorHAnsi" w:hAnsiTheme="minorHAnsi"/>
          <w:b/>
        </w:rPr>
      </w:pPr>
    </w:p>
    <w:p w:rsidR="00A46D7A" w:rsidRPr="00B82268" w:rsidRDefault="00313CB2" w:rsidP="00F73388">
      <w:pPr>
        <w:pStyle w:val="Prrafodelista"/>
        <w:numPr>
          <w:ilvl w:val="0"/>
          <w:numId w:val="7"/>
        </w:numPr>
        <w:autoSpaceDE w:val="0"/>
        <w:autoSpaceDN w:val="0"/>
        <w:adjustRightInd w:val="0"/>
        <w:spacing w:after="0" w:line="360" w:lineRule="auto"/>
        <w:jc w:val="both"/>
        <w:rPr>
          <w:rFonts w:cs="Times-Roman"/>
          <w:color w:val="000000" w:themeColor="text1"/>
          <w:sz w:val="24"/>
          <w:szCs w:val="24"/>
        </w:rPr>
      </w:pPr>
      <w:r w:rsidRPr="00B82268">
        <w:rPr>
          <w:rFonts w:cs="Times-Roman"/>
          <w:color w:val="000000" w:themeColor="text1"/>
          <w:sz w:val="24"/>
          <w:szCs w:val="24"/>
        </w:rPr>
        <w:t>El sistema educativo coreano está asentado sobre unas</w:t>
      </w:r>
      <w:r w:rsidR="00A46D7A" w:rsidRPr="00B82268">
        <w:rPr>
          <w:rFonts w:cs="Times-Roman"/>
          <w:color w:val="000000" w:themeColor="text1"/>
          <w:sz w:val="24"/>
          <w:szCs w:val="24"/>
        </w:rPr>
        <w:t xml:space="preserve"> </w:t>
      </w:r>
      <w:r w:rsidRPr="00B82268">
        <w:rPr>
          <w:rFonts w:cs="Times-Roman"/>
          <w:color w:val="000000" w:themeColor="text1"/>
          <w:sz w:val="24"/>
          <w:szCs w:val="24"/>
        </w:rPr>
        <w:t xml:space="preserve">bases esencialmente </w:t>
      </w:r>
      <w:proofErr w:type="spellStart"/>
      <w:r w:rsidRPr="00B82268">
        <w:rPr>
          <w:rFonts w:cs="Times-Roman"/>
          <w:color w:val="000000" w:themeColor="text1"/>
          <w:sz w:val="24"/>
          <w:szCs w:val="24"/>
        </w:rPr>
        <w:t>meritocráticas</w:t>
      </w:r>
      <w:proofErr w:type="spellEnd"/>
      <w:r w:rsidRPr="00B82268">
        <w:rPr>
          <w:rFonts w:cs="Times-Roman"/>
          <w:color w:val="000000" w:themeColor="text1"/>
          <w:sz w:val="24"/>
          <w:szCs w:val="24"/>
        </w:rPr>
        <w:t xml:space="preserve"> que son percibidas como justas por los</w:t>
      </w:r>
      <w:r w:rsidR="00A46D7A" w:rsidRPr="00B82268">
        <w:rPr>
          <w:rFonts w:cs="Times-Roman"/>
          <w:color w:val="000000" w:themeColor="text1"/>
          <w:sz w:val="24"/>
          <w:szCs w:val="24"/>
        </w:rPr>
        <w:t xml:space="preserve"> </w:t>
      </w:r>
      <w:r w:rsidRPr="00B82268">
        <w:rPr>
          <w:rFonts w:cs="Times-Roman"/>
          <w:color w:val="000000" w:themeColor="text1"/>
          <w:sz w:val="24"/>
          <w:szCs w:val="24"/>
        </w:rPr>
        <w:t>ciudadanos de este país. No obstante, es notorio que este sistema educativo</w:t>
      </w:r>
      <w:r w:rsidR="00A46D7A" w:rsidRPr="00B82268">
        <w:rPr>
          <w:rFonts w:cs="Times-Roman"/>
          <w:color w:val="000000" w:themeColor="text1"/>
          <w:sz w:val="24"/>
          <w:szCs w:val="24"/>
        </w:rPr>
        <w:t xml:space="preserve"> </w:t>
      </w:r>
      <w:r w:rsidRPr="00B82268">
        <w:rPr>
          <w:rFonts w:cs="Times-Roman"/>
          <w:color w:val="000000" w:themeColor="text1"/>
          <w:sz w:val="24"/>
          <w:szCs w:val="24"/>
        </w:rPr>
        <w:t xml:space="preserve">tiene aún </w:t>
      </w:r>
      <w:r w:rsidR="00A46D7A" w:rsidRPr="00B82268">
        <w:rPr>
          <w:rFonts w:cs="Times-Roman"/>
          <w:color w:val="000000" w:themeColor="text1"/>
          <w:sz w:val="24"/>
          <w:szCs w:val="24"/>
        </w:rPr>
        <w:t xml:space="preserve">un camino para seguir mejorando, especialmente en el aspecto de la extrema disciplina que impone a sus estudiantes. </w:t>
      </w:r>
    </w:p>
    <w:p w:rsidR="00313CB2" w:rsidRDefault="00313CB2" w:rsidP="00F73388">
      <w:pPr>
        <w:autoSpaceDE w:val="0"/>
        <w:autoSpaceDN w:val="0"/>
        <w:adjustRightInd w:val="0"/>
        <w:spacing w:after="0" w:line="360" w:lineRule="auto"/>
        <w:jc w:val="both"/>
        <w:rPr>
          <w:rFonts w:cs="Times-Roman"/>
          <w:color w:val="000000" w:themeColor="text1"/>
          <w:sz w:val="24"/>
          <w:szCs w:val="24"/>
        </w:rPr>
      </w:pPr>
    </w:p>
    <w:p w:rsidR="00A46D7A" w:rsidRPr="00B82268" w:rsidRDefault="00313CB2" w:rsidP="00F73388">
      <w:pPr>
        <w:pStyle w:val="Prrafodelista"/>
        <w:numPr>
          <w:ilvl w:val="0"/>
          <w:numId w:val="7"/>
        </w:numPr>
        <w:autoSpaceDE w:val="0"/>
        <w:autoSpaceDN w:val="0"/>
        <w:adjustRightInd w:val="0"/>
        <w:spacing w:after="0" w:line="360" w:lineRule="auto"/>
        <w:jc w:val="both"/>
        <w:rPr>
          <w:rFonts w:cs="Times-Roman"/>
          <w:color w:val="000000" w:themeColor="text1"/>
          <w:sz w:val="24"/>
          <w:szCs w:val="24"/>
        </w:rPr>
      </w:pPr>
      <w:r w:rsidRPr="00B82268">
        <w:rPr>
          <w:rFonts w:cs="Times-Roman"/>
          <w:color w:val="000000" w:themeColor="text1"/>
          <w:sz w:val="24"/>
          <w:szCs w:val="24"/>
        </w:rPr>
        <w:t>La sociedad de Corea del Sur revela una muy alta estima por la educación</w:t>
      </w:r>
      <w:r w:rsidR="00A46D7A" w:rsidRPr="00B82268">
        <w:rPr>
          <w:rFonts w:cs="Times-Roman"/>
          <w:color w:val="000000" w:themeColor="text1"/>
          <w:sz w:val="24"/>
          <w:szCs w:val="24"/>
        </w:rPr>
        <w:t>, que representa su única forma de lograr su éxito.</w:t>
      </w:r>
    </w:p>
    <w:p w:rsidR="00A46D7A" w:rsidRDefault="00A46D7A" w:rsidP="00F73388">
      <w:pPr>
        <w:autoSpaceDE w:val="0"/>
        <w:autoSpaceDN w:val="0"/>
        <w:adjustRightInd w:val="0"/>
        <w:spacing w:after="0" w:line="360" w:lineRule="auto"/>
        <w:jc w:val="both"/>
        <w:rPr>
          <w:rFonts w:cs="Times-Roman"/>
          <w:color w:val="000000" w:themeColor="text1"/>
          <w:sz w:val="24"/>
          <w:szCs w:val="24"/>
        </w:rPr>
      </w:pPr>
    </w:p>
    <w:p w:rsidR="00313CB2" w:rsidRPr="007A3D72" w:rsidRDefault="00C3106F" w:rsidP="00F73388">
      <w:pPr>
        <w:pStyle w:val="Prrafodelista"/>
        <w:numPr>
          <w:ilvl w:val="0"/>
          <w:numId w:val="7"/>
        </w:numPr>
        <w:autoSpaceDE w:val="0"/>
        <w:autoSpaceDN w:val="0"/>
        <w:adjustRightInd w:val="0"/>
        <w:spacing w:after="0" w:line="360" w:lineRule="auto"/>
        <w:jc w:val="both"/>
        <w:rPr>
          <w:rFonts w:ascii="Times-Roman" w:hAnsi="Times-Roman" w:cs="Times-Roman"/>
          <w:sz w:val="23"/>
          <w:szCs w:val="23"/>
        </w:rPr>
      </w:pPr>
      <w:r w:rsidRPr="00B82268">
        <w:rPr>
          <w:rFonts w:cs="Times-Roman"/>
          <w:color w:val="000000" w:themeColor="text1"/>
          <w:sz w:val="24"/>
          <w:szCs w:val="24"/>
        </w:rPr>
        <w:t xml:space="preserve">Alemania por su parte, está empezando a salir de la “ceguera educativa” que tenía antes de los resultados PISA 2000. </w:t>
      </w:r>
      <w:r w:rsidR="007A38BE" w:rsidRPr="00B82268">
        <w:rPr>
          <w:rFonts w:cs="Times-Roman"/>
          <w:color w:val="000000" w:themeColor="text1"/>
          <w:sz w:val="24"/>
          <w:szCs w:val="24"/>
        </w:rPr>
        <w:t>Y esto se está reflejando  en el establecimiento de prioridades (al menos en palabra) por parte de las autoridades alemanas.</w:t>
      </w:r>
      <w:r w:rsidR="005414D6" w:rsidRPr="00B82268">
        <w:rPr>
          <w:rFonts w:cs="Times-Roman"/>
          <w:color w:val="000000" w:themeColor="text1"/>
          <w:sz w:val="24"/>
          <w:szCs w:val="24"/>
        </w:rPr>
        <w:t xml:space="preserve"> </w:t>
      </w:r>
    </w:p>
    <w:p w:rsidR="007A3D72" w:rsidRPr="00314924" w:rsidRDefault="007A3D72" w:rsidP="007A3D72">
      <w:pPr>
        <w:pStyle w:val="Prrafodelista"/>
        <w:rPr>
          <w:rFonts w:ascii="Times-Roman" w:hAnsi="Times-Roman" w:cs="Times-Roman"/>
          <w:sz w:val="28"/>
          <w:szCs w:val="28"/>
        </w:rPr>
      </w:pPr>
    </w:p>
    <w:p w:rsidR="007A3D72" w:rsidRPr="00314924" w:rsidRDefault="007A3D72" w:rsidP="007A3D72">
      <w:pPr>
        <w:autoSpaceDE w:val="0"/>
        <w:autoSpaceDN w:val="0"/>
        <w:adjustRightInd w:val="0"/>
        <w:spacing w:after="0" w:line="360" w:lineRule="auto"/>
        <w:jc w:val="both"/>
        <w:rPr>
          <w:rFonts w:cs="Times-Roman"/>
          <w:b/>
          <w:sz w:val="28"/>
          <w:szCs w:val="28"/>
        </w:rPr>
      </w:pPr>
      <w:r w:rsidRPr="00314924">
        <w:rPr>
          <w:rFonts w:cs="Times-Roman"/>
          <w:b/>
          <w:sz w:val="28"/>
          <w:szCs w:val="28"/>
        </w:rPr>
        <w:t>REF</w:t>
      </w:r>
      <w:r w:rsidR="00314924" w:rsidRPr="00314924">
        <w:rPr>
          <w:rFonts w:cs="Times-Roman"/>
          <w:b/>
          <w:sz w:val="28"/>
          <w:szCs w:val="28"/>
        </w:rPr>
        <w:t>E</w:t>
      </w:r>
      <w:r w:rsidRPr="00314924">
        <w:rPr>
          <w:rFonts w:cs="Times-Roman"/>
          <w:b/>
          <w:sz w:val="28"/>
          <w:szCs w:val="28"/>
        </w:rPr>
        <w:t>RENCIAS</w:t>
      </w:r>
    </w:p>
    <w:p w:rsidR="00313CB2" w:rsidRDefault="00313CB2" w:rsidP="00F73388">
      <w:pPr>
        <w:pStyle w:val="ecxmsonormal"/>
        <w:shd w:val="clear" w:color="auto" w:fill="FFFFFF"/>
        <w:spacing w:before="0" w:beforeAutospacing="0" w:after="0" w:afterAutospacing="0" w:line="360" w:lineRule="auto"/>
        <w:jc w:val="both"/>
        <w:rPr>
          <w:rFonts w:ascii="Calibri" w:hAnsi="Calibri" w:cs="Calibri"/>
          <w:color w:val="2A2A2A"/>
          <w:sz w:val="22"/>
          <w:szCs w:val="22"/>
        </w:rPr>
      </w:pPr>
    </w:p>
    <w:p w:rsidR="00313CB2" w:rsidRPr="007A3D72" w:rsidRDefault="00F27FE2" w:rsidP="00F27FE2">
      <w:pPr>
        <w:pStyle w:val="NormalWeb"/>
        <w:shd w:val="clear" w:color="auto" w:fill="FFFFFF"/>
        <w:spacing w:before="0" w:beforeAutospacing="0" w:after="0" w:afterAutospacing="0" w:line="360" w:lineRule="auto"/>
        <w:jc w:val="both"/>
        <w:rPr>
          <w:rFonts w:asciiTheme="minorHAnsi" w:hAnsiTheme="minorHAnsi"/>
          <w:sz w:val="22"/>
          <w:szCs w:val="22"/>
        </w:rPr>
      </w:pPr>
      <w:r w:rsidRPr="007A3D72">
        <w:rPr>
          <w:rFonts w:asciiTheme="minorHAnsi" w:hAnsiTheme="minorHAnsi"/>
          <w:sz w:val="22"/>
          <w:szCs w:val="22"/>
        </w:rPr>
        <w:t xml:space="preserve">1. Véase </w:t>
      </w:r>
      <w:hyperlink r:id="rId7" w:history="1">
        <w:r w:rsidRPr="007A3D72">
          <w:rPr>
            <w:rStyle w:val="Hipervnculo"/>
            <w:rFonts w:asciiTheme="minorHAnsi" w:hAnsiTheme="minorHAnsi"/>
            <w:sz w:val="22"/>
            <w:szCs w:val="22"/>
          </w:rPr>
          <w:t>http://debateeducativo.mec.es/documentos/alemania.pdf</w:t>
        </w:r>
      </w:hyperlink>
    </w:p>
    <w:p w:rsidR="00F27FE2" w:rsidRPr="007A3D72" w:rsidRDefault="00F27FE2" w:rsidP="00F27FE2">
      <w:r w:rsidRPr="007A3D72">
        <w:t xml:space="preserve">2. Véase </w:t>
      </w:r>
      <w:hyperlink r:id="rId8" w:history="1">
        <w:r w:rsidRPr="007A3D72">
          <w:rPr>
            <w:rStyle w:val="Hipervnculo"/>
          </w:rPr>
          <w:t>http://filosofiaweb20.blogspot.com/2012/02/kerstan-la-educacion-en-alemnia-hoy.html</w:t>
        </w:r>
      </w:hyperlink>
    </w:p>
    <w:p w:rsidR="00F27FE2" w:rsidRPr="007A3D72" w:rsidRDefault="00F27FE2" w:rsidP="00F27FE2">
      <w:r w:rsidRPr="007A3D72">
        <w:t xml:space="preserve">3. </w:t>
      </w:r>
      <w:proofErr w:type="spellStart"/>
      <w:r w:rsidRPr="007A3D72">
        <w:t>Barbara</w:t>
      </w:r>
      <w:proofErr w:type="spellEnd"/>
      <w:r w:rsidRPr="007A3D72">
        <w:t xml:space="preserve"> </w:t>
      </w:r>
      <w:proofErr w:type="spellStart"/>
      <w:r w:rsidRPr="007A3D72">
        <w:t>Schulte</w:t>
      </w:r>
      <w:proofErr w:type="spellEnd"/>
      <w:r w:rsidRPr="007A3D72">
        <w:t xml:space="preserve"> (2005). El sistema educativo alemán. En Los sistemas educativos  europeos ¿Crisis o transformación? Pág. 153.</w:t>
      </w:r>
    </w:p>
    <w:p w:rsidR="00F27FE2" w:rsidRPr="007A3D72" w:rsidRDefault="00F27FE2" w:rsidP="00F27FE2">
      <w:r w:rsidRPr="007A3D72">
        <w:t xml:space="preserve">4. Publicación en el diario </w:t>
      </w:r>
      <w:r w:rsidRPr="007A3D72">
        <w:rPr>
          <w:i/>
        </w:rPr>
        <w:t xml:space="preserve">El </w:t>
      </w:r>
      <w:r w:rsidR="00624444" w:rsidRPr="007A3D72">
        <w:rPr>
          <w:i/>
        </w:rPr>
        <w:t>País</w:t>
      </w:r>
      <w:r w:rsidRPr="007A3D72">
        <w:t xml:space="preserve">. Edición17 de febrero 2012. </w:t>
      </w:r>
    </w:p>
    <w:p w:rsidR="00F27FE2" w:rsidRPr="007A3D72" w:rsidRDefault="00F27FE2" w:rsidP="00F27FE2">
      <w:r w:rsidRPr="007A3D72">
        <w:lastRenderedPageBreak/>
        <w:t>5. Ídem.</w:t>
      </w:r>
    </w:p>
    <w:p w:rsidR="00F27FE2" w:rsidRPr="007A3D72" w:rsidRDefault="00F27FE2" w:rsidP="00F27FE2">
      <w:r w:rsidRPr="007A3D72">
        <w:t xml:space="preserve">6. Véase </w:t>
      </w:r>
      <w:hyperlink r:id="rId9" w:history="1">
        <w:r w:rsidRPr="007A3D72">
          <w:rPr>
            <w:rStyle w:val="Hipervnculo"/>
          </w:rPr>
          <w:t>http://www.igadi.org/artigos/2009/jgd_sociedad_y_valores_en_corea_del_sur.htm</w:t>
        </w:r>
      </w:hyperlink>
    </w:p>
    <w:p w:rsidR="00F27FE2" w:rsidRPr="007A3D72" w:rsidRDefault="00F27FE2" w:rsidP="00F27FE2">
      <w:r w:rsidRPr="007A3D72">
        <w:t xml:space="preserve">7. Diario </w:t>
      </w:r>
      <w:r w:rsidRPr="007A3D72">
        <w:rPr>
          <w:i/>
        </w:rPr>
        <w:t>El País</w:t>
      </w:r>
      <w:r w:rsidRPr="007A3D72">
        <w:t>. Edición 6 de diciembre de 2010.</w:t>
      </w:r>
    </w:p>
    <w:p w:rsidR="00F27FE2" w:rsidRPr="007A3D72" w:rsidRDefault="00F27FE2" w:rsidP="00F27FE2">
      <w:r w:rsidRPr="007A3D72">
        <w:t xml:space="preserve">8. </w:t>
      </w:r>
      <w:r w:rsidR="007A3D72" w:rsidRPr="007A3D72">
        <w:t>Ibídem</w:t>
      </w:r>
    </w:p>
    <w:p w:rsidR="00F27FE2" w:rsidRPr="007A3D72" w:rsidRDefault="00F27FE2" w:rsidP="00F27FE2">
      <w:r w:rsidRPr="007A3D72">
        <w:t>9. B</w:t>
      </w:r>
      <w:r w:rsidR="00BA1105">
        <w:t>á</w:t>
      </w:r>
      <w:r w:rsidRPr="007A3D72">
        <w:t xml:space="preserve">rbara </w:t>
      </w:r>
      <w:proofErr w:type="spellStart"/>
      <w:r w:rsidRPr="007A3D72">
        <w:t>Schulte</w:t>
      </w:r>
      <w:proofErr w:type="spellEnd"/>
      <w:r w:rsidRPr="007A3D72">
        <w:t xml:space="preserve"> (2005). El sistema educativo alemán. En Los sistemas educativos  europeos ¿Crisis o transformación? Pág. 169.</w:t>
      </w:r>
    </w:p>
    <w:p w:rsidR="00F27FE2" w:rsidRPr="007A3D72" w:rsidRDefault="00F27FE2" w:rsidP="007A3D72">
      <w:pPr>
        <w:rPr>
          <w:color w:val="FF0000"/>
        </w:rPr>
      </w:pPr>
      <w:r w:rsidRPr="007A3D72">
        <w:t xml:space="preserve">10. Véase </w:t>
      </w:r>
      <w:hyperlink r:id="rId10" w:history="1">
        <w:r w:rsidRPr="007A3D72">
          <w:rPr>
            <w:rStyle w:val="Hipervnculo"/>
          </w:rPr>
          <w:t>http://www.educarchile.cl/Portal.Base/Web/VerContenido.aspx?ID=206142</w:t>
        </w:r>
      </w:hyperlink>
    </w:p>
    <w:sectPr w:rsidR="00F27FE2" w:rsidRPr="007A3D72" w:rsidSect="00313CB2">
      <w:footerReference w:type="default" r:id="rId11"/>
      <w:footerReference w:type="first" r:id="rId12"/>
      <w:pgSz w:w="12240" w:h="15840" w:code="1"/>
      <w:pgMar w:top="1418" w:right="1701" w:bottom="1418"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0F19" w:rsidRDefault="00E80F19" w:rsidP="00F61574">
      <w:pPr>
        <w:spacing w:after="0" w:line="240" w:lineRule="auto"/>
      </w:pPr>
      <w:r>
        <w:separator/>
      </w:r>
    </w:p>
  </w:endnote>
  <w:endnote w:type="continuationSeparator" w:id="0">
    <w:p w:rsidR="00E80F19" w:rsidRDefault="00E80F19" w:rsidP="00F6157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Sylfaen">
    <w:panose1 w:val="010A0502050306030303"/>
    <w:charset w:val="00"/>
    <w:family w:val="roman"/>
    <w:pitch w:val="variable"/>
    <w:sig w:usb0="04000687" w:usb1="00000000" w:usb2="00000000" w:usb3="00000000" w:csb0="0000009F" w:csb1="00000000"/>
  </w:font>
  <w:font w:name="Times-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18" w:space="0" w:color="808080" w:themeColor="background1" w:themeShade="80"/>
        <w:insideV w:val="single" w:sz="18" w:space="0" w:color="808080" w:themeColor="background1" w:themeShade="80"/>
      </w:tblBorders>
      <w:tblLook w:val="04A0"/>
    </w:tblPr>
    <w:tblGrid>
      <w:gridCol w:w="939"/>
      <w:gridCol w:w="8115"/>
    </w:tblGrid>
    <w:tr w:rsidR="008C4F85">
      <w:tc>
        <w:tcPr>
          <w:tcW w:w="918" w:type="dxa"/>
        </w:tcPr>
        <w:p w:rsidR="008C4F85" w:rsidRDefault="00CE5BF2">
          <w:pPr>
            <w:pStyle w:val="Piedepgina"/>
            <w:jc w:val="right"/>
            <w:rPr>
              <w:b/>
              <w:color w:val="4F81BD" w:themeColor="accent1"/>
              <w:sz w:val="32"/>
              <w:szCs w:val="32"/>
            </w:rPr>
          </w:pPr>
          <w:fldSimple w:instr=" PAGE   \* MERGEFORMAT ">
            <w:r w:rsidR="00881226" w:rsidRPr="00881226">
              <w:rPr>
                <w:b/>
                <w:noProof/>
                <w:color w:val="4F81BD" w:themeColor="accent1"/>
                <w:sz w:val="32"/>
                <w:szCs w:val="32"/>
              </w:rPr>
              <w:t>3</w:t>
            </w:r>
          </w:fldSimple>
        </w:p>
      </w:tc>
      <w:tc>
        <w:tcPr>
          <w:tcW w:w="7938" w:type="dxa"/>
        </w:tcPr>
        <w:p w:rsidR="008C4F85" w:rsidRDefault="008C4F85">
          <w:pPr>
            <w:pStyle w:val="Piedepgina"/>
          </w:pPr>
        </w:p>
      </w:tc>
    </w:tr>
  </w:tbl>
  <w:p w:rsidR="008C4F85" w:rsidRDefault="008C4F85">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18" w:space="0" w:color="808080" w:themeColor="background1" w:themeShade="80"/>
        <w:insideV w:val="single" w:sz="18" w:space="0" w:color="808080" w:themeColor="background1" w:themeShade="80"/>
      </w:tblBorders>
      <w:tblLook w:val="04A0"/>
    </w:tblPr>
    <w:tblGrid>
      <w:gridCol w:w="939"/>
      <w:gridCol w:w="8115"/>
    </w:tblGrid>
    <w:tr w:rsidR="008C4F85">
      <w:tc>
        <w:tcPr>
          <w:tcW w:w="918" w:type="dxa"/>
        </w:tcPr>
        <w:p w:rsidR="008C4F85" w:rsidRDefault="00CE5BF2">
          <w:pPr>
            <w:pStyle w:val="Piedepgina"/>
            <w:jc w:val="right"/>
            <w:rPr>
              <w:b/>
              <w:color w:val="4F81BD" w:themeColor="accent1"/>
              <w:sz w:val="32"/>
              <w:szCs w:val="32"/>
            </w:rPr>
          </w:pPr>
          <w:fldSimple w:instr=" PAGE   \* MERGEFORMAT ">
            <w:r w:rsidR="00881226" w:rsidRPr="00881226">
              <w:rPr>
                <w:b/>
                <w:noProof/>
                <w:color w:val="4F81BD" w:themeColor="accent1"/>
                <w:sz w:val="32"/>
                <w:szCs w:val="32"/>
              </w:rPr>
              <w:t>1</w:t>
            </w:r>
          </w:fldSimple>
        </w:p>
      </w:tc>
      <w:tc>
        <w:tcPr>
          <w:tcW w:w="7938" w:type="dxa"/>
        </w:tcPr>
        <w:p w:rsidR="008C4F85" w:rsidRDefault="008C4F85">
          <w:pPr>
            <w:pStyle w:val="Piedepgina"/>
          </w:pPr>
        </w:p>
      </w:tc>
    </w:tr>
  </w:tbl>
  <w:p w:rsidR="00EB26E6" w:rsidRDefault="00EB26E6">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0F19" w:rsidRDefault="00E80F19" w:rsidP="00F61574">
      <w:pPr>
        <w:spacing w:after="0" w:line="240" w:lineRule="auto"/>
      </w:pPr>
      <w:r>
        <w:separator/>
      </w:r>
    </w:p>
  </w:footnote>
  <w:footnote w:type="continuationSeparator" w:id="0">
    <w:p w:rsidR="00E80F19" w:rsidRDefault="00E80F19" w:rsidP="00F6157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540FC"/>
    <w:multiLevelType w:val="hybridMultilevel"/>
    <w:tmpl w:val="AC8AA814"/>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29527572"/>
    <w:multiLevelType w:val="hybridMultilevel"/>
    <w:tmpl w:val="CCFC710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372665CF"/>
    <w:multiLevelType w:val="hybridMultilevel"/>
    <w:tmpl w:val="DD9AF85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57853EF7"/>
    <w:multiLevelType w:val="hybridMultilevel"/>
    <w:tmpl w:val="29EE0F2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580D3386"/>
    <w:multiLevelType w:val="hybridMultilevel"/>
    <w:tmpl w:val="27346AB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66E120EE"/>
    <w:multiLevelType w:val="hybridMultilevel"/>
    <w:tmpl w:val="E49819C8"/>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707A3777"/>
    <w:multiLevelType w:val="hybridMultilevel"/>
    <w:tmpl w:val="3808EEEA"/>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4"/>
  </w:num>
  <w:num w:numId="4">
    <w:abstractNumId w:val="2"/>
  </w:num>
  <w:num w:numId="5">
    <w:abstractNumId w:val="0"/>
  </w:num>
  <w:num w:numId="6">
    <w:abstractNumId w:val="5"/>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1505"/>
  </w:hdrShapeDefaults>
  <w:footnotePr>
    <w:footnote w:id="-1"/>
    <w:footnote w:id="0"/>
  </w:footnotePr>
  <w:endnotePr>
    <w:endnote w:id="-1"/>
    <w:endnote w:id="0"/>
  </w:endnotePr>
  <w:compat/>
  <w:rsids>
    <w:rsidRoot w:val="00AB7416"/>
    <w:rsid w:val="00012D8E"/>
    <w:rsid w:val="00024487"/>
    <w:rsid w:val="0003411B"/>
    <w:rsid w:val="0004571B"/>
    <w:rsid w:val="00057097"/>
    <w:rsid w:val="00063D36"/>
    <w:rsid w:val="000758AA"/>
    <w:rsid w:val="00085C81"/>
    <w:rsid w:val="000A02EA"/>
    <w:rsid w:val="000A0AF6"/>
    <w:rsid w:val="000C51DD"/>
    <w:rsid w:val="000D064A"/>
    <w:rsid w:val="000F5FF1"/>
    <w:rsid w:val="0011158F"/>
    <w:rsid w:val="0012791A"/>
    <w:rsid w:val="00142815"/>
    <w:rsid w:val="00146102"/>
    <w:rsid w:val="00151043"/>
    <w:rsid w:val="001552D6"/>
    <w:rsid w:val="00156F6B"/>
    <w:rsid w:val="00170BF5"/>
    <w:rsid w:val="00172A94"/>
    <w:rsid w:val="00174183"/>
    <w:rsid w:val="00183C44"/>
    <w:rsid w:val="001877B1"/>
    <w:rsid w:val="00194CF2"/>
    <w:rsid w:val="001A2311"/>
    <w:rsid w:val="001A501C"/>
    <w:rsid w:val="001A5C68"/>
    <w:rsid w:val="001B3691"/>
    <w:rsid w:val="001B5760"/>
    <w:rsid w:val="001D60B4"/>
    <w:rsid w:val="001D6753"/>
    <w:rsid w:val="001E2B96"/>
    <w:rsid w:val="002008DB"/>
    <w:rsid w:val="0020725A"/>
    <w:rsid w:val="002109F2"/>
    <w:rsid w:val="0021642F"/>
    <w:rsid w:val="00217E8B"/>
    <w:rsid w:val="00225BC4"/>
    <w:rsid w:val="00260935"/>
    <w:rsid w:val="00262D82"/>
    <w:rsid w:val="00290DFE"/>
    <w:rsid w:val="0029563B"/>
    <w:rsid w:val="002966F2"/>
    <w:rsid w:val="002C7CC3"/>
    <w:rsid w:val="002D45EA"/>
    <w:rsid w:val="002E7D8F"/>
    <w:rsid w:val="002F1704"/>
    <w:rsid w:val="0030391D"/>
    <w:rsid w:val="00313CB2"/>
    <w:rsid w:val="00314924"/>
    <w:rsid w:val="0033093C"/>
    <w:rsid w:val="003328A8"/>
    <w:rsid w:val="00333D8D"/>
    <w:rsid w:val="00351268"/>
    <w:rsid w:val="00351C57"/>
    <w:rsid w:val="00356474"/>
    <w:rsid w:val="003679C4"/>
    <w:rsid w:val="00373A9C"/>
    <w:rsid w:val="003826E0"/>
    <w:rsid w:val="00383780"/>
    <w:rsid w:val="003A70DB"/>
    <w:rsid w:val="003B1B4C"/>
    <w:rsid w:val="003B2BA6"/>
    <w:rsid w:val="003D123F"/>
    <w:rsid w:val="003D2D6D"/>
    <w:rsid w:val="003E271C"/>
    <w:rsid w:val="003F55BE"/>
    <w:rsid w:val="004004BA"/>
    <w:rsid w:val="00413C5B"/>
    <w:rsid w:val="00416CA8"/>
    <w:rsid w:val="00423C34"/>
    <w:rsid w:val="00432C56"/>
    <w:rsid w:val="004337B8"/>
    <w:rsid w:val="00434F21"/>
    <w:rsid w:val="00454BBC"/>
    <w:rsid w:val="004575E9"/>
    <w:rsid w:val="00457C2C"/>
    <w:rsid w:val="0046241F"/>
    <w:rsid w:val="00471774"/>
    <w:rsid w:val="00472A0D"/>
    <w:rsid w:val="004744E8"/>
    <w:rsid w:val="004842BF"/>
    <w:rsid w:val="0049113D"/>
    <w:rsid w:val="004929BF"/>
    <w:rsid w:val="004A4B8C"/>
    <w:rsid w:val="004B1236"/>
    <w:rsid w:val="004E72C5"/>
    <w:rsid w:val="0051085F"/>
    <w:rsid w:val="00511124"/>
    <w:rsid w:val="00515C33"/>
    <w:rsid w:val="00534195"/>
    <w:rsid w:val="00535084"/>
    <w:rsid w:val="005414D6"/>
    <w:rsid w:val="00553D95"/>
    <w:rsid w:val="0058345B"/>
    <w:rsid w:val="00592DA1"/>
    <w:rsid w:val="005933A0"/>
    <w:rsid w:val="005970FF"/>
    <w:rsid w:val="005C028A"/>
    <w:rsid w:val="005C1F15"/>
    <w:rsid w:val="005C2B94"/>
    <w:rsid w:val="005C7074"/>
    <w:rsid w:val="005D1C8A"/>
    <w:rsid w:val="005E1B46"/>
    <w:rsid w:val="005F0B93"/>
    <w:rsid w:val="006056BF"/>
    <w:rsid w:val="00605CBC"/>
    <w:rsid w:val="006231CD"/>
    <w:rsid w:val="00624444"/>
    <w:rsid w:val="00627DAB"/>
    <w:rsid w:val="006411F3"/>
    <w:rsid w:val="0064139D"/>
    <w:rsid w:val="00652BF7"/>
    <w:rsid w:val="0066629A"/>
    <w:rsid w:val="006A554A"/>
    <w:rsid w:val="006A630B"/>
    <w:rsid w:val="006B03D6"/>
    <w:rsid w:val="006B0ED6"/>
    <w:rsid w:val="006B3326"/>
    <w:rsid w:val="006B39DA"/>
    <w:rsid w:val="006D0EDD"/>
    <w:rsid w:val="006D2226"/>
    <w:rsid w:val="006D4CF1"/>
    <w:rsid w:val="006E675F"/>
    <w:rsid w:val="006F0EA6"/>
    <w:rsid w:val="006F6C66"/>
    <w:rsid w:val="00705311"/>
    <w:rsid w:val="00714800"/>
    <w:rsid w:val="007221C1"/>
    <w:rsid w:val="00723ECC"/>
    <w:rsid w:val="0072752E"/>
    <w:rsid w:val="00753E42"/>
    <w:rsid w:val="007804B6"/>
    <w:rsid w:val="007939F0"/>
    <w:rsid w:val="007A0075"/>
    <w:rsid w:val="007A38BE"/>
    <w:rsid w:val="007A3D72"/>
    <w:rsid w:val="007B28F2"/>
    <w:rsid w:val="007C25E3"/>
    <w:rsid w:val="007D2584"/>
    <w:rsid w:val="007D415F"/>
    <w:rsid w:val="007E020B"/>
    <w:rsid w:val="007E7A78"/>
    <w:rsid w:val="007F3DAF"/>
    <w:rsid w:val="007F7994"/>
    <w:rsid w:val="00805A09"/>
    <w:rsid w:val="00807696"/>
    <w:rsid w:val="0081283C"/>
    <w:rsid w:val="00821A88"/>
    <w:rsid w:val="0082768D"/>
    <w:rsid w:val="008369B5"/>
    <w:rsid w:val="00837CD2"/>
    <w:rsid w:val="0085713F"/>
    <w:rsid w:val="0086432D"/>
    <w:rsid w:val="00881226"/>
    <w:rsid w:val="008921D4"/>
    <w:rsid w:val="00896DE4"/>
    <w:rsid w:val="008A519F"/>
    <w:rsid w:val="008A5E5E"/>
    <w:rsid w:val="008B16FC"/>
    <w:rsid w:val="008C4F85"/>
    <w:rsid w:val="008E73E5"/>
    <w:rsid w:val="00906BE5"/>
    <w:rsid w:val="0091021A"/>
    <w:rsid w:val="00916EA8"/>
    <w:rsid w:val="00920D3C"/>
    <w:rsid w:val="00927A77"/>
    <w:rsid w:val="00951CCA"/>
    <w:rsid w:val="009623B0"/>
    <w:rsid w:val="00971133"/>
    <w:rsid w:val="0097196E"/>
    <w:rsid w:val="009815FE"/>
    <w:rsid w:val="00983252"/>
    <w:rsid w:val="009971BC"/>
    <w:rsid w:val="009A120F"/>
    <w:rsid w:val="009A6208"/>
    <w:rsid w:val="009B3271"/>
    <w:rsid w:val="009C1E24"/>
    <w:rsid w:val="009D248F"/>
    <w:rsid w:val="009D5695"/>
    <w:rsid w:val="009E35DD"/>
    <w:rsid w:val="009F036E"/>
    <w:rsid w:val="009F14E5"/>
    <w:rsid w:val="009F3248"/>
    <w:rsid w:val="009F6EC0"/>
    <w:rsid w:val="00A13BEE"/>
    <w:rsid w:val="00A14932"/>
    <w:rsid w:val="00A21EDB"/>
    <w:rsid w:val="00A336FF"/>
    <w:rsid w:val="00A46D7A"/>
    <w:rsid w:val="00A5769F"/>
    <w:rsid w:val="00A62838"/>
    <w:rsid w:val="00A77C83"/>
    <w:rsid w:val="00A860C5"/>
    <w:rsid w:val="00A90188"/>
    <w:rsid w:val="00A97A07"/>
    <w:rsid w:val="00AB3521"/>
    <w:rsid w:val="00AB7416"/>
    <w:rsid w:val="00AB7813"/>
    <w:rsid w:val="00AC5082"/>
    <w:rsid w:val="00AD4A5F"/>
    <w:rsid w:val="00AE0D6B"/>
    <w:rsid w:val="00AE71EC"/>
    <w:rsid w:val="00AF22C7"/>
    <w:rsid w:val="00AF509D"/>
    <w:rsid w:val="00B01729"/>
    <w:rsid w:val="00B07F5B"/>
    <w:rsid w:val="00B17B7C"/>
    <w:rsid w:val="00B22953"/>
    <w:rsid w:val="00B248A4"/>
    <w:rsid w:val="00B24CDB"/>
    <w:rsid w:val="00B41B29"/>
    <w:rsid w:val="00B42A78"/>
    <w:rsid w:val="00B47F6D"/>
    <w:rsid w:val="00B56B51"/>
    <w:rsid w:val="00B7314D"/>
    <w:rsid w:val="00B82268"/>
    <w:rsid w:val="00B82D04"/>
    <w:rsid w:val="00BA1105"/>
    <w:rsid w:val="00BA1498"/>
    <w:rsid w:val="00BC3F51"/>
    <w:rsid w:val="00BC5F68"/>
    <w:rsid w:val="00BF749F"/>
    <w:rsid w:val="00C01D1F"/>
    <w:rsid w:val="00C054B2"/>
    <w:rsid w:val="00C11221"/>
    <w:rsid w:val="00C1342B"/>
    <w:rsid w:val="00C148DB"/>
    <w:rsid w:val="00C25269"/>
    <w:rsid w:val="00C30246"/>
    <w:rsid w:val="00C3106F"/>
    <w:rsid w:val="00C46DB6"/>
    <w:rsid w:val="00C47091"/>
    <w:rsid w:val="00C51ABA"/>
    <w:rsid w:val="00C7428A"/>
    <w:rsid w:val="00C92547"/>
    <w:rsid w:val="00CB2605"/>
    <w:rsid w:val="00CB43BE"/>
    <w:rsid w:val="00CC01EE"/>
    <w:rsid w:val="00CC6A60"/>
    <w:rsid w:val="00CD462B"/>
    <w:rsid w:val="00CD463F"/>
    <w:rsid w:val="00CE18DF"/>
    <w:rsid w:val="00CE52CC"/>
    <w:rsid w:val="00CE5BF2"/>
    <w:rsid w:val="00CF5804"/>
    <w:rsid w:val="00CF76B7"/>
    <w:rsid w:val="00D14F20"/>
    <w:rsid w:val="00D3165F"/>
    <w:rsid w:val="00D339CB"/>
    <w:rsid w:val="00D4391A"/>
    <w:rsid w:val="00D472BE"/>
    <w:rsid w:val="00D66700"/>
    <w:rsid w:val="00D743FF"/>
    <w:rsid w:val="00D76C64"/>
    <w:rsid w:val="00D8277C"/>
    <w:rsid w:val="00DA44E5"/>
    <w:rsid w:val="00DB0156"/>
    <w:rsid w:val="00DB13C2"/>
    <w:rsid w:val="00DB3425"/>
    <w:rsid w:val="00DC28AF"/>
    <w:rsid w:val="00DD4C8C"/>
    <w:rsid w:val="00DF12BC"/>
    <w:rsid w:val="00E008C9"/>
    <w:rsid w:val="00E16380"/>
    <w:rsid w:val="00E4143A"/>
    <w:rsid w:val="00E44302"/>
    <w:rsid w:val="00E44F38"/>
    <w:rsid w:val="00E47C56"/>
    <w:rsid w:val="00E55453"/>
    <w:rsid w:val="00E77231"/>
    <w:rsid w:val="00E80F19"/>
    <w:rsid w:val="00E92836"/>
    <w:rsid w:val="00E97E68"/>
    <w:rsid w:val="00EA24F7"/>
    <w:rsid w:val="00EB1855"/>
    <w:rsid w:val="00EB26E6"/>
    <w:rsid w:val="00EB5157"/>
    <w:rsid w:val="00EC0D8C"/>
    <w:rsid w:val="00EC44C3"/>
    <w:rsid w:val="00EE0E98"/>
    <w:rsid w:val="00EF36B8"/>
    <w:rsid w:val="00EF37DF"/>
    <w:rsid w:val="00F17374"/>
    <w:rsid w:val="00F17C87"/>
    <w:rsid w:val="00F27C65"/>
    <w:rsid w:val="00F27FE2"/>
    <w:rsid w:val="00F378AD"/>
    <w:rsid w:val="00F40775"/>
    <w:rsid w:val="00F42432"/>
    <w:rsid w:val="00F456A6"/>
    <w:rsid w:val="00F61574"/>
    <w:rsid w:val="00F714E1"/>
    <w:rsid w:val="00F73388"/>
    <w:rsid w:val="00F77105"/>
    <w:rsid w:val="00FB67F7"/>
    <w:rsid w:val="00FB6CAE"/>
    <w:rsid w:val="00FD64E3"/>
    <w:rsid w:val="00FE58AF"/>
    <w:rsid w:val="00FE77CE"/>
    <w:rsid w:val="00FF37C3"/>
  </w:rsids>
  <m:mathPr>
    <m:mathFont m:val="Cambria Math"/>
    <m:brkBin m:val="before"/>
    <m:brkBinSub m:val="--"/>
    <m:smallFrac/>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15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1EDB"/>
  </w:style>
  <w:style w:type="paragraph" w:styleId="Ttulo3">
    <w:name w:val="heading 3"/>
    <w:basedOn w:val="Normal"/>
    <w:link w:val="Ttulo3Car"/>
    <w:uiPriority w:val="9"/>
    <w:qFormat/>
    <w:rsid w:val="0051085F"/>
    <w:pPr>
      <w:spacing w:before="100" w:beforeAutospacing="1" w:after="100" w:afterAutospacing="1" w:line="240" w:lineRule="auto"/>
      <w:outlineLvl w:val="2"/>
    </w:pPr>
    <w:rPr>
      <w:rFonts w:ascii="Times New Roman" w:eastAsia="Times New Roman" w:hAnsi="Times New Roman" w:cs="Times New Roman"/>
      <w:b/>
      <w:bCs/>
      <w:sz w:val="27"/>
      <w:szCs w:val="27"/>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51085F"/>
    <w:rPr>
      <w:rFonts w:ascii="Times New Roman" w:eastAsia="Times New Roman" w:hAnsi="Times New Roman" w:cs="Times New Roman"/>
      <w:b/>
      <w:bCs/>
      <w:sz w:val="27"/>
      <w:szCs w:val="27"/>
      <w:lang w:eastAsia="es-MX"/>
    </w:rPr>
  </w:style>
  <w:style w:type="paragraph" w:styleId="Prrafodelista">
    <w:name w:val="List Paragraph"/>
    <w:basedOn w:val="Normal"/>
    <w:uiPriority w:val="34"/>
    <w:qFormat/>
    <w:rsid w:val="00753E42"/>
    <w:pPr>
      <w:ind w:left="720"/>
      <w:contextualSpacing/>
    </w:pPr>
  </w:style>
  <w:style w:type="character" w:customStyle="1" w:styleId="apple-converted-space">
    <w:name w:val="apple-converted-space"/>
    <w:basedOn w:val="Fuentedeprrafopredeter"/>
    <w:rsid w:val="00EB1855"/>
  </w:style>
  <w:style w:type="character" w:styleId="Hipervnculo">
    <w:name w:val="Hyperlink"/>
    <w:basedOn w:val="Fuentedeprrafopredeter"/>
    <w:uiPriority w:val="99"/>
    <w:semiHidden/>
    <w:unhideWhenUsed/>
    <w:rsid w:val="00454BBC"/>
    <w:rPr>
      <w:color w:val="0000FF"/>
      <w:u w:val="single"/>
    </w:rPr>
  </w:style>
  <w:style w:type="paragraph" w:styleId="NormalWeb">
    <w:name w:val="Normal (Web)"/>
    <w:basedOn w:val="Normal"/>
    <w:uiPriority w:val="99"/>
    <w:unhideWhenUsed/>
    <w:rsid w:val="001A501C"/>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styleId="Textoennegrita">
    <w:name w:val="Strong"/>
    <w:basedOn w:val="Fuentedeprrafopredeter"/>
    <w:uiPriority w:val="22"/>
    <w:qFormat/>
    <w:rsid w:val="001A501C"/>
    <w:rPr>
      <w:b/>
      <w:bCs/>
    </w:rPr>
  </w:style>
  <w:style w:type="paragraph" w:customStyle="1" w:styleId="ecxmsonormal">
    <w:name w:val="ecxmsonormal"/>
    <w:basedOn w:val="Normal"/>
    <w:rsid w:val="00927A77"/>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styleId="Encabezado">
    <w:name w:val="header"/>
    <w:basedOn w:val="Normal"/>
    <w:link w:val="EncabezadoCar"/>
    <w:uiPriority w:val="99"/>
    <w:semiHidden/>
    <w:unhideWhenUsed/>
    <w:rsid w:val="00F61574"/>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F61574"/>
  </w:style>
  <w:style w:type="paragraph" w:styleId="Piedepgina">
    <w:name w:val="footer"/>
    <w:basedOn w:val="Normal"/>
    <w:link w:val="PiedepginaCar"/>
    <w:uiPriority w:val="99"/>
    <w:unhideWhenUsed/>
    <w:rsid w:val="00F61574"/>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61574"/>
  </w:style>
  <w:style w:type="paragraph" w:styleId="Textodeglobo">
    <w:name w:val="Balloon Text"/>
    <w:basedOn w:val="Normal"/>
    <w:link w:val="TextodegloboCar"/>
    <w:uiPriority w:val="99"/>
    <w:semiHidden/>
    <w:unhideWhenUsed/>
    <w:rsid w:val="0038378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83780"/>
    <w:rPr>
      <w:rFonts w:ascii="Tahoma" w:hAnsi="Tahoma" w:cs="Tahoma"/>
      <w:sz w:val="16"/>
      <w:szCs w:val="16"/>
    </w:rPr>
  </w:style>
  <w:style w:type="paragraph" w:styleId="Sinespaciado">
    <w:name w:val="No Spacing"/>
    <w:uiPriority w:val="1"/>
    <w:qFormat/>
    <w:rsid w:val="000341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3">
    <w:name w:val="heading 3"/>
    <w:basedOn w:val="Normal"/>
    <w:link w:val="Ttulo3Car"/>
    <w:uiPriority w:val="9"/>
    <w:qFormat/>
    <w:rsid w:val="0051085F"/>
    <w:pPr>
      <w:spacing w:before="100" w:beforeAutospacing="1" w:after="100" w:afterAutospacing="1" w:line="240" w:lineRule="auto"/>
      <w:outlineLvl w:val="2"/>
    </w:pPr>
    <w:rPr>
      <w:rFonts w:ascii="Times New Roman" w:eastAsia="Times New Roman" w:hAnsi="Times New Roman" w:cs="Times New Roman"/>
      <w:b/>
      <w:bCs/>
      <w:sz w:val="27"/>
      <w:szCs w:val="27"/>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51085F"/>
    <w:rPr>
      <w:rFonts w:ascii="Times New Roman" w:eastAsia="Times New Roman" w:hAnsi="Times New Roman" w:cs="Times New Roman"/>
      <w:b/>
      <w:bCs/>
      <w:sz w:val="27"/>
      <w:szCs w:val="27"/>
      <w:lang w:eastAsia="es-MX"/>
    </w:rPr>
  </w:style>
</w:styles>
</file>

<file path=word/webSettings.xml><?xml version="1.0" encoding="utf-8"?>
<w:webSettings xmlns:r="http://schemas.openxmlformats.org/officeDocument/2006/relationships" xmlns:w="http://schemas.openxmlformats.org/wordprocessingml/2006/main">
  <w:divs>
    <w:div w:id="287323035">
      <w:bodyDiv w:val="1"/>
      <w:marLeft w:val="0"/>
      <w:marRight w:val="0"/>
      <w:marTop w:val="0"/>
      <w:marBottom w:val="0"/>
      <w:divBdr>
        <w:top w:val="none" w:sz="0" w:space="0" w:color="auto"/>
        <w:left w:val="none" w:sz="0" w:space="0" w:color="auto"/>
        <w:bottom w:val="none" w:sz="0" w:space="0" w:color="auto"/>
        <w:right w:val="none" w:sz="0" w:space="0" w:color="auto"/>
      </w:divBdr>
    </w:div>
    <w:div w:id="392504381">
      <w:bodyDiv w:val="1"/>
      <w:marLeft w:val="0"/>
      <w:marRight w:val="0"/>
      <w:marTop w:val="0"/>
      <w:marBottom w:val="0"/>
      <w:divBdr>
        <w:top w:val="none" w:sz="0" w:space="0" w:color="auto"/>
        <w:left w:val="none" w:sz="0" w:space="0" w:color="auto"/>
        <w:bottom w:val="none" w:sz="0" w:space="0" w:color="auto"/>
        <w:right w:val="none" w:sz="0" w:space="0" w:color="auto"/>
      </w:divBdr>
    </w:div>
    <w:div w:id="213058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filosofiaweb20.blogspot.com/2012/02/kerstan-la-educacion-en-alemnia-hoy.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ebateeducativo.mec.es/documentos/alemania.pdf" TargetMode="External"/><Relationship Id="rId12" Type="http://schemas.openxmlformats.org/officeDocument/2006/relationships/footer" Target="footer2.xml"/><Relationship Id="rId1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educarchile.cl/Portal.Base/Web/VerContenido.aspx?ID=206142" TargetMode="External"/><Relationship Id="rId4" Type="http://schemas.openxmlformats.org/officeDocument/2006/relationships/webSettings" Target="webSettings.xml"/><Relationship Id="rId9" Type="http://schemas.openxmlformats.org/officeDocument/2006/relationships/hyperlink" Target="http://www.igadi.org/artigos/2009/jgd_sociedad_y_valores_en_corea_del_sur.htm" TargetMode="Externa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660</TotalTime>
  <Pages>8</Pages>
  <Words>2243</Words>
  <Characters>12342</Characters>
  <Application>Microsoft Office Word</Application>
  <DocSecurity>0</DocSecurity>
  <Lines>102</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Rosmery</dc:creator>
  <cp:lastModifiedBy>pablo</cp:lastModifiedBy>
  <cp:revision>250</cp:revision>
  <dcterms:created xsi:type="dcterms:W3CDTF">2012-11-07T04:41:00Z</dcterms:created>
  <dcterms:modified xsi:type="dcterms:W3CDTF">2013-02-08T15:00:00Z</dcterms:modified>
</cp:coreProperties>
</file>