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8D8" w:rsidRPr="002728D8" w:rsidRDefault="0044775C" w:rsidP="002728D8">
      <w:pPr>
        <w:pStyle w:val="Pargrafdellista"/>
        <w:numPr>
          <w:ilvl w:val="0"/>
          <w:numId w:val="2"/>
        </w:numPr>
        <w:ind w:left="284"/>
        <w:rPr>
          <w:rFonts w:ascii="GrotesqueMT-Bold" w:hAnsi="GrotesqueMT-Bold"/>
        </w:rPr>
      </w:pPr>
      <w:r w:rsidRPr="00DC3EE1">
        <w:rPr>
          <w:rFonts w:ascii="GrotesqueMT-Bold" w:hAnsi="GrotesqueMT-Bold" w:cs="GrotesqueMT-Bold"/>
          <w:b/>
          <w:bCs/>
          <w:noProof w:val="0"/>
          <w:sz w:val="36"/>
          <w:szCs w:val="36"/>
          <w:lang w:val="ca-ES"/>
        </w:rPr>
        <w:t>Els àcids nucleics</w:t>
      </w:r>
    </w:p>
    <w:p w:rsidR="0044775C" w:rsidRPr="007C21A3" w:rsidRDefault="0044775C" w:rsidP="002728D8">
      <w:pPr>
        <w:ind w:left="-76"/>
        <w:rPr>
          <w:rFonts w:ascii="GrotesqueMT-Bold" w:hAnsi="GrotesqueMT-Bold"/>
        </w:rPr>
      </w:pPr>
      <w:r w:rsidRPr="007C21A3">
        <w:rPr>
          <w:rFonts w:ascii="Berkeley-Book" w:hAnsi="Berkeley-Book" w:cs="Berkeley-Book"/>
          <w:b/>
          <w:noProof w:val="0"/>
          <w:lang w:val="ca-ES"/>
        </w:rPr>
        <w:t>Àc</w:t>
      </w:r>
      <w:r w:rsidRPr="007C21A3">
        <w:rPr>
          <w:rFonts w:ascii="Berkeley-Book" w:hAnsi="Berkeley-Book" w:cs="Berkeley-Bold"/>
          <w:b/>
          <w:bCs/>
          <w:noProof w:val="0"/>
          <w:lang w:val="ca-ES"/>
        </w:rPr>
        <w:t xml:space="preserve">ids nucleics </w:t>
      </w:r>
      <w:r w:rsidRPr="007C21A3">
        <w:rPr>
          <w:rFonts w:cs="Berkeley-Bold"/>
          <w:bCs/>
          <w:lang w:val="ca-ES"/>
        </w:rPr>
        <w:sym w:font="Wingdings" w:char="F0E0"/>
      </w:r>
      <w:r w:rsidRPr="007C21A3">
        <w:rPr>
          <w:rFonts w:ascii="Berkeley-Book" w:hAnsi="Berkeley-Book" w:cs="Berkeley-Bold"/>
          <w:b/>
          <w:bCs/>
          <w:noProof w:val="0"/>
          <w:lang w:val="ca-ES"/>
        </w:rPr>
        <w:t xml:space="preserve">  </w:t>
      </w:r>
      <w:r w:rsidRPr="007C21A3">
        <w:rPr>
          <w:rFonts w:ascii="Berkeley-Book" w:hAnsi="Berkeley-Book" w:cs="Berkeley-Book"/>
          <w:noProof w:val="0"/>
          <w:lang w:val="ca-ES"/>
        </w:rPr>
        <w:t xml:space="preserve">emmagatzemen i transmeten la informació genètica. Formades per </w:t>
      </w:r>
      <w:r w:rsidRPr="007C21A3">
        <w:rPr>
          <w:rFonts w:ascii="Berkeley-Book" w:hAnsi="Berkeley-Book" w:cs="Berkeley-Bold"/>
          <w:b/>
          <w:bCs/>
          <w:noProof w:val="0"/>
          <w:lang w:val="ca-ES"/>
        </w:rPr>
        <w:t>nucleòtids</w:t>
      </w:r>
      <w:r w:rsidRPr="007C21A3">
        <w:rPr>
          <w:rFonts w:ascii="Berkeley-Book" w:hAnsi="Berkeley-Book" w:cs="Berkeley-Book"/>
          <w:noProof w:val="0"/>
          <w:lang w:val="ca-ES"/>
        </w:rPr>
        <w:t>, compostos per:</w:t>
      </w:r>
    </w:p>
    <w:p w:rsidR="0044775C" w:rsidRPr="007C21A3" w:rsidRDefault="0044775C" w:rsidP="00F550F5">
      <w:pPr>
        <w:autoSpaceDE w:val="0"/>
        <w:autoSpaceDN w:val="0"/>
        <w:adjustRightInd w:val="0"/>
        <w:spacing w:after="0" w:line="240" w:lineRule="auto"/>
        <w:ind w:left="-426"/>
        <w:rPr>
          <w:rFonts w:ascii="Berkeley-Book" w:hAnsi="Berkeley-Book" w:cs="Berkeley-Book"/>
          <w:noProof w:val="0"/>
          <w:lang w:val="ca-ES"/>
        </w:rPr>
      </w:pPr>
    </w:p>
    <w:p w:rsidR="0044775C" w:rsidRPr="007C21A3" w:rsidRDefault="0044775C" w:rsidP="00F550F5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ld"/>
          <w:b/>
          <w:bCs/>
          <w:noProof w:val="0"/>
          <w:lang w:val="ca-ES"/>
        </w:rPr>
        <w:t>Grup fosfat</w:t>
      </w:r>
      <w:r w:rsidRPr="007C21A3">
        <w:rPr>
          <w:rFonts w:ascii="Berkeley-Book" w:hAnsi="Berkeley-Book" w:cs="Berkeley-Book"/>
          <w:noProof w:val="0"/>
          <w:lang w:val="ca-ES"/>
        </w:rPr>
        <w:t>. Compost per fòsfor i oxigen</w:t>
      </w:r>
    </w:p>
    <w:p w:rsidR="0044775C" w:rsidRPr="007C21A3" w:rsidRDefault="0044775C" w:rsidP="00F550F5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Pr="007C21A3">
        <w:rPr>
          <w:rFonts w:ascii="Berkeley-Book" w:hAnsi="Berkeley-Book" w:cs="Berkeley-Bold"/>
          <w:b/>
          <w:bCs/>
          <w:noProof w:val="0"/>
          <w:lang w:val="ca-ES"/>
        </w:rPr>
        <w:t>Pentosa</w:t>
      </w:r>
      <w:r w:rsidRPr="007C21A3">
        <w:rPr>
          <w:rFonts w:ascii="Berkeley-Book" w:hAnsi="Berkeley-Book" w:cs="Berkeley-Book"/>
          <w:noProof w:val="0"/>
          <w:lang w:val="ca-ES"/>
        </w:rPr>
        <w:t xml:space="preserve">. Pot ser la </w:t>
      </w:r>
      <w:r w:rsidRPr="007C21A3">
        <w:rPr>
          <w:rFonts w:ascii="Berkeley-Book" w:hAnsi="Berkeley-Book" w:cs="Berkeley-Bold"/>
          <w:b/>
          <w:bCs/>
          <w:noProof w:val="0"/>
          <w:lang w:val="ca-ES"/>
        </w:rPr>
        <w:t xml:space="preserve">ribosa </w:t>
      </w:r>
      <w:r w:rsidRPr="007C21A3">
        <w:rPr>
          <w:rFonts w:ascii="Berkeley-Book" w:hAnsi="Berkeley-Book" w:cs="Berkeley-Book"/>
          <w:noProof w:val="0"/>
          <w:lang w:val="ca-ES"/>
        </w:rPr>
        <w:t xml:space="preserve">o la </w:t>
      </w:r>
      <w:r w:rsidRPr="007C21A3">
        <w:rPr>
          <w:rFonts w:ascii="Berkeley-Book" w:hAnsi="Berkeley-Book" w:cs="Berkeley-Bold"/>
          <w:b/>
          <w:bCs/>
          <w:noProof w:val="0"/>
          <w:lang w:val="ca-ES"/>
        </w:rPr>
        <w:t>desoxiribosa</w:t>
      </w:r>
    </w:p>
    <w:p w:rsidR="0044775C" w:rsidRPr="007C21A3" w:rsidRDefault="0044775C" w:rsidP="00F550F5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Pr="007C21A3">
        <w:rPr>
          <w:rFonts w:ascii="Berkeley-Book" w:hAnsi="Berkeley-Book" w:cs="Berkeley-Bold"/>
          <w:b/>
          <w:bCs/>
          <w:noProof w:val="0"/>
          <w:lang w:val="ca-ES"/>
        </w:rPr>
        <w:t>Base nitrogenada</w:t>
      </w:r>
      <w:r w:rsidRPr="007C21A3">
        <w:rPr>
          <w:rFonts w:ascii="Berkeley-Book" w:hAnsi="Berkeley-Book" w:cs="Berkeley-Book"/>
          <w:noProof w:val="0"/>
          <w:lang w:val="ca-ES"/>
        </w:rPr>
        <w:t>. Poden ser l’</w:t>
      </w:r>
      <w:r w:rsidRPr="007C21A3">
        <w:rPr>
          <w:rFonts w:ascii="Berkeley-Book" w:hAnsi="Berkeley-Book" w:cs="Berkeley-Bold"/>
          <w:b/>
          <w:bCs/>
          <w:noProof w:val="0"/>
          <w:lang w:val="ca-ES"/>
        </w:rPr>
        <w:t xml:space="preserve">adenina </w:t>
      </w:r>
      <w:r w:rsidRPr="007C21A3">
        <w:rPr>
          <w:rFonts w:ascii="Berkeley-Book" w:hAnsi="Berkeley-Book" w:cs="Berkeley-Book"/>
          <w:noProof w:val="0"/>
          <w:lang w:val="ca-ES"/>
        </w:rPr>
        <w:t xml:space="preserve">(A), la </w:t>
      </w:r>
      <w:r w:rsidRPr="007C21A3">
        <w:rPr>
          <w:rFonts w:ascii="Berkeley-Book" w:hAnsi="Berkeley-Book" w:cs="Berkeley-Bold"/>
          <w:b/>
          <w:bCs/>
          <w:noProof w:val="0"/>
          <w:lang w:val="ca-ES"/>
        </w:rPr>
        <w:t xml:space="preserve">guanina </w:t>
      </w:r>
      <w:r w:rsidRPr="007C21A3">
        <w:rPr>
          <w:rFonts w:ascii="Berkeley-Book" w:hAnsi="Berkeley-Book" w:cs="Berkeley-Book"/>
          <w:noProof w:val="0"/>
          <w:lang w:val="ca-ES"/>
        </w:rPr>
        <w:t xml:space="preserve">(G), la </w:t>
      </w:r>
      <w:r w:rsidRPr="007C21A3">
        <w:rPr>
          <w:rFonts w:ascii="Berkeley-Book" w:hAnsi="Berkeley-Book" w:cs="Berkeley-Bold"/>
          <w:b/>
          <w:bCs/>
          <w:noProof w:val="0"/>
          <w:lang w:val="ca-ES"/>
        </w:rPr>
        <w:t xml:space="preserve">citosina </w:t>
      </w:r>
      <w:r w:rsidRPr="007C21A3">
        <w:rPr>
          <w:rFonts w:ascii="Berkeley-Book" w:hAnsi="Berkeley-Book" w:cs="Berkeley-Book"/>
          <w:noProof w:val="0"/>
          <w:lang w:val="ca-ES"/>
        </w:rPr>
        <w:t xml:space="preserve">(C), la </w:t>
      </w:r>
      <w:r w:rsidRPr="007C21A3">
        <w:rPr>
          <w:rFonts w:ascii="Berkeley-Book" w:hAnsi="Berkeley-Book" w:cs="Berkeley-Bold"/>
          <w:b/>
          <w:bCs/>
          <w:noProof w:val="0"/>
          <w:lang w:val="ca-ES"/>
        </w:rPr>
        <w:t xml:space="preserve">timina </w:t>
      </w:r>
      <w:r w:rsidRPr="007C21A3">
        <w:rPr>
          <w:rFonts w:ascii="Berkeley-Book" w:hAnsi="Berkeley-Book" w:cs="Berkeley-Book"/>
          <w:noProof w:val="0"/>
          <w:lang w:val="ca-ES"/>
        </w:rPr>
        <w:t>(T) o l’</w:t>
      </w:r>
      <w:r w:rsidRPr="007C21A3">
        <w:rPr>
          <w:rFonts w:ascii="Berkeley-Book" w:hAnsi="Berkeley-Book" w:cs="Berkeley-Bold"/>
          <w:b/>
          <w:bCs/>
          <w:noProof w:val="0"/>
          <w:lang w:val="ca-ES"/>
        </w:rPr>
        <w:t xml:space="preserve">uracil </w:t>
      </w:r>
      <w:r w:rsidRPr="007C21A3">
        <w:rPr>
          <w:rFonts w:ascii="Berkeley-Book" w:hAnsi="Berkeley-Book" w:cs="Berkeley-Book"/>
          <w:noProof w:val="0"/>
          <w:lang w:val="ca-ES"/>
        </w:rPr>
        <w:t xml:space="preserve">(U). </w:t>
      </w:r>
    </w:p>
    <w:p w:rsidR="0044775C" w:rsidRPr="007C21A3" w:rsidRDefault="0044775C" w:rsidP="00F550F5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</w:p>
    <w:p w:rsidR="00E43506" w:rsidRPr="007C21A3" w:rsidRDefault="0044775C" w:rsidP="00E43506">
      <w:pPr>
        <w:autoSpaceDE w:val="0"/>
        <w:autoSpaceDN w:val="0"/>
        <w:adjustRightInd w:val="0"/>
        <w:spacing w:after="0" w:line="240" w:lineRule="auto"/>
        <w:ind w:left="-426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Els nucleòtids units formant </w:t>
      </w:r>
      <w:r w:rsidRPr="007C21A3">
        <w:rPr>
          <w:rFonts w:ascii="Berkeley-Book" w:hAnsi="Berkeley-Book" w:cs="Berkeley-Bold"/>
          <w:b/>
          <w:bCs/>
          <w:noProof w:val="0"/>
          <w:lang w:val="ca-ES"/>
        </w:rPr>
        <w:t>polinucleòtids</w:t>
      </w:r>
      <w:r w:rsidRPr="007C21A3">
        <w:rPr>
          <w:rFonts w:ascii="Berkeley-Book" w:hAnsi="Berkeley-Book" w:cs="Berkeley-Book"/>
          <w:noProof w:val="0"/>
          <w:lang w:val="ca-ES"/>
        </w:rPr>
        <w:t>.</w:t>
      </w:r>
      <w:r w:rsidR="008F4FD0" w:rsidRPr="007C21A3">
        <w:rPr>
          <w:rFonts w:ascii="Berkeley-Book" w:hAnsi="Berkeley-Book" w:cs="Berkeley-Book"/>
          <w:noProof w:val="0"/>
          <w:lang w:val="ca-ES"/>
        </w:rPr>
        <w:t xml:space="preserve"> </w:t>
      </w:r>
    </w:p>
    <w:p w:rsidR="008F4FD0" w:rsidRPr="007C21A3" w:rsidRDefault="008F4FD0" w:rsidP="00B90F56">
      <w:pPr>
        <w:autoSpaceDE w:val="0"/>
        <w:autoSpaceDN w:val="0"/>
        <w:adjustRightInd w:val="0"/>
        <w:spacing w:after="0" w:line="240" w:lineRule="auto"/>
        <w:ind w:left="-426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 </w:t>
      </w:r>
    </w:p>
    <w:p w:rsidR="008F4FD0" w:rsidRPr="007C21A3" w:rsidRDefault="008F4FD0" w:rsidP="00F550F5">
      <w:pPr>
        <w:pStyle w:val="Pargrafdel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GrotesqueMT-Bold"/>
          <w:b/>
          <w:bCs/>
          <w:noProof w:val="0"/>
          <w:lang w:val="ca-ES"/>
        </w:rPr>
      </w:pPr>
      <w:r w:rsidRPr="007C21A3">
        <w:rPr>
          <w:rFonts w:ascii="Berkeley-Book" w:hAnsi="Berkeley-Book" w:cs="GrotesqueMT-Bold"/>
          <w:b/>
          <w:bCs/>
          <w:noProof w:val="0"/>
          <w:lang w:val="ca-ES"/>
        </w:rPr>
        <w:t>Tipus d’àcids nucleics</w:t>
      </w:r>
    </w:p>
    <w:p w:rsidR="008F4FD0" w:rsidRPr="007C21A3" w:rsidRDefault="008F4FD0" w:rsidP="00F550F5">
      <w:pPr>
        <w:autoSpaceDE w:val="0"/>
        <w:autoSpaceDN w:val="0"/>
        <w:adjustRightInd w:val="0"/>
        <w:spacing w:after="0" w:line="240" w:lineRule="auto"/>
        <w:ind w:left="-273"/>
        <w:rPr>
          <w:rFonts w:ascii="Berkeley-Book" w:hAnsi="Berkeley-Book" w:cs="GrotesqueMT-Bold"/>
          <w:b/>
          <w:bCs/>
          <w:noProof w:val="0"/>
          <w:lang w:val="ca-ES"/>
        </w:rPr>
      </w:pPr>
      <w:r w:rsidRPr="007C21A3">
        <w:rPr>
          <w:rFonts w:ascii="Berkeley-Book" w:hAnsi="Berkeley-Book" w:cs="GrotesqueMT-Bold"/>
          <w:b/>
          <w:bCs/>
          <w:noProof w:val="0"/>
          <w:lang w:val="ca-ES"/>
        </w:rPr>
        <w:t xml:space="preserve"> </w:t>
      </w:r>
    </w:p>
    <w:p w:rsidR="008F4FD0" w:rsidRPr="007C21A3" w:rsidRDefault="008F4FD0" w:rsidP="00F550F5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Hi ha dos tipus: </w:t>
      </w:r>
      <w:r w:rsidRPr="007C21A3">
        <w:rPr>
          <w:rFonts w:ascii="Berkeley-Book" w:hAnsi="Berkeley-Book" w:cs="Berkeley-Bold"/>
          <w:b/>
          <w:bCs/>
          <w:noProof w:val="0"/>
          <w:lang w:val="ca-ES"/>
        </w:rPr>
        <w:t>ADN</w:t>
      </w:r>
      <w:r w:rsidRPr="007C21A3">
        <w:rPr>
          <w:rFonts w:ascii="Berkeley-Book" w:hAnsi="Berkeley-Book" w:cs="Berkeley-Book"/>
          <w:noProof w:val="0"/>
          <w:lang w:val="ca-ES"/>
        </w:rPr>
        <w:t xml:space="preserve"> o </w:t>
      </w:r>
      <w:r w:rsidRPr="007C21A3">
        <w:rPr>
          <w:rFonts w:ascii="Berkeley-Book" w:hAnsi="Berkeley-Book" w:cs="Berkeley-Bold"/>
          <w:b/>
          <w:bCs/>
          <w:noProof w:val="0"/>
          <w:lang w:val="ca-ES"/>
        </w:rPr>
        <w:t>ARN</w:t>
      </w:r>
      <w:r w:rsidRPr="007C21A3">
        <w:rPr>
          <w:rFonts w:ascii="Berkeley-Book" w:hAnsi="Berkeley-Book" w:cs="Berkeley-Book"/>
          <w:noProof w:val="0"/>
          <w:lang w:val="ca-ES"/>
        </w:rPr>
        <w:t xml:space="preserve">. Tots els organismes </w:t>
      </w:r>
      <w:r w:rsidR="00B90F56" w:rsidRPr="007C21A3">
        <w:rPr>
          <w:rFonts w:ascii="Berkeley-Book" w:hAnsi="Berkeley-Book" w:cs="Berkeley-Book"/>
          <w:noProof w:val="0"/>
          <w:lang w:val="ca-ES"/>
        </w:rPr>
        <w:t xml:space="preserve">els </w:t>
      </w:r>
      <w:r w:rsidRPr="007C21A3">
        <w:rPr>
          <w:rFonts w:ascii="Berkeley-Book" w:hAnsi="Berkeley-Book" w:cs="Berkeley-Book"/>
          <w:noProof w:val="0"/>
          <w:lang w:val="ca-ES"/>
        </w:rPr>
        <w:t>contenen</w:t>
      </w:r>
      <w:r w:rsidR="00B90F56" w:rsidRPr="007C21A3">
        <w:rPr>
          <w:rFonts w:ascii="Berkeley-Book" w:hAnsi="Berkeley-Book" w:cs="Berkeley-Book"/>
          <w:noProof w:val="0"/>
          <w:lang w:val="ca-ES"/>
        </w:rPr>
        <w:t>.</w:t>
      </w:r>
      <w:r w:rsidRPr="007C21A3">
        <w:rPr>
          <w:rFonts w:ascii="Berkeley-Book" w:hAnsi="Berkeley-Book" w:cs="Berkeley-Book"/>
          <w:noProof w:val="0"/>
          <w:lang w:val="ca-ES"/>
        </w:rPr>
        <w:t xml:space="preserve"> </w:t>
      </w:r>
    </w:p>
    <w:p w:rsidR="008F4FD0" w:rsidRPr="007C21A3" w:rsidRDefault="008F4FD0" w:rsidP="00F550F5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</w:p>
    <w:p w:rsidR="008F4FD0" w:rsidRPr="007C21A3" w:rsidRDefault="008F4FD0" w:rsidP="00F550F5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GrotesqueMT"/>
          <w:noProof w:val="0"/>
          <w:lang w:val="ca-ES"/>
        </w:rPr>
      </w:pPr>
      <w:r w:rsidRPr="007C21A3">
        <w:rPr>
          <w:rFonts w:ascii="Berkeley-Book" w:hAnsi="Berkeley-Book" w:cs="GrotesqueMT-Bold"/>
          <w:b/>
          <w:bCs/>
          <w:noProof w:val="0"/>
          <w:lang w:val="ca-ES"/>
        </w:rPr>
        <w:t xml:space="preserve">ADN. </w:t>
      </w:r>
      <w:r w:rsidRPr="007C21A3">
        <w:rPr>
          <w:rFonts w:ascii="Berkeley-Book" w:hAnsi="Berkeley-Book" w:cs="GrotesqueMT"/>
          <w:noProof w:val="0"/>
          <w:lang w:val="ca-ES"/>
        </w:rPr>
        <w:t xml:space="preserve">Té com a pentosa la </w:t>
      </w:r>
      <w:r w:rsidRPr="007C21A3">
        <w:rPr>
          <w:rFonts w:ascii="Berkeley-Book" w:hAnsi="Berkeley-Book" w:cs="GrotesqueMT"/>
          <w:i/>
          <w:noProof w:val="0"/>
          <w:lang w:val="ca-ES"/>
        </w:rPr>
        <w:t>desoxiribosa</w:t>
      </w:r>
      <w:r w:rsidRPr="007C21A3">
        <w:rPr>
          <w:rFonts w:ascii="Berkeley-Book" w:hAnsi="Berkeley-Book" w:cs="GrotesqueMT"/>
          <w:noProof w:val="0"/>
          <w:lang w:val="ca-ES"/>
        </w:rPr>
        <w:t>, i com a bases nitrogenades l’adenina(A), la guanina(G), la citosina(C) i la timina (T).</w:t>
      </w:r>
    </w:p>
    <w:p w:rsidR="0044775C" w:rsidRPr="007C21A3" w:rsidRDefault="008F4FD0" w:rsidP="00F550F5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b/>
          <w:noProof w:val="0"/>
          <w:lang w:val="ca-ES"/>
        </w:rPr>
        <w:t>ARN.</w:t>
      </w:r>
      <w:r w:rsidRPr="007C21A3">
        <w:rPr>
          <w:rFonts w:ascii="Berkeley-Book" w:hAnsi="Berkeley-Book" w:cs="Berkeley-Book"/>
          <w:noProof w:val="0"/>
          <w:lang w:val="ca-ES"/>
        </w:rPr>
        <w:t xml:space="preserve"> Té com a pentosa la </w:t>
      </w:r>
      <w:r w:rsidRPr="007C21A3">
        <w:rPr>
          <w:rFonts w:ascii="Berkeley-Book" w:hAnsi="Berkeley-Book" w:cs="Berkeley-Book"/>
          <w:i/>
          <w:noProof w:val="0"/>
          <w:lang w:val="ca-ES"/>
        </w:rPr>
        <w:t>ribosa</w:t>
      </w:r>
      <w:r w:rsidRPr="007C21A3">
        <w:rPr>
          <w:rFonts w:ascii="Berkeley-Book" w:hAnsi="Berkeley-Book" w:cs="Berkeley-Book"/>
          <w:noProof w:val="0"/>
          <w:lang w:val="ca-ES"/>
        </w:rPr>
        <w:t>, i com a bases nitrogenades l’adenina (A), la guanina (G), la citosina (C) i l’uracil (U).</w:t>
      </w:r>
    </w:p>
    <w:p w:rsidR="008F4FD0" w:rsidRPr="0069625D" w:rsidRDefault="008F4FD0" w:rsidP="00F550F5">
      <w:pPr>
        <w:pStyle w:val="Pargrafdellista"/>
        <w:autoSpaceDE w:val="0"/>
        <w:autoSpaceDN w:val="0"/>
        <w:adjustRightInd w:val="0"/>
        <w:spacing w:after="0" w:line="240" w:lineRule="auto"/>
        <w:ind w:left="-66"/>
        <w:rPr>
          <w:rFonts w:ascii="Berkeley-Book" w:hAnsi="Berkeley-Book" w:cs="Berkeley-Book"/>
          <w:b/>
          <w:noProof w:val="0"/>
          <w:sz w:val="23"/>
          <w:szCs w:val="23"/>
          <w:lang w:val="ca-ES"/>
        </w:rPr>
      </w:pPr>
    </w:p>
    <w:p w:rsidR="008F4FD0" w:rsidRPr="0069625D" w:rsidRDefault="00F550F5" w:rsidP="00F550F5">
      <w:pPr>
        <w:pStyle w:val="Pargrafdel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  <w:r w:rsidRPr="0069625D">
        <w:rPr>
          <w:rFonts w:ascii="Berkeley-Book" w:hAnsi="Berkeley-Book" w:cs="GrotesqueMT-Bold"/>
          <w:b/>
          <w:bCs/>
          <w:noProof w:val="0"/>
          <w:sz w:val="23"/>
          <w:szCs w:val="23"/>
          <w:lang w:val="ca-ES"/>
        </w:rPr>
        <w:t>L’ADN</w:t>
      </w:r>
    </w:p>
    <w:p w:rsidR="00F550F5" w:rsidRPr="0069625D" w:rsidRDefault="00F550F5" w:rsidP="00C35332">
      <w:pPr>
        <w:autoSpaceDE w:val="0"/>
        <w:autoSpaceDN w:val="0"/>
        <w:adjustRightInd w:val="0"/>
        <w:spacing w:after="0" w:line="240" w:lineRule="auto"/>
        <w:ind w:left="-273"/>
        <w:jc w:val="both"/>
        <w:rPr>
          <w:rFonts w:ascii="Berkeley-Book" w:hAnsi="Berkeley-Book" w:cs="Berkeley-Book"/>
          <w:noProof w:val="0"/>
          <w:sz w:val="23"/>
          <w:szCs w:val="23"/>
          <w:lang w:val="ca-ES"/>
        </w:rPr>
      </w:pPr>
    </w:p>
    <w:p w:rsidR="00F550F5" w:rsidRPr="007C21A3" w:rsidRDefault="00F550F5" w:rsidP="00C35332">
      <w:pPr>
        <w:autoSpaceDE w:val="0"/>
        <w:autoSpaceDN w:val="0"/>
        <w:adjustRightInd w:val="0"/>
        <w:spacing w:after="0" w:line="240" w:lineRule="auto"/>
        <w:ind w:left="-273"/>
        <w:jc w:val="both"/>
        <w:rPr>
          <w:rFonts w:ascii="Berkeley-Book" w:hAnsi="Berkeley-Book" w:cs="Berkeley-Book"/>
          <w:b/>
          <w:noProof w:val="0"/>
          <w:color w:val="0D0D0D" w:themeColor="text1" w:themeTint="F2"/>
          <w:lang w:val="ca-ES"/>
        </w:rPr>
      </w:pPr>
      <w:r w:rsidRPr="007C21A3">
        <w:rPr>
          <w:rFonts w:ascii="Berkeley-Book" w:hAnsi="Berkeley-Book" w:cs="Berkeley-Book"/>
          <w:b/>
          <w:noProof w:val="0"/>
          <w:color w:val="0D0D0D" w:themeColor="text1" w:themeTint="F2"/>
          <w:lang w:val="ca-ES"/>
        </w:rPr>
        <w:t>L’ADN conté tota la informació genètica necessària perquè un ésser</w:t>
      </w:r>
    </w:p>
    <w:p w:rsidR="00F550F5" w:rsidRPr="007C21A3" w:rsidRDefault="00F550F5" w:rsidP="00C35332">
      <w:pPr>
        <w:autoSpaceDE w:val="0"/>
        <w:autoSpaceDN w:val="0"/>
        <w:adjustRightInd w:val="0"/>
        <w:spacing w:after="0" w:line="240" w:lineRule="auto"/>
        <w:ind w:left="-273"/>
        <w:jc w:val="both"/>
        <w:rPr>
          <w:rFonts w:ascii="Berkeley-Book" w:hAnsi="Berkeley-Book" w:cs="Berkeley-Book"/>
          <w:b/>
          <w:noProof w:val="0"/>
          <w:color w:val="0D0D0D" w:themeColor="text1" w:themeTint="F2"/>
          <w:lang w:val="ca-ES"/>
        </w:rPr>
      </w:pPr>
      <w:r w:rsidRPr="007C21A3">
        <w:rPr>
          <w:rFonts w:ascii="Berkeley-Book" w:hAnsi="Berkeley-Book" w:cs="Berkeley-Book"/>
          <w:b/>
          <w:noProof w:val="0"/>
          <w:color w:val="0D0D0D" w:themeColor="text1" w:themeTint="F2"/>
          <w:lang w:val="ca-ES"/>
        </w:rPr>
        <w:t>viu funcioni i es desenvolupi.</w:t>
      </w:r>
    </w:p>
    <w:p w:rsidR="00F550F5" w:rsidRPr="007C21A3" w:rsidRDefault="00F550F5" w:rsidP="00C35332">
      <w:pPr>
        <w:autoSpaceDE w:val="0"/>
        <w:autoSpaceDN w:val="0"/>
        <w:adjustRightInd w:val="0"/>
        <w:spacing w:after="0" w:line="240" w:lineRule="auto"/>
        <w:ind w:left="-273"/>
        <w:jc w:val="both"/>
        <w:rPr>
          <w:rFonts w:ascii="Berkeley-Book" w:hAnsi="Berkeley-Book" w:cs="Berkeley-Book"/>
          <w:b/>
          <w:noProof w:val="0"/>
          <w:color w:val="0D0D0D" w:themeColor="text1" w:themeTint="F2"/>
          <w:lang w:val="ca-ES"/>
        </w:rPr>
      </w:pPr>
    </w:p>
    <w:p w:rsidR="00F550F5" w:rsidRPr="007C21A3" w:rsidRDefault="00B90F56" w:rsidP="00C35332">
      <w:pPr>
        <w:autoSpaceDE w:val="0"/>
        <w:autoSpaceDN w:val="0"/>
        <w:adjustRightInd w:val="0"/>
        <w:spacing w:after="0" w:line="240" w:lineRule="auto"/>
        <w:ind w:left="-273"/>
        <w:jc w:val="both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En les cèl·lules eucariotes s’hi localitza al nucli. </w:t>
      </w:r>
      <w:r w:rsidR="00F550F5" w:rsidRPr="007C21A3">
        <w:rPr>
          <w:rFonts w:ascii="Berkeley-Book" w:hAnsi="Berkeley-Book" w:cs="Berkeley-Book"/>
          <w:noProof w:val="0"/>
          <w:lang w:val="ca-ES"/>
        </w:rPr>
        <w:t>L’ADN té les característiques següents:</w:t>
      </w:r>
    </w:p>
    <w:p w:rsidR="00F550F5" w:rsidRPr="007C21A3" w:rsidRDefault="00F550F5" w:rsidP="00C35332">
      <w:pPr>
        <w:autoSpaceDE w:val="0"/>
        <w:autoSpaceDN w:val="0"/>
        <w:adjustRightInd w:val="0"/>
        <w:spacing w:after="0" w:line="240" w:lineRule="auto"/>
        <w:ind w:left="-273"/>
        <w:jc w:val="both"/>
        <w:rPr>
          <w:rFonts w:ascii="Berkeley-Book" w:hAnsi="Berkeley-Book" w:cs="Berkeley-Book"/>
          <w:noProof w:val="0"/>
          <w:color w:val="0D0D0D" w:themeColor="text1" w:themeTint="F2"/>
          <w:lang w:val="ca-ES"/>
        </w:rPr>
      </w:pPr>
    </w:p>
    <w:p w:rsidR="00C35332" w:rsidRPr="007C21A3" w:rsidRDefault="00C35332" w:rsidP="000034FC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color w:val="0D0D0D" w:themeColor="text1" w:themeTint="F2"/>
          <w:lang w:val="ca-ES"/>
        </w:rPr>
      </w:pPr>
      <w:r w:rsidRPr="007C21A3">
        <w:rPr>
          <w:rFonts w:ascii="Berkeley-Book" w:hAnsi="Berkeley-Book" w:cs="Berkeley-Book"/>
          <w:noProof w:val="0"/>
          <w:color w:val="0D0D0D" w:themeColor="text1" w:themeTint="F2"/>
          <w:lang w:val="ca-ES"/>
        </w:rPr>
        <w:t xml:space="preserve">Cada molècula està formada per dues llargues cadenes de </w:t>
      </w:r>
      <w:r w:rsidR="00B90F56" w:rsidRPr="007C21A3">
        <w:rPr>
          <w:rFonts w:ascii="Berkeley-Book" w:hAnsi="Berkeley-Book" w:cs="Berkeley-Book"/>
          <w:noProof w:val="0"/>
          <w:color w:val="0D0D0D" w:themeColor="text1" w:themeTint="F2"/>
          <w:lang w:val="ca-ES"/>
        </w:rPr>
        <w:t>polinucleòtids</w:t>
      </w:r>
      <w:r w:rsidRPr="007C21A3">
        <w:rPr>
          <w:rFonts w:ascii="Berkeley-Book" w:hAnsi="Berkeley-Book" w:cs="Berkeley-Book"/>
          <w:noProof w:val="0"/>
          <w:color w:val="0D0D0D" w:themeColor="text1" w:themeTint="F2"/>
          <w:lang w:val="ca-ES"/>
        </w:rPr>
        <w:t xml:space="preserve">. </w:t>
      </w:r>
    </w:p>
    <w:p w:rsidR="00C35332" w:rsidRPr="007C21A3" w:rsidRDefault="00C35332" w:rsidP="000034FC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color w:val="0D0D0D" w:themeColor="text1" w:themeTint="F2"/>
          <w:lang w:val="ca-ES"/>
        </w:rPr>
      </w:pPr>
      <w:r w:rsidRPr="007C21A3">
        <w:rPr>
          <w:rFonts w:ascii="Berkeley-Book" w:hAnsi="Berkeley-Book" w:cs="Berkeley-Book"/>
          <w:noProof w:val="0"/>
          <w:color w:val="0D0D0D" w:themeColor="text1" w:themeTint="F2"/>
          <w:lang w:val="ca-ES"/>
        </w:rPr>
        <w:t>Les dues cadenes es disposen de manera paral·lela i segueixen sentits oposats.</w:t>
      </w:r>
    </w:p>
    <w:p w:rsidR="0069625D" w:rsidRPr="007C21A3" w:rsidRDefault="00C35332" w:rsidP="00C35332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color w:val="0D0D0D" w:themeColor="text1" w:themeTint="F2"/>
          <w:lang w:val="ca-ES"/>
        </w:rPr>
      </w:pPr>
      <w:r w:rsidRPr="007C21A3">
        <w:rPr>
          <w:rFonts w:ascii="Berkeley-Book" w:hAnsi="Berkeley-Book" w:cs="Berkeley-Book"/>
          <w:noProof w:val="0"/>
          <w:color w:val="0D0D0D" w:themeColor="text1" w:themeTint="F2"/>
          <w:lang w:val="ca-ES"/>
        </w:rPr>
        <w:t xml:space="preserve"> Les cadenes es mantenen unides mitjançant enllaços d’hidrogen que s’estableixen entre les bases nitrogenades de totes dues. L’adenina </w:t>
      </w:r>
      <w:r w:rsidRPr="007C21A3">
        <w:rPr>
          <w:rFonts w:ascii="Berkeley-Book" w:hAnsi="Berkeley-Book" w:cs="Berkeley-Book"/>
          <w:b/>
          <w:noProof w:val="0"/>
          <w:color w:val="0D0D0D" w:themeColor="text1" w:themeTint="F2"/>
          <w:lang w:val="ca-ES"/>
        </w:rPr>
        <w:t>(A)</w:t>
      </w:r>
      <w:r w:rsidRPr="007C21A3">
        <w:rPr>
          <w:rFonts w:ascii="Berkeley-Book" w:hAnsi="Berkeley-Book" w:cs="Berkeley-Book"/>
          <w:noProof w:val="0"/>
          <w:color w:val="0D0D0D" w:themeColor="text1" w:themeTint="F2"/>
          <w:lang w:val="ca-ES"/>
        </w:rPr>
        <w:t xml:space="preserve"> </w:t>
      </w:r>
      <w:r w:rsidRPr="007C21A3">
        <w:rPr>
          <w:rFonts w:ascii="Berkeley-Book" w:hAnsi="Berkeley-Book" w:cs="Berkeley-Book"/>
          <w:noProof w:val="0"/>
          <w:color w:val="0D0D0D" w:themeColor="text1" w:themeTint="F2"/>
          <w:u w:val="single"/>
          <w:lang w:val="ca-ES"/>
        </w:rPr>
        <w:t>sempre queda aparellada</w:t>
      </w:r>
      <w:r w:rsidRPr="007C21A3">
        <w:rPr>
          <w:rFonts w:ascii="Berkeley-Book" w:hAnsi="Berkeley-Book" w:cs="Berkeley-Book"/>
          <w:noProof w:val="0"/>
          <w:color w:val="0D0D0D" w:themeColor="text1" w:themeTint="F2"/>
          <w:lang w:val="ca-ES"/>
        </w:rPr>
        <w:t xml:space="preserve"> amb la timina (T), i</w:t>
      </w:r>
      <w:r w:rsidR="000034FC" w:rsidRPr="007C21A3">
        <w:rPr>
          <w:rFonts w:ascii="Berkeley-Book" w:hAnsi="Berkeley-Book" w:cs="Berkeley-Book"/>
          <w:noProof w:val="0"/>
          <w:color w:val="0D0D0D" w:themeColor="text1" w:themeTint="F2"/>
          <w:lang w:val="ca-ES"/>
        </w:rPr>
        <w:t xml:space="preserve"> </w:t>
      </w:r>
      <w:r w:rsidRPr="007C21A3">
        <w:rPr>
          <w:rFonts w:ascii="Berkeley-Book" w:hAnsi="Berkeley-Book" w:cs="Berkeley-Book"/>
          <w:noProof w:val="0"/>
          <w:color w:val="0D0D0D" w:themeColor="text1" w:themeTint="F2"/>
          <w:lang w:val="ca-ES"/>
        </w:rPr>
        <w:t>la guanina (G), amb la citosina (C)</w:t>
      </w:r>
      <w:r w:rsidR="000034FC" w:rsidRPr="007C21A3">
        <w:rPr>
          <w:rFonts w:ascii="Berkeley-Book" w:hAnsi="Berkeley-Book" w:cs="Berkeley-Book"/>
          <w:noProof w:val="0"/>
          <w:color w:val="0D0D0D" w:themeColor="text1" w:themeTint="F2"/>
          <w:lang w:val="ca-ES"/>
        </w:rPr>
        <w:t>.</w:t>
      </w:r>
    </w:p>
    <w:p w:rsidR="0069625D" w:rsidRDefault="0069625D" w:rsidP="00C35332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color w:val="0D0D0D" w:themeColor="text1" w:themeTint="F2"/>
          <w:lang w:val="ca-ES"/>
        </w:rPr>
      </w:pPr>
    </w:p>
    <w:p w:rsidR="00C35332" w:rsidRPr="00C35332" w:rsidRDefault="00C35332" w:rsidP="00C35332">
      <w:pPr>
        <w:pStyle w:val="Pargrafdel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color w:val="0D0D0D" w:themeColor="text1" w:themeTint="F2"/>
          <w:lang w:val="ca-ES"/>
        </w:rPr>
      </w:pPr>
      <w:r w:rsidRPr="00C35332">
        <w:rPr>
          <w:rFonts w:ascii="Berkeley-Book" w:hAnsi="Berkeley-Book" w:cs="GrotesqueMT-Bold"/>
          <w:b/>
          <w:bCs/>
          <w:noProof w:val="0"/>
          <w:sz w:val="24"/>
          <w:szCs w:val="24"/>
          <w:lang w:val="ca-ES"/>
        </w:rPr>
        <w:t>L’ ARN</w:t>
      </w:r>
    </w:p>
    <w:p w:rsidR="00C35332" w:rsidRDefault="00C35332" w:rsidP="00C35332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color w:val="0D0D0D" w:themeColor="text1" w:themeTint="F2"/>
          <w:lang w:val="ca-ES"/>
        </w:rPr>
      </w:pPr>
    </w:p>
    <w:p w:rsidR="00C35332" w:rsidRDefault="00C35332" w:rsidP="00C35332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b/>
          <w:noProof w:val="0"/>
          <w:color w:val="0D0D0D" w:themeColor="text1" w:themeTint="F2"/>
          <w:lang w:val="ca-ES"/>
        </w:rPr>
      </w:pPr>
      <w:r w:rsidRPr="00C35332">
        <w:rPr>
          <w:rFonts w:ascii="Berkeley-Book" w:hAnsi="Berkeley-Book" w:cs="Berkeley-Book"/>
          <w:b/>
          <w:noProof w:val="0"/>
          <w:color w:val="0D0D0D" w:themeColor="text1" w:themeTint="F2"/>
          <w:lang w:val="ca-ES"/>
        </w:rPr>
        <w:t>L’ARN participa en l’expressió de la informació que conté l’ADN per mitjà de la síntesi de proteïnes, que són les que regulen la majoria de processos vitals d’un organisme.</w:t>
      </w:r>
    </w:p>
    <w:p w:rsidR="0069625D" w:rsidRDefault="0069625D" w:rsidP="00C35332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b/>
          <w:noProof w:val="0"/>
          <w:color w:val="0D0D0D" w:themeColor="text1" w:themeTint="F2"/>
          <w:lang w:val="ca-ES"/>
        </w:rPr>
      </w:pPr>
      <w:r>
        <w:rPr>
          <w:rFonts w:ascii="Berkeley-Book" w:hAnsi="Berkeley-Book" w:cs="Berkeley-Book"/>
          <w:b/>
          <w:noProof w:val="0"/>
          <w:color w:val="0D0D0D" w:themeColor="text1" w:themeTint="F2"/>
          <w:lang w:val="ca-ES"/>
        </w:rPr>
        <w:t xml:space="preserve"> </w:t>
      </w:r>
    </w:p>
    <w:p w:rsidR="0069625D" w:rsidRPr="007C21A3" w:rsidRDefault="0069625D" w:rsidP="0069625D">
      <w:pPr>
        <w:autoSpaceDE w:val="0"/>
        <w:autoSpaceDN w:val="0"/>
        <w:adjustRightInd w:val="0"/>
        <w:spacing w:after="0" w:line="240" w:lineRule="auto"/>
        <w:rPr>
          <w:rFonts w:ascii="GrotesqueMT" w:hAnsi="GrotesqueMT" w:cs="GrotesqueMT"/>
          <w:noProof w:val="0"/>
          <w:lang w:val="ca-ES"/>
        </w:rPr>
      </w:pPr>
    </w:p>
    <w:p w:rsidR="0069625D" w:rsidRPr="007C21A3" w:rsidRDefault="0069625D" w:rsidP="0069625D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GrotesqueMT" w:hAnsi="GrotesqueMT" w:cs="GrotesqueMT"/>
          <w:noProof w:val="0"/>
          <w:lang w:val="ca-ES"/>
        </w:rPr>
      </w:pPr>
      <w:r w:rsidRPr="007C21A3">
        <w:rPr>
          <w:rFonts w:ascii="GrotesqueMT" w:hAnsi="GrotesqueMT" w:cs="GrotesqueMT"/>
          <w:noProof w:val="0"/>
          <w:lang w:val="ca-ES"/>
        </w:rPr>
        <w:t xml:space="preserve">ARN missatger (ARNm) </w:t>
      </w:r>
      <w:r w:rsidRPr="007C21A3">
        <w:rPr>
          <w:rFonts w:ascii="GrotesqueMT" w:hAnsi="GrotesqueMT" w:cs="GrotesqueMT"/>
          <w:noProof w:val="0"/>
          <w:lang w:val="ca-ES"/>
        </w:rPr>
        <w:sym w:font="Wingdings" w:char="F0E0"/>
      </w:r>
      <w:r w:rsidRPr="007C21A3">
        <w:rPr>
          <w:rFonts w:ascii="GrotesqueMT" w:hAnsi="GrotesqueMT" w:cs="GrotesqueMT"/>
          <w:noProof w:val="0"/>
          <w:lang w:val="ca-ES"/>
        </w:rPr>
        <w:t xml:space="preserve">  Copia la informació de l’ADN nuclear i la transporta fins als ribosomes.</w:t>
      </w:r>
    </w:p>
    <w:p w:rsidR="0069625D" w:rsidRPr="007C21A3" w:rsidRDefault="0069625D" w:rsidP="0069625D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lang w:val="ca-ES"/>
        </w:rPr>
      </w:pPr>
      <w:r w:rsidRPr="007C21A3">
        <w:rPr>
          <w:rFonts w:ascii="GrotesqueMT" w:hAnsi="GrotesqueMT" w:cs="GrotesqueMT"/>
          <w:noProof w:val="0"/>
          <w:lang w:val="ca-ES"/>
        </w:rPr>
        <w:t xml:space="preserve">ARN ribosòmic (ARNr) </w:t>
      </w:r>
      <w:r w:rsidRPr="007C21A3">
        <w:rPr>
          <w:rFonts w:ascii="GrotesqueMT" w:hAnsi="GrotesqueMT" w:cs="GrotesqueMT"/>
          <w:lang w:val="ca-ES"/>
        </w:rPr>
        <w:sym w:font="Wingdings" w:char="F0E0"/>
      </w:r>
      <w:r w:rsidRPr="007C21A3">
        <w:rPr>
          <w:rFonts w:ascii="GrotesqueMT" w:hAnsi="GrotesqueMT" w:cs="GrotesqueMT"/>
          <w:noProof w:val="0"/>
          <w:lang w:val="ca-ES"/>
        </w:rPr>
        <w:t xml:space="preserve"> </w:t>
      </w:r>
      <w:r w:rsidRPr="007C21A3">
        <w:rPr>
          <w:rFonts w:ascii="GrotesqueMT-Light" w:hAnsi="GrotesqueMT-Light" w:cs="GrotesqueMT-Light"/>
          <w:noProof w:val="0"/>
          <w:lang w:val="ca-ES"/>
        </w:rPr>
        <w:t>S’associa amb proteïnes i forma els ribosomes, on se sintetitzen les proteïnes.</w:t>
      </w:r>
    </w:p>
    <w:p w:rsidR="0069625D" w:rsidRPr="007C21A3" w:rsidRDefault="0069625D" w:rsidP="0069625D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lang w:val="ca-ES"/>
        </w:rPr>
      </w:pPr>
      <w:r w:rsidRPr="007C21A3">
        <w:rPr>
          <w:rFonts w:ascii="GrotesqueMT-Light" w:hAnsi="GrotesqueMT-Light" w:cs="GrotesqueMT-Light"/>
          <w:noProof w:val="0"/>
          <w:lang w:val="ca-ES"/>
        </w:rPr>
        <w:t xml:space="preserve">ARN transferidor (ARNt) </w:t>
      </w:r>
      <w:r w:rsidRPr="007C21A3">
        <w:rPr>
          <w:lang w:val="ca-ES"/>
        </w:rPr>
        <w:sym w:font="Wingdings" w:char="F0E0"/>
      </w:r>
      <w:r w:rsidRPr="007C21A3">
        <w:rPr>
          <w:rFonts w:ascii="GrotesqueMT-Light" w:hAnsi="GrotesqueMT-Light" w:cs="GrotesqueMT-Light"/>
          <w:noProof w:val="0"/>
          <w:lang w:val="ca-ES"/>
        </w:rPr>
        <w:t xml:space="preserve"> S’uneix amb aminoàcids i els transporta fins al ri</w:t>
      </w:r>
      <w:r w:rsidR="00B90F56" w:rsidRPr="007C21A3">
        <w:rPr>
          <w:rFonts w:ascii="GrotesqueMT-Light" w:hAnsi="GrotesqueMT-Light" w:cs="GrotesqueMT-Light"/>
          <w:noProof w:val="0"/>
          <w:lang w:val="ca-ES"/>
        </w:rPr>
        <w:t>bosoma per formar les proteïnes</w:t>
      </w:r>
    </w:p>
    <w:p w:rsidR="0069625D" w:rsidRPr="0069625D" w:rsidRDefault="0069625D" w:rsidP="0069625D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3"/>
          <w:szCs w:val="23"/>
          <w:lang w:val="ca-ES"/>
        </w:rPr>
      </w:pPr>
      <w:r w:rsidRPr="0069625D">
        <w:rPr>
          <w:rFonts w:ascii="GrotesqueMT-Bold" w:hAnsi="GrotesqueMT-Bold" w:cs="GrotesqueMT-Bold"/>
          <w:b/>
          <w:bCs/>
          <w:noProof w:val="0"/>
          <w:sz w:val="36"/>
          <w:szCs w:val="36"/>
          <w:lang w:val="ca-ES"/>
        </w:rPr>
        <w:t>La replicació de l’ADN</w:t>
      </w:r>
    </w:p>
    <w:p w:rsidR="0069625D" w:rsidRPr="0069625D" w:rsidRDefault="0069625D" w:rsidP="0069625D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3"/>
          <w:szCs w:val="23"/>
          <w:lang w:val="ca-ES"/>
        </w:rPr>
      </w:pPr>
    </w:p>
    <w:p w:rsidR="0069625D" w:rsidRPr="0069625D" w:rsidRDefault="0069625D" w:rsidP="0069625D">
      <w:pPr>
        <w:autoSpaceDE w:val="0"/>
        <w:autoSpaceDN w:val="0"/>
        <w:adjustRightInd w:val="0"/>
        <w:spacing w:after="0" w:line="240" w:lineRule="auto"/>
        <w:rPr>
          <w:rFonts w:ascii="GrotesqueMT" w:hAnsi="GrotesqueMT" w:cs="GrotesqueMT"/>
          <w:b/>
          <w:noProof w:val="0"/>
          <w:sz w:val="21"/>
          <w:szCs w:val="21"/>
          <w:lang w:val="ca-ES"/>
        </w:rPr>
      </w:pPr>
      <w:r w:rsidRPr="0069625D">
        <w:rPr>
          <w:rFonts w:ascii="GrotesqueMT" w:hAnsi="GrotesqueMT" w:cs="GrotesqueMT"/>
          <w:b/>
          <w:noProof w:val="0"/>
          <w:sz w:val="21"/>
          <w:szCs w:val="21"/>
          <w:lang w:val="ca-ES"/>
        </w:rPr>
        <w:t>L’ADN té la capacitat de replicar-se, és a dir, pot fer còpies idèntiques</w:t>
      </w:r>
    </w:p>
    <w:p w:rsidR="00B90F56" w:rsidRDefault="0069625D" w:rsidP="00B90F56">
      <w:pPr>
        <w:autoSpaceDE w:val="0"/>
        <w:autoSpaceDN w:val="0"/>
        <w:adjustRightInd w:val="0"/>
        <w:spacing w:after="0" w:line="240" w:lineRule="auto"/>
        <w:rPr>
          <w:rFonts w:ascii="GrotesqueMT" w:hAnsi="GrotesqueMT" w:cs="GrotesqueMT"/>
          <w:b/>
          <w:noProof w:val="0"/>
          <w:sz w:val="21"/>
          <w:szCs w:val="21"/>
          <w:lang w:val="ca-ES"/>
        </w:rPr>
      </w:pPr>
      <w:r w:rsidRPr="0069625D">
        <w:rPr>
          <w:rFonts w:ascii="GrotesqueMT" w:hAnsi="GrotesqueMT" w:cs="GrotesqueMT"/>
          <w:b/>
          <w:noProof w:val="0"/>
          <w:sz w:val="21"/>
          <w:szCs w:val="21"/>
          <w:lang w:val="ca-ES"/>
        </w:rPr>
        <w:t xml:space="preserve">de si </w:t>
      </w:r>
      <w:r w:rsidRPr="00B90F56">
        <w:rPr>
          <w:rFonts w:ascii="GrotesqueMT" w:hAnsi="GrotesqueMT" w:cs="GrotesqueMT"/>
          <w:b/>
          <w:noProof w:val="0"/>
          <w:sz w:val="21"/>
          <w:szCs w:val="21"/>
          <w:lang w:val="ca-ES"/>
        </w:rPr>
        <w:t>mateix.</w:t>
      </w:r>
      <w:r w:rsidR="00B90F56" w:rsidRPr="00B90F56">
        <w:t xml:space="preserve"> </w:t>
      </w:r>
      <w:r w:rsidR="00B90F56" w:rsidRPr="00B90F56">
        <w:rPr>
          <w:rFonts w:ascii="GrotesqueMT" w:hAnsi="GrotesqueMT" w:cs="GrotesqueMT"/>
          <w:b/>
          <w:noProof w:val="0"/>
          <w:sz w:val="21"/>
          <w:szCs w:val="21"/>
          <w:lang w:val="ca-ES"/>
        </w:rPr>
        <w:t>La replicació permet que les cèl•lules filles rebin la mateixa informació genètica que la cèl•lula mare.</w:t>
      </w:r>
    </w:p>
    <w:p w:rsidR="00B90F56" w:rsidRPr="00B90F56" w:rsidRDefault="00B90F56" w:rsidP="00B90F56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  <w:r w:rsidRPr="00B90F56">
        <w:rPr>
          <w:rFonts w:ascii="GrotesqueMT" w:hAnsi="GrotesqueMT" w:cs="GrotesqueMT"/>
          <w:b/>
          <w:noProof w:val="0"/>
          <w:sz w:val="21"/>
          <w:szCs w:val="21"/>
          <w:lang w:val="ca-ES"/>
        </w:rPr>
        <w:t xml:space="preserve"> </w:t>
      </w:r>
    </w:p>
    <w:p w:rsidR="000034FC" w:rsidRPr="007C21A3" w:rsidRDefault="000034FC" w:rsidP="000034FC">
      <w:pPr>
        <w:autoSpaceDE w:val="0"/>
        <w:autoSpaceDN w:val="0"/>
        <w:adjustRightInd w:val="0"/>
        <w:spacing w:after="0" w:line="240" w:lineRule="auto"/>
        <w:ind w:left="-284"/>
        <w:rPr>
          <w:rFonts w:ascii="Berkeley-Book" w:hAnsi="Berkeley-Book" w:cs="Berkeley-Book"/>
          <w:noProof w:val="0"/>
          <w:lang w:val="ca-ES"/>
        </w:rPr>
      </w:pPr>
      <w:r>
        <w:rPr>
          <w:rFonts w:ascii="Berkeley-Book" w:hAnsi="Berkeley-Book" w:cs="Berkeley-Book"/>
          <w:noProof w:val="0"/>
          <w:sz w:val="23"/>
          <w:szCs w:val="23"/>
          <w:lang w:val="ca-ES"/>
        </w:rPr>
        <w:lastRenderedPageBreak/>
        <w:t>-</w:t>
      </w:r>
      <w:r w:rsidRPr="007C21A3">
        <w:rPr>
          <w:rFonts w:ascii="Berkeley-Book" w:hAnsi="Berkeley-Book" w:cs="Berkeley-Book"/>
          <w:noProof w:val="0"/>
          <w:lang w:val="ca-ES"/>
        </w:rPr>
        <w:t xml:space="preserve">La replicació de l’ADN és </w:t>
      </w:r>
      <w:r w:rsidRPr="007C21A3">
        <w:rPr>
          <w:rFonts w:ascii="Berkeley-Bold" w:hAnsi="Berkeley-Bold" w:cs="Berkeley-Bold"/>
          <w:b/>
          <w:bCs/>
          <w:noProof w:val="0"/>
          <w:lang w:val="ca-ES"/>
        </w:rPr>
        <w:t>semiconservatiu</w:t>
      </w:r>
      <w:r w:rsidRPr="007C21A3">
        <w:rPr>
          <w:rFonts w:ascii="Berkeley-Book" w:hAnsi="Berkeley-Book" w:cs="Berkeley-Book"/>
          <w:noProof w:val="0"/>
          <w:lang w:val="ca-ES"/>
        </w:rPr>
        <w:t>, ja que conserva la cadena original que va servir de motlle i una cadena nova.</w:t>
      </w:r>
    </w:p>
    <w:p w:rsidR="000034FC" w:rsidRPr="007C21A3" w:rsidRDefault="000034FC" w:rsidP="00B90F56">
      <w:pPr>
        <w:autoSpaceDE w:val="0"/>
        <w:autoSpaceDN w:val="0"/>
        <w:adjustRightInd w:val="0"/>
        <w:spacing w:after="0" w:line="240" w:lineRule="auto"/>
        <w:ind w:left="-284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-</w:t>
      </w:r>
      <w:r w:rsidR="00B90F56" w:rsidRPr="007C21A3">
        <w:rPr>
          <w:rFonts w:ascii="Berkeley-Book" w:hAnsi="Berkeley-Book" w:cs="Berkeley-Book"/>
          <w:noProof w:val="0"/>
          <w:lang w:val="ca-ES"/>
        </w:rPr>
        <w:t xml:space="preserve"> D</w:t>
      </w:r>
      <w:r w:rsidRPr="007C21A3">
        <w:rPr>
          <w:rFonts w:ascii="Berkeley-Book" w:hAnsi="Berkeley-Book" w:cs="Berkeley-Book"/>
          <w:noProof w:val="0"/>
          <w:lang w:val="ca-ES"/>
        </w:rPr>
        <w:t>urant la replicació hi pot</w:t>
      </w:r>
      <w:r w:rsidR="00B90F56"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Pr="007C21A3">
        <w:rPr>
          <w:rFonts w:ascii="Berkeley-Book" w:hAnsi="Berkeley-Book" w:cs="Berkeley-Book"/>
          <w:noProof w:val="0"/>
          <w:lang w:val="ca-ES"/>
        </w:rPr>
        <w:t>haver errors de lectura i col·locació de nucleòtids.</w:t>
      </w:r>
    </w:p>
    <w:p w:rsidR="000034FC" w:rsidRPr="007C21A3" w:rsidRDefault="000034FC" w:rsidP="00B90F56">
      <w:pPr>
        <w:autoSpaceDE w:val="0"/>
        <w:autoSpaceDN w:val="0"/>
        <w:adjustRightInd w:val="0"/>
        <w:spacing w:after="0" w:line="240" w:lineRule="auto"/>
        <w:ind w:left="-284"/>
        <w:rPr>
          <w:rFonts w:ascii="Berkeley-Bold" w:hAnsi="Berkeley-Bold" w:cs="Berkeley-Bold"/>
          <w:b/>
          <w:bCs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-En la cèl·lula hi ha uns </w:t>
      </w:r>
      <w:r w:rsidRPr="007C21A3">
        <w:rPr>
          <w:rFonts w:ascii="Berkeley-Bold" w:hAnsi="Berkeley-Bold" w:cs="Berkeley-Bold"/>
          <w:b/>
          <w:bCs/>
          <w:noProof w:val="0"/>
          <w:lang w:val="ca-ES"/>
        </w:rPr>
        <w:t>enzims de reparació</w:t>
      </w:r>
      <w:r w:rsidR="00B90F56" w:rsidRPr="007C21A3">
        <w:rPr>
          <w:rFonts w:ascii="Berkeley-Bold" w:hAnsi="Berkeley-Bold" w:cs="Berkeley-Bold"/>
          <w:b/>
          <w:bCs/>
          <w:noProof w:val="0"/>
          <w:lang w:val="ca-ES"/>
        </w:rPr>
        <w:t xml:space="preserve"> </w:t>
      </w:r>
      <w:r w:rsidRPr="007C21A3">
        <w:rPr>
          <w:rFonts w:ascii="Berkeley-Book" w:hAnsi="Berkeley-Book" w:cs="Berkeley-Book"/>
          <w:noProof w:val="0"/>
          <w:lang w:val="ca-ES"/>
        </w:rPr>
        <w:t>que detecten els nucleòtids erronis, els</w:t>
      </w:r>
      <w:r w:rsidR="00B90F56" w:rsidRPr="007C21A3">
        <w:rPr>
          <w:rFonts w:ascii="Berkeley-Bold" w:hAnsi="Berkeley-Bold" w:cs="Berkeley-Bold"/>
          <w:b/>
          <w:bCs/>
          <w:noProof w:val="0"/>
          <w:lang w:val="ca-ES"/>
        </w:rPr>
        <w:t xml:space="preserve"> </w:t>
      </w:r>
      <w:r w:rsidRPr="007C21A3">
        <w:rPr>
          <w:rFonts w:ascii="Berkeley-Book" w:hAnsi="Berkeley-Book" w:cs="Berkeley-Book"/>
          <w:noProof w:val="0"/>
          <w:lang w:val="ca-ES"/>
        </w:rPr>
        <w:t>retiren i els reemplacen pels correctes.</w:t>
      </w:r>
    </w:p>
    <w:p w:rsidR="000034FC" w:rsidRDefault="000034FC" w:rsidP="000034FC">
      <w:pPr>
        <w:autoSpaceDE w:val="0"/>
        <w:autoSpaceDN w:val="0"/>
        <w:adjustRightInd w:val="0"/>
        <w:spacing w:after="0" w:line="240" w:lineRule="auto"/>
        <w:ind w:left="-284"/>
        <w:rPr>
          <w:rFonts w:ascii="Berkeley-Book" w:hAnsi="Berkeley-Book" w:cs="Berkeley-Book"/>
          <w:noProof w:val="0"/>
          <w:sz w:val="23"/>
          <w:szCs w:val="23"/>
          <w:lang w:val="ca-ES"/>
        </w:rPr>
      </w:pPr>
    </w:p>
    <w:p w:rsidR="00BC2CD8" w:rsidRPr="007C21A3" w:rsidRDefault="00BC2CD8" w:rsidP="00BC2CD8">
      <w:pPr>
        <w:pStyle w:val="Pargrafdel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Processés de replicació de l’ADN:</w:t>
      </w:r>
    </w:p>
    <w:p w:rsidR="00BC2CD8" w:rsidRPr="007C21A3" w:rsidRDefault="00BC2CD8" w:rsidP="00BC2CD8">
      <w:pPr>
        <w:autoSpaceDE w:val="0"/>
        <w:autoSpaceDN w:val="0"/>
        <w:adjustRightInd w:val="0"/>
        <w:spacing w:after="0" w:line="240" w:lineRule="auto"/>
        <w:ind w:left="-284"/>
        <w:rPr>
          <w:rFonts w:ascii="Berkeley-Book" w:hAnsi="Berkeley-Book" w:cs="Berkeley-Book"/>
          <w:noProof w:val="0"/>
          <w:lang w:val="ca-ES"/>
        </w:rPr>
      </w:pPr>
    </w:p>
    <w:p w:rsidR="000034FC" w:rsidRPr="007C21A3" w:rsidRDefault="00BC2CD8" w:rsidP="00B90F56">
      <w:pPr>
        <w:pStyle w:val="Pargrafdel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La replicació comença amb el trencament dels enllaços d’hidrogen que uneixen les bases de les cadenes. D’aquesta manera els dos filaments comencen a desenrotllar-se.</w:t>
      </w:r>
    </w:p>
    <w:p w:rsidR="00B90F56" w:rsidRPr="007C21A3" w:rsidRDefault="00B90F56" w:rsidP="00B90F56">
      <w:pPr>
        <w:pStyle w:val="Pargrafdellista"/>
        <w:autoSpaceDE w:val="0"/>
        <w:autoSpaceDN w:val="0"/>
        <w:adjustRightInd w:val="0"/>
        <w:spacing w:after="0" w:line="240" w:lineRule="auto"/>
        <w:ind w:left="136"/>
        <w:rPr>
          <w:rFonts w:ascii="Berkeley-Book" w:hAnsi="Berkeley-Book" w:cs="Berkeley-Book"/>
          <w:noProof w:val="0"/>
          <w:lang w:val="ca-ES"/>
        </w:rPr>
      </w:pPr>
    </w:p>
    <w:p w:rsidR="00B90F56" w:rsidRDefault="00BC2CD8" w:rsidP="00B90F56">
      <w:pPr>
        <w:pStyle w:val="Pargrafdel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Cada cadena parental constitueix </w:t>
      </w:r>
      <w:r w:rsidR="000034FC" w:rsidRPr="007C21A3">
        <w:rPr>
          <w:rFonts w:ascii="Berkeley-Book" w:hAnsi="Berkeley-Book" w:cs="Berkeley-Book"/>
          <w:noProof w:val="0"/>
          <w:lang w:val="ca-ES"/>
        </w:rPr>
        <w:t>el motlle per a la síntesi de la</w:t>
      </w:r>
      <w:r w:rsidRPr="007C21A3">
        <w:rPr>
          <w:rFonts w:ascii="Berkeley-Book" w:hAnsi="Berkeley-Book" w:cs="Berkeley-Book"/>
          <w:noProof w:val="0"/>
          <w:lang w:val="ca-ES"/>
        </w:rPr>
        <w:t xml:space="preserve"> nova </w:t>
      </w:r>
      <w:r w:rsidR="000034FC" w:rsidRPr="007C21A3">
        <w:rPr>
          <w:rFonts w:ascii="Berkeley-Book" w:hAnsi="Berkeley-Book" w:cs="Berkeley-Book"/>
          <w:noProof w:val="0"/>
          <w:lang w:val="ca-ES"/>
        </w:rPr>
        <w:t>cadena</w:t>
      </w:r>
      <w:r w:rsidRPr="007C21A3">
        <w:rPr>
          <w:rFonts w:ascii="Berkeley-Book" w:hAnsi="Berkeley-Book" w:cs="Berkeley-Book"/>
          <w:noProof w:val="0"/>
          <w:lang w:val="ca-ES"/>
        </w:rPr>
        <w:t>. Quan totes dues se separen, uns enzims específics van llegint la informació i unint els nucleòtids</w:t>
      </w:r>
      <w:r w:rsidR="000034FC"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Pr="007C21A3">
        <w:rPr>
          <w:rFonts w:ascii="Berkeley-Book" w:hAnsi="Berkeley-Book" w:cs="Berkeley-Book"/>
          <w:noProof w:val="0"/>
          <w:lang w:val="ca-ES"/>
        </w:rPr>
        <w:t>complementaris</w:t>
      </w:r>
      <w:r w:rsidRPr="00BC2CD8">
        <w:rPr>
          <w:rFonts w:ascii="Berkeley-Book" w:hAnsi="Berkeley-Book" w:cs="Berkeley-Book"/>
          <w:noProof w:val="0"/>
          <w:sz w:val="23"/>
          <w:szCs w:val="23"/>
          <w:lang w:val="ca-ES"/>
        </w:rPr>
        <w:t>.</w:t>
      </w:r>
    </w:p>
    <w:p w:rsidR="00B90F56" w:rsidRPr="00B90F56" w:rsidRDefault="00B90F56" w:rsidP="00B90F56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</w:p>
    <w:p w:rsidR="005248E0" w:rsidRPr="007C21A3" w:rsidRDefault="000034FC" w:rsidP="00B90F56">
      <w:pPr>
        <w:pStyle w:val="Pargrafdel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A mesura que es van formant  les noves cadenes s’estableixen enllaços d’hidrogen entre les bases, i els filaments es van enrotllant. El resultat són dues molècules d’ADN iguals en</w:t>
      </w:r>
      <w:r w:rsidR="00B90F56" w:rsidRPr="007C21A3">
        <w:rPr>
          <w:rFonts w:ascii="Berkeley-Book" w:hAnsi="Berkeley-Book" w:cs="Berkeley-Book"/>
          <w:noProof w:val="0"/>
          <w:lang w:val="ca-ES"/>
        </w:rPr>
        <w:t>tre si i a la molècula original.</w:t>
      </w:r>
    </w:p>
    <w:p w:rsidR="005248E0" w:rsidRDefault="005248E0" w:rsidP="005248E0">
      <w:pPr>
        <w:pStyle w:val="Pargrafdellista"/>
        <w:autoSpaceDE w:val="0"/>
        <w:autoSpaceDN w:val="0"/>
        <w:adjustRightInd w:val="0"/>
        <w:spacing w:after="0" w:line="240" w:lineRule="auto"/>
        <w:ind w:left="136"/>
        <w:rPr>
          <w:rFonts w:ascii="GrotesqueMT-Bold" w:hAnsi="GrotesqueMT-Bold" w:cs="GrotesqueMT-Bold"/>
          <w:b/>
          <w:bCs/>
          <w:noProof w:val="0"/>
          <w:sz w:val="36"/>
          <w:szCs w:val="36"/>
          <w:lang w:val="ca-ES"/>
        </w:rPr>
      </w:pPr>
    </w:p>
    <w:p w:rsidR="005248E0" w:rsidRDefault="005248E0" w:rsidP="005248E0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36"/>
          <w:szCs w:val="36"/>
          <w:lang w:val="ca-ES"/>
        </w:rPr>
      </w:pPr>
      <w:r w:rsidRPr="005248E0">
        <w:rPr>
          <w:rFonts w:ascii="GrotesqueMT-Bold" w:hAnsi="GrotesqueMT-Bold" w:cs="GrotesqueMT-Bold"/>
          <w:b/>
          <w:bCs/>
          <w:noProof w:val="0"/>
          <w:sz w:val="36"/>
          <w:szCs w:val="36"/>
          <w:lang w:val="ca-ES"/>
        </w:rPr>
        <w:t>L’ADN, portador de la informació genètica</w:t>
      </w:r>
    </w:p>
    <w:p w:rsidR="005248E0" w:rsidRDefault="005248E0" w:rsidP="005248E0">
      <w:pPr>
        <w:pStyle w:val="Pargrafdellista"/>
        <w:autoSpaceDE w:val="0"/>
        <w:autoSpaceDN w:val="0"/>
        <w:adjustRightInd w:val="0"/>
        <w:spacing w:after="0" w:line="240" w:lineRule="auto"/>
        <w:ind w:left="360"/>
        <w:rPr>
          <w:rFonts w:ascii="GrotesqueMT-Bold" w:hAnsi="GrotesqueMT-Bold" w:cs="GrotesqueMT-Bold"/>
          <w:b/>
          <w:bCs/>
          <w:noProof w:val="0"/>
          <w:sz w:val="36"/>
          <w:szCs w:val="36"/>
          <w:lang w:val="ca-ES"/>
        </w:rPr>
      </w:pPr>
    </w:p>
    <w:p w:rsidR="005248E0" w:rsidRPr="007C21A3" w:rsidRDefault="005248E0" w:rsidP="005248E0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Les primeres anàlisis químiques que es van fer dels cromosomes van revelar</w:t>
      </w:r>
    </w:p>
    <w:p w:rsidR="005248E0" w:rsidRPr="007C21A3" w:rsidRDefault="005248E0" w:rsidP="005248E0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que estaven constituïts d’ADN i proteïnes, en unes quantitats més o menys semblants.</w:t>
      </w:r>
    </w:p>
    <w:p w:rsidR="005248E0" w:rsidRPr="007C21A3" w:rsidRDefault="005248E0" w:rsidP="005248E0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Al principi es va creure que les molècules que contenien la informació</w:t>
      </w:r>
    </w:p>
    <w:p w:rsidR="005248E0" w:rsidRPr="006F3CC0" w:rsidRDefault="005248E0" w:rsidP="005248E0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4"/>
          <w:szCs w:val="24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genètica eren les proteïnes</w:t>
      </w:r>
      <w:r w:rsidRPr="006F3CC0">
        <w:rPr>
          <w:rFonts w:ascii="Berkeley-Book" w:hAnsi="Berkeley-Book" w:cs="Berkeley-Book"/>
          <w:noProof w:val="0"/>
          <w:sz w:val="24"/>
          <w:szCs w:val="24"/>
          <w:lang w:val="ca-ES"/>
        </w:rPr>
        <w:t>.</w:t>
      </w:r>
    </w:p>
    <w:p w:rsidR="005248E0" w:rsidRDefault="005248E0" w:rsidP="005248E0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</w:p>
    <w:p w:rsidR="005248E0" w:rsidRPr="005248E0" w:rsidRDefault="005248E0" w:rsidP="005248E0">
      <w:pPr>
        <w:pStyle w:val="Pargrafdel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  <w:r w:rsidRPr="005248E0">
        <w:rPr>
          <w:rFonts w:ascii="GrotesqueMT-Bold" w:hAnsi="GrotesqueMT-Bold" w:cs="GrotesqueMT-Bold"/>
          <w:b/>
          <w:bCs/>
          <w:noProof w:val="0"/>
          <w:sz w:val="24"/>
          <w:szCs w:val="24"/>
          <w:lang w:val="ca-ES"/>
        </w:rPr>
        <w:t xml:space="preserve">L’experiment de Griffith </w:t>
      </w:r>
    </w:p>
    <w:p w:rsidR="005248E0" w:rsidRDefault="005248E0" w:rsidP="005248E0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</w:p>
    <w:p w:rsidR="005248E0" w:rsidRPr="007C21A3" w:rsidRDefault="005248E0" w:rsidP="005248E0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Griffith va fer un seguit d’experiments amb el bacteri </w:t>
      </w:r>
      <w:r w:rsidRPr="007C21A3">
        <w:rPr>
          <w:rFonts w:ascii="Berkeley-BookItalic" w:hAnsi="Berkeley-BookItalic" w:cs="Berkeley-BookItalic"/>
          <w:iCs/>
          <w:noProof w:val="0"/>
          <w:lang w:val="ca-ES"/>
        </w:rPr>
        <w:t>de</w:t>
      </w:r>
      <w:r w:rsidRPr="007C21A3">
        <w:rPr>
          <w:rFonts w:ascii="Berkeley-Book" w:hAnsi="Berkeley-Book" w:cs="Berkeley-Book"/>
          <w:noProof w:val="0"/>
          <w:lang w:val="ca-ES"/>
        </w:rPr>
        <w:t xml:space="preserve"> la pneumònia</w:t>
      </w:r>
      <w:r w:rsidR="00B90F56" w:rsidRPr="007C21A3">
        <w:rPr>
          <w:rFonts w:ascii="Berkeley-Book" w:hAnsi="Berkeley-Book" w:cs="Berkeley-Book"/>
          <w:noProof w:val="0"/>
          <w:lang w:val="ca-ES"/>
        </w:rPr>
        <w:t xml:space="preserve"> introduint-se-la als ratolins</w:t>
      </w:r>
      <w:r w:rsidRPr="007C21A3">
        <w:rPr>
          <w:rFonts w:ascii="Berkeley-Book" w:hAnsi="Berkeley-Book" w:cs="Berkeley-Book"/>
          <w:noProof w:val="0"/>
          <w:lang w:val="ca-ES"/>
        </w:rPr>
        <w:t>. Va observar que el bacteri presentava dues variants diferents:  una provocava la malaltia i la mort del ratolí(</w:t>
      </w:r>
      <w:r w:rsidRPr="007C21A3">
        <w:rPr>
          <w:rFonts w:ascii="Berkeley-BoldItalic" w:hAnsi="Berkeley-BoldItalic" w:cs="Berkeley-BoldItalic"/>
          <w:b/>
          <w:bCs/>
          <w:i/>
          <w:iCs/>
          <w:noProof w:val="0"/>
          <w:lang w:val="ca-ES"/>
        </w:rPr>
        <w:t>S)</w:t>
      </w:r>
      <w:r w:rsidRPr="007C21A3">
        <w:rPr>
          <w:rFonts w:ascii="Berkeley-Book" w:hAnsi="Berkeley-Book" w:cs="Berkeley-Book"/>
          <w:noProof w:val="0"/>
          <w:lang w:val="ca-ES"/>
        </w:rPr>
        <w:t>, mentre que l’altra no era virulenta (</w:t>
      </w:r>
      <w:r w:rsidRPr="007C21A3">
        <w:rPr>
          <w:rFonts w:ascii="Berkeley-BoldItalic" w:hAnsi="Berkeley-BoldItalic" w:cs="Berkeley-BoldItalic"/>
          <w:b/>
          <w:bCs/>
          <w:i/>
          <w:iCs/>
          <w:noProof w:val="0"/>
          <w:lang w:val="ca-ES"/>
        </w:rPr>
        <w:t>R)</w:t>
      </w:r>
      <w:r w:rsidRPr="007C21A3">
        <w:rPr>
          <w:rFonts w:ascii="Berkeley-Book" w:hAnsi="Berkeley-Book" w:cs="Berkeley-Book"/>
          <w:noProof w:val="0"/>
          <w:lang w:val="ca-ES"/>
        </w:rPr>
        <w:t>.</w:t>
      </w:r>
    </w:p>
    <w:p w:rsidR="005248E0" w:rsidRPr="007C21A3" w:rsidRDefault="005248E0" w:rsidP="005248E0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La diferència era que els bacteris de la soca </w:t>
      </w:r>
      <w:r w:rsidRPr="007C21A3">
        <w:rPr>
          <w:rFonts w:ascii="Berkeley-BookItalic" w:hAnsi="Berkeley-BookItalic" w:cs="Berkeley-BookItalic"/>
          <w:b/>
          <w:i/>
          <w:iCs/>
          <w:noProof w:val="0"/>
          <w:lang w:val="ca-ES"/>
        </w:rPr>
        <w:t>S</w:t>
      </w:r>
      <w:r w:rsidRPr="007C21A3">
        <w:rPr>
          <w:rFonts w:ascii="Berkeley-BookItalic" w:hAnsi="Berkeley-BookItalic" w:cs="Berkeley-BookItalic"/>
          <w:i/>
          <w:iCs/>
          <w:noProof w:val="0"/>
          <w:u w:val="single"/>
          <w:lang w:val="ca-ES"/>
        </w:rPr>
        <w:t xml:space="preserve"> </w:t>
      </w:r>
      <w:r w:rsidRPr="007C21A3">
        <w:rPr>
          <w:rFonts w:ascii="Berkeley-Book" w:hAnsi="Berkeley-Book" w:cs="Berkeley-Book"/>
          <w:noProof w:val="0"/>
          <w:u w:val="single"/>
          <w:lang w:val="ca-ES"/>
        </w:rPr>
        <w:t>presentaven un embolcall bacterià</w:t>
      </w:r>
      <w:r w:rsidRPr="007C21A3">
        <w:rPr>
          <w:rFonts w:ascii="Berkeley-Book" w:hAnsi="Berkeley-Book" w:cs="Berkeley-Book"/>
          <w:noProof w:val="0"/>
          <w:lang w:val="ca-ES"/>
        </w:rPr>
        <w:t>, que no tenien els bacteris de les soques inofensives (</w:t>
      </w:r>
      <w:r w:rsidRPr="007C21A3">
        <w:rPr>
          <w:rFonts w:ascii="Berkeley-BoldItalic" w:hAnsi="Berkeley-BoldItalic" w:cs="Berkeley-BoldItalic"/>
          <w:b/>
          <w:bCs/>
          <w:i/>
          <w:iCs/>
          <w:noProof w:val="0"/>
          <w:lang w:val="ca-ES"/>
        </w:rPr>
        <w:t>R)</w:t>
      </w:r>
      <w:r w:rsidRPr="007C21A3">
        <w:rPr>
          <w:rFonts w:ascii="Berkeley-Book" w:hAnsi="Berkeley-Book" w:cs="Berkeley-Book"/>
          <w:noProof w:val="0"/>
          <w:lang w:val="ca-ES"/>
        </w:rPr>
        <w:t>. La presència de la càpsula determinava la virulència del bacteri.</w:t>
      </w:r>
    </w:p>
    <w:p w:rsidR="005248E0" w:rsidRPr="007C21A3" w:rsidRDefault="005248E0" w:rsidP="005248E0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Quan va inocular bacteris morts de la soca </w:t>
      </w:r>
      <w:r w:rsidRPr="007C21A3">
        <w:rPr>
          <w:rFonts w:ascii="Berkeley-BookItalic" w:hAnsi="Berkeley-BookItalic" w:cs="Berkeley-BookItalic"/>
          <w:b/>
          <w:i/>
          <w:iCs/>
          <w:noProof w:val="0"/>
          <w:lang w:val="ca-ES"/>
        </w:rPr>
        <w:t>S</w:t>
      </w:r>
      <w:r w:rsidRPr="007C21A3">
        <w:rPr>
          <w:rFonts w:ascii="Berkeley-BookItalic" w:hAnsi="Berkeley-BookItalic" w:cs="Berkeley-BookItalic"/>
          <w:i/>
          <w:iCs/>
          <w:noProof w:val="0"/>
          <w:lang w:val="ca-ES"/>
        </w:rPr>
        <w:t xml:space="preserve"> </w:t>
      </w:r>
      <w:r w:rsidRPr="007C21A3">
        <w:rPr>
          <w:rFonts w:ascii="Berkeley-Book" w:hAnsi="Berkeley-Book" w:cs="Berkeley-Book"/>
          <w:noProof w:val="0"/>
          <w:lang w:val="ca-ES"/>
        </w:rPr>
        <w:t>en ratolins, es va adonar que</w:t>
      </w:r>
    </w:p>
    <w:p w:rsidR="005248E0" w:rsidRPr="007C21A3" w:rsidRDefault="005248E0" w:rsidP="00A3356C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no els causaven la mort, però si inoculava una barreja de bacteris </w:t>
      </w:r>
      <w:r w:rsidRPr="007C21A3">
        <w:rPr>
          <w:rFonts w:ascii="Berkeley-BookItalic" w:hAnsi="Berkeley-BookItalic" w:cs="Berkeley-BookItalic"/>
          <w:b/>
          <w:i/>
          <w:iCs/>
          <w:noProof w:val="0"/>
          <w:lang w:val="ca-ES"/>
        </w:rPr>
        <w:t>S</w:t>
      </w:r>
      <w:r w:rsidRPr="007C21A3">
        <w:rPr>
          <w:rFonts w:ascii="Berkeley-BookItalic" w:hAnsi="Berkeley-BookItalic" w:cs="Berkeley-BookItalic"/>
          <w:i/>
          <w:iCs/>
          <w:noProof w:val="0"/>
          <w:lang w:val="ca-ES"/>
        </w:rPr>
        <w:t xml:space="preserve"> </w:t>
      </w:r>
      <w:r w:rsidR="00A3356C" w:rsidRPr="007C21A3">
        <w:rPr>
          <w:rFonts w:ascii="Berkeley-Book" w:hAnsi="Berkeley-Book" w:cs="Berkeley-Book"/>
          <w:noProof w:val="0"/>
          <w:lang w:val="ca-ES"/>
        </w:rPr>
        <w:t xml:space="preserve">morts i </w:t>
      </w:r>
      <w:r w:rsidRPr="007C21A3">
        <w:rPr>
          <w:rFonts w:ascii="Berkeley-BookItalic" w:hAnsi="Berkeley-BookItalic" w:cs="Berkeley-BookItalic"/>
          <w:b/>
          <w:i/>
          <w:iCs/>
          <w:noProof w:val="0"/>
          <w:lang w:val="ca-ES"/>
        </w:rPr>
        <w:t>R</w:t>
      </w:r>
      <w:r w:rsidRPr="007C21A3">
        <w:rPr>
          <w:rFonts w:ascii="Berkeley-BookItalic" w:hAnsi="Berkeley-BookItalic" w:cs="Berkeley-BookItalic"/>
          <w:i/>
          <w:iCs/>
          <w:noProof w:val="0"/>
          <w:lang w:val="ca-ES"/>
        </w:rPr>
        <w:t xml:space="preserve"> </w:t>
      </w:r>
      <w:r w:rsidRPr="007C21A3">
        <w:rPr>
          <w:rFonts w:ascii="Berkeley-Book" w:hAnsi="Berkeley-Book" w:cs="Berkeley-Book"/>
          <w:noProof w:val="0"/>
          <w:lang w:val="ca-ES"/>
        </w:rPr>
        <w:t>vius, molts ratolins de l’experiment morien.</w:t>
      </w:r>
      <w:r w:rsidR="00A3356C" w:rsidRPr="007C21A3">
        <w:rPr>
          <w:rFonts w:ascii="Berkeley-Book" w:hAnsi="Berkeley-Book" w:cs="Berkeley-Book"/>
          <w:noProof w:val="0"/>
          <w:lang w:val="ca-ES"/>
        </w:rPr>
        <w:t xml:space="preserve"> </w:t>
      </w:r>
    </w:p>
    <w:p w:rsidR="000B0A54" w:rsidRPr="007C21A3" w:rsidRDefault="00A3356C" w:rsidP="00A3356C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Griffith va deduir que en els bacteris de la soca </w:t>
      </w:r>
      <w:r w:rsidRPr="007C21A3">
        <w:rPr>
          <w:rFonts w:ascii="Berkeley-BookItalic" w:hAnsi="Berkeley-BookItalic" w:cs="Berkeley-BookItalic"/>
          <w:b/>
          <w:i/>
          <w:iCs/>
          <w:noProof w:val="0"/>
          <w:lang w:val="ca-ES"/>
        </w:rPr>
        <w:t>S</w:t>
      </w:r>
      <w:r w:rsidRPr="007C21A3">
        <w:rPr>
          <w:rFonts w:ascii="Berkeley-BookItalic" w:hAnsi="Berkeley-BookItalic" w:cs="Berkeley-BookItalic"/>
          <w:i/>
          <w:iCs/>
          <w:noProof w:val="0"/>
          <w:lang w:val="ca-ES"/>
        </w:rPr>
        <w:t xml:space="preserve"> </w:t>
      </w:r>
      <w:r w:rsidRPr="007C21A3">
        <w:rPr>
          <w:rFonts w:ascii="Berkeley-Book" w:hAnsi="Berkeley-Book" w:cs="Berkeley-Book"/>
          <w:noProof w:val="0"/>
          <w:lang w:val="ca-ES"/>
        </w:rPr>
        <w:t xml:space="preserve">morts hi havia alguna cosa, que va anomenar </w:t>
      </w:r>
      <w:r w:rsidRPr="007C21A3">
        <w:rPr>
          <w:rFonts w:ascii="Berkeley-Bold" w:hAnsi="Berkeley-Bold" w:cs="Berkeley-Bold"/>
          <w:b/>
          <w:bCs/>
          <w:noProof w:val="0"/>
          <w:lang w:val="ca-ES"/>
        </w:rPr>
        <w:t>factor transformant</w:t>
      </w:r>
      <w:r w:rsidRPr="007C21A3">
        <w:rPr>
          <w:rFonts w:ascii="Berkeley-Book" w:hAnsi="Berkeley-Book" w:cs="Berkeley-Book"/>
          <w:noProof w:val="0"/>
          <w:lang w:val="ca-ES"/>
        </w:rPr>
        <w:t xml:space="preserve">, que es transmetia als bacteris vius de la soca </w:t>
      </w:r>
      <w:r w:rsidRPr="007C21A3">
        <w:rPr>
          <w:rFonts w:ascii="Berkeley-BookItalic" w:hAnsi="Berkeley-BookItalic" w:cs="Berkeley-BookItalic"/>
          <w:b/>
          <w:i/>
          <w:iCs/>
          <w:noProof w:val="0"/>
          <w:lang w:val="ca-ES"/>
        </w:rPr>
        <w:t>R</w:t>
      </w:r>
      <w:r w:rsidRPr="007C21A3">
        <w:rPr>
          <w:rFonts w:ascii="Berkeley-BookItalic" w:hAnsi="Berkeley-BookItalic" w:cs="Berkeley-BookItalic"/>
          <w:i/>
          <w:iCs/>
          <w:noProof w:val="0"/>
          <w:lang w:val="ca-ES"/>
        </w:rPr>
        <w:t xml:space="preserve"> </w:t>
      </w:r>
      <w:r w:rsidRPr="007C21A3">
        <w:rPr>
          <w:rFonts w:ascii="Berkeley-Book" w:hAnsi="Berkeley-Book" w:cs="Berkeley-Book"/>
          <w:noProof w:val="0"/>
          <w:lang w:val="ca-ES"/>
        </w:rPr>
        <w:t>i els</w:t>
      </w:r>
      <w:r w:rsidR="00B90F56"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Pr="007C21A3">
        <w:rPr>
          <w:rFonts w:ascii="Berkeley-Book" w:hAnsi="Berkeley-Book" w:cs="Berkeley-Book"/>
          <w:noProof w:val="0"/>
          <w:lang w:val="ca-ES"/>
        </w:rPr>
        <w:t xml:space="preserve">transformava en bacteris </w:t>
      </w:r>
      <w:r w:rsidRPr="007C21A3">
        <w:rPr>
          <w:rFonts w:ascii="Berkeley-BookItalic" w:hAnsi="Berkeley-BookItalic" w:cs="Berkeley-BookItalic"/>
          <w:i/>
          <w:iCs/>
          <w:noProof w:val="0"/>
          <w:lang w:val="ca-ES"/>
        </w:rPr>
        <w:t xml:space="preserve">S </w:t>
      </w:r>
      <w:r w:rsidRPr="007C21A3">
        <w:rPr>
          <w:rFonts w:ascii="Berkeley-Book" w:hAnsi="Berkeley-Book" w:cs="Berkeley-Book"/>
          <w:noProof w:val="0"/>
          <w:lang w:val="ca-ES"/>
        </w:rPr>
        <w:t>vius.</w:t>
      </w:r>
    </w:p>
    <w:p w:rsidR="000B0A54" w:rsidRPr="000B0A54" w:rsidRDefault="000B0A54" w:rsidP="00A3356C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4"/>
          <w:szCs w:val="24"/>
          <w:lang w:val="ca-ES"/>
        </w:rPr>
      </w:pPr>
    </w:p>
    <w:p w:rsidR="00D45C5E" w:rsidRDefault="00D45C5E" w:rsidP="00D45C5E">
      <w:pPr>
        <w:pStyle w:val="Pargrafdel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24"/>
          <w:szCs w:val="24"/>
          <w:lang w:val="ca-ES"/>
        </w:rPr>
      </w:pPr>
      <w:r w:rsidRPr="00D45C5E">
        <w:rPr>
          <w:rFonts w:ascii="GrotesqueMT-Bold" w:hAnsi="GrotesqueMT-Bold" w:cs="GrotesqueMT-Bold"/>
          <w:b/>
          <w:bCs/>
          <w:noProof w:val="0"/>
          <w:sz w:val="24"/>
          <w:szCs w:val="24"/>
          <w:lang w:val="ca-ES"/>
        </w:rPr>
        <w:t>L’explicació d’Avery</w:t>
      </w:r>
    </w:p>
    <w:p w:rsidR="00D45C5E" w:rsidRDefault="00D45C5E" w:rsidP="00D45C5E">
      <w:pPr>
        <w:pStyle w:val="Pargrafdellista"/>
        <w:autoSpaceDE w:val="0"/>
        <w:autoSpaceDN w:val="0"/>
        <w:adjustRightInd w:val="0"/>
        <w:spacing w:after="0" w:line="240" w:lineRule="auto"/>
        <w:ind w:left="87"/>
        <w:rPr>
          <w:rFonts w:ascii="GrotesqueMT-Bold" w:hAnsi="GrotesqueMT-Bold" w:cs="GrotesqueMT-Bold"/>
          <w:b/>
          <w:bCs/>
          <w:noProof w:val="0"/>
          <w:sz w:val="24"/>
          <w:szCs w:val="24"/>
          <w:lang w:val="ca-ES"/>
        </w:rPr>
      </w:pPr>
    </w:p>
    <w:p w:rsidR="00D45C5E" w:rsidRPr="007C21A3" w:rsidRDefault="000B0A54" w:rsidP="00D45C5E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Avery va</w:t>
      </w:r>
      <w:r w:rsidR="00D45C5E" w:rsidRPr="007C21A3">
        <w:rPr>
          <w:rFonts w:ascii="Berkeley-Book" w:hAnsi="Berkeley-Book" w:cs="Berkeley-Book"/>
          <w:noProof w:val="0"/>
          <w:lang w:val="ca-ES"/>
        </w:rPr>
        <w:t xml:space="preserve"> descobrir que la substància encarregada de transformar els</w:t>
      </w:r>
      <w:r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="00D45C5E" w:rsidRPr="007C21A3">
        <w:rPr>
          <w:rFonts w:ascii="Berkeley-Book" w:hAnsi="Berkeley-Book" w:cs="Berkeley-Book"/>
          <w:noProof w:val="0"/>
          <w:lang w:val="ca-ES"/>
        </w:rPr>
        <w:t>bacteris inofensius en virulents era l’ADN, que determinava la producció</w:t>
      </w:r>
      <w:r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="00D45C5E" w:rsidRPr="007C21A3">
        <w:rPr>
          <w:rFonts w:ascii="Berkeley-Book" w:hAnsi="Berkeley-Book" w:cs="Berkeley-Book"/>
          <w:noProof w:val="0"/>
          <w:lang w:val="ca-ES"/>
        </w:rPr>
        <w:t xml:space="preserve">o no de la càpsula bacteriana. </w:t>
      </w:r>
    </w:p>
    <w:p w:rsidR="00D45C5E" w:rsidRPr="007C21A3" w:rsidRDefault="00D45C5E" w:rsidP="00D45C5E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</w:p>
    <w:p w:rsidR="00D45C5E" w:rsidRDefault="00D45C5E" w:rsidP="00D45C5E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</w:p>
    <w:p w:rsidR="00D45C5E" w:rsidRPr="007C21A3" w:rsidRDefault="00D45C5E" w:rsidP="007C21A3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  <w:r w:rsidRPr="00D45C5E">
        <w:rPr>
          <w:rFonts w:ascii="GrotesqueMT-Bold" w:hAnsi="GrotesqueMT-Bold" w:cs="GrotesqueMT-Bold"/>
          <w:b/>
          <w:bCs/>
          <w:noProof w:val="0"/>
          <w:sz w:val="36"/>
          <w:szCs w:val="36"/>
          <w:lang w:val="ca-ES"/>
        </w:rPr>
        <w:t>El concepte de gen</w:t>
      </w:r>
    </w:p>
    <w:p w:rsidR="007C21A3" w:rsidRPr="007C21A3" w:rsidRDefault="007C21A3" w:rsidP="007C21A3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</w:p>
    <w:p w:rsidR="00D45C5E" w:rsidRPr="007C21A3" w:rsidRDefault="00D45C5E" w:rsidP="00D45C5E">
      <w:pPr>
        <w:autoSpaceDE w:val="0"/>
        <w:autoSpaceDN w:val="0"/>
        <w:adjustRightInd w:val="0"/>
        <w:spacing w:after="0" w:line="240" w:lineRule="auto"/>
        <w:rPr>
          <w:rFonts w:ascii="GrotesqueMT" w:hAnsi="GrotesqueMT" w:cs="GrotesqueMT"/>
          <w:b/>
          <w:noProof w:val="0"/>
          <w:lang w:val="ca-ES"/>
        </w:rPr>
      </w:pPr>
      <w:r w:rsidRPr="007C21A3">
        <w:rPr>
          <w:rFonts w:ascii="GrotesqueMT" w:hAnsi="GrotesqueMT" w:cs="GrotesqueMT"/>
          <w:b/>
          <w:noProof w:val="0"/>
          <w:lang w:val="ca-ES"/>
        </w:rPr>
        <w:t>Des del punt de vista estructural, un gen és un fragment d’ADN que conté la informació genètica per a un caràcter determinat.</w:t>
      </w:r>
      <w:bookmarkStart w:id="0" w:name="_GoBack"/>
      <w:bookmarkEnd w:id="0"/>
    </w:p>
    <w:p w:rsidR="00D45C5E" w:rsidRPr="006F3CC0" w:rsidRDefault="00D45C5E" w:rsidP="00D45C5E">
      <w:pPr>
        <w:autoSpaceDE w:val="0"/>
        <w:autoSpaceDN w:val="0"/>
        <w:adjustRightInd w:val="0"/>
        <w:spacing w:after="0" w:line="240" w:lineRule="auto"/>
        <w:rPr>
          <w:rFonts w:ascii="GrotesqueMT" w:hAnsi="GrotesqueMT" w:cs="GrotesqueMT"/>
          <w:noProof w:val="0"/>
          <w:sz w:val="24"/>
          <w:szCs w:val="24"/>
          <w:lang w:val="ca-ES"/>
        </w:rPr>
      </w:pPr>
    </w:p>
    <w:p w:rsidR="00D45C5E" w:rsidRPr="007C21A3" w:rsidRDefault="00D45C5E" w:rsidP="006F3CC0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i/>
          <w:noProof w:val="0"/>
          <w:lang w:val="ca-ES"/>
        </w:rPr>
        <w:t>Que es el caràcter?</w:t>
      </w:r>
      <w:r w:rsidRPr="007C21A3">
        <w:rPr>
          <w:rFonts w:ascii="Berkeley-Book" w:hAnsi="Berkeley-Book" w:cs="Berkeley-Book"/>
          <w:noProof w:val="0"/>
          <w:lang w:val="ca-ES"/>
        </w:rPr>
        <w:t xml:space="preserve">  </w:t>
      </w:r>
      <w:r w:rsidR="006F3CC0" w:rsidRPr="007C21A3">
        <w:rPr>
          <w:rFonts w:ascii="Berkeley-Book" w:hAnsi="Berkeley-Book" w:cs="Berkeley-Book"/>
          <w:noProof w:val="0"/>
          <w:lang w:val="ca-ES"/>
        </w:rPr>
        <w:t>Són</w:t>
      </w:r>
      <w:r w:rsidRPr="007C21A3">
        <w:rPr>
          <w:rFonts w:ascii="Berkeley-Book" w:hAnsi="Berkeley-Book" w:cs="Berkeley-Book"/>
          <w:noProof w:val="0"/>
          <w:lang w:val="ca-ES"/>
        </w:rPr>
        <w:t xml:space="preserve"> els trets característics que diferencien un individu d’un altre, alguns son heretats</w:t>
      </w:r>
      <w:r w:rsidR="006F3CC0" w:rsidRPr="007C21A3">
        <w:rPr>
          <w:rFonts w:ascii="Berkeley-Book" w:hAnsi="Berkeley-Book" w:cs="Berkeley-Book"/>
          <w:noProof w:val="0"/>
          <w:lang w:val="ca-ES"/>
        </w:rPr>
        <w:t>,</w:t>
      </w:r>
      <w:r w:rsidRPr="007C21A3">
        <w:rPr>
          <w:rFonts w:ascii="Berkeley-Book" w:hAnsi="Berkeley-Book" w:cs="Berkeley-Book"/>
          <w:noProof w:val="0"/>
          <w:lang w:val="ca-ES"/>
        </w:rPr>
        <w:t xml:space="preserve"> per exemple, l’estatura</w:t>
      </w:r>
      <w:r w:rsidR="006F3CC0" w:rsidRPr="007C21A3">
        <w:rPr>
          <w:rFonts w:ascii="Berkeley-Book" w:hAnsi="Berkeley-Book" w:cs="Berkeley-Book"/>
          <w:noProof w:val="0"/>
          <w:lang w:val="ca-ES"/>
        </w:rPr>
        <w:t>.</w:t>
      </w:r>
      <w:r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="006F3CC0" w:rsidRPr="007C21A3">
        <w:rPr>
          <w:rFonts w:ascii="Berkeley-Book" w:hAnsi="Berkeley-Book" w:cs="Berkeley-Book"/>
          <w:noProof w:val="0"/>
          <w:lang w:val="ca-ES"/>
        </w:rPr>
        <w:t>P</w:t>
      </w:r>
      <w:r w:rsidRPr="007C21A3">
        <w:rPr>
          <w:rFonts w:ascii="Berkeley-Book" w:hAnsi="Berkeley-Book" w:cs="Berkeley-Book"/>
          <w:noProof w:val="0"/>
          <w:lang w:val="ca-ES"/>
        </w:rPr>
        <w:t>erò l’alimentació</w:t>
      </w:r>
      <w:r w:rsidR="006F3CC0"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Pr="007C21A3">
        <w:rPr>
          <w:rFonts w:ascii="Berkeley-Book" w:hAnsi="Berkeley-Book" w:cs="Berkeley-Book"/>
          <w:noProof w:val="0"/>
          <w:lang w:val="ca-ES"/>
        </w:rPr>
        <w:t>influeix de manera decisiva en aquest</w:t>
      </w:r>
      <w:r w:rsidR="006F3CC0" w:rsidRPr="007C21A3">
        <w:rPr>
          <w:rFonts w:ascii="Berkeley-Book" w:hAnsi="Berkeley-Book" w:cs="Berkeley-Book"/>
          <w:noProof w:val="0"/>
          <w:lang w:val="ca-ES"/>
        </w:rPr>
        <w:t>s</w:t>
      </w:r>
      <w:r w:rsidRPr="007C21A3">
        <w:rPr>
          <w:rFonts w:ascii="Berkeley-Book" w:hAnsi="Berkeley-Book" w:cs="Berkeley-Book"/>
          <w:noProof w:val="0"/>
          <w:lang w:val="ca-ES"/>
        </w:rPr>
        <w:t xml:space="preserve"> caràcter</w:t>
      </w:r>
      <w:r w:rsidR="006F3CC0" w:rsidRPr="007C21A3">
        <w:rPr>
          <w:rFonts w:ascii="Berkeley-Book" w:hAnsi="Berkeley-Book" w:cs="Berkeley-Book"/>
          <w:noProof w:val="0"/>
          <w:lang w:val="ca-ES"/>
        </w:rPr>
        <w:t>s</w:t>
      </w:r>
      <w:r w:rsidRPr="007C21A3">
        <w:rPr>
          <w:rFonts w:ascii="Berkeley-Book" w:hAnsi="Berkeley-Book" w:cs="Berkeley-Book"/>
          <w:noProof w:val="0"/>
          <w:lang w:val="ca-ES"/>
        </w:rPr>
        <w:t>.</w:t>
      </w:r>
      <w:r w:rsidR="006F3CC0" w:rsidRPr="007C21A3">
        <w:rPr>
          <w:rFonts w:ascii="Berkeley-Book" w:hAnsi="Berkeley-Book" w:cs="Berkeley-Book"/>
          <w:noProof w:val="0"/>
          <w:lang w:val="ca-ES"/>
        </w:rPr>
        <w:t xml:space="preserve"> </w:t>
      </w:r>
    </w:p>
    <w:p w:rsidR="006F3CC0" w:rsidRDefault="006F3CC0" w:rsidP="006F3CC0">
      <w:pPr>
        <w:pStyle w:val="Pargrafdellista"/>
        <w:autoSpaceDE w:val="0"/>
        <w:autoSpaceDN w:val="0"/>
        <w:adjustRightInd w:val="0"/>
        <w:spacing w:after="0" w:line="240" w:lineRule="auto"/>
        <w:ind w:left="-66"/>
        <w:rPr>
          <w:rFonts w:ascii="Berkeley-Book" w:hAnsi="Berkeley-Book" w:cs="Berkeley-Book"/>
          <w:noProof w:val="0"/>
          <w:sz w:val="23"/>
          <w:szCs w:val="23"/>
          <w:lang w:val="ca-ES"/>
        </w:rPr>
      </w:pPr>
    </w:p>
    <w:p w:rsidR="006F3CC0" w:rsidRPr="006F3CC0" w:rsidRDefault="006F3CC0" w:rsidP="006F3CC0">
      <w:pPr>
        <w:pStyle w:val="Pargrafdel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  <w:r>
        <w:rPr>
          <w:rFonts w:ascii="GrotesqueMT-Bold" w:hAnsi="GrotesqueMT-Bold" w:cs="GrotesqueMT-Bold"/>
          <w:b/>
          <w:bCs/>
          <w:noProof w:val="0"/>
          <w:sz w:val="24"/>
          <w:szCs w:val="24"/>
          <w:lang w:val="ca-ES"/>
        </w:rPr>
        <w:t>L’experiment de Beadle i Tatum</w:t>
      </w:r>
    </w:p>
    <w:p w:rsidR="006F3CC0" w:rsidRDefault="006F3CC0" w:rsidP="006F3CC0">
      <w:pPr>
        <w:autoSpaceDE w:val="0"/>
        <w:autoSpaceDN w:val="0"/>
        <w:adjustRightInd w:val="0"/>
        <w:spacing w:after="0" w:line="240" w:lineRule="auto"/>
        <w:ind w:left="87"/>
        <w:rPr>
          <w:rFonts w:ascii="GrotesqueMT" w:hAnsi="GrotesqueMT" w:cs="GrotesqueMT"/>
          <w:noProof w:val="0"/>
          <w:sz w:val="21"/>
          <w:szCs w:val="21"/>
          <w:lang w:val="ca-ES"/>
        </w:rPr>
      </w:pPr>
    </w:p>
    <w:p w:rsidR="006F3CC0" w:rsidRPr="007C21A3" w:rsidRDefault="006F3CC0" w:rsidP="006F3CC0">
      <w:pPr>
        <w:autoSpaceDE w:val="0"/>
        <w:autoSpaceDN w:val="0"/>
        <w:adjustRightInd w:val="0"/>
        <w:spacing w:after="0" w:line="240" w:lineRule="auto"/>
        <w:ind w:left="-142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Segons la seva teoria, cada gen conté la informació per sintetitzar un enzim, i aquest és el que determina un caràcter.</w:t>
      </w:r>
    </w:p>
    <w:p w:rsidR="006F3CC0" w:rsidRPr="007C21A3" w:rsidRDefault="006F3CC0" w:rsidP="006F3CC0">
      <w:pPr>
        <w:autoSpaceDE w:val="0"/>
        <w:autoSpaceDN w:val="0"/>
        <w:adjustRightInd w:val="0"/>
        <w:spacing w:after="0" w:line="240" w:lineRule="auto"/>
        <w:ind w:left="-142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Actualment, un gen es defineix com un fragment de l’ADN que duu la informació</w:t>
      </w:r>
    </w:p>
    <w:p w:rsidR="006F3CC0" w:rsidRPr="007C21A3" w:rsidRDefault="006F3CC0" w:rsidP="006F3CC0">
      <w:pPr>
        <w:autoSpaceDE w:val="0"/>
        <w:autoSpaceDN w:val="0"/>
        <w:adjustRightInd w:val="0"/>
        <w:spacing w:after="0" w:line="240" w:lineRule="auto"/>
        <w:ind w:left="-142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per sintetitzar una proteïna necessària perquè s’expressi un caràcter determinat en un individu.</w:t>
      </w:r>
    </w:p>
    <w:p w:rsidR="006F3CC0" w:rsidRDefault="006F3CC0" w:rsidP="006F3CC0">
      <w:pPr>
        <w:autoSpaceDE w:val="0"/>
        <w:autoSpaceDN w:val="0"/>
        <w:adjustRightInd w:val="0"/>
        <w:spacing w:after="0" w:line="240" w:lineRule="auto"/>
        <w:ind w:left="-142"/>
        <w:rPr>
          <w:rFonts w:ascii="Berkeley-Book" w:hAnsi="Berkeley-Book" w:cs="Berkeley-Book"/>
          <w:noProof w:val="0"/>
          <w:sz w:val="23"/>
          <w:szCs w:val="23"/>
          <w:lang w:val="ca-ES"/>
        </w:rPr>
      </w:pPr>
    </w:p>
    <w:p w:rsidR="006F3CC0" w:rsidRDefault="006F3CC0" w:rsidP="006F3CC0">
      <w:pPr>
        <w:pStyle w:val="Pargrafdel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24"/>
          <w:szCs w:val="24"/>
          <w:lang w:val="ca-ES"/>
        </w:rPr>
      </w:pPr>
      <w:r w:rsidRPr="006F3CC0">
        <w:rPr>
          <w:rFonts w:ascii="GrotesqueMT-Bold" w:hAnsi="GrotesqueMT-Bold" w:cs="GrotesqueMT-Bold"/>
          <w:b/>
          <w:bCs/>
          <w:noProof w:val="0"/>
          <w:sz w:val="24"/>
          <w:szCs w:val="24"/>
          <w:lang w:val="ca-ES"/>
        </w:rPr>
        <w:t>L’estructura del genoma</w:t>
      </w:r>
    </w:p>
    <w:p w:rsidR="006F3CC0" w:rsidRDefault="006F3CC0" w:rsidP="006F3CC0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24"/>
          <w:szCs w:val="24"/>
          <w:lang w:val="ca-ES"/>
        </w:rPr>
      </w:pPr>
    </w:p>
    <w:p w:rsidR="006F3CC0" w:rsidRPr="007C21A3" w:rsidRDefault="006F3CC0" w:rsidP="006F3CC0">
      <w:pPr>
        <w:autoSpaceDE w:val="0"/>
        <w:autoSpaceDN w:val="0"/>
        <w:adjustRightInd w:val="0"/>
        <w:spacing w:after="0" w:line="240" w:lineRule="auto"/>
        <w:ind w:left="-142"/>
        <w:rPr>
          <w:rFonts w:ascii="GrotesqueMT-Bold" w:hAnsi="GrotesqueMT-Bold" w:cs="GrotesqueMT-Bold"/>
          <w:b/>
          <w:bCs/>
          <w:noProof w:val="0"/>
          <w:lang w:val="ca-ES"/>
        </w:rPr>
      </w:pPr>
      <w:r w:rsidRPr="007C21A3">
        <w:rPr>
          <w:rFonts w:ascii="Berkeley-Book" w:hAnsi="Berkeley-Book" w:cs="Berkeley-Book"/>
          <w:b/>
          <w:noProof w:val="0"/>
          <w:lang w:val="ca-ES"/>
        </w:rPr>
        <w:t>S’anomena genoma el conjunt complet de gens d’un organisme.</w:t>
      </w:r>
    </w:p>
    <w:p w:rsidR="006F3CC0" w:rsidRPr="007C21A3" w:rsidRDefault="006F3CC0" w:rsidP="006F3CC0">
      <w:pPr>
        <w:autoSpaceDE w:val="0"/>
        <w:autoSpaceDN w:val="0"/>
        <w:adjustRightInd w:val="0"/>
        <w:spacing w:after="0" w:line="240" w:lineRule="auto"/>
        <w:ind w:left="-142"/>
        <w:rPr>
          <w:rFonts w:ascii="Berkeley-Book" w:hAnsi="Berkeley-Book" w:cs="Berkeley-Book"/>
          <w:noProof w:val="0"/>
          <w:lang w:val="ca-ES"/>
        </w:rPr>
      </w:pPr>
    </w:p>
    <w:p w:rsidR="006F3CC0" w:rsidRPr="007C21A3" w:rsidRDefault="006F3CC0" w:rsidP="006F3CC0">
      <w:pPr>
        <w:autoSpaceDE w:val="0"/>
        <w:autoSpaceDN w:val="0"/>
        <w:adjustRightInd w:val="0"/>
        <w:spacing w:after="0" w:line="240" w:lineRule="auto"/>
        <w:ind w:left="-142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La forma en què s’organitza és molt diferent entre els organismes</w:t>
      </w:r>
    </w:p>
    <w:p w:rsidR="006F3CC0" w:rsidRPr="007C21A3" w:rsidRDefault="006F3CC0" w:rsidP="006F3CC0">
      <w:pPr>
        <w:autoSpaceDE w:val="0"/>
        <w:autoSpaceDN w:val="0"/>
        <w:adjustRightInd w:val="0"/>
        <w:spacing w:after="0" w:line="240" w:lineRule="auto"/>
        <w:ind w:left="-142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procariotes i els eucariotes.</w:t>
      </w:r>
    </w:p>
    <w:p w:rsidR="006F3CC0" w:rsidRPr="007C21A3" w:rsidRDefault="006F3CC0" w:rsidP="006F3CC0">
      <w:pPr>
        <w:autoSpaceDE w:val="0"/>
        <w:autoSpaceDN w:val="0"/>
        <w:adjustRightInd w:val="0"/>
        <w:spacing w:after="0" w:line="240" w:lineRule="auto"/>
        <w:ind w:left="-142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 </w:t>
      </w:r>
    </w:p>
    <w:p w:rsidR="006F3CC0" w:rsidRPr="007C21A3" w:rsidRDefault="006F3CC0" w:rsidP="006F3CC0">
      <w:pPr>
        <w:autoSpaceDE w:val="0"/>
        <w:autoSpaceDN w:val="0"/>
        <w:adjustRightInd w:val="0"/>
        <w:spacing w:after="0" w:line="240" w:lineRule="auto"/>
        <w:ind w:left="-142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• En els </w:t>
      </w:r>
      <w:r w:rsidRPr="007C21A3">
        <w:rPr>
          <w:rFonts w:ascii="Berkeley-Bold" w:hAnsi="Berkeley-Bold" w:cs="Berkeley-Bold"/>
          <w:b/>
          <w:bCs/>
          <w:noProof w:val="0"/>
          <w:lang w:val="ca-ES"/>
        </w:rPr>
        <w:t>organismes procariotes</w:t>
      </w:r>
      <w:r w:rsidRPr="007C21A3">
        <w:rPr>
          <w:rFonts w:ascii="Berkeley-Book" w:hAnsi="Berkeley-Book" w:cs="Berkeley-Book"/>
          <w:noProof w:val="0"/>
          <w:lang w:val="ca-ES"/>
        </w:rPr>
        <w:t>, el genoma està format per un sol cromosoma</w:t>
      </w:r>
    </w:p>
    <w:p w:rsidR="00904059" w:rsidRPr="007C21A3" w:rsidRDefault="006F3CC0" w:rsidP="000B0A54">
      <w:pPr>
        <w:autoSpaceDE w:val="0"/>
        <w:autoSpaceDN w:val="0"/>
        <w:adjustRightInd w:val="0"/>
        <w:spacing w:after="0" w:line="240" w:lineRule="auto"/>
        <w:ind w:left="-142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circular. </w:t>
      </w:r>
    </w:p>
    <w:p w:rsidR="006F3CC0" w:rsidRPr="007C21A3" w:rsidRDefault="006F3CC0" w:rsidP="006F3CC0">
      <w:pPr>
        <w:autoSpaceDE w:val="0"/>
        <w:autoSpaceDN w:val="0"/>
        <w:adjustRightInd w:val="0"/>
        <w:spacing w:after="0" w:line="240" w:lineRule="auto"/>
        <w:ind w:left="-142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• En els </w:t>
      </w:r>
      <w:r w:rsidRPr="007C21A3">
        <w:rPr>
          <w:rFonts w:ascii="Berkeley-Bold" w:hAnsi="Berkeley-Bold" w:cs="Berkeley-Bold"/>
          <w:b/>
          <w:bCs/>
          <w:noProof w:val="0"/>
          <w:lang w:val="ca-ES"/>
        </w:rPr>
        <w:t>organismes eucariotes</w:t>
      </w:r>
      <w:r w:rsidRPr="007C21A3">
        <w:rPr>
          <w:rFonts w:ascii="Berkeley-Book" w:hAnsi="Berkeley-Book" w:cs="Berkeley-Book"/>
          <w:noProof w:val="0"/>
          <w:lang w:val="ca-ES"/>
        </w:rPr>
        <w:t>, la major part del genoma constitueix la</w:t>
      </w:r>
    </w:p>
    <w:p w:rsidR="006F3CC0" w:rsidRPr="007C21A3" w:rsidRDefault="006F3CC0" w:rsidP="000B0A54">
      <w:pPr>
        <w:autoSpaceDE w:val="0"/>
        <w:autoSpaceDN w:val="0"/>
        <w:adjustRightInd w:val="0"/>
        <w:spacing w:after="0" w:line="240" w:lineRule="auto"/>
        <w:ind w:left="-142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cromatina, localitzada al nucli de la cèl·lula. </w:t>
      </w:r>
    </w:p>
    <w:p w:rsidR="00D45C5E" w:rsidRDefault="00D45C5E" w:rsidP="006F3CC0">
      <w:pPr>
        <w:autoSpaceDE w:val="0"/>
        <w:autoSpaceDN w:val="0"/>
        <w:adjustRightInd w:val="0"/>
        <w:spacing w:after="0" w:line="240" w:lineRule="auto"/>
        <w:ind w:left="-142"/>
        <w:rPr>
          <w:rFonts w:ascii="GrotesqueMT" w:hAnsi="GrotesqueMT" w:cs="GrotesqueMT"/>
          <w:noProof w:val="0"/>
          <w:sz w:val="21"/>
          <w:szCs w:val="21"/>
          <w:lang w:val="ca-ES"/>
        </w:rPr>
      </w:pPr>
    </w:p>
    <w:p w:rsidR="00DC3EE1" w:rsidRPr="00DC3EE1" w:rsidRDefault="00DC3EE1" w:rsidP="00DC3EE1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GrotesqueMT" w:hAnsi="GrotesqueMT" w:cs="GrotesqueMT"/>
          <w:noProof w:val="0"/>
          <w:sz w:val="21"/>
          <w:szCs w:val="21"/>
          <w:lang w:val="ca-ES"/>
        </w:rPr>
      </w:pPr>
      <w:r w:rsidRPr="00DC3EE1">
        <w:rPr>
          <w:rFonts w:ascii="GrotesqueMT-Bold" w:hAnsi="GrotesqueMT-Bold" w:cs="GrotesqueMT-Bold"/>
          <w:b/>
          <w:bCs/>
          <w:noProof w:val="0"/>
          <w:sz w:val="36"/>
          <w:szCs w:val="36"/>
          <w:lang w:val="ca-ES"/>
        </w:rPr>
        <w:t>Les mutacions</w:t>
      </w:r>
    </w:p>
    <w:p w:rsidR="00DC3EE1" w:rsidRDefault="00DC3EE1" w:rsidP="00DC3EE1">
      <w:pPr>
        <w:autoSpaceDE w:val="0"/>
        <w:autoSpaceDN w:val="0"/>
        <w:adjustRightInd w:val="0"/>
        <w:spacing w:after="0" w:line="240" w:lineRule="auto"/>
        <w:rPr>
          <w:rFonts w:ascii="GrotesqueMT" w:hAnsi="GrotesqueMT" w:cs="GrotesqueMT"/>
          <w:noProof w:val="0"/>
          <w:sz w:val="21"/>
          <w:szCs w:val="21"/>
          <w:lang w:val="ca-ES"/>
        </w:rPr>
      </w:pPr>
    </w:p>
    <w:p w:rsidR="00DC3EE1" w:rsidRPr="007C21A3" w:rsidRDefault="00DC3EE1" w:rsidP="00DC3EE1">
      <w:pPr>
        <w:autoSpaceDE w:val="0"/>
        <w:autoSpaceDN w:val="0"/>
        <w:adjustRightInd w:val="0"/>
        <w:spacing w:after="0" w:line="240" w:lineRule="auto"/>
        <w:rPr>
          <w:rFonts w:ascii="GrotesqueMT" w:hAnsi="GrotesqueMT" w:cs="GrotesqueMT"/>
          <w:b/>
          <w:noProof w:val="0"/>
          <w:lang w:val="ca-ES"/>
        </w:rPr>
      </w:pPr>
      <w:r w:rsidRPr="007C21A3">
        <w:rPr>
          <w:rFonts w:ascii="GrotesqueMT" w:hAnsi="GrotesqueMT" w:cs="GrotesqueMT"/>
          <w:b/>
          <w:noProof w:val="0"/>
          <w:lang w:val="ca-ES"/>
        </w:rPr>
        <w:t>Les mutacions són canvis aleatoris que tenen lloc en l’ADN. Constitueixen una font de variabilitat genètica i un motor per a l’evolució de les espècies.</w:t>
      </w:r>
    </w:p>
    <w:p w:rsidR="00DC3EE1" w:rsidRPr="007C21A3" w:rsidRDefault="00DC3EE1" w:rsidP="00DC3EE1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</w:p>
    <w:p w:rsidR="00DC3EE1" w:rsidRPr="007C21A3" w:rsidRDefault="00DC3EE1" w:rsidP="00DC3EE1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Les mutacions </w:t>
      </w:r>
      <w:r w:rsidR="005E77E9" w:rsidRPr="007C21A3">
        <w:rPr>
          <w:rFonts w:ascii="Berkeley-Book" w:hAnsi="Berkeley-Book" w:cs="Berkeley-Book"/>
          <w:noProof w:val="0"/>
          <w:lang w:val="ca-ES"/>
        </w:rPr>
        <w:t xml:space="preserve">naturals </w:t>
      </w:r>
      <w:r w:rsidRPr="007C21A3">
        <w:rPr>
          <w:rFonts w:ascii="Berkeley-Book" w:hAnsi="Berkeley-Book" w:cs="Berkeley-Book"/>
          <w:noProof w:val="0"/>
          <w:lang w:val="ca-ES"/>
        </w:rPr>
        <w:t xml:space="preserve">que tenen lloc a l’atzar </w:t>
      </w:r>
      <w:r w:rsidR="005E77E9" w:rsidRPr="007C21A3">
        <w:rPr>
          <w:rFonts w:ascii="Berkeley-Book" w:hAnsi="Berkeley-Book" w:cs="Berkeley-Book"/>
          <w:noProof w:val="0"/>
          <w:lang w:val="ca-ES"/>
        </w:rPr>
        <w:t xml:space="preserve">s’anomenen </w:t>
      </w:r>
      <w:r w:rsidR="005E77E9" w:rsidRPr="007C21A3">
        <w:rPr>
          <w:rFonts w:ascii="Berkeley-Bold" w:hAnsi="Berkeley-Bold" w:cs="Berkeley-Bold"/>
          <w:b/>
          <w:bCs/>
          <w:noProof w:val="0"/>
          <w:lang w:val="ca-ES"/>
        </w:rPr>
        <w:t xml:space="preserve">espontànies, </w:t>
      </w:r>
      <w:r w:rsidR="005E77E9" w:rsidRPr="007C21A3">
        <w:rPr>
          <w:rFonts w:ascii="Berkeley-Bold" w:hAnsi="Berkeley-Bold" w:cs="Berkeley-Bold"/>
          <w:bCs/>
          <w:noProof w:val="0"/>
          <w:lang w:val="ca-ES"/>
        </w:rPr>
        <w:t>que son la gran majoria</w:t>
      </w:r>
      <w:r w:rsidR="005E77E9" w:rsidRPr="007C21A3">
        <w:rPr>
          <w:rFonts w:ascii="Berkeley-Book" w:hAnsi="Berkeley-Book" w:cs="Berkeley-Book"/>
          <w:noProof w:val="0"/>
          <w:lang w:val="ca-ES"/>
        </w:rPr>
        <w:t xml:space="preserve">. </w:t>
      </w:r>
      <w:r w:rsidRPr="007C21A3">
        <w:rPr>
          <w:rFonts w:ascii="Berkeley-Book" w:hAnsi="Berkeley-Book" w:cs="Berkeley-Book"/>
          <w:noProof w:val="0"/>
          <w:lang w:val="ca-ES"/>
        </w:rPr>
        <w:t xml:space="preserve">N’hi ha que poden ser </w:t>
      </w:r>
      <w:r w:rsidRPr="007C21A3">
        <w:rPr>
          <w:rFonts w:ascii="Berkeley-Bold" w:hAnsi="Berkeley-Bold" w:cs="Berkeley-Bold"/>
          <w:b/>
          <w:bCs/>
          <w:noProof w:val="0"/>
          <w:lang w:val="ca-ES"/>
        </w:rPr>
        <w:t xml:space="preserve">induïdes </w:t>
      </w:r>
      <w:r w:rsidR="005E77E9" w:rsidRPr="007C21A3">
        <w:rPr>
          <w:rFonts w:ascii="Berkeley-Book" w:hAnsi="Berkeley-Book" w:cs="Berkeley-Book"/>
          <w:noProof w:val="0"/>
          <w:lang w:val="ca-ES"/>
        </w:rPr>
        <w:t xml:space="preserve">artificialment com </w:t>
      </w:r>
      <w:r w:rsidRPr="007C21A3">
        <w:rPr>
          <w:rFonts w:ascii="Berkeley-Book" w:hAnsi="Berkeley-Book" w:cs="Berkeley-Book"/>
          <w:noProof w:val="0"/>
          <w:lang w:val="ca-ES"/>
        </w:rPr>
        <w:t xml:space="preserve">per </w:t>
      </w:r>
      <w:r w:rsidR="005E77E9" w:rsidRPr="007C21A3">
        <w:rPr>
          <w:rFonts w:ascii="Berkeley-Book" w:hAnsi="Berkeley-Book" w:cs="Berkeley-Book"/>
          <w:noProof w:val="0"/>
          <w:lang w:val="ca-ES"/>
        </w:rPr>
        <w:t xml:space="preserve"> exemple </w:t>
      </w:r>
      <w:r w:rsidRPr="007C21A3">
        <w:rPr>
          <w:rFonts w:ascii="Berkeley-Book" w:hAnsi="Berkeley-Book" w:cs="Berkeley-Book"/>
          <w:noProof w:val="0"/>
          <w:lang w:val="ca-ES"/>
        </w:rPr>
        <w:t>radiacions, age</w:t>
      </w:r>
      <w:r w:rsidR="005E77E9" w:rsidRPr="007C21A3">
        <w:rPr>
          <w:rFonts w:ascii="Berkeley-Book" w:hAnsi="Berkeley-Book" w:cs="Berkeley-Book"/>
          <w:noProof w:val="0"/>
          <w:lang w:val="ca-ES"/>
        </w:rPr>
        <w:t xml:space="preserve">nts químics, certs fàrmacs, </w:t>
      </w:r>
      <w:r w:rsidRPr="007C21A3">
        <w:rPr>
          <w:rFonts w:ascii="Berkeley-Book" w:hAnsi="Berkeley-Book" w:cs="Berkeley-Book"/>
          <w:noProof w:val="0"/>
          <w:lang w:val="ca-ES"/>
        </w:rPr>
        <w:t>o agents biològics, com alguns virus. Aquests factors s’anomenen</w:t>
      </w:r>
    </w:p>
    <w:p w:rsidR="00DC3EE1" w:rsidRPr="007C21A3" w:rsidRDefault="00DC3EE1" w:rsidP="00DC3EE1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ld" w:hAnsi="Berkeley-Bold" w:cs="Berkeley-Bold"/>
          <w:b/>
          <w:bCs/>
          <w:noProof w:val="0"/>
          <w:lang w:val="ca-ES"/>
        </w:rPr>
        <w:t>agents mutàgens</w:t>
      </w:r>
      <w:r w:rsidRPr="007C21A3">
        <w:rPr>
          <w:rFonts w:ascii="Berkeley-Book" w:hAnsi="Berkeley-Book" w:cs="Berkeley-Book"/>
          <w:noProof w:val="0"/>
          <w:lang w:val="ca-ES"/>
        </w:rPr>
        <w:t>.</w:t>
      </w:r>
    </w:p>
    <w:p w:rsidR="005E77E9" w:rsidRDefault="005E77E9" w:rsidP="00DC3EE1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</w:p>
    <w:p w:rsidR="005E77E9" w:rsidRPr="005E77E9" w:rsidRDefault="005E77E9" w:rsidP="005E77E9">
      <w:pPr>
        <w:pStyle w:val="Pargrafdel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-567" w:hanging="283"/>
        <w:rPr>
          <w:rFonts w:ascii="GrotesqueMT" w:hAnsi="GrotesqueMT" w:cs="GrotesqueMT"/>
          <w:b/>
          <w:noProof w:val="0"/>
          <w:sz w:val="21"/>
          <w:szCs w:val="21"/>
          <w:lang w:val="ca-ES"/>
        </w:rPr>
      </w:pPr>
      <w:r w:rsidRPr="005E77E9">
        <w:rPr>
          <w:rFonts w:ascii="Berkeley-Book" w:hAnsi="Berkeley-Book" w:cs="Berkeley-Book"/>
          <w:b/>
          <w:noProof w:val="0"/>
          <w:sz w:val="24"/>
          <w:szCs w:val="24"/>
          <w:lang w:val="ca-ES"/>
        </w:rPr>
        <w:t>Tipus de mutacions</w:t>
      </w:r>
      <w:r>
        <w:rPr>
          <w:rFonts w:ascii="Berkeley-Book" w:hAnsi="Berkeley-Book" w:cs="Berkeley-Book"/>
          <w:noProof w:val="0"/>
          <w:sz w:val="23"/>
          <w:szCs w:val="23"/>
          <w:lang w:val="ca-ES"/>
        </w:rPr>
        <w:t>:</w:t>
      </w:r>
    </w:p>
    <w:p w:rsidR="005E77E9" w:rsidRDefault="005E77E9" w:rsidP="005E77E9">
      <w:pPr>
        <w:pStyle w:val="Pargrafdellista"/>
        <w:autoSpaceDE w:val="0"/>
        <w:autoSpaceDN w:val="0"/>
        <w:adjustRightInd w:val="0"/>
        <w:spacing w:after="0" w:line="240" w:lineRule="auto"/>
        <w:ind w:left="-66"/>
        <w:rPr>
          <w:rFonts w:ascii="GrotesqueMT" w:hAnsi="GrotesqueMT" w:cs="GrotesqueMT"/>
          <w:b/>
          <w:noProof w:val="0"/>
          <w:sz w:val="21"/>
          <w:szCs w:val="21"/>
          <w:lang w:val="ca-ES"/>
        </w:rPr>
      </w:pPr>
    </w:p>
    <w:p w:rsidR="005E77E9" w:rsidRPr="005E77E9" w:rsidRDefault="005E77E9" w:rsidP="005E77E9">
      <w:pPr>
        <w:pStyle w:val="Pargrafdel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42" w:hanging="426"/>
        <w:rPr>
          <w:rFonts w:ascii="GrotesqueMT-Bold" w:hAnsi="GrotesqueMT-Bold" w:cs="GrotesqueMT-Bold"/>
          <w:bCs/>
          <w:noProof w:val="0"/>
          <w:lang w:val="ca-ES"/>
        </w:rPr>
      </w:pPr>
      <w:r w:rsidRPr="005E77E9">
        <w:rPr>
          <w:rFonts w:ascii="GrotesqueMT-Bold" w:hAnsi="GrotesqueMT-Bold" w:cs="GrotesqueMT-Bold"/>
          <w:bCs/>
          <w:noProof w:val="0"/>
          <w:sz w:val="21"/>
          <w:szCs w:val="21"/>
          <w:u w:val="single"/>
          <w:lang w:val="ca-ES"/>
        </w:rPr>
        <w:t>Segons l’efecte sobre l’individu</w:t>
      </w:r>
      <w:r w:rsidRPr="005E77E9">
        <w:rPr>
          <w:rFonts w:ascii="GrotesqueMT-Bold" w:hAnsi="GrotesqueMT-Bold" w:cs="GrotesqueMT-Bold"/>
          <w:b/>
          <w:bCs/>
          <w:noProof w:val="0"/>
          <w:lang w:val="ca-ES"/>
        </w:rPr>
        <w:t xml:space="preserve">: </w:t>
      </w:r>
    </w:p>
    <w:p w:rsidR="005E77E9" w:rsidRDefault="005E77E9" w:rsidP="005E77E9">
      <w:pPr>
        <w:pStyle w:val="Pargrafdellista"/>
        <w:autoSpaceDE w:val="0"/>
        <w:autoSpaceDN w:val="0"/>
        <w:adjustRightInd w:val="0"/>
        <w:spacing w:after="0" w:line="240" w:lineRule="auto"/>
        <w:ind w:left="142"/>
        <w:rPr>
          <w:rFonts w:ascii="GrotesqueMT-Bold" w:hAnsi="GrotesqueMT-Bold" w:cs="GrotesqueMT-Bold"/>
          <w:bCs/>
          <w:noProof w:val="0"/>
          <w:sz w:val="18"/>
          <w:szCs w:val="18"/>
          <w:lang w:val="ca-ES"/>
        </w:rPr>
      </w:pPr>
    </w:p>
    <w:p w:rsidR="005E77E9" w:rsidRPr="005E77E9" w:rsidRDefault="005E77E9" w:rsidP="005E77E9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>
        <w:rPr>
          <w:rFonts w:ascii="GrotesqueMT" w:hAnsi="GrotesqueMT" w:cs="GrotesqueMT"/>
          <w:noProof w:val="0"/>
          <w:sz w:val="18"/>
          <w:szCs w:val="18"/>
          <w:lang w:val="ca-ES"/>
        </w:rPr>
        <w:t xml:space="preserve"> </w:t>
      </w:r>
      <w:r w:rsidRPr="005E77E9">
        <w:rPr>
          <w:rFonts w:ascii="GrotesqueMT" w:hAnsi="GrotesqueMT" w:cs="GrotesqueMT"/>
          <w:i/>
          <w:noProof w:val="0"/>
          <w:sz w:val="20"/>
          <w:szCs w:val="20"/>
          <w:lang w:val="ca-ES"/>
        </w:rPr>
        <w:t>Perjudicials</w:t>
      </w:r>
      <w:r w:rsidRPr="005E77E9">
        <w:rPr>
          <w:rFonts w:ascii="GrotesqueMT" w:hAnsi="GrotesqueMT" w:cs="GrotesqueMT"/>
          <w:noProof w:val="0"/>
          <w:sz w:val="20"/>
          <w:szCs w:val="20"/>
          <w:lang w:val="ca-ES"/>
        </w:rPr>
        <w:t xml:space="preserve"> </w:t>
      </w:r>
      <w:r w:rsidRPr="005E77E9">
        <w:rPr>
          <w:rFonts w:ascii="GrotesqueMT" w:hAnsi="GrotesqueMT" w:cs="GrotesqueMT"/>
          <w:noProof w:val="0"/>
          <w:sz w:val="20"/>
          <w:szCs w:val="20"/>
          <w:lang w:val="ca-ES"/>
        </w:rPr>
        <w:sym w:font="Wingdings" w:char="F0E0"/>
      </w:r>
      <w:r w:rsidRPr="005E77E9">
        <w:rPr>
          <w:rFonts w:ascii="GrotesqueMT" w:hAnsi="GrotesqueMT" w:cs="GrotesqueMT"/>
          <w:noProof w:val="0"/>
          <w:sz w:val="20"/>
          <w:szCs w:val="20"/>
          <w:lang w:val="ca-ES"/>
        </w:rPr>
        <w:t xml:space="preserve"> </w:t>
      </w:r>
      <w:r>
        <w:rPr>
          <w:rFonts w:ascii="GrotesqueMT-Light" w:hAnsi="GrotesqueMT-Light" w:cs="GrotesqueMT-Light"/>
          <w:noProof w:val="0"/>
          <w:sz w:val="20"/>
          <w:szCs w:val="20"/>
          <w:lang w:val="ca-ES"/>
        </w:rPr>
        <w:t>D</w:t>
      </w:r>
      <w:r w:rsidRPr="005E77E9">
        <w:rPr>
          <w:rFonts w:ascii="GrotesqueMT-Light" w:hAnsi="GrotesqueMT-Light" w:cs="GrotesqueMT-Light"/>
          <w:noProof w:val="0"/>
          <w:sz w:val="20"/>
          <w:szCs w:val="20"/>
          <w:lang w:val="ca-ES"/>
        </w:rPr>
        <w:t>esavantatge</w:t>
      </w:r>
      <w:r>
        <w:rPr>
          <w:rFonts w:ascii="GrotesqueMT-Light" w:hAnsi="GrotesqueMT-Light" w:cs="GrotesqueMT-Light"/>
          <w:noProof w:val="0"/>
          <w:sz w:val="20"/>
          <w:szCs w:val="20"/>
          <w:lang w:val="ca-ES"/>
        </w:rPr>
        <w:t xml:space="preserve"> </w:t>
      </w:r>
      <w:r w:rsidRPr="005E77E9">
        <w:rPr>
          <w:rFonts w:ascii="GrotesqueMT-Light" w:hAnsi="GrotesqueMT-Light" w:cs="GrotesqueMT-Light"/>
          <w:noProof w:val="0"/>
          <w:sz w:val="20"/>
          <w:szCs w:val="20"/>
          <w:lang w:val="ca-ES"/>
        </w:rPr>
        <w:t>per a la supervivència de l’individu. Si afecten</w:t>
      </w:r>
      <w:r>
        <w:rPr>
          <w:rFonts w:ascii="GrotesqueMT-Light" w:hAnsi="GrotesqueMT-Light" w:cs="GrotesqueMT-Light"/>
          <w:noProof w:val="0"/>
          <w:sz w:val="20"/>
          <w:szCs w:val="20"/>
          <w:lang w:val="ca-ES"/>
        </w:rPr>
        <w:t xml:space="preserve"> </w:t>
      </w:r>
      <w:r w:rsidRPr="005E77E9">
        <w:rPr>
          <w:rFonts w:ascii="GrotesqueMT-Light" w:hAnsi="GrotesqueMT-Light" w:cs="GrotesqueMT-Light"/>
          <w:noProof w:val="0"/>
          <w:sz w:val="20"/>
          <w:szCs w:val="20"/>
          <w:lang w:val="ca-ES"/>
        </w:rPr>
        <w:t>estructures bàsiques poden arribar a causar-li la mort.</w:t>
      </w:r>
    </w:p>
    <w:p w:rsidR="005E77E9" w:rsidRPr="005E77E9" w:rsidRDefault="005E77E9" w:rsidP="005E77E9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</w:p>
    <w:p w:rsidR="005E77E9" w:rsidRPr="005E77E9" w:rsidRDefault="005E77E9" w:rsidP="005E77E9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 w:rsidRPr="005E77E9">
        <w:rPr>
          <w:rFonts w:ascii="GrotesqueMT" w:hAnsi="GrotesqueMT" w:cs="GrotesqueMT"/>
          <w:i/>
          <w:noProof w:val="0"/>
          <w:sz w:val="20"/>
          <w:szCs w:val="20"/>
          <w:lang w:val="ca-ES"/>
        </w:rPr>
        <w:t>Beneficioses</w:t>
      </w:r>
      <w:r w:rsidRPr="005E77E9">
        <w:rPr>
          <w:rFonts w:ascii="GrotesqueMT" w:hAnsi="GrotesqueMT" w:cs="GrotesqueMT"/>
          <w:noProof w:val="0"/>
          <w:sz w:val="20"/>
          <w:szCs w:val="20"/>
          <w:lang w:val="ca-ES"/>
        </w:rPr>
        <w:sym w:font="Wingdings" w:char="F0E0"/>
      </w:r>
      <w:r w:rsidRPr="005E77E9">
        <w:rPr>
          <w:rFonts w:ascii="GrotesqueMT" w:hAnsi="GrotesqueMT" w:cs="GrotesqueMT"/>
          <w:noProof w:val="0"/>
          <w:sz w:val="20"/>
          <w:szCs w:val="20"/>
          <w:lang w:val="ca-ES"/>
        </w:rPr>
        <w:t xml:space="preserve"> </w:t>
      </w:r>
      <w:r w:rsidRPr="005E77E9">
        <w:rPr>
          <w:rFonts w:ascii="GrotesqueMT-Light" w:hAnsi="GrotesqueMT-Light" w:cs="GrotesqueMT-Light"/>
          <w:noProof w:val="0"/>
          <w:sz w:val="20"/>
          <w:szCs w:val="20"/>
          <w:lang w:val="ca-ES"/>
        </w:rPr>
        <w:t>Augmenten la probabilitat de</w:t>
      </w:r>
      <w:r>
        <w:rPr>
          <w:rFonts w:ascii="GrotesqueMT-Light" w:hAnsi="GrotesqueMT-Light" w:cs="GrotesqueMT-Light"/>
          <w:noProof w:val="0"/>
          <w:sz w:val="20"/>
          <w:szCs w:val="20"/>
          <w:lang w:val="ca-ES"/>
        </w:rPr>
        <w:t xml:space="preserve"> </w:t>
      </w:r>
      <w:r w:rsidRPr="005E77E9">
        <w:rPr>
          <w:rFonts w:ascii="GrotesqueMT-Light" w:hAnsi="GrotesqueMT-Light" w:cs="GrotesqueMT-Light"/>
          <w:noProof w:val="0"/>
          <w:sz w:val="20"/>
          <w:szCs w:val="20"/>
          <w:lang w:val="ca-ES"/>
        </w:rPr>
        <w:t>supervivència de l’individu i, per tant, aporten</w:t>
      </w:r>
      <w:r>
        <w:rPr>
          <w:rFonts w:ascii="GrotesqueMT-Light" w:hAnsi="GrotesqueMT-Light" w:cs="GrotesqueMT-Light"/>
          <w:noProof w:val="0"/>
          <w:sz w:val="20"/>
          <w:szCs w:val="20"/>
          <w:lang w:val="ca-ES"/>
        </w:rPr>
        <w:t xml:space="preserve"> </w:t>
      </w:r>
      <w:r w:rsidRPr="005E77E9">
        <w:rPr>
          <w:rFonts w:ascii="GrotesqueMT-Light" w:hAnsi="GrotesqueMT-Light" w:cs="GrotesqueMT-Light"/>
          <w:noProof w:val="0"/>
          <w:sz w:val="20"/>
          <w:szCs w:val="20"/>
          <w:lang w:val="ca-ES"/>
        </w:rPr>
        <w:t>variabilitat a la població.</w:t>
      </w:r>
    </w:p>
    <w:p w:rsidR="005E77E9" w:rsidRPr="005E77E9" w:rsidRDefault="005E77E9" w:rsidP="005E77E9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</w:p>
    <w:p w:rsidR="005E77E9" w:rsidRPr="005E77E9" w:rsidRDefault="005E77E9" w:rsidP="005E77E9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 w:rsidRPr="005E77E9">
        <w:rPr>
          <w:rFonts w:ascii="GrotesqueMT" w:hAnsi="GrotesqueMT" w:cs="GrotesqueMT"/>
          <w:i/>
          <w:noProof w:val="0"/>
          <w:sz w:val="20"/>
          <w:szCs w:val="20"/>
          <w:lang w:val="ca-ES"/>
        </w:rPr>
        <w:t>Neutres</w:t>
      </w:r>
      <w:r w:rsidRPr="005E77E9">
        <w:rPr>
          <w:rFonts w:ascii="GrotesqueMT" w:hAnsi="GrotesqueMT" w:cs="GrotesqueMT"/>
          <w:noProof w:val="0"/>
          <w:sz w:val="20"/>
          <w:szCs w:val="20"/>
          <w:lang w:val="ca-ES"/>
        </w:rPr>
        <w:sym w:font="Wingdings" w:char="F0E0"/>
      </w:r>
      <w:r w:rsidRPr="005E77E9">
        <w:rPr>
          <w:rFonts w:ascii="GrotesqueMT" w:hAnsi="GrotesqueMT" w:cs="GrotesqueMT"/>
          <w:noProof w:val="0"/>
          <w:sz w:val="20"/>
          <w:szCs w:val="20"/>
          <w:lang w:val="ca-ES"/>
        </w:rPr>
        <w:t xml:space="preserve"> </w:t>
      </w:r>
      <w:r w:rsidRPr="005E77E9">
        <w:rPr>
          <w:rFonts w:ascii="GrotesqueMT-Light" w:hAnsi="GrotesqueMT-Light" w:cs="GrotesqueMT-Light"/>
          <w:noProof w:val="0"/>
          <w:sz w:val="20"/>
          <w:szCs w:val="20"/>
          <w:lang w:val="ca-ES"/>
        </w:rPr>
        <w:t>Són mutacions que no afecten</w:t>
      </w:r>
      <w:r>
        <w:rPr>
          <w:rFonts w:ascii="GrotesqueMT-Light" w:hAnsi="GrotesqueMT-Light" w:cs="GrotesqueMT-Light"/>
          <w:noProof w:val="0"/>
          <w:sz w:val="20"/>
          <w:szCs w:val="20"/>
          <w:lang w:val="ca-ES"/>
        </w:rPr>
        <w:t xml:space="preserve"> </w:t>
      </w:r>
      <w:r w:rsidRPr="005E77E9">
        <w:rPr>
          <w:rFonts w:ascii="GrotesqueMT-Light" w:hAnsi="GrotesqueMT-Light" w:cs="GrotesqueMT-Light"/>
          <w:noProof w:val="0"/>
          <w:sz w:val="20"/>
          <w:szCs w:val="20"/>
          <w:lang w:val="ca-ES"/>
        </w:rPr>
        <w:t>la supervivència de l’individu ni positivament</w:t>
      </w:r>
    </w:p>
    <w:p w:rsidR="005E77E9" w:rsidRPr="005E77E9" w:rsidRDefault="005E77E9" w:rsidP="005E77E9">
      <w:pPr>
        <w:pStyle w:val="Pargrafdellista"/>
        <w:autoSpaceDE w:val="0"/>
        <w:autoSpaceDN w:val="0"/>
        <w:adjustRightInd w:val="0"/>
        <w:spacing w:after="0" w:line="240" w:lineRule="auto"/>
        <w:ind w:left="-66"/>
        <w:rPr>
          <w:rFonts w:ascii="GrotesqueMT-Bold" w:hAnsi="GrotesqueMT-Bold" w:cs="GrotesqueMT-Bold"/>
          <w:bCs/>
          <w:noProof w:val="0"/>
          <w:sz w:val="20"/>
          <w:szCs w:val="20"/>
          <w:lang w:val="ca-ES"/>
        </w:rPr>
      </w:pPr>
      <w:r w:rsidRPr="005E77E9">
        <w:rPr>
          <w:rFonts w:ascii="GrotesqueMT-Light" w:hAnsi="GrotesqueMT-Light" w:cs="GrotesqueMT-Light"/>
          <w:noProof w:val="0"/>
          <w:sz w:val="20"/>
          <w:szCs w:val="20"/>
          <w:lang w:val="ca-ES"/>
        </w:rPr>
        <w:t>ni negativament.</w:t>
      </w:r>
    </w:p>
    <w:p w:rsidR="005E77E9" w:rsidRDefault="005E77E9">
      <w:pPr>
        <w:pStyle w:val="Pargrafdellista"/>
        <w:autoSpaceDE w:val="0"/>
        <w:autoSpaceDN w:val="0"/>
        <w:adjustRightInd w:val="0"/>
        <w:spacing w:after="0" w:line="240" w:lineRule="auto"/>
        <w:ind w:left="-66"/>
        <w:rPr>
          <w:rFonts w:ascii="GrotesqueMT-Bold" w:hAnsi="GrotesqueMT-Bold" w:cs="GrotesqueMT-Bold"/>
          <w:bCs/>
          <w:noProof w:val="0"/>
          <w:sz w:val="18"/>
          <w:szCs w:val="18"/>
          <w:lang w:val="ca-ES"/>
        </w:rPr>
      </w:pPr>
    </w:p>
    <w:p w:rsidR="005E77E9" w:rsidRDefault="005E77E9" w:rsidP="005E77E9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Cs/>
          <w:noProof w:val="0"/>
          <w:sz w:val="18"/>
          <w:szCs w:val="18"/>
          <w:lang w:val="ca-ES"/>
        </w:rPr>
      </w:pPr>
    </w:p>
    <w:p w:rsidR="005E77E9" w:rsidRPr="005E77E9" w:rsidRDefault="005E77E9" w:rsidP="005E77E9">
      <w:pPr>
        <w:pStyle w:val="Pargrafdel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42" w:hanging="426"/>
        <w:rPr>
          <w:rFonts w:ascii="GrotesqueMT-Bold" w:hAnsi="GrotesqueMT-Bold" w:cs="GrotesqueMT-Bold"/>
          <w:bCs/>
          <w:noProof w:val="0"/>
          <w:sz w:val="21"/>
          <w:szCs w:val="21"/>
          <w:u w:val="single"/>
          <w:lang w:val="ca-ES"/>
        </w:rPr>
      </w:pPr>
      <w:r w:rsidRPr="005E77E9">
        <w:rPr>
          <w:rFonts w:ascii="GrotesqueMT-Bold" w:hAnsi="GrotesqueMT-Bold" w:cs="GrotesqueMT-Bold"/>
          <w:bCs/>
          <w:noProof w:val="0"/>
          <w:sz w:val="21"/>
          <w:szCs w:val="21"/>
          <w:u w:val="single"/>
          <w:lang w:val="ca-ES"/>
        </w:rPr>
        <w:t>Segons el tipus de cèl·lules afectades</w:t>
      </w:r>
      <w:r w:rsidRPr="005E77E9">
        <w:rPr>
          <w:rFonts w:ascii="GrotesqueMT-Bold" w:hAnsi="GrotesqueMT-Bold" w:cs="GrotesqueMT-Bold"/>
          <w:b/>
          <w:bCs/>
          <w:noProof w:val="0"/>
          <w:sz w:val="21"/>
          <w:szCs w:val="21"/>
          <w:u w:val="single"/>
          <w:lang w:val="ca-ES"/>
        </w:rPr>
        <w:t xml:space="preserve">: </w:t>
      </w:r>
    </w:p>
    <w:p w:rsidR="005E77E9" w:rsidRDefault="005E77E9" w:rsidP="005E77E9">
      <w:pPr>
        <w:pStyle w:val="Pargrafdellista"/>
        <w:autoSpaceDE w:val="0"/>
        <w:autoSpaceDN w:val="0"/>
        <w:adjustRightInd w:val="0"/>
        <w:spacing w:after="0" w:line="240" w:lineRule="auto"/>
        <w:ind w:left="142"/>
        <w:rPr>
          <w:rFonts w:ascii="GrotesqueMT-Bold" w:hAnsi="GrotesqueMT-Bold" w:cs="GrotesqueMT-Bold"/>
          <w:bCs/>
          <w:noProof w:val="0"/>
          <w:sz w:val="21"/>
          <w:szCs w:val="21"/>
          <w:u w:val="single"/>
          <w:lang w:val="ca-ES"/>
        </w:rPr>
      </w:pPr>
    </w:p>
    <w:p w:rsidR="005E77E9" w:rsidRPr="000B0A54" w:rsidRDefault="005E77E9" w:rsidP="005E77E9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 w:rsidRPr="005E77E9">
        <w:rPr>
          <w:rFonts w:ascii="GrotesqueMT" w:hAnsi="GrotesqueMT" w:cs="GrotesqueMT"/>
          <w:i/>
          <w:noProof w:val="0"/>
          <w:sz w:val="20"/>
          <w:szCs w:val="20"/>
          <w:lang w:val="ca-ES"/>
        </w:rPr>
        <w:t>Somàtiques</w:t>
      </w:r>
      <w:r w:rsidRPr="005E77E9">
        <w:rPr>
          <w:rFonts w:ascii="GrotesqueMT" w:hAnsi="GrotesqueMT" w:cs="GrotesqueMT"/>
          <w:noProof w:val="0"/>
          <w:sz w:val="20"/>
          <w:szCs w:val="20"/>
          <w:lang w:val="ca-ES"/>
        </w:rPr>
        <w:t xml:space="preserve"> </w:t>
      </w:r>
      <w:r w:rsidRPr="005E77E9">
        <w:rPr>
          <w:rFonts w:ascii="GrotesqueMT" w:hAnsi="GrotesqueMT" w:cs="GrotesqueMT"/>
          <w:noProof w:val="0"/>
          <w:sz w:val="20"/>
          <w:szCs w:val="20"/>
          <w:lang w:val="ca-ES"/>
        </w:rPr>
        <w:sym w:font="Wingdings" w:char="F0E0"/>
      </w:r>
      <w:r w:rsidRPr="005E77E9">
        <w:rPr>
          <w:rFonts w:ascii="GrotesqueMT" w:hAnsi="GrotesqueMT" w:cs="GrotesqueMT"/>
          <w:noProof w:val="0"/>
          <w:sz w:val="20"/>
          <w:szCs w:val="20"/>
          <w:lang w:val="ca-ES"/>
        </w:rPr>
        <w:t xml:space="preserve"> </w:t>
      </w:r>
      <w:r w:rsidRPr="005E77E9">
        <w:rPr>
          <w:rFonts w:ascii="GrotesqueMT-Light" w:hAnsi="GrotesqueMT-Light" w:cs="GrotesqueMT-Light"/>
          <w:noProof w:val="0"/>
          <w:sz w:val="20"/>
          <w:szCs w:val="20"/>
          <w:lang w:val="ca-ES"/>
        </w:rPr>
        <w:t>Poden originar lesions o malalties</w:t>
      </w:r>
      <w:r w:rsidR="000B0A54">
        <w:rPr>
          <w:rFonts w:ascii="GrotesqueMT-Light" w:hAnsi="GrotesqueMT-Light" w:cs="GrotesqueMT-Light"/>
          <w:noProof w:val="0"/>
          <w:sz w:val="20"/>
          <w:szCs w:val="20"/>
          <w:lang w:val="ca-ES"/>
        </w:rPr>
        <w:t xml:space="preserve"> </w:t>
      </w:r>
      <w:r w:rsidRPr="000B0A54">
        <w:rPr>
          <w:rFonts w:ascii="GrotesqueMT-Light" w:hAnsi="GrotesqueMT-Light" w:cs="GrotesqueMT-Light"/>
          <w:noProof w:val="0"/>
          <w:sz w:val="20"/>
          <w:szCs w:val="20"/>
          <w:lang w:val="ca-ES"/>
        </w:rPr>
        <w:t>greus com el c</w:t>
      </w:r>
      <w:r w:rsidR="00C673EB" w:rsidRPr="000B0A54">
        <w:rPr>
          <w:rFonts w:ascii="GrotesqueMT-Light" w:hAnsi="GrotesqueMT-Light" w:cs="GrotesqueMT-Light"/>
          <w:noProof w:val="0"/>
          <w:sz w:val="20"/>
          <w:szCs w:val="20"/>
          <w:lang w:val="ca-ES"/>
        </w:rPr>
        <w:t>àncer. N</w:t>
      </w:r>
      <w:r w:rsidRPr="000B0A54">
        <w:rPr>
          <w:rFonts w:ascii="GrotesqueMT-Light" w:hAnsi="GrotesqueMT-Light" w:cs="GrotesqueMT-Light"/>
          <w:noProof w:val="0"/>
          <w:sz w:val="20"/>
          <w:szCs w:val="20"/>
          <w:lang w:val="ca-ES"/>
        </w:rPr>
        <w:t>o són hereditàries.</w:t>
      </w:r>
    </w:p>
    <w:p w:rsidR="005E77E9" w:rsidRPr="005E77E9" w:rsidRDefault="005E77E9" w:rsidP="005E77E9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</w:p>
    <w:p w:rsidR="005E77E9" w:rsidRPr="00C673EB" w:rsidRDefault="005E77E9" w:rsidP="005E77E9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 w:rsidRPr="005E77E9">
        <w:rPr>
          <w:rFonts w:ascii="GrotesqueMT" w:hAnsi="GrotesqueMT" w:cs="GrotesqueMT"/>
          <w:i/>
          <w:noProof w:val="0"/>
          <w:sz w:val="20"/>
          <w:szCs w:val="20"/>
          <w:lang w:val="ca-ES"/>
        </w:rPr>
        <w:t>Germinals</w:t>
      </w:r>
      <w:r w:rsidRPr="005E77E9">
        <w:rPr>
          <w:rFonts w:ascii="GrotesqueMT" w:hAnsi="GrotesqueMT" w:cs="GrotesqueMT"/>
          <w:noProof w:val="0"/>
          <w:sz w:val="20"/>
          <w:szCs w:val="20"/>
          <w:lang w:val="ca-ES"/>
        </w:rPr>
        <w:sym w:font="Wingdings" w:char="F0E0"/>
      </w:r>
      <w:r w:rsidRPr="005E77E9">
        <w:rPr>
          <w:rFonts w:ascii="GrotesqueMT" w:hAnsi="GrotesqueMT" w:cs="GrotesqueMT"/>
          <w:noProof w:val="0"/>
          <w:sz w:val="20"/>
          <w:szCs w:val="20"/>
          <w:lang w:val="ca-ES"/>
        </w:rPr>
        <w:t xml:space="preserve">  </w:t>
      </w:r>
      <w:r w:rsidRPr="005E77E9">
        <w:rPr>
          <w:rFonts w:ascii="GrotesqueMT-Light" w:hAnsi="GrotesqueMT-Light" w:cs="GrotesqueMT-Light"/>
          <w:noProof w:val="0"/>
          <w:sz w:val="20"/>
          <w:szCs w:val="20"/>
          <w:lang w:val="ca-ES"/>
        </w:rPr>
        <w:t>Afecten els gàmetes. Aquestes</w:t>
      </w:r>
      <w:r w:rsidR="00C673EB">
        <w:rPr>
          <w:rFonts w:ascii="GrotesqueMT-Light" w:hAnsi="GrotesqueMT-Light" w:cs="GrotesqueMT-Light"/>
          <w:noProof w:val="0"/>
          <w:sz w:val="20"/>
          <w:szCs w:val="20"/>
          <w:lang w:val="ca-ES"/>
        </w:rPr>
        <w:t xml:space="preserve"> </w:t>
      </w:r>
      <w:r w:rsidRPr="00C673EB">
        <w:rPr>
          <w:rFonts w:ascii="GrotesqueMT-Light" w:hAnsi="GrotesqueMT-Light" w:cs="GrotesqueMT-Light"/>
          <w:noProof w:val="0"/>
          <w:sz w:val="20"/>
          <w:szCs w:val="20"/>
          <w:lang w:val="ca-ES"/>
        </w:rPr>
        <w:t>mutacions no es manifesten en l’individu, però</w:t>
      </w:r>
    </w:p>
    <w:p w:rsidR="005E77E9" w:rsidRDefault="005E77E9" w:rsidP="00C673EB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 w:rsidRPr="005E77E9">
        <w:rPr>
          <w:rFonts w:ascii="GrotesqueMT-Light" w:hAnsi="GrotesqueMT-Light" w:cs="GrotesqueMT-Light"/>
          <w:noProof w:val="0"/>
          <w:sz w:val="20"/>
          <w:szCs w:val="20"/>
          <w:lang w:val="ca-ES"/>
        </w:rPr>
        <w:t>es poden transmetre a generacions futur</w:t>
      </w:r>
      <w:r w:rsidR="00C673EB">
        <w:rPr>
          <w:rFonts w:ascii="GrotesqueMT-Light" w:hAnsi="GrotesqueMT-Light" w:cs="GrotesqueMT-Light"/>
          <w:noProof w:val="0"/>
          <w:sz w:val="20"/>
          <w:szCs w:val="20"/>
          <w:lang w:val="ca-ES"/>
        </w:rPr>
        <w:t xml:space="preserve">es; són </w:t>
      </w:r>
      <w:r w:rsidRPr="00C673EB">
        <w:rPr>
          <w:rFonts w:ascii="GrotesqueMT-Light" w:hAnsi="GrotesqueMT-Light" w:cs="GrotesqueMT-Light"/>
          <w:noProof w:val="0"/>
          <w:sz w:val="20"/>
          <w:szCs w:val="20"/>
          <w:lang w:val="ca-ES"/>
        </w:rPr>
        <w:t>hereditàries.</w:t>
      </w:r>
    </w:p>
    <w:p w:rsidR="00C673EB" w:rsidRDefault="00C673EB" w:rsidP="00C673EB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</w:p>
    <w:p w:rsidR="00C673EB" w:rsidRPr="00C673EB" w:rsidRDefault="00C673EB" w:rsidP="00C673EB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1"/>
          <w:szCs w:val="21"/>
          <w:lang w:val="ca-ES"/>
        </w:rPr>
      </w:pPr>
    </w:p>
    <w:p w:rsidR="00C673EB" w:rsidRPr="00C673EB" w:rsidRDefault="00C673EB" w:rsidP="00C673EB">
      <w:pPr>
        <w:pStyle w:val="Pargrafdel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42" w:hanging="426"/>
        <w:rPr>
          <w:rFonts w:ascii="GrotesqueMT-Bold" w:hAnsi="GrotesqueMT-Bold" w:cs="GrotesqueMT-Bold"/>
          <w:bCs/>
          <w:noProof w:val="0"/>
          <w:sz w:val="21"/>
          <w:szCs w:val="21"/>
          <w:u w:val="single"/>
          <w:lang w:val="ca-ES"/>
        </w:rPr>
      </w:pPr>
      <w:r w:rsidRPr="00C673EB">
        <w:rPr>
          <w:rFonts w:ascii="GrotesqueMT-Bold" w:hAnsi="GrotesqueMT-Bold" w:cs="GrotesqueMT-Bold"/>
          <w:bCs/>
          <w:noProof w:val="0"/>
          <w:sz w:val="21"/>
          <w:szCs w:val="21"/>
          <w:u w:val="single"/>
          <w:lang w:val="ca-ES"/>
        </w:rPr>
        <w:lastRenderedPageBreak/>
        <w:t>Segons l’extensió del material genètic afectat</w:t>
      </w:r>
      <w:r w:rsidRPr="00C673EB">
        <w:rPr>
          <w:rFonts w:ascii="GrotesqueMT-Bold" w:hAnsi="GrotesqueMT-Bold" w:cs="GrotesqueMT-Bold"/>
          <w:b/>
          <w:bCs/>
          <w:noProof w:val="0"/>
          <w:sz w:val="21"/>
          <w:szCs w:val="21"/>
          <w:u w:val="single"/>
          <w:lang w:val="ca-ES"/>
        </w:rPr>
        <w:t>:</w:t>
      </w:r>
    </w:p>
    <w:p w:rsidR="00C673EB" w:rsidRDefault="00C673EB" w:rsidP="00C673EB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Cs/>
          <w:noProof w:val="0"/>
          <w:sz w:val="21"/>
          <w:szCs w:val="21"/>
          <w:u w:val="single"/>
          <w:lang w:val="ca-ES"/>
        </w:rPr>
      </w:pPr>
    </w:p>
    <w:p w:rsidR="00C673EB" w:rsidRPr="00C673EB" w:rsidRDefault="00C673EB" w:rsidP="00C673EB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 w:rsidRPr="00C673EB">
        <w:rPr>
          <w:rFonts w:ascii="GrotesqueMT" w:hAnsi="GrotesqueMT" w:cs="GrotesqueMT"/>
          <w:i/>
          <w:noProof w:val="0"/>
          <w:sz w:val="20"/>
          <w:szCs w:val="20"/>
          <w:lang w:val="ca-ES"/>
        </w:rPr>
        <w:t xml:space="preserve">Gèniques </w:t>
      </w:r>
      <w:r w:rsidRPr="00C673EB">
        <w:rPr>
          <w:rFonts w:ascii="GrotesqueMT" w:hAnsi="GrotesqueMT" w:cs="GrotesqueMT"/>
          <w:noProof w:val="0"/>
          <w:sz w:val="20"/>
          <w:szCs w:val="20"/>
          <w:lang w:val="ca-ES"/>
        </w:rPr>
        <w:sym w:font="Wingdings" w:char="F0E0"/>
      </w:r>
      <w:r w:rsidRPr="00C673EB">
        <w:rPr>
          <w:rFonts w:ascii="GrotesqueMT" w:hAnsi="GrotesqueMT" w:cs="GrotesqueMT"/>
          <w:noProof w:val="0"/>
          <w:sz w:val="20"/>
          <w:szCs w:val="20"/>
          <w:lang w:val="ca-ES"/>
        </w:rPr>
        <w:t xml:space="preserve"> </w:t>
      </w:r>
      <w:r w:rsidRPr="00C673EB">
        <w:rPr>
          <w:rFonts w:ascii="GrotesqueMT-Light" w:hAnsi="GrotesqueMT-Light" w:cs="GrotesqueMT-Light"/>
          <w:noProof w:val="0"/>
          <w:sz w:val="20"/>
          <w:szCs w:val="20"/>
          <w:lang w:val="ca-ES"/>
        </w:rPr>
        <w:t>Són les que provoquen canvis en la</w:t>
      </w:r>
      <w:r>
        <w:rPr>
          <w:rFonts w:ascii="GrotesqueMT-Light" w:hAnsi="GrotesqueMT-Light" w:cs="GrotesqueMT-Light"/>
          <w:noProof w:val="0"/>
          <w:sz w:val="20"/>
          <w:szCs w:val="20"/>
          <w:lang w:val="ca-ES"/>
        </w:rPr>
        <w:t xml:space="preserve"> </w:t>
      </w:r>
      <w:r w:rsidRPr="00C673EB">
        <w:rPr>
          <w:rFonts w:ascii="GrotesqueMT-Light" w:hAnsi="GrotesqueMT-Light" w:cs="GrotesqueMT-Light"/>
          <w:noProof w:val="0"/>
          <w:sz w:val="20"/>
          <w:szCs w:val="20"/>
          <w:lang w:val="ca-ES"/>
        </w:rPr>
        <w:t>seqüència de nucleòtids d’un gen determinat.</w:t>
      </w:r>
    </w:p>
    <w:p w:rsidR="00C673EB" w:rsidRPr="00C673EB" w:rsidRDefault="00C673EB" w:rsidP="00C673EB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</w:p>
    <w:p w:rsidR="00C673EB" w:rsidRPr="00C673EB" w:rsidRDefault="00C673EB" w:rsidP="00C673EB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 w:rsidRPr="00C673EB">
        <w:rPr>
          <w:rFonts w:ascii="GrotesqueMT" w:hAnsi="GrotesqueMT" w:cs="GrotesqueMT"/>
          <w:i/>
          <w:noProof w:val="0"/>
          <w:sz w:val="20"/>
          <w:szCs w:val="20"/>
          <w:lang w:val="ca-ES"/>
        </w:rPr>
        <w:t>Cromosòmiques</w:t>
      </w:r>
      <w:r w:rsidRPr="00C673EB">
        <w:rPr>
          <w:rFonts w:ascii="GrotesqueMT" w:hAnsi="GrotesqueMT" w:cs="GrotesqueMT"/>
          <w:noProof w:val="0"/>
          <w:sz w:val="20"/>
          <w:szCs w:val="20"/>
          <w:lang w:val="ca-ES"/>
        </w:rPr>
        <w:t xml:space="preserve"> </w:t>
      </w:r>
      <w:r w:rsidRPr="00C673EB">
        <w:rPr>
          <w:rFonts w:ascii="GrotesqueMT" w:hAnsi="GrotesqueMT" w:cs="GrotesqueMT"/>
          <w:noProof w:val="0"/>
          <w:sz w:val="20"/>
          <w:szCs w:val="20"/>
          <w:lang w:val="ca-ES"/>
        </w:rPr>
        <w:sym w:font="Wingdings" w:char="F0E0"/>
      </w:r>
      <w:r w:rsidRPr="00C673EB">
        <w:rPr>
          <w:rFonts w:ascii="GrotesqueMT" w:hAnsi="GrotesqueMT" w:cs="GrotesqueMT"/>
          <w:noProof w:val="0"/>
          <w:sz w:val="20"/>
          <w:szCs w:val="20"/>
          <w:lang w:val="ca-ES"/>
        </w:rPr>
        <w:t xml:space="preserve"> </w:t>
      </w:r>
      <w:r w:rsidRPr="00C673EB">
        <w:rPr>
          <w:rFonts w:ascii="GrotesqueMT-Light" w:hAnsi="GrotesqueMT-Light" w:cs="GrotesqueMT-Light"/>
          <w:noProof w:val="0"/>
          <w:sz w:val="20"/>
          <w:szCs w:val="20"/>
          <w:lang w:val="ca-ES"/>
        </w:rPr>
        <w:t>Són les que causen canvis que afecten l’estructura interna dels cromosomes.</w:t>
      </w:r>
    </w:p>
    <w:p w:rsidR="00C673EB" w:rsidRPr="00C673EB" w:rsidRDefault="00C673EB" w:rsidP="00C673EB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</w:p>
    <w:p w:rsidR="00C673EB" w:rsidRDefault="00C673EB" w:rsidP="00C673EB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 w:rsidRPr="00C673EB">
        <w:rPr>
          <w:rFonts w:ascii="GrotesqueMT" w:hAnsi="GrotesqueMT" w:cs="GrotesqueMT"/>
          <w:i/>
          <w:noProof w:val="0"/>
          <w:sz w:val="20"/>
          <w:szCs w:val="20"/>
          <w:lang w:val="ca-ES"/>
        </w:rPr>
        <w:t>Genòmiques</w:t>
      </w:r>
      <w:r w:rsidRPr="00C673EB">
        <w:rPr>
          <w:rFonts w:ascii="GrotesqueMT" w:hAnsi="GrotesqueMT" w:cs="GrotesqueMT"/>
          <w:noProof w:val="0"/>
          <w:sz w:val="20"/>
          <w:szCs w:val="20"/>
          <w:lang w:val="ca-ES"/>
        </w:rPr>
        <w:sym w:font="Wingdings" w:char="F0E0"/>
      </w:r>
      <w:r w:rsidRPr="00C673EB">
        <w:rPr>
          <w:rFonts w:ascii="GrotesqueMT" w:hAnsi="GrotesqueMT" w:cs="GrotesqueMT"/>
          <w:noProof w:val="0"/>
          <w:sz w:val="20"/>
          <w:szCs w:val="20"/>
          <w:lang w:val="ca-ES"/>
        </w:rPr>
        <w:t xml:space="preserve"> </w:t>
      </w:r>
      <w:r w:rsidRPr="00C673EB">
        <w:rPr>
          <w:rFonts w:ascii="GrotesqueMT-Light" w:hAnsi="GrotesqueMT-Light" w:cs="GrotesqueMT-Light"/>
          <w:noProof w:val="0"/>
          <w:sz w:val="20"/>
          <w:szCs w:val="20"/>
          <w:lang w:val="ca-ES"/>
        </w:rPr>
        <w:t>Provoquen una variació respecte del nombre total de cromosomes d’una espècie</w:t>
      </w:r>
      <w:r>
        <w:rPr>
          <w:rFonts w:ascii="GrotesqueMT-Light" w:hAnsi="GrotesqueMT-Light" w:cs="GrotesqueMT-Light"/>
          <w:noProof w:val="0"/>
          <w:sz w:val="20"/>
          <w:szCs w:val="20"/>
          <w:lang w:val="ca-ES"/>
        </w:rPr>
        <w:t>.</w:t>
      </w:r>
    </w:p>
    <w:p w:rsidR="00C673EB" w:rsidRPr="00C673EB" w:rsidRDefault="00C673EB" w:rsidP="00C673EB">
      <w:pPr>
        <w:pStyle w:val="Pargrafdellista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</w:p>
    <w:p w:rsidR="00C673EB" w:rsidRPr="00A23F7B" w:rsidRDefault="00C673EB" w:rsidP="00C673EB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>
        <w:rPr>
          <w:rFonts w:ascii="GrotesqueMT-Bold" w:hAnsi="GrotesqueMT-Bold" w:cs="GrotesqueMT-Bold"/>
          <w:b/>
          <w:bCs/>
          <w:noProof w:val="0"/>
          <w:sz w:val="36"/>
          <w:szCs w:val="36"/>
          <w:lang w:val="ca-ES"/>
        </w:rPr>
        <w:t>L’expressió de la informació genètica</w:t>
      </w:r>
    </w:p>
    <w:p w:rsidR="00CA2696" w:rsidRDefault="00CA2696" w:rsidP="000B0A54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</w:p>
    <w:p w:rsidR="00CA2696" w:rsidRPr="007C21A3" w:rsidRDefault="000B0A54" w:rsidP="000B0A54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  <w:r w:rsidRPr="007C21A3">
        <w:rPr>
          <w:rFonts w:ascii="Berkeley-Book" w:hAnsi="Berkeley-Book" w:cs="GrotesqueMT-Light"/>
          <w:noProof w:val="0"/>
          <w:lang w:val="ca-ES"/>
        </w:rPr>
        <w:t xml:space="preserve">Les proteïnes </w:t>
      </w:r>
      <w:r w:rsidR="00CA2696" w:rsidRPr="007C21A3">
        <w:rPr>
          <w:rFonts w:ascii="Berkeley-Book" w:hAnsi="Berkeley-Book" w:cs="GrotesqueMT-Light"/>
          <w:noProof w:val="0"/>
          <w:lang w:val="ca-ES"/>
        </w:rPr>
        <w:sym w:font="Wingdings" w:char="F0E0"/>
      </w:r>
      <w:r w:rsidR="00CA2696" w:rsidRPr="007C21A3">
        <w:rPr>
          <w:rFonts w:ascii="Berkeley-Book" w:hAnsi="Berkeley-Book" w:cs="GrotesqueMT-Light"/>
          <w:noProof w:val="0"/>
          <w:lang w:val="ca-ES"/>
        </w:rPr>
        <w:t xml:space="preserve"> </w:t>
      </w:r>
      <w:r w:rsidRPr="007C21A3">
        <w:rPr>
          <w:rFonts w:ascii="Berkeley-Book" w:hAnsi="Berkeley-Book" w:cs="GrotesqueMT-Light"/>
          <w:noProof w:val="0"/>
          <w:lang w:val="ca-ES"/>
        </w:rPr>
        <w:t>grans molècules que resulten de la combinació de</w:t>
      </w:r>
      <w:r w:rsidR="00CA2696" w:rsidRPr="007C21A3">
        <w:rPr>
          <w:rFonts w:ascii="Berkeley-Book" w:hAnsi="Berkeley-Book" w:cs="GrotesqueMT-Light"/>
          <w:noProof w:val="0"/>
          <w:lang w:val="ca-ES"/>
        </w:rPr>
        <w:t xml:space="preserve"> monòmers, anomenats aminoàcids. T</w:t>
      </w:r>
      <w:r w:rsidRPr="007C21A3">
        <w:rPr>
          <w:rFonts w:ascii="Berkeley-Book" w:hAnsi="Berkeley-Book" w:cs="GrotesqueMT-Light"/>
          <w:noProof w:val="0"/>
          <w:lang w:val="ca-ES"/>
        </w:rPr>
        <w:t xml:space="preserve">enen de cent a milers d’aminoàcids; quan en tenen </w:t>
      </w:r>
      <w:r w:rsidR="00CA2696" w:rsidRPr="007C21A3">
        <w:rPr>
          <w:rFonts w:ascii="Berkeley-Book" w:hAnsi="Berkeley-Book" w:cs="GrotesqueMT-Light"/>
          <w:noProof w:val="0"/>
          <w:lang w:val="ca-ES"/>
        </w:rPr>
        <w:t xml:space="preserve">menys </w:t>
      </w:r>
      <w:r w:rsidRPr="007C21A3">
        <w:rPr>
          <w:rFonts w:ascii="Berkeley-Book" w:hAnsi="Berkeley-Book" w:cs="GrotesqueMT-Light"/>
          <w:noProof w:val="0"/>
          <w:lang w:val="ca-ES"/>
        </w:rPr>
        <w:t xml:space="preserve">de cent reben el nom de </w:t>
      </w:r>
      <w:r w:rsidRPr="007C21A3">
        <w:rPr>
          <w:rFonts w:ascii="Berkeley-Book" w:hAnsi="Berkeley-Book" w:cs="GrotesqueMT-Light"/>
          <w:b/>
          <w:noProof w:val="0"/>
          <w:lang w:val="ca-ES"/>
        </w:rPr>
        <w:t>polipèptids.</w:t>
      </w:r>
      <w:r w:rsidRPr="007C21A3">
        <w:rPr>
          <w:rFonts w:ascii="Berkeley-Book" w:hAnsi="Berkeley-Book" w:cs="GrotesqueMT-Light"/>
          <w:noProof w:val="0"/>
          <w:lang w:val="ca-ES"/>
        </w:rPr>
        <w:t xml:space="preserve"> </w:t>
      </w:r>
    </w:p>
    <w:p w:rsidR="00CA2696" w:rsidRPr="007C21A3" w:rsidRDefault="00CA2696" w:rsidP="000B0A54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</w:p>
    <w:p w:rsidR="00CA2696" w:rsidRPr="007C21A3" w:rsidRDefault="000B0A54" w:rsidP="00D315AE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  <w:r w:rsidRPr="007C21A3">
        <w:rPr>
          <w:rFonts w:ascii="Berkeley-Book" w:hAnsi="Berkeley-Book" w:cs="GrotesqueMT-Light"/>
          <w:noProof w:val="0"/>
          <w:lang w:val="ca-ES"/>
        </w:rPr>
        <w:t>Els àcids nucleics</w:t>
      </w:r>
      <w:r w:rsidR="00CA2696" w:rsidRPr="007C21A3">
        <w:rPr>
          <w:rFonts w:ascii="Berkeley-Book" w:hAnsi="Berkeley-Book" w:cs="GrotesqueMT-Light"/>
          <w:noProof w:val="0"/>
          <w:lang w:val="ca-ES"/>
        </w:rPr>
        <w:t xml:space="preserve"> </w:t>
      </w:r>
      <w:r w:rsidR="00CA2696" w:rsidRPr="007C21A3">
        <w:rPr>
          <w:rFonts w:ascii="Berkeley-Book" w:hAnsi="Berkeley-Book"/>
          <w:lang w:val="ca-ES"/>
        </w:rPr>
        <w:sym w:font="Wingdings" w:char="F0E0"/>
      </w:r>
      <w:r w:rsidR="00CA2696" w:rsidRPr="007C21A3">
        <w:rPr>
          <w:rFonts w:ascii="Berkeley-Book" w:hAnsi="Berkeley-Book" w:cs="GrotesqueMT-Light"/>
          <w:noProof w:val="0"/>
          <w:lang w:val="ca-ES"/>
        </w:rPr>
        <w:t xml:space="preserve"> tenen la informació genètica que conté l’ADN escrita en un llenguatge de quatre lletres (A, T, G i C). </w:t>
      </w:r>
      <w:r w:rsidR="00D315AE" w:rsidRPr="007C21A3">
        <w:rPr>
          <w:rFonts w:ascii="Berkeley-Book" w:hAnsi="Berkeley-Book" w:cs="GrotesqueMT-Light"/>
          <w:noProof w:val="0"/>
          <w:lang w:val="ca-ES"/>
        </w:rPr>
        <w:t xml:space="preserve">I està organitzada en forma de triplets. </w:t>
      </w:r>
    </w:p>
    <w:p w:rsidR="00CA2696" w:rsidRPr="007C21A3" w:rsidRDefault="00CA2696" w:rsidP="00CA2696">
      <w:pPr>
        <w:pStyle w:val="Pargrafdellista"/>
        <w:autoSpaceDE w:val="0"/>
        <w:autoSpaceDN w:val="0"/>
        <w:adjustRightInd w:val="0"/>
        <w:spacing w:after="0" w:line="240" w:lineRule="auto"/>
        <w:ind w:left="-66"/>
        <w:rPr>
          <w:rFonts w:ascii="Berkeley-Book" w:hAnsi="Berkeley-Book" w:cs="GrotesqueMT-Light"/>
          <w:noProof w:val="0"/>
          <w:lang w:val="ca-ES"/>
        </w:rPr>
      </w:pPr>
    </w:p>
    <w:p w:rsidR="000B0A54" w:rsidRPr="007C21A3" w:rsidRDefault="00CA2696" w:rsidP="00CA2696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  <w:r w:rsidRPr="007C21A3">
        <w:rPr>
          <w:rFonts w:ascii="Berkeley-Book" w:hAnsi="Berkeley-Book" w:cs="GrotesqueMT-Light"/>
          <w:noProof w:val="0"/>
          <w:lang w:val="ca-ES"/>
        </w:rPr>
        <w:t>L</w:t>
      </w:r>
      <w:r w:rsidR="000B0A54" w:rsidRPr="007C21A3">
        <w:rPr>
          <w:rFonts w:ascii="Berkeley-Book" w:hAnsi="Berkeley-Book" w:cs="GrotesqueMT-Light"/>
          <w:noProof w:val="0"/>
          <w:lang w:val="ca-ES"/>
        </w:rPr>
        <w:t>es proteïnes</w:t>
      </w:r>
      <w:r w:rsidRPr="007C21A3">
        <w:rPr>
          <w:rFonts w:ascii="Berkeley-Book" w:hAnsi="Berkeley-Book"/>
          <w:lang w:val="ca-ES"/>
        </w:rPr>
        <w:sym w:font="Wingdings" w:char="F0E0"/>
      </w:r>
      <w:r w:rsidRPr="007C21A3">
        <w:rPr>
          <w:rFonts w:ascii="Berkeley-Book" w:hAnsi="Berkeley-Book" w:cs="GrotesqueMT-Light"/>
          <w:noProof w:val="0"/>
          <w:lang w:val="ca-ES"/>
        </w:rPr>
        <w:t xml:space="preserve"> </w:t>
      </w:r>
      <w:r w:rsidR="000B0A54" w:rsidRPr="007C21A3">
        <w:rPr>
          <w:rFonts w:ascii="Berkeley-Book" w:hAnsi="Berkeley-Book" w:cs="GrotesqueMT-Light"/>
          <w:noProof w:val="0"/>
          <w:lang w:val="ca-ES"/>
        </w:rPr>
        <w:t>utilitzen els vint aminoàcids com a unitats elementals.</w:t>
      </w:r>
    </w:p>
    <w:p w:rsidR="00CA2696" w:rsidRPr="007C21A3" w:rsidRDefault="00CA2696" w:rsidP="000B0A54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</w:p>
    <w:p w:rsidR="000B0A54" w:rsidRPr="007C21A3" w:rsidRDefault="000B0A54" w:rsidP="000B0A54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  <w:r w:rsidRPr="007C21A3">
        <w:rPr>
          <w:rFonts w:ascii="Berkeley-Book" w:hAnsi="Berkeley-Book" w:cs="GrotesqueMT-Light"/>
          <w:noProof w:val="0"/>
          <w:lang w:val="ca-ES"/>
        </w:rPr>
        <w:t>Un gen no sintetitza de forma directa un polipèptid. Perquè es pugui sintetitzar,</w:t>
      </w:r>
      <w:r w:rsidR="00D315AE" w:rsidRPr="007C21A3">
        <w:rPr>
          <w:rFonts w:ascii="Berkeley-Book" w:hAnsi="Berkeley-Book" w:cs="GrotesqueMT-Light"/>
          <w:noProof w:val="0"/>
          <w:lang w:val="ca-ES"/>
        </w:rPr>
        <w:t xml:space="preserve"> </w:t>
      </w:r>
      <w:r w:rsidRPr="007C21A3">
        <w:rPr>
          <w:rFonts w:ascii="Berkeley-Book" w:hAnsi="Berkeley-Book" w:cs="GrotesqueMT-Light"/>
          <w:noProof w:val="0"/>
          <w:lang w:val="ca-ES"/>
        </w:rPr>
        <w:t xml:space="preserve">la informació </w:t>
      </w:r>
      <w:r w:rsidR="00D315AE" w:rsidRPr="007C21A3">
        <w:rPr>
          <w:rFonts w:ascii="Berkeley-Book" w:hAnsi="Berkeley-Book" w:cs="GrotesqueMT-Light"/>
          <w:noProof w:val="0"/>
          <w:lang w:val="ca-ES"/>
        </w:rPr>
        <w:t xml:space="preserve">de </w:t>
      </w:r>
      <w:r w:rsidRPr="007C21A3">
        <w:rPr>
          <w:rFonts w:ascii="Berkeley-Book" w:hAnsi="Berkeley-Book" w:cs="GrotesqueMT-Light"/>
          <w:noProof w:val="0"/>
          <w:lang w:val="ca-ES"/>
        </w:rPr>
        <w:t>l’ADN en forma de triplet s’ha de</w:t>
      </w:r>
      <w:r w:rsidR="00D315AE" w:rsidRPr="007C21A3">
        <w:rPr>
          <w:rFonts w:ascii="Berkeley-Book" w:hAnsi="Berkeley-Book" w:cs="GrotesqueMT-Light"/>
          <w:noProof w:val="0"/>
          <w:lang w:val="ca-ES"/>
        </w:rPr>
        <w:t xml:space="preserve"> </w:t>
      </w:r>
      <w:r w:rsidRPr="007C21A3">
        <w:rPr>
          <w:rFonts w:ascii="Berkeley-Book" w:hAnsi="Berkeley-Book" w:cs="GrotesqueMT-Light"/>
          <w:noProof w:val="0"/>
          <w:lang w:val="ca-ES"/>
        </w:rPr>
        <w:t>descodificar. La molècula in</w:t>
      </w:r>
      <w:r w:rsidR="00D315AE" w:rsidRPr="007C21A3">
        <w:rPr>
          <w:rFonts w:ascii="Berkeley-Book" w:hAnsi="Berkeley-Book" w:cs="GrotesqueMT-Light"/>
          <w:noProof w:val="0"/>
          <w:lang w:val="ca-ES"/>
        </w:rPr>
        <w:t xml:space="preserve">termediària en aquest procés és </w:t>
      </w:r>
      <w:r w:rsidRPr="007C21A3">
        <w:rPr>
          <w:rFonts w:ascii="Berkeley-Book" w:hAnsi="Berkeley-Book" w:cs="GrotesqueMT-Light"/>
          <w:noProof w:val="0"/>
          <w:lang w:val="ca-ES"/>
        </w:rPr>
        <w:t>l’ARNm.</w:t>
      </w:r>
    </w:p>
    <w:p w:rsidR="000B0A54" w:rsidRPr="007C21A3" w:rsidRDefault="000B0A54" w:rsidP="000B0A54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  <w:r w:rsidRPr="007C21A3">
        <w:rPr>
          <w:rFonts w:ascii="Berkeley-Book" w:hAnsi="Berkeley-Book" w:cs="GrotesqueMT-Light"/>
          <w:noProof w:val="0"/>
          <w:lang w:val="ca-ES"/>
        </w:rPr>
        <w:t xml:space="preserve">La descodificació es duu a terme en </w:t>
      </w:r>
      <w:r w:rsidRPr="007C21A3">
        <w:rPr>
          <w:rFonts w:ascii="Berkeley-Book" w:hAnsi="Berkeley-Book" w:cs="GrotesqueMT-Light"/>
          <w:noProof w:val="0"/>
          <w:u w:val="single"/>
          <w:lang w:val="ca-ES"/>
        </w:rPr>
        <w:t>dues fases</w:t>
      </w:r>
      <w:r w:rsidRPr="007C21A3">
        <w:rPr>
          <w:rFonts w:ascii="Berkeley-Book" w:hAnsi="Berkeley-Book" w:cs="GrotesqueMT-Light"/>
          <w:noProof w:val="0"/>
          <w:lang w:val="ca-ES"/>
        </w:rPr>
        <w:t>:</w:t>
      </w:r>
    </w:p>
    <w:p w:rsidR="00D315AE" w:rsidRPr="007C21A3" w:rsidRDefault="00D315AE" w:rsidP="000B0A54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</w:p>
    <w:p w:rsidR="000B0A54" w:rsidRPr="007C21A3" w:rsidRDefault="000B0A54" w:rsidP="007C3C67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  <w:r w:rsidRPr="007C21A3">
        <w:rPr>
          <w:rFonts w:ascii="Berkeley-Book" w:hAnsi="Berkeley-Book" w:cs="GrotesqueMT-Light"/>
          <w:noProof w:val="0"/>
          <w:lang w:val="ca-ES"/>
        </w:rPr>
        <w:t xml:space="preserve">• </w:t>
      </w:r>
      <w:r w:rsidRPr="007C21A3">
        <w:rPr>
          <w:rFonts w:ascii="Berkeley-Book" w:hAnsi="Berkeley-Book" w:cs="GrotesqueMT-Light"/>
          <w:b/>
          <w:noProof w:val="0"/>
          <w:lang w:val="ca-ES"/>
        </w:rPr>
        <w:t>La transcripció del missatge</w:t>
      </w:r>
      <w:r w:rsidR="00D315AE" w:rsidRPr="007C21A3">
        <w:rPr>
          <w:rFonts w:ascii="Berkeley-Book" w:hAnsi="Berkeley-Book" w:cs="GrotesqueMT-Light"/>
          <w:noProof w:val="0"/>
          <w:lang w:val="ca-ES"/>
        </w:rPr>
        <w:sym w:font="Wingdings" w:char="F0E0"/>
      </w:r>
      <w:r w:rsidRPr="007C21A3">
        <w:rPr>
          <w:rFonts w:ascii="Berkeley-Book" w:hAnsi="Berkeley-Book" w:cs="GrotesqueMT-Light"/>
          <w:noProof w:val="0"/>
          <w:lang w:val="ca-ES"/>
        </w:rPr>
        <w:t xml:space="preserve"> Consisteix a copiar la informació genètica</w:t>
      </w:r>
      <w:r w:rsidR="00D315AE" w:rsidRPr="007C21A3">
        <w:rPr>
          <w:rFonts w:ascii="Berkeley-Book" w:hAnsi="Berkeley-Book" w:cs="GrotesqueMT-Light"/>
          <w:noProof w:val="0"/>
          <w:lang w:val="ca-ES"/>
        </w:rPr>
        <w:t xml:space="preserve"> </w:t>
      </w:r>
      <w:r w:rsidRPr="007C21A3">
        <w:rPr>
          <w:rFonts w:ascii="Berkeley-Book" w:hAnsi="Berkeley-Book" w:cs="GrotesqueMT-Light"/>
          <w:noProof w:val="0"/>
          <w:lang w:val="ca-ES"/>
        </w:rPr>
        <w:t>que conté l’ADN a una molècula d’ARNm.</w:t>
      </w:r>
      <w:r w:rsidR="00D315AE" w:rsidRPr="007C21A3">
        <w:rPr>
          <w:rFonts w:ascii="Berkeley-Book" w:hAnsi="Berkeley-Book" w:cs="GrotesqueMT-Light"/>
          <w:noProof w:val="0"/>
          <w:lang w:val="ca-ES"/>
        </w:rPr>
        <w:t xml:space="preserve"> </w:t>
      </w:r>
      <w:r w:rsidRPr="007C21A3">
        <w:rPr>
          <w:rFonts w:ascii="Berkeley-Book" w:hAnsi="Berkeley-Book" w:cs="GrotesqueMT-Light"/>
          <w:noProof w:val="0"/>
          <w:lang w:val="ca-ES"/>
        </w:rPr>
        <w:t>La doble hèlix d’ADN</w:t>
      </w:r>
      <w:r w:rsidR="00D315AE" w:rsidRPr="007C21A3">
        <w:rPr>
          <w:rFonts w:ascii="Berkeley-Book" w:hAnsi="Berkeley-Book" w:cs="GrotesqueMT-Light"/>
          <w:noProof w:val="0"/>
          <w:lang w:val="ca-ES"/>
        </w:rPr>
        <w:t xml:space="preserve"> s’obre</w:t>
      </w:r>
      <w:r w:rsidRPr="007C21A3">
        <w:rPr>
          <w:rFonts w:ascii="Berkeley-Book" w:hAnsi="Berkeley-Book" w:cs="GrotesqueMT-Light"/>
          <w:noProof w:val="0"/>
          <w:lang w:val="ca-ES"/>
        </w:rPr>
        <w:t xml:space="preserve"> una de les cadenes </w:t>
      </w:r>
      <w:r w:rsidR="00D315AE" w:rsidRPr="007C21A3">
        <w:rPr>
          <w:rFonts w:ascii="Berkeley-Book" w:hAnsi="Berkeley-Book" w:cs="GrotesqueMT-Light"/>
          <w:noProof w:val="0"/>
          <w:lang w:val="ca-ES"/>
        </w:rPr>
        <w:t>fa</w:t>
      </w:r>
      <w:r w:rsidRPr="007C21A3">
        <w:rPr>
          <w:rFonts w:ascii="Berkeley-Book" w:hAnsi="Berkeley-Book" w:cs="GrotesqueMT-Light"/>
          <w:noProof w:val="0"/>
          <w:lang w:val="ca-ES"/>
        </w:rPr>
        <w:t xml:space="preserve"> el motlle per sintetitzar una</w:t>
      </w:r>
      <w:r w:rsidR="00D315AE" w:rsidRPr="007C21A3">
        <w:rPr>
          <w:rFonts w:ascii="Berkeley-Book" w:hAnsi="Berkeley-Book" w:cs="GrotesqueMT-Light"/>
          <w:noProof w:val="0"/>
          <w:lang w:val="ca-ES"/>
        </w:rPr>
        <w:t xml:space="preserve"> </w:t>
      </w:r>
      <w:r w:rsidRPr="007C21A3">
        <w:rPr>
          <w:rFonts w:ascii="Berkeley-Book" w:hAnsi="Berkeley-Book" w:cs="GrotesqueMT-Light"/>
          <w:noProof w:val="0"/>
          <w:lang w:val="ca-ES"/>
        </w:rPr>
        <w:t xml:space="preserve">molècula d’ARNm. </w:t>
      </w:r>
    </w:p>
    <w:p w:rsidR="00D315AE" w:rsidRPr="007C21A3" w:rsidRDefault="00D315AE" w:rsidP="00D315AE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</w:p>
    <w:p w:rsidR="000B0A54" w:rsidRPr="007C21A3" w:rsidRDefault="000B0A54" w:rsidP="000B0A54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  <w:r w:rsidRPr="007C21A3">
        <w:rPr>
          <w:rFonts w:ascii="Berkeley-Book" w:hAnsi="Berkeley-Book" w:cs="GrotesqueMT-Light"/>
          <w:noProof w:val="0"/>
          <w:lang w:val="ca-ES"/>
        </w:rPr>
        <w:t xml:space="preserve">• </w:t>
      </w:r>
      <w:r w:rsidRPr="007C21A3">
        <w:rPr>
          <w:rFonts w:ascii="Berkeley-Book" w:hAnsi="Berkeley-Book" w:cs="GrotesqueMT-Light"/>
          <w:b/>
          <w:noProof w:val="0"/>
          <w:lang w:val="ca-ES"/>
        </w:rPr>
        <w:t>La traducció del missatge</w:t>
      </w:r>
      <w:r w:rsidR="007C3C67" w:rsidRPr="007C21A3">
        <w:rPr>
          <w:rFonts w:ascii="Berkeley-Book" w:hAnsi="Berkeley-Book" w:cs="GrotesqueMT-Light"/>
          <w:noProof w:val="0"/>
          <w:lang w:val="ca-ES"/>
        </w:rPr>
        <w:sym w:font="Wingdings" w:char="F0E0"/>
      </w:r>
      <w:r w:rsidRPr="007C21A3">
        <w:rPr>
          <w:rFonts w:ascii="Berkeley-Book" w:hAnsi="Berkeley-Book" w:cs="GrotesqueMT-Light"/>
          <w:noProof w:val="0"/>
          <w:lang w:val="ca-ES"/>
        </w:rPr>
        <w:t xml:space="preserve"> Consisteix a traduir el missatge que conté</w:t>
      </w:r>
      <w:r w:rsidR="007C3C67" w:rsidRPr="007C21A3">
        <w:rPr>
          <w:rFonts w:ascii="Berkeley-Book" w:hAnsi="Berkeley-Book" w:cs="GrotesqueMT-Light"/>
          <w:noProof w:val="0"/>
          <w:lang w:val="ca-ES"/>
        </w:rPr>
        <w:t xml:space="preserve"> </w:t>
      </w:r>
      <w:r w:rsidRPr="007C21A3">
        <w:rPr>
          <w:rFonts w:ascii="Berkeley-Book" w:hAnsi="Berkeley-Book" w:cs="GrotesqueMT-Light"/>
          <w:noProof w:val="0"/>
          <w:lang w:val="ca-ES"/>
        </w:rPr>
        <w:t>l’ARNm al llenguatge de les proteïnes.</w:t>
      </w:r>
      <w:r w:rsidR="007C3C67" w:rsidRPr="007C21A3">
        <w:rPr>
          <w:rFonts w:ascii="Berkeley-Book" w:hAnsi="Berkeley-Book" w:cs="GrotesqueMT-Light"/>
          <w:noProof w:val="0"/>
          <w:lang w:val="ca-ES"/>
        </w:rPr>
        <w:t xml:space="preserve"> </w:t>
      </w:r>
      <w:r w:rsidRPr="007C21A3">
        <w:rPr>
          <w:rFonts w:ascii="Berkeley-Book" w:hAnsi="Berkeley-Book" w:cs="GrotesqueMT-Light"/>
          <w:noProof w:val="0"/>
          <w:lang w:val="ca-ES"/>
        </w:rPr>
        <w:t>L’ARNm trasllada la informació des del nucli fins al citoplasma, on els</w:t>
      </w:r>
    </w:p>
    <w:p w:rsidR="00A23F7B" w:rsidRPr="007C21A3" w:rsidRDefault="000B0A54" w:rsidP="000B0A54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  <w:r w:rsidRPr="007C21A3">
        <w:rPr>
          <w:rFonts w:ascii="Berkeley-Book" w:hAnsi="Berkeley-Book" w:cs="GrotesqueMT-Light"/>
          <w:noProof w:val="0"/>
          <w:lang w:val="ca-ES"/>
        </w:rPr>
        <w:t>ribosomes «llegeixen» la informació en forma de triplets.</w:t>
      </w:r>
      <w:r w:rsidR="007C3C67" w:rsidRPr="007C21A3">
        <w:rPr>
          <w:rFonts w:ascii="Berkeley-Book" w:hAnsi="Berkeley-Book" w:cs="GrotesqueMT-Light"/>
          <w:noProof w:val="0"/>
          <w:lang w:val="ca-ES"/>
        </w:rPr>
        <w:t xml:space="preserve"> </w:t>
      </w:r>
      <w:r w:rsidRPr="007C21A3">
        <w:rPr>
          <w:rFonts w:ascii="Berkeley-Book" w:hAnsi="Berkeley-Book" w:cs="GrotesqueMT-Light"/>
          <w:noProof w:val="0"/>
          <w:lang w:val="ca-ES"/>
        </w:rPr>
        <w:t>L’ARNt és la molècula que transporta els aminoàcids fins al ribosoma</w:t>
      </w:r>
      <w:r w:rsidR="007C3C67" w:rsidRPr="007C21A3">
        <w:rPr>
          <w:rFonts w:ascii="Berkeley-Book" w:hAnsi="Berkeley-Book" w:cs="GrotesqueMT-Light"/>
          <w:noProof w:val="0"/>
          <w:lang w:val="ca-ES"/>
        </w:rPr>
        <w:t xml:space="preserve">. </w:t>
      </w:r>
    </w:p>
    <w:p w:rsidR="007C3C67" w:rsidRDefault="007C3C67" w:rsidP="000B0A54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24"/>
          <w:szCs w:val="24"/>
          <w:lang w:val="ca-ES"/>
        </w:rPr>
      </w:pPr>
    </w:p>
    <w:p w:rsidR="007C3C67" w:rsidRDefault="007C3C67" w:rsidP="000B0A54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>
        <w:rPr>
          <w:rFonts w:ascii="GrotesqueMT-Bold" w:hAnsi="GrotesqueMT-Bold" w:cs="GrotesqueMT-Bold"/>
          <w:b/>
          <w:bCs/>
          <w:noProof w:val="0"/>
          <w:sz w:val="24"/>
          <w:szCs w:val="24"/>
          <w:lang w:val="ca-ES"/>
        </w:rPr>
        <w:t>El codi genètic</w:t>
      </w:r>
    </w:p>
    <w:p w:rsidR="000B0A54" w:rsidRDefault="000B0A54" w:rsidP="000B0A54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</w:p>
    <w:p w:rsidR="000B0A54" w:rsidRPr="007C21A3" w:rsidRDefault="000B0A54" w:rsidP="000B0A54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  <w:r w:rsidRPr="007C21A3">
        <w:rPr>
          <w:rFonts w:ascii="Berkeley-Book" w:hAnsi="Berkeley-Book" w:cs="GrotesqueMT-Light"/>
          <w:noProof w:val="0"/>
          <w:lang w:val="ca-ES"/>
        </w:rPr>
        <w:t>Durant la traducció, el ribosoma «interpreta» el missatge de l’ARNm, de</w:t>
      </w:r>
    </w:p>
    <w:p w:rsidR="000B0A54" w:rsidRPr="007C21A3" w:rsidRDefault="000B0A54" w:rsidP="007C3C67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  <w:r w:rsidRPr="007C21A3">
        <w:rPr>
          <w:rFonts w:ascii="Berkeley-Book" w:hAnsi="Berkeley-Book" w:cs="GrotesqueMT-Light"/>
          <w:noProof w:val="0"/>
          <w:lang w:val="ca-ES"/>
        </w:rPr>
        <w:t xml:space="preserve">manera que </w:t>
      </w:r>
      <w:r w:rsidR="007C3C67" w:rsidRPr="007C21A3">
        <w:rPr>
          <w:rFonts w:ascii="Berkeley-Book" w:hAnsi="Berkeley-Book" w:cs="GrotesqueMT-Light"/>
          <w:noProof w:val="0"/>
          <w:lang w:val="ca-ES"/>
        </w:rPr>
        <w:t>els codons determinen</w:t>
      </w:r>
      <w:r w:rsidRPr="007C21A3">
        <w:rPr>
          <w:rFonts w:ascii="Berkeley-Book" w:hAnsi="Berkeley-Book" w:cs="GrotesqueMT-Light"/>
          <w:noProof w:val="0"/>
          <w:lang w:val="ca-ES"/>
        </w:rPr>
        <w:t xml:space="preserve"> l’ordre </w:t>
      </w:r>
      <w:r w:rsidR="007C3C67" w:rsidRPr="007C21A3">
        <w:rPr>
          <w:rFonts w:ascii="Berkeley-Book" w:hAnsi="Berkeley-Book" w:cs="GrotesqueMT-Light"/>
          <w:noProof w:val="0"/>
          <w:lang w:val="ca-ES"/>
        </w:rPr>
        <w:t>d’aminoàcids.</w:t>
      </w:r>
    </w:p>
    <w:p w:rsidR="007C3C67" w:rsidRPr="007C21A3" w:rsidRDefault="007C3C67" w:rsidP="007C3C67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</w:p>
    <w:p w:rsidR="000B0A54" w:rsidRPr="007C21A3" w:rsidRDefault="000B0A54" w:rsidP="000B0A54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  <w:r w:rsidRPr="007C21A3">
        <w:rPr>
          <w:rFonts w:ascii="Berkeley-Book" w:hAnsi="Berkeley-Book" w:cs="GrotesqueMT-Light"/>
          <w:noProof w:val="0"/>
          <w:lang w:val="ca-ES"/>
        </w:rPr>
        <w:t>Cada molècula d’ARNt porta en un dels extrems un aminoàcid concret; a</w:t>
      </w:r>
    </w:p>
    <w:p w:rsidR="000B0A54" w:rsidRPr="007C21A3" w:rsidRDefault="000B0A54" w:rsidP="000B0A54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  <w:r w:rsidRPr="007C21A3">
        <w:rPr>
          <w:rFonts w:ascii="Berkeley-Book" w:hAnsi="Berkeley-Book" w:cs="GrotesqueMT-Light"/>
          <w:noProof w:val="0"/>
          <w:lang w:val="ca-ES"/>
        </w:rPr>
        <w:t>més, té un triplet de nucleòtids, anomenat anticodó, complementari d’un</w:t>
      </w:r>
    </w:p>
    <w:p w:rsidR="000B0A54" w:rsidRPr="007C21A3" w:rsidRDefault="000B0A54" w:rsidP="000B0A54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  <w:r w:rsidRPr="007C21A3">
        <w:rPr>
          <w:rFonts w:ascii="Berkeley-Book" w:hAnsi="Berkeley-Book" w:cs="GrotesqueMT-Light"/>
          <w:noProof w:val="0"/>
          <w:lang w:val="ca-ES"/>
        </w:rPr>
        <w:t>codó determinat de l’ARNm. D’aquesta manera, si el codó de l’ARNm</w:t>
      </w:r>
    </w:p>
    <w:p w:rsidR="000B0A54" w:rsidRPr="007C21A3" w:rsidRDefault="000B0A54" w:rsidP="000B0A54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  <w:r w:rsidRPr="007C21A3">
        <w:rPr>
          <w:rFonts w:ascii="Berkeley-Book" w:hAnsi="Berkeley-Book" w:cs="GrotesqueMT-Light"/>
          <w:noProof w:val="0"/>
          <w:lang w:val="ca-ES"/>
        </w:rPr>
        <w:t>és UGG, l’anticodó complementari de l’ARNt serà ACC, i l’aminoàcid</w:t>
      </w:r>
    </w:p>
    <w:p w:rsidR="000B0A54" w:rsidRPr="007C21A3" w:rsidRDefault="000B0A54" w:rsidP="000B0A54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  <w:r w:rsidRPr="007C21A3">
        <w:rPr>
          <w:rFonts w:ascii="Berkeley-Book" w:hAnsi="Berkeley-Book" w:cs="GrotesqueMT-Light"/>
          <w:noProof w:val="0"/>
          <w:lang w:val="ca-ES"/>
        </w:rPr>
        <w:t>que portarà serà el triptòfan (</w:t>
      </w:r>
      <w:proofErr w:type="spellStart"/>
      <w:r w:rsidRPr="007C21A3">
        <w:rPr>
          <w:rFonts w:ascii="Berkeley-Book" w:hAnsi="Berkeley-Book" w:cs="GrotesqueMT-Light"/>
          <w:noProof w:val="0"/>
          <w:lang w:val="ca-ES"/>
        </w:rPr>
        <w:t>Trp</w:t>
      </w:r>
      <w:proofErr w:type="spellEnd"/>
      <w:r w:rsidRPr="007C21A3">
        <w:rPr>
          <w:rFonts w:ascii="Berkeley-Book" w:hAnsi="Berkeley-Book" w:cs="GrotesqueMT-Light"/>
          <w:noProof w:val="0"/>
          <w:lang w:val="ca-ES"/>
        </w:rPr>
        <w:t>).</w:t>
      </w:r>
    </w:p>
    <w:p w:rsidR="000B0A54" w:rsidRPr="007C21A3" w:rsidRDefault="000B0A54" w:rsidP="000B0A54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</w:p>
    <w:p w:rsidR="000B0A54" w:rsidRPr="007C21A3" w:rsidRDefault="000B0A54" w:rsidP="000B0A54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  <w:r w:rsidRPr="007C21A3">
        <w:rPr>
          <w:rFonts w:ascii="Berkeley-Book" w:hAnsi="Berkeley-Book" w:cs="GrotesqueMT-Light"/>
          <w:noProof w:val="0"/>
          <w:lang w:val="ca-ES"/>
        </w:rPr>
        <w:t>El codi genètic és universal; això significa que és el mateix</w:t>
      </w:r>
    </w:p>
    <w:p w:rsidR="000B0A54" w:rsidRPr="007C21A3" w:rsidRDefault="000B0A54" w:rsidP="00DB4E45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  <w:r w:rsidRPr="007C21A3">
        <w:rPr>
          <w:rFonts w:ascii="Berkeley-Book" w:hAnsi="Berkeley-Book" w:cs="GrotesqueMT-Light"/>
          <w:noProof w:val="0"/>
          <w:lang w:val="ca-ES"/>
        </w:rPr>
        <w:t xml:space="preserve">per a tots els éssers vius. </w:t>
      </w:r>
    </w:p>
    <w:p w:rsidR="000B0A54" w:rsidRPr="007C21A3" w:rsidRDefault="000B0A54" w:rsidP="000B0A54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  <w:r w:rsidRPr="007C21A3">
        <w:rPr>
          <w:rFonts w:ascii="Berkeley-Book" w:hAnsi="Berkeley-Book" w:cs="GrotesqueMT-Light"/>
          <w:noProof w:val="0"/>
          <w:lang w:val="ca-ES"/>
        </w:rPr>
        <w:t>Hi ha 64 codons possibles, dels quals:</w:t>
      </w:r>
    </w:p>
    <w:p w:rsidR="000B0A54" w:rsidRPr="007C21A3" w:rsidRDefault="000B0A54" w:rsidP="00DB4E45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  <w:r w:rsidRPr="007C21A3">
        <w:rPr>
          <w:rFonts w:ascii="Berkeley-Book" w:hAnsi="Berkeley-Book" w:cs="GrotesqueMT-Light"/>
          <w:noProof w:val="0"/>
          <w:lang w:val="ca-ES"/>
        </w:rPr>
        <w:t xml:space="preserve">• Diversos codifiquen per al mateix aminoàcid. </w:t>
      </w:r>
    </w:p>
    <w:p w:rsidR="000B0A54" w:rsidRPr="007C21A3" w:rsidRDefault="000B0A54" w:rsidP="000B0A54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  <w:r w:rsidRPr="007C21A3">
        <w:rPr>
          <w:rFonts w:ascii="Berkeley-Book" w:hAnsi="Berkeley-Book" w:cs="GrotesqueMT-Light"/>
          <w:noProof w:val="0"/>
          <w:lang w:val="ca-ES"/>
        </w:rPr>
        <w:t xml:space="preserve">• Uns </w:t>
      </w:r>
      <w:proofErr w:type="spellStart"/>
      <w:r w:rsidRPr="007C21A3">
        <w:rPr>
          <w:rFonts w:ascii="Berkeley-Book" w:hAnsi="Berkeley-Book" w:cs="GrotesqueMT-Light"/>
          <w:noProof w:val="0"/>
          <w:lang w:val="ca-ES"/>
        </w:rPr>
        <w:t>altresno</w:t>
      </w:r>
      <w:proofErr w:type="spellEnd"/>
      <w:r w:rsidRPr="007C21A3">
        <w:rPr>
          <w:rFonts w:ascii="Berkeley-Book" w:hAnsi="Berkeley-Book" w:cs="GrotesqueMT-Light"/>
          <w:noProof w:val="0"/>
          <w:lang w:val="ca-ES"/>
        </w:rPr>
        <w:t xml:space="preserve"> codifiquen per a cap aminoàcid, sinó</w:t>
      </w:r>
      <w:r w:rsidR="00DB4E45" w:rsidRPr="007C21A3">
        <w:rPr>
          <w:rFonts w:ascii="Berkeley-Book" w:hAnsi="Berkeley-Book" w:cs="GrotesqueMT-Light"/>
          <w:noProof w:val="0"/>
          <w:lang w:val="ca-ES"/>
        </w:rPr>
        <w:t xml:space="preserve"> </w:t>
      </w:r>
      <w:r w:rsidRPr="007C21A3">
        <w:rPr>
          <w:rFonts w:ascii="Berkeley-Book" w:hAnsi="Berkeley-Book" w:cs="GrotesqueMT-Light"/>
          <w:noProof w:val="0"/>
          <w:lang w:val="ca-ES"/>
        </w:rPr>
        <w:t>que marquen el final del procés de traducció.</w:t>
      </w:r>
    </w:p>
    <w:p w:rsidR="000B0A54" w:rsidRPr="007C21A3" w:rsidRDefault="000B0A54" w:rsidP="000B0A54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  <w:r w:rsidRPr="007C21A3">
        <w:rPr>
          <w:rFonts w:ascii="Berkeley-Book" w:hAnsi="Berkeley-Book" w:cs="GrotesqueMT-Light"/>
          <w:noProof w:val="0"/>
          <w:lang w:val="ca-ES"/>
        </w:rPr>
        <w:t>• El codó AUG actua com un senyal d’in</w:t>
      </w:r>
      <w:r w:rsidR="00DB4E45" w:rsidRPr="007C21A3">
        <w:rPr>
          <w:rFonts w:ascii="Berkeley-Book" w:hAnsi="Berkeley-Book" w:cs="GrotesqueMT-Light"/>
          <w:noProof w:val="0"/>
          <w:lang w:val="ca-ES"/>
        </w:rPr>
        <w:t>ici perquè comenci la traducció.</w:t>
      </w:r>
    </w:p>
    <w:p w:rsidR="00A23F7B" w:rsidRPr="002728D8" w:rsidRDefault="00A23F7B" w:rsidP="002728D8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</w:p>
    <w:p w:rsidR="00A23F7B" w:rsidRPr="00C673EB" w:rsidRDefault="00A23F7B" w:rsidP="00C673EB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>
        <w:rPr>
          <w:rFonts w:ascii="GrotesqueMT-Bold" w:hAnsi="GrotesqueMT-Bold" w:cs="GrotesqueMT-Bold"/>
          <w:b/>
          <w:bCs/>
          <w:noProof w:val="0"/>
          <w:sz w:val="36"/>
          <w:szCs w:val="36"/>
          <w:lang w:val="ca-ES"/>
        </w:rPr>
        <w:lastRenderedPageBreak/>
        <w:t>La biotecnologia</w:t>
      </w:r>
    </w:p>
    <w:p w:rsidR="00A23F7B" w:rsidRDefault="00A23F7B" w:rsidP="00A23F7B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lang w:val="ca-ES"/>
        </w:rPr>
      </w:pPr>
    </w:p>
    <w:p w:rsidR="00A23F7B" w:rsidRPr="00A23F7B" w:rsidRDefault="00A23F7B" w:rsidP="00A23F7B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b/>
          <w:noProof w:val="0"/>
          <w:lang w:val="ca-ES"/>
        </w:rPr>
      </w:pPr>
      <w:r w:rsidRPr="00A23F7B">
        <w:rPr>
          <w:rFonts w:ascii="GrotesqueMT-Light" w:hAnsi="GrotesqueMT-Light" w:cs="GrotesqueMT-Light"/>
          <w:b/>
          <w:noProof w:val="0"/>
          <w:lang w:val="ca-ES"/>
        </w:rPr>
        <w:t>La biotecnologia és la utilització d’éssers vius, o d’una part, amb</w:t>
      </w:r>
    </w:p>
    <w:p w:rsidR="00545F56" w:rsidRDefault="00A23F7B" w:rsidP="00A23F7B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b/>
          <w:noProof w:val="0"/>
          <w:lang w:val="ca-ES"/>
        </w:rPr>
      </w:pPr>
      <w:r w:rsidRPr="00A23F7B">
        <w:rPr>
          <w:rFonts w:ascii="GrotesqueMT-Light" w:hAnsi="GrotesqueMT-Light" w:cs="GrotesqueMT-Light"/>
          <w:b/>
          <w:noProof w:val="0"/>
          <w:lang w:val="ca-ES"/>
        </w:rPr>
        <w:t>l’objectiu d’obtenir productes d’interès per a les persones.</w:t>
      </w:r>
    </w:p>
    <w:p w:rsidR="00A23F7B" w:rsidRDefault="00A23F7B" w:rsidP="00A23F7B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b/>
          <w:noProof w:val="0"/>
          <w:lang w:val="ca-ES"/>
        </w:rPr>
      </w:pPr>
    </w:p>
    <w:p w:rsidR="00F35B6E" w:rsidRPr="007C21A3" w:rsidRDefault="00A23F7B" w:rsidP="007C21A3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  <w:r w:rsidRPr="007C21A3">
        <w:rPr>
          <w:rFonts w:ascii="Berkeley-Book" w:hAnsi="Berkeley-Book" w:cs="Berkeley-Book"/>
          <w:noProof w:val="0"/>
          <w:sz w:val="23"/>
          <w:szCs w:val="23"/>
          <w:lang w:val="ca-ES"/>
        </w:rPr>
        <w:t>Biotecnologia</w:t>
      </w:r>
      <w:r w:rsidR="00DB4E45" w:rsidRPr="007C21A3">
        <w:rPr>
          <w:rFonts w:ascii="Berkeley-Book" w:hAnsi="Berkeley-Book" w:cs="Berkeley-Book"/>
          <w:noProof w:val="0"/>
          <w:sz w:val="23"/>
          <w:szCs w:val="23"/>
          <w:lang w:val="ca-ES"/>
        </w:rPr>
        <w:sym w:font="Wingdings" w:char="F0E0"/>
      </w:r>
      <w:r w:rsidR="00F35B6E" w:rsidRPr="007C21A3">
        <w:rPr>
          <w:rFonts w:ascii="Berkeley-Book" w:hAnsi="Berkeley-Book" w:cs="Berkeley-Book"/>
          <w:noProof w:val="0"/>
          <w:sz w:val="23"/>
          <w:szCs w:val="23"/>
          <w:lang w:val="ca-ES"/>
        </w:rPr>
        <w:t xml:space="preserve"> </w:t>
      </w:r>
      <w:r w:rsidRPr="007C21A3">
        <w:rPr>
          <w:rFonts w:ascii="Berkeley-Book" w:hAnsi="Berkeley-Book" w:cs="Berkeley-Book"/>
          <w:noProof w:val="0"/>
          <w:sz w:val="23"/>
          <w:szCs w:val="23"/>
          <w:lang w:val="ca-ES"/>
        </w:rPr>
        <w:t>s’utilitza quan es fa la selecció de bestiar o quan s’usen diversos tipus d’organismes per elaborar productes com el pa, el formatge, el iogurt o la cervesa.</w:t>
      </w:r>
      <w:r w:rsidR="00F35B6E" w:rsidRPr="007C21A3">
        <w:rPr>
          <w:rFonts w:ascii="Berkeley-Book" w:hAnsi="Berkeley-Book" w:cs="Berkeley-Book"/>
          <w:noProof w:val="0"/>
          <w:sz w:val="23"/>
          <w:szCs w:val="23"/>
          <w:lang w:val="ca-ES"/>
        </w:rPr>
        <w:t xml:space="preserve"> També </w:t>
      </w:r>
      <w:r w:rsidRPr="007C21A3">
        <w:rPr>
          <w:rFonts w:ascii="Berkeley-Book" w:hAnsi="Berkeley-Book" w:cs="Berkeley-Book"/>
          <w:noProof w:val="0"/>
          <w:sz w:val="23"/>
          <w:szCs w:val="23"/>
          <w:lang w:val="ca-ES"/>
        </w:rPr>
        <w:t>fa servir tècniques avançades de manipulació</w:t>
      </w:r>
      <w:r w:rsidR="00F35B6E" w:rsidRPr="007C21A3">
        <w:rPr>
          <w:rFonts w:ascii="Berkeley-Book" w:hAnsi="Berkeley-Book" w:cs="Berkeley-Book"/>
          <w:noProof w:val="0"/>
          <w:sz w:val="23"/>
          <w:szCs w:val="23"/>
          <w:lang w:val="ca-ES"/>
        </w:rPr>
        <w:t xml:space="preserve"> </w:t>
      </w:r>
      <w:r w:rsidRPr="007C21A3">
        <w:rPr>
          <w:rFonts w:ascii="Berkeley-Book" w:hAnsi="Berkeley-Book" w:cs="Berkeley-Book"/>
          <w:noProof w:val="0"/>
          <w:sz w:val="23"/>
          <w:szCs w:val="23"/>
          <w:lang w:val="ca-ES"/>
        </w:rPr>
        <w:t xml:space="preserve">d’ADN </w:t>
      </w:r>
    </w:p>
    <w:p w:rsidR="00F35B6E" w:rsidRPr="007C21A3" w:rsidRDefault="00F35B6E" w:rsidP="00F35B6E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</w:p>
    <w:p w:rsidR="00F35B6E" w:rsidRPr="007C21A3" w:rsidRDefault="00235593" w:rsidP="00235593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  <w:r w:rsidRPr="007C21A3">
        <w:rPr>
          <w:rFonts w:ascii="Berkeley-Book" w:hAnsi="Berkeley-Book" w:cs="GrotesqueMT-Light"/>
          <w:noProof w:val="0"/>
          <w:u w:val="single"/>
          <w:lang w:val="ca-ES"/>
        </w:rPr>
        <w:t>Producci</w:t>
      </w:r>
      <w:r w:rsidR="00F35B6E" w:rsidRPr="007C21A3">
        <w:rPr>
          <w:rFonts w:ascii="Berkeley-Book" w:hAnsi="Berkeley-Book" w:cs="GrotesqueMT-Light"/>
          <w:noProof w:val="0"/>
          <w:u w:val="single"/>
          <w:lang w:val="ca-ES"/>
        </w:rPr>
        <w:t>ó de substàncies terapèutiques:</w:t>
      </w:r>
      <w:r w:rsidR="00F35B6E" w:rsidRPr="007C21A3">
        <w:rPr>
          <w:rFonts w:ascii="Berkeley-Book" w:hAnsi="Berkeley-Book" w:cs="GrotesqueMT-Light"/>
          <w:noProof w:val="0"/>
          <w:lang w:val="ca-ES"/>
        </w:rPr>
        <w:t xml:space="preserve"> </w:t>
      </w:r>
      <w:r w:rsidRPr="007C21A3">
        <w:rPr>
          <w:rFonts w:ascii="Berkeley-Book" w:hAnsi="Berkeley-Book" w:cs="GrotesqueMT-Light"/>
          <w:noProof w:val="0"/>
          <w:lang w:val="ca-ES"/>
        </w:rPr>
        <w:t xml:space="preserve">S’obtenen a partir de microorganismes modificats genèticament per produir substàncies importants per a les persones, com certes hormones o vacunes. </w:t>
      </w:r>
    </w:p>
    <w:p w:rsidR="00F35B6E" w:rsidRPr="007C21A3" w:rsidRDefault="00F35B6E" w:rsidP="00F35B6E">
      <w:pPr>
        <w:pStyle w:val="Pargrafdellista"/>
        <w:autoSpaceDE w:val="0"/>
        <w:autoSpaceDN w:val="0"/>
        <w:adjustRightInd w:val="0"/>
        <w:spacing w:after="0" w:line="240" w:lineRule="auto"/>
        <w:ind w:left="-66"/>
        <w:rPr>
          <w:rFonts w:ascii="Berkeley-Book" w:hAnsi="Berkeley-Book" w:cs="GrotesqueMT-Light"/>
          <w:noProof w:val="0"/>
          <w:lang w:val="ca-ES"/>
        </w:rPr>
      </w:pPr>
    </w:p>
    <w:p w:rsidR="00235593" w:rsidRPr="007C21A3" w:rsidRDefault="00235593" w:rsidP="00235593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  <w:r w:rsidRPr="007C21A3">
        <w:rPr>
          <w:rFonts w:ascii="Berkeley-Book" w:hAnsi="Berkeley-Book" w:cs="GrotesqueMT-Light"/>
          <w:noProof w:val="0"/>
          <w:u w:val="single"/>
          <w:lang w:val="ca-ES"/>
        </w:rPr>
        <w:t>Producció d’aliments:</w:t>
      </w:r>
      <w:r w:rsidRPr="007C21A3">
        <w:rPr>
          <w:rFonts w:ascii="Berkeley-Book" w:hAnsi="Berkeley-Book" w:cs="GrotesqueMT-Light"/>
          <w:noProof w:val="0"/>
          <w:lang w:val="ca-ES"/>
        </w:rPr>
        <w:t xml:space="preserve"> permès augmentar la productivitat de certes collites i obtenir plantes resistents a plagues i tolerants a certes condicions ambientals</w:t>
      </w:r>
      <w:r w:rsidR="00F35B6E" w:rsidRPr="007C21A3">
        <w:rPr>
          <w:rFonts w:ascii="Berkeley-Book" w:hAnsi="Berkeley-Book" w:cs="GrotesqueMT-Light"/>
          <w:noProof w:val="0"/>
          <w:lang w:val="ca-ES"/>
        </w:rPr>
        <w:t xml:space="preserve">. </w:t>
      </w:r>
      <w:r w:rsidRPr="007C21A3">
        <w:rPr>
          <w:rFonts w:ascii="Berkeley-Book" w:hAnsi="Berkeley-Book" w:cs="GrotesqueMT-Light"/>
          <w:noProof w:val="0"/>
          <w:lang w:val="ca-ES"/>
        </w:rPr>
        <w:t xml:space="preserve">També ha aconseguit millorar nutricionalment alguns aliments. </w:t>
      </w:r>
    </w:p>
    <w:p w:rsidR="00F35B6E" w:rsidRPr="007C21A3" w:rsidRDefault="00F35B6E" w:rsidP="00F35B6E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lang w:val="ca-ES"/>
        </w:rPr>
      </w:pPr>
    </w:p>
    <w:p w:rsidR="00235593" w:rsidRPr="007C21A3" w:rsidRDefault="00235593" w:rsidP="00F35B6E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u w:val="single"/>
          <w:lang w:val="ca-ES"/>
        </w:rPr>
      </w:pPr>
      <w:r w:rsidRPr="007C21A3">
        <w:rPr>
          <w:rFonts w:ascii="Berkeley-Book" w:hAnsi="Berkeley-Book" w:cs="GrotesqueMT-Light"/>
          <w:noProof w:val="0"/>
          <w:u w:val="single"/>
          <w:lang w:val="ca-ES"/>
        </w:rPr>
        <w:t>Eliminació de metalls pesants:</w:t>
      </w:r>
      <w:r w:rsidRPr="007C21A3">
        <w:rPr>
          <w:rFonts w:ascii="Berkeley-Book" w:hAnsi="Berkeley-Book" w:cs="GrotesqueMT-Light"/>
          <w:noProof w:val="0"/>
          <w:lang w:val="ca-ES"/>
        </w:rPr>
        <w:t xml:space="preserve"> La biotecnologia ha permès el desenvolupament de bacteris capaços d’eliminar-los per mitjà de reaccions</w:t>
      </w:r>
      <w:r w:rsidR="00F35B6E" w:rsidRPr="007C21A3">
        <w:rPr>
          <w:rFonts w:ascii="Berkeley-Book" w:hAnsi="Berkeley-Book" w:cs="GrotesqueMT-Light"/>
          <w:noProof w:val="0"/>
          <w:lang w:val="ca-ES"/>
        </w:rPr>
        <w:t xml:space="preserve"> </w:t>
      </w:r>
      <w:r w:rsidRPr="007C21A3">
        <w:rPr>
          <w:rFonts w:ascii="Berkeley-Book" w:hAnsi="Berkeley-Book" w:cs="GrotesqueMT-Light"/>
          <w:noProof w:val="0"/>
          <w:lang w:val="ca-ES"/>
        </w:rPr>
        <w:t>qu</w:t>
      </w:r>
      <w:r w:rsidR="00F35B6E" w:rsidRPr="007C21A3">
        <w:rPr>
          <w:rFonts w:ascii="Berkeley-Book" w:hAnsi="Berkeley-Book" w:cs="GrotesqueMT-Light"/>
          <w:noProof w:val="0"/>
          <w:lang w:val="ca-ES"/>
        </w:rPr>
        <w:t>ímiques.</w:t>
      </w:r>
    </w:p>
    <w:p w:rsidR="00235593" w:rsidRPr="007C21A3" w:rsidRDefault="00235593" w:rsidP="00235593">
      <w:pPr>
        <w:pStyle w:val="Pargrafdellista"/>
        <w:autoSpaceDE w:val="0"/>
        <w:autoSpaceDN w:val="0"/>
        <w:adjustRightInd w:val="0"/>
        <w:spacing w:after="0" w:line="240" w:lineRule="auto"/>
        <w:ind w:left="-66"/>
        <w:rPr>
          <w:rFonts w:ascii="Berkeley-Book" w:hAnsi="Berkeley-Book" w:cs="GrotesqueMT-Light"/>
          <w:noProof w:val="0"/>
          <w:lang w:val="ca-ES"/>
        </w:rPr>
      </w:pPr>
    </w:p>
    <w:p w:rsidR="00F35B6E" w:rsidRPr="007C21A3" w:rsidRDefault="00235593" w:rsidP="00F35B6E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u w:val="single"/>
          <w:lang w:val="ca-ES"/>
        </w:rPr>
      </w:pPr>
      <w:r w:rsidRPr="007C21A3">
        <w:rPr>
          <w:rFonts w:ascii="Berkeley-Book" w:hAnsi="Berkeley-Book" w:cs="GrotesqueMT-Light"/>
          <w:noProof w:val="0"/>
          <w:u w:val="single"/>
          <w:lang w:val="ca-ES"/>
        </w:rPr>
        <w:t>Bioremediació:</w:t>
      </w:r>
      <w:r w:rsidRPr="007C21A3">
        <w:rPr>
          <w:rFonts w:ascii="Berkeley-Book" w:hAnsi="Berkeley-Book" w:cs="GrotesqueMT-Light"/>
          <w:noProof w:val="0"/>
          <w:lang w:val="ca-ES"/>
        </w:rPr>
        <w:t xml:space="preserve"> consisteix a utilitzar certs fongs i bacteris per eliminar subs</w:t>
      </w:r>
      <w:r w:rsidR="00F35B6E" w:rsidRPr="007C21A3">
        <w:rPr>
          <w:rFonts w:ascii="Berkeley-Book" w:hAnsi="Berkeley-Book" w:cs="GrotesqueMT-Light"/>
          <w:noProof w:val="0"/>
          <w:lang w:val="ca-ES"/>
        </w:rPr>
        <w:t xml:space="preserve">tàncies contaminants del medi. </w:t>
      </w:r>
    </w:p>
    <w:p w:rsidR="00F35B6E" w:rsidRPr="007C21A3" w:rsidRDefault="00F35B6E" w:rsidP="00F35B6E">
      <w:p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u w:val="single"/>
          <w:lang w:val="ca-ES"/>
        </w:rPr>
      </w:pPr>
    </w:p>
    <w:p w:rsidR="00235593" w:rsidRPr="007C21A3" w:rsidRDefault="00235593" w:rsidP="00235593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Berkeley-Book" w:hAnsi="Berkeley-Book" w:cs="GrotesqueMT-Light"/>
          <w:noProof w:val="0"/>
          <w:u w:val="single"/>
          <w:lang w:val="ca-ES"/>
        </w:rPr>
      </w:pPr>
      <w:r w:rsidRPr="007C21A3">
        <w:rPr>
          <w:rFonts w:ascii="Berkeley-Book" w:hAnsi="Berkeley-Book" w:cs="GrotesqueMT-Light"/>
          <w:noProof w:val="0"/>
          <w:u w:val="single"/>
          <w:lang w:val="ca-ES"/>
        </w:rPr>
        <w:t>Producció d’energia:</w:t>
      </w:r>
      <w:r w:rsidRPr="007C21A3">
        <w:rPr>
          <w:rFonts w:ascii="Berkeley-Book" w:hAnsi="Berkeley-Book" w:cs="GrotesqueMT-Light"/>
          <w:noProof w:val="0"/>
          <w:lang w:val="ca-ES"/>
        </w:rPr>
        <w:t xml:space="preserve"> és possible obtenir gas metà a partir de la fermentació de residus orgànics dels rebuigs, els llots o les aigües residuals. També es pot aconseguir energia de l’alcohol resultant de la fermentació dels sucres. </w:t>
      </w:r>
    </w:p>
    <w:p w:rsidR="00235593" w:rsidRDefault="00235593" w:rsidP="00235593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lang w:val="ca-ES"/>
        </w:rPr>
      </w:pPr>
    </w:p>
    <w:p w:rsidR="00235593" w:rsidRPr="00235593" w:rsidRDefault="00235593" w:rsidP="00235593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u w:val="single"/>
          <w:lang w:val="ca-ES"/>
        </w:rPr>
      </w:pPr>
      <w:r w:rsidRPr="00235593">
        <w:rPr>
          <w:rFonts w:ascii="GrotesqueMT-Bold" w:hAnsi="GrotesqueMT-Bold" w:cs="GrotesqueMT-Bold"/>
          <w:b/>
          <w:bCs/>
          <w:noProof w:val="0"/>
          <w:sz w:val="36"/>
          <w:szCs w:val="36"/>
          <w:lang w:val="ca-ES"/>
        </w:rPr>
        <w:t>L’enginyeria genètica</w:t>
      </w:r>
    </w:p>
    <w:p w:rsidR="00235593" w:rsidRPr="007C21A3" w:rsidRDefault="00235593" w:rsidP="00235593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lang w:val="ca-ES"/>
        </w:rPr>
      </w:pPr>
    </w:p>
    <w:p w:rsidR="007C21A3" w:rsidRDefault="00235593" w:rsidP="00EF0578">
      <w:pPr>
        <w:autoSpaceDE w:val="0"/>
        <w:autoSpaceDN w:val="0"/>
        <w:adjustRightInd w:val="0"/>
        <w:spacing w:after="0" w:line="240" w:lineRule="auto"/>
        <w:rPr>
          <w:rFonts w:ascii="GrotesqueMT" w:hAnsi="GrotesqueMT" w:cs="GrotesqueMT"/>
          <w:b/>
          <w:noProof w:val="0"/>
          <w:lang w:val="ca-ES"/>
        </w:rPr>
      </w:pPr>
      <w:r w:rsidRPr="007C21A3">
        <w:rPr>
          <w:rFonts w:ascii="GrotesqueMT" w:hAnsi="GrotesqueMT" w:cs="GrotesqueMT"/>
          <w:b/>
          <w:noProof w:val="0"/>
          <w:lang w:val="ca-ES"/>
        </w:rPr>
        <w:t>L’enginyeria genètica és la manipulació de l’ADN d’un organisme per aconseguir un objectiu pràctic.</w:t>
      </w:r>
      <w:r w:rsidR="007C21A3">
        <w:rPr>
          <w:rFonts w:ascii="GrotesqueMT" w:hAnsi="GrotesqueMT" w:cs="GrotesqueMT"/>
          <w:b/>
          <w:noProof w:val="0"/>
          <w:lang w:val="ca-ES"/>
        </w:rPr>
        <w:t xml:space="preserve"> </w:t>
      </w:r>
    </w:p>
    <w:p w:rsidR="00EF0578" w:rsidRPr="007C21A3" w:rsidRDefault="00EF0578" w:rsidP="00EF0578">
      <w:pPr>
        <w:autoSpaceDE w:val="0"/>
        <w:autoSpaceDN w:val="0"/>
        <w:adjustRightInd w:val="0"/>
        <w:spacing w:after="0" w:line="240" w:lineRule="auto"/>
        <w:rPr>
          <w:rFonts w:ascii="GrotesqueMT" w:hAnsi="GrotesqueMT" w:cs="GrotesqueMT"/>
          <w:b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Un </w:t>
      </w:r>
      <w:r w:rsidRPr="007C21A3">
        <w:rPr>
          <w:rFonts w:ascii="Berkeley-Bold" w:hAnsi="Berkeley-Bold" w:cs="Berkeley-Bold"/>
          <w:b/>
          <w:bCs/>
          <w:noProof w:val="0"/>
          <w:lang w:val="ca-ES"/>
        </w:rPr>
        <w:t xml:space="preserve">organisme transgènic </w:t>
      </w:r>
      <w:r w:rsidRPr="007C21A3">
        <w:rPr>
          <w:rFonts w:ascii="Berkeley-Book" w:hAnsi="Berkeley-Book" w:cs="Berkeley-Book"/>
          <w:noProof w:val="0"/>
          <w:lang w:val="ca-ES"/>
        </w:rPr>
        <w:t>és aquell al qual s’ha modificat el genoma amb gens procedents d’altres organismes.</w:t>
      </w:r>
    </w:p>
    <w:p w:rsidR="00EF0578" w:rsidRPr="007C21A3" w:rsidRDefault="00EF0578" w:rsidP="00EF0578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L’ADN sintetitzat de manera artificial amb la unió d’ADN d’</w:t>
      </w:r>
      <w:r w:rsidR="00BE00AB" w:rsidRPr="007C21A3">
        <w:rPr>
          <w:rFonts w:ascii="Berkeley-Book" w:hAnsi="Berkeley-Book" w:cs="Berkeley-Book"/>
          <w:noProof w:val="0"/>
          <w:lang w:val="ca-ES"/>
        </w:rPr>
        <w:t xml:space="preserve">orígens diferents </w:t>
      </w:r>
      <w:r w:rsidRPr="007C21A3">
        <w:rPr>
          <w:rFonts w:ascii="Berkeley-Book" w:hAnsi="Berkeley-Book" w:cs="Berkeley-Book"/>
          <w:noProof w:val="0"/>
          <w:lang w:val="ca-ES"/>
        </w:rPr>
        <w:t xml:space="preserve">s’anomena </w:t>
      </w:r>
      <w:r w:rsidRPr="007C21A3">
        <w:rPr>
          <w:rFonts w:ascii="Berkeley-Bold" w:hAnsi="Berkeley-Bold" w:cs="Berkeley-Bold"/>
          <w:b/>
          <w:bCs/>
          <w:noProof w:val="0"/>
          <w:lang w:val="ca-ES"/>
        </w:rPr>
        <w:t>ADN recombinant</w:t>
      </w:r>
      <w:r w:rsidRPr="007C21A3">
        <w:rPr>
          <w:rFonts w:ascii="Berkeley-Book" w:hAnsi="Berkeley-Book" w:cs="Berkeley-Book"/>
          <w:noProof w:val="0"/>
          <w:lang w:val="ca-ES"/>
        </w:rPr>
        <w:t>.</w:t>
      </w:r>
      <w:r w:rsidR="00A236A0"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Pr="007C21A3">
        <w:rPr>
          <w:rFonts w:ascii="Berkeley-Book" w:hAnsi="Berkeley-Book" w:cs="Berkeley-Book"/>
          <w:noProof w:val="0"/>
          <w:lang w:val="ca-ES"/>
        </w:rPr>
        <w:t>Per fer la manipulació de gens, són necessàries diverses «eines»:</w:t>
      </w:r>
    </w:p>
    <w:p w:rsidR="00BE00AB" w:rsidRPr="007C21A3" w:rsidRDefault="00BE00AB" w:rsidP="00EF0578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</w:p>
    <w:p w:rsidR="00EF0578" w:rsidRPr="007C21A3" w:rsidRDefault="00EF0578" w:rsidP="00EF0578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• </w:t>
      </w:r>
      <w:r w:rsidR="00800941" w:rsidRPr="007C21A3">
        <w:rPr>
          <w:rFonts w:ascii="Berkeley-Bold" w:hAnsi="Berkeley-Bold" w:cs="Berkeley-Bold"/>
          <w:b/>
          <w:bCs/>
          <w:noProof w:val="0"/>
          <w:lang w:val="ca-ES"/>
        </w:rPr>
        <w:t>Els enzims de restricció.</w:t>
      </w:r>
      <w:r w:rsidR="00800941" w:rsidRPr="007C21A3">
        <w:rPr>
          <w:rFonts w:ascii="Berkeley-Book" w:hAnsi="Berkeley-Book" w:cs="Berkeley-Book"/>
          <w:noProof w:val="0"/>
          <w:lang w:val="ca-ES"/>
        </w:rPr>
        <w:t xml:space="preserve"> P</w:t>
      </w:r>
      <w:r w:rsidRPr="007C21A3">
        <w:rPr>
          <w:rFonts w:ascii="Berkeley-Book" w:hAnsi="Berkeley-Book" w:cs="Berkeley-Book"/>
          <w:noProof w:val="0"/>
          <w:lang w:val="ca-ES"/>
        </w:rPr>
        <w:t>roteïnes</w:t>
      </w:r>
      <w:r w:rsidR="00A236A0" w:rsidRPr="007C21A3">
        <w:rPr>
          <w:rFonts w:ascii="Berkeley-Book" w:hAnsi="Berkeley-Book" w:cs="Berkeley-Book"/>
          <w:noProof w:val="0"/>
          <w:lang w:val="ca-ES"/>
        </w:rPr>
        <w:t xml:space="preserve"> bacterianes que tallen l’ADN en </w:t>
      </w:r>
      <w:r w:rsidRPr="007C21A3">
        <w:rPr>
          <w:rFonts w:ascii="Berkeley-Book" w:hAnsi="Berkeley-Book" w:cs="Berkeley-Book"/>
          <w:noProof w:val="0"/>
          <w:lang w:val="ca-ES"/>
        </w:rPr>
        <w:t>punts concrets.</w:t>
      </w:r>
    </w:p>
    <w:p w:rsidR="00EF0578" w:rsidRPr="007C21A3" w:rsidRDefault="00EF0578" w:rsidP="00800941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• </w:t>
      </w:r>
      <w:r w:rsidRPr="007C21A3">
        <w:rPr>
          <w:rFonts w:ascii="Berkeley-Bold" w:hAnsi="Berkeley-Bold" w:cs="Berkeley-Bold"/>
          <w:b/>
          <w:bCs/>
          <w:noProof w:val="0"/>
          <w:lang w:val="ca-ES"/>
        </w:rPr>
        <w:t xml:space="preserve">El vector de transferència. </w:t>
      </w:r>
      <w:r w:rsidR="00A236A0" w:rsidRPr="007C21A3">
        <w:rPr>
          <w:rFonts w:ascii="Berkeley-Book" w:hAnsi="Berkeley-Book" w:cs="Berkeley-Book"/>
          <w:noProof w:val="0"/>
          <w:lang w:val="ca-ES"/>
        </w:rPr>
        <w:t>T</w:t>
      </w:r>
      <w:r w:rsidRPr="007C21A3">
        <w:rPr>
          <w:rFonts w:ascii="Berkeley-Book" w:hAnsi="Berkeley-Book" w:cs="Berkeley-Book"/>
          <w:noProof w:val="0"/>
          <w:lang w:val="ca-ES"/>
        </w:rPr>
        <w:t>ran</w:t>
      </w:r>
      <w:r w:rsidR="00800941" w:rsidRPr="007C21A3">
        <w:rPr>
          <w:rFonts w:ascii="Berkeley-Book" w:hAnsi="Berkeley-Book" w:cs="Berkeley-Book"/>
          <w:noProof w:val="0"/>
          <w:lang w:val="ca-ES"/>
        </w:rPr>
        <w:t>sporta</w:t>
      </w:r>
      <w:r w:rsidRPr="007C21A3">
        <w:rPr>
          <w:rFonts w:ascii="Berkeley-Book" w:hAnsi="Berkeley-Book" w:cs="Berkeley-Book"/>
          <w:noProof w:val="0"/>
          <w:lang w:val="ca-ES"/>
        </w:rPr>
        <w:t xml:space="preserve"> un segment d’ADN</w:t>
      </w:r>
      <w:r w:rsidR="00A236A0"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Pr="007C21A3">
        <w:rPr>
          <w:rFonts w:ascii="Berkeley-Book" w:hAnsi="Berkeley-Book" w:cs="Berkeley-Book"/>
          <w:noProof w:val="0"/>
          <w:lang w:val="ca-ES"/>
        </w:rPr>
        <w:t xml:space="preserve">d’un organisme a un altre. Els més utilitzats són els </w:t>
      </w:r>
      <w:r w:rsidRPr="007C21A3">
        <w:rPr>
          <w:rFonts w:ascii="Berkeley-Bold" w:hAnsi="Berkeley-Bold" w:cs="Berkeley-Bold"/>
          <w:b/>
          <w:bCs/>
          <w:noProof w:val="0"/>
          <w:lang w:val="ca-ES"/>
        </w:rPr>
        <w:t>plasmidis</w:t>
      </w:r>
      <w:r w:rsidR="00800941" w:rsidRPr="007C21A3">
        <w:rPr>
          <w:rFonts w:ascii="Berkeley-Book" w:hAnsi="Berkeley-Book" w:cs="Berkeley-Book"/>
          <w:noProof w:val="0"/>
          <w:lang w:val="ca-ES"/>
        </w:rPr>
        <w:t>.</w:t>
      </w:r>
    </w:p>
    <w:p w:rsidR="00EF0578" w:rsidRPr="007C21A3" w:rsidRDefault="00EF0578" w:rsidP="00EF0578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• </w:t>
      </w:r>
      <w:r w:rsidRPr="007C21A3">
        <w:rPr>
          <w:rFonts w:ascii="Berkeley-Bold" w:hAnsi="Berkeley-Bold" w:cs="Berkeley-Bold"/>
          <w:b/>
          <w:bCs/>
          <w:noProof w:val="0"/>
          <w:lang w:val="ca-ES"/>
        </w:rPr>
        <w:t xml:space="preserve">Les ligases d’ADN. </w:t>
      </w:r>
      <w:r w:rsidRPr="007C21A3">
        <w:rPr>
          <w:rFonts w:ascii="Berkeley-Book" w:hAnsi="Berkeley-Book" w:cs="Berkeley-Book"/>
          <w:noProof w:val="0"/>
          <w:lang w:val="ca-ES"/>
        </w:rPr>
        <w:t>Són els enzims encarregats d’unir fragments d’ADN.</w:t>
      </w:r>
    </w:p>
    <w:p w:rsidR="00BE00AB" w:rsidRDefault="00BE00AB" w:rsidP="00EF0578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24"/>
          <w:szCs w:val="24"/>
          <w:lang w:val="ca-ES"/>
        </w:rPr>
      </w:pPr>
    </w:p>
    <w:p w:rsidR="007C21A3" w:rsidRDefault="00EF0578" w:rsidP="00EF0578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24"/>
          <w:szCs w:val="24"/>
          <w:lang w:val="ca-ES"/>
        </w:rPr>
      </w:pPr>
      <w:r>
        <w:rPr>
          <w:rFonts w:ascii="GrotesqueMT-Bold" w:hAnsi="GrotesqueMT-Bold" w:cs="GrotesqueMT-Bold"/>
          <w:b/>
          <w:bCs/>
          <w:noProof w:val="0"/>
          <w:sz w:val="24"/>
          <w:szCs w:val="24"/>
          <w:lang w:val="ca-ES"/>
        </w:rPr>
        <w:t>Com es duu a terme un projecte d’enginyeria genètica</w:t>
      </w:r>
    </w:p>
    <w:p w:rsidR="007C21A3" w:rsidRDefault="007C21A3" w:rsidP="00EF0578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24"/>
          <w:szCs w:val="24"/>
          <w:lang w:val="ca-ES"/>
        </w:rPr>
      </w:pPr>
    </w:p>
    <w:p w:rsidR="00EF0578" w:rsidRPr="007C21A3" w:rsidRDefault="00EF0578" w:rsidP="00EF0578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24"/>
          <w:szCs w:val="24"/>
          <w:lang w:val="ca-ES"/>
        </w:rPr>
      </w:pPr>
      <w:r>
        <w:rPr>
          <w:rFonts w:ascii="Berkeley-Bold" w:hAnsi="Berkeley-Bold" w:cs="Berkeley-Bold"/>
          <w:b/>
          <w:bCs/>
          <w:noProof w:val="0"/>
          <w:sz w:val="23"/>
          <w:szCs w:val="23"/>
          <w:lang w:val="ca-ES"/>
        </w:rPr>
        <w:t xml:space="preserve">1. Localització i aïllament del gen que es vol transferir. </w:t>
      </w:r>
      <w:r w:rsidR="00A236A0">
        <w:rPr>
          <w:rFonts w:ascii="Berkeley-Book" w:hAnsi="Berkeley-Book" w:cs="Berkeley-Book"/>
          <w:noProof w:val="0"/>
          <w:sz w:val="23"/>
          <w:szCs w:val="23"/>
          <w:lang w:val="ca-ES"/>
        </w:rPr>
        <w:t>E</w:t>
      </w:r>
      <w:r>
        <w:rPr>
          <w:rFonts w:ascii="Berkeley-Book" w:hAnsi="Berkeley-Book" w:cs="Berkeley-Book"/>
          <w:noProof w:val="0"/>
          <w:sz w:val="23"/>
          <w:szCs w:val="23"/>
          <w:lang w:val="ca-ES"/>
        </w:rPr>
        <w:t>ls enzims de restricció, tallen l’ADN en petits fragments, entre</w:t>
      </w:r>
      <w:r w:rsidR="00A236A0">
        <w:rPr>
          <w:rFonts w:ascii="Berkeley-Book" w:hAnsi="Berkeley-Book" w:cs="Berkeley-Book"/>
          <w:noProof w:val="0"/>
          <w:sz w:val="23"/>
          <w:szCs w:val="23"/>
          <w:lang w:val="ca-ES"/>
        </w:rPr>
        <w:t xml:space="preserve"> </w:t>
      </w:r>
      <w:r>
        <w:rPr>
          <w:rFonts w:ascii="Berkeley-Book" w:hAnsi="Berkeley-Book" w:cs="Berkeley-Book"/>
          <w:noProof w:val="0"/>
          <w:sz w:val="23"/>
          <w:szCs w:val="23"/>
          <w:lang w:val="ca-ES"/>
        </w:rPr>
        <w:t>els quals hi ha el gen que es vol transferir.</w:t>
      </w:r>
    </w:p>
    <w:p w:rsidR="00EF0578" w:rsidRDefault="00EF0578" w:rsidP="00EF0578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  <w:r>
        <w:rPr>
          <w:rFonts w:ascii="Berkeley-Bold" w:hAnsi="Berkeley-Bold" w:cs="Berkeley-Bold"/>
          <w:b/>
          <w:bCs/>
          <w:noProof w:val="0"/>
          <w:sz w:val="23"/>
          <w:szCs w:val="23"/>
          <w:lang w:val="ca-ES"/>
        </w:rPr>
        <w:t xml:space="preserve">2. Selecció del vector. </w:t>
      </w:r>
      <w:r>
        <w:rPr>
          <w:rFonts w:ascii="Berkeley-Book" w:hAnsi="Berkeley-Book" w:cs="Berkeley-Book"/>
          <w:noProof w:val="0"/>
          <w:sz w:val="23"/>
          <w:szCs w:val="23"/>
          <w:lang w:val="ca-ES"/>
        </w:rPr>
        <w:t>La tria dependrà de les característiques i la mida de</w:t>
      </w:r>
    </w:p>
    <w:p w:rsidR="00EF0578" w:rsidRDefault="00EF0578" w:rsidP="00EF0578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  <w:r>
        <w:rPr>
          <w:rFonts w:ascii="Berkeley-Book" w:hAnsi="Berkeley-Book" w:cs="Berkeley-Book"/>
          <w:noProof w:val="0"/>
          <w:sz w:val="23"/>
          <w:szCs w:val="23"/>
          <w:lang w:val="ca-ES"/>
        </w:rPr>
        <w:t>l’ADN elegit. S’ha de tallar amb els mateixos enzims de restricció amb què</w:t>
      </w:r>
      <w:r w:rsidR="00A236A0">
        <w:rPr>
          <w:rFonts w:ascii="Berkeley-Book" w:hAnsi="Berkeley-Book" w:cs="Berkeley-Book"/>
          <w:noProof w:val="0"/>
          <w:sz w:val="23"/>
          <w:szCs w:val="23"/>
          <w:lang w:val="ca-ES"/>
        </w:rPr>
        <w:t xml:space="preserve"> </w:t>
      </w:r>
      <w:r>
        <w:rPr>
          <w:rFonts w:ascii="Berkeley-Book" w:hAnsi="Berkeley-Book" w:cs="Berkeley-Book"/>
          <w:noProof w:val="0"/>
          <w:sz w:val="23"/>
          <w:szCs w:val="23"/>
          <w:lang w:val="ca-ES"/>
        </w:rPr>
        <w:t>s’ha tallat l’ADN que es vol transferir.</w:t>
      </w:r>
    </w:p>
    <w:p w:rsidR="00EF0578" w:rsidRDefault="00EF0578" w:rsidP="00EF0578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  <w:r>
        <w:rPr>
          <w:rFonts w:ascii="Berkeley-Bold" w:hAnsi="Berkeley-Bold" w:cs="Berkeley-Bold"/>
          <w:b/>
          <w:bCs/>
          <w:noProof w:val="0"/>
          <w:sz w:val="23"/>
          <w:szCs w:val="23"/>
          <w:lang w:val="ca-ES"/>
        </w:rPr>
        <w:t xml:space="preserve">3. Unió de l’ADN elegit a l’ADN del vector. </w:t>
      </w:r>
      <w:r>
        <w:rPr>
          <w:rFonts w:ascii="Berkeley-Book" w:hAnsi="Berkeley-Book" w:cs="Berkeley-Book"/>
          <w:noProof w:val="0"/>
          <w:sz w:val="23"/>
          <w:szCs w:val="23"/>
          <w:lang w:val="ca-ES"/>
        </w:rPr>
        <w:t>A través de les ligases d’ADN</w:t>
      </w:r>
      <w:r w:rsidR="00A236A0">
        <w:rPr>
          <w:rFonts w:ascii="Berkeley-Book" w:hAnsi="Berkeley-Book" w:cs="Berkeley-Book"/>
          <w:noProof w:val="0"/>
          <w:sz w:val="23"/>
          <w:szCs w:val="23"/>
          <w:lang w:val="ca-ES"/>
        </w:rPr>
        <w:t xml:space="preserve"> </w:t>
      </w:r>
      <w:r>
        <w:rPr>
          <w:rFonts w:ascii="Berkeley-Book" w:hAnsi="Berkeley-Book" w:cs="Berkeley-Book"/>
          <w:noProof w:val="0"/>
          <w:sz w:val="23"/>
          <w:szCs w:val="23"/>
          <w:lang w:val="ca-ES"/>
        </w:rPr>
        <w:t>s’uneix el fragment d’ADN aïllat amb l’ADN del vector, i així s’origina una</w:t>
      </w:r>
      <w:r w:rsidR="00A236A0">
        <w:rPr>
          <w:rFonts w:ascii="Berkeley-Book" w:hAnsi="Berkeley-Book" w:cs="Berkeley-Book"/>
          <w:noProof w:val="0"/>
          <w:sz w:val="23"/>
          <w:szCs w:val="23"/>
          <w:lang w:val="ca-ES"/>
        </w:rPr>
        <w:t xml:space="preserve"> </w:t>
      </w:r>
      <w:r>
        <w:rPr>
          <w:rFonts w:ascii="Berkeley-Book" w:hAnsi="Berkeley-Book" w:cs="Berkeley-Book"/>
          <w:noProof w:val="0"/>
          <w:sz w:val="23"/>
          <w:szCs w:val="23"/>
          <w:lang w:val="ca-ES"/>
        </w:rPr>
        <w:t>molècula d’ADN recombinant.</w:t>
      </w:r>
    </w:p>
    <w:p w:rsidR="00EF0578" w:rsidRDefault="00EF0578" w:rsidP="00EF0578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  <w:r>
        <w:rPr>
          <w:rFonts w:ascii="Berkeley-Bold" w:hAnsi="Berkeley-Bold" w:cs="Berkeley-Bold"/>
          <w:b/>
          <w:bCs/>
          <w:noProof w:val="0"/>
          <w:sz w:val="23"/>
          <w:szCs w:val="23"/>
          <w:lang w:val="ca-ES"/>
        </w:rPr>
        <w:t xml:space="preserve">4. Inserció del vector amb el gen transferit a la cèl·lula hoste. </w:t>
      </w:r>
      <w:r>
        <w:rPr>
          <w:rFonts w:ascii="Berkeley-Book" w:hAnsi="Berkeley-Book" w:cs="Berkeley-Book"/>
          <w:noProof w:val="0"/>
          <w:sz w:val="23"/>
          <w:szCs w:val="23"/>
          <w:lang w:val="ca-ES"/>
        </w:rPr>
        <w:t>L’ADN recombinant</w:t>
      </w:r>
    </w:p>
    <w:p w:rsidR="00EF0578" w:rsidRDefault="00EF0578" w:rsidP="00EF0578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  <w:r>
        <w:rPr>
          <w:rFonts w:ascii="Berkeley-Book" w:hAnsi="Berkeley-Book" w:cs="Berkeley-Book"/>
          <w:noProof w:val="0"/>
          <w:sz w:val="23"/>
          <w:szCs w:val="23"/>
          <w:lang w:val="ca-ES"/>
        </w:rPr>
        <w:t>s’introdueix a la cèl·lula hoste.</w:t>
      </w:r>
    </w:p>
    <w:p w:rsidR="00EF0578" w:rsidRDefault="00EF0578" w:rsidP="00EF0578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  <w:r>
        <w:rPr>
          <w:rFonts w:ascii="Berkeley-Bold" w:hAnsi="Berkeley-Bold" w:cs="Berkeley-Bold"/>
          <w:b/>
          <w:bCs/>
          <w:noProof w:val="0"/>
          <w:sz w:val="23"/>
          <w:szCs w:val="23"/>
          <w:lang w:val="ca-ES"/>
        </w:rPr>
        <w:lastRenderedPageBreak/>
        <w:t xml:space="preserve">5. Multiplicació de l’organisme transgènic. </w:t>
      </w:r>
      <w:r>
        <w:rPr>
          <w:rFonts w:ascii="Berkeley-Book" w:hAnsi="Berkeley-Book" w:cs="Berkeley-Book"/>
          <w:noProof w:val="0"/>
          <w:sz w:val="23"/>
          <w:szCs w:val="23"/>
          <w:lang w:val="ca-ES"/>
        </w:rPr>
        <w:t>La cèl·lula hoste es divideix i</w:t>
      </w:r>
    </w:p>
    <w:p w:rsidR="00EF0578" w:rsidRDefault="00EF0578" w:rsidP="00EF0578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  <w:r>
        <w:rPr>
          <w:rFonts w:ascii="Berkeley-Book" w:hAnsi="Berkeley-Book" w:cs="Berkeley-Book"/>
          <w:noProof w:val="0"/>
          <w:sz w:val="23"/>
          <w:szCs w:val="23"/>
          <w:lang w:val="ca-ES"/>
        </w:rPr>
        <w:t>origina còpies que porten el gen desitjat.</w:t>
      </w:r>
    </w:p>
    <w:p w:rsidR="00BE00AB" w:rsidRDefault="00BE00AB" w:rsidP="00EF0578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</w:p>
    <w:p w:rsidR="00BE00AB" w:rsidRPr="00BE00AB" w:rsidRDefault="00BE00AB" w:rsidP="00BE00AB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GrotesqueMT" w:hAnsi="GrotesqueMT" w:cs="GrotesqueMT"/>
          <w:b/>
          <w:noProof w:val="0"/>
          <w:sz w:val="21"/>
          <w:szCs w:val="21"/>
          <w:lang w:val="ca-ES"/>
        </w:rPr>
      </w:pPr>
      <w:r w:rsidRPr="00BE00AB">
        <w:rPr>
          <w:rFonts w:ascii="GrotesqueMT-Bold" w:hAnsi="GrotesqueMT-Bold" w:cs="GrotesqueMT-Bold"/>
          <w:b/>
          <w:bCs/>
          <w:noProof w:val="0"/>
          <w:sz w:val="36"/>
          <w:szCs w:val="36"/>
          <w:lang w:val="ca-ES"/>
        </w:rPr>
        <w:t>Aplicacions de l’enginyeria genètica</w:t>
      </w:r>
    </w:p>
    <w:p w:rsidR="00A236A0" w:rsidRPr="00DE22DB" w:rsidRDefault="00A236A0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GrotesqueMT-Bold" w:hAnsi="GrotesqueMT-Bold" w:cs="GrotesqueMT-Bold"/>
          <w:b/>
          <w:bCs/>
          <w:noProof w:val="0"/>
          <w:lang w:val="ca-ES"/>
        </w:rPr>
      </w:pPr>
    </w:p>
    <w:p w:rsidR="00BE00AB" w:rsidRPr="00DE22DB" w:rsidRDefault="00BE00AB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  <w:r w:rsidRPr="00DE22DB">
        <w:rPr>
          <w:rFonts w:ascii="Berkeley-Book" w:hAnsi="Berkeley-Book" w:cs="GrotesqueMT"/>
          <w:noProof w:val="0"/>
          <w:lang w:val="ca-ES"/>
        </w:rPr>
        <w:t xml:space="preserve">L’enginyeria genètica </w:t>
      </w:r>
      <w:r w:rsidR="00A236A0" w:rsidRPr="00DE22DB">
        <w:rPr>
          <w:rFonts w:ascii="Berkeley-Book" w:hAnsi="Berkeley-Book" w:cs="GrotesqueMT"/>
          <w:noProof w:val="0"/>
          <w:lang w:val="ca-ES"/>
        </w:rPr>
        <w:t>pot fer</w:t>
      </w:r>
      <w:r w:rsidRPr="00DE22DB">
        <w:rPr>
          <w:rFonts w:ascii="Berkeley-Book" w:hAnsi="Berkeley-Book" w:cs="GrotesqueMT"/>
          <w:noProof w:val="0"/>
          <w:lang w:val="ca-ES"/>
        </w:rPr>
        <w:t xml:space="preserve"> un ADN recombinant que, transferit</w:t>
      </w:r>
    </w:p>
    <w:p w:rsidR="00BE00AB" w:rsidRPr="00DE22DB" w:rsidRDefault="00BE00AB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  <w:r w:rsidRPr="00DE22DB">
        <w:rPr>
          <w:rFonts w:ascii="Berkeley-Book" w:hAnsi="Berkeley-Book" w:cs="GrotesqueMT"/>
          <w:noProof w:val="0"/>
          <w:lang w:val="ca-ES"/>
        </w:rPr>
        <w:t xml:space="preserve">a una cèl·lula en cultiu, </w:t>
      </w:r>
      <w:r w:rsidR="00800941" w:rsidRPr="00DE22DB">
        <w:rPr>
          <w:rFonts w:ascii="Berkeley-Book" w:hAnsi="Berkeley-Book" w:cs="GrotesqueMT"/>
          <w:noProof w:val="0"/>
          <w:lang w:val="ca-ES"/>
        </w:rPr>
        <w:t>f</w:t>
      </w:r>
      <w:r w:rsidRPr="00DE22DB">
        <w:rPr>
          <w:rFonts w:ascii="Berkeley-Book" w:hAnsi="Berkeley-Book" w:cs="GrotesqueMT"/>
          <w:noProof w:val="0"/>
          <w:lang w:val="ca-ES"/>
        </w:rPr>
        <w:t>arà un gen que originarà una proteïna.</w:t>
      </w:r>
    </w:p>
    <w:p w:rsidR="00BE00AB" w:rsidRPr="00DE22DB" w:rsidRDefault="00BE00AB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  <w:r w:rsidRPr="00DE22DB">
        <w:rPr>
          <w:rFonts w:ascii="Berkeley-Book" w:hAnsi="Berkeley-Book" w:cs="GrotesqueMT"/>
          <w:noProof w:val="0"/>
          <w:lang w:val="ca-ES"/>
        </w:rPr>
        <w:t>Entre les aplicacions principals destaquen les següents:</w:t>
      </w:r>
    </w:p>
    <w:p w:rsidR="00BE00AB" w:rsidRPr="00DE22DB" w:rsidRDefault="00BE00AB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</w:p>
    <w:p w:rsidR="00BE00AB" w:rsidRPr="00DE22DB" w:rsidRDefault="00BE00AB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  <w:r w:rsidRPr="00DE22DB">
        <w:rPr>
          <w:rFonts w:ascii="Berkeley-Book" w:hAnsi="Berkeley-Book" w:cs="GrotesqueMT"/>
          <w:noProof w:val="0"/>
          <w:lang w:val="ca-ES"/>
        </w:rPr>
        <w:t xml:space="preserve">• </w:t>
      </w:r>
      <w:r w:rsidRPr="00DE22DB">
        <w:rPr>
          <w:rFonts w:ascii="Berkeley-Book" w:hAnsi="Berkeley-Book" w:cs="GrotesqueMT"/>
          <w:noProof w:val="0"/>
          <w:u w:val="single"/>
          <w:lang w:val="ca-ES"/>
        </w:rPr>
        <w:t>L’obtenció de fàrmacs</w:t>
      </w:r>
      <w:r w:rsidRPr="00DE22DB">
        <w:rPr>
          <w:rFonts w:ascii="Berkeley-Book" w:hAnsi="Berkeley-Book" w:cs="GrotesqueMT"/>
          <w:noProof w:val="0"/>
          <w:lang w:val="ca-ES"/>
        </w:rPr>
        <w:sym w:font="Wingdings" w:char="F0E0"/>
      </w:r>
      <w:r w:rsidRPr="00DE22DB">
        <w:rPr>
          <w:rFonts w:ascii="Berkeley-Book" w:hAnsi="Berkeley-Book" w:cs="GrotesqueMT"/>
          <w:noProof w:val="0"/>
          <w:lang w:val="ca-ES"/>
        </w:rPr>
        <w:t xml:space="preserve"> S’utilitza en la indústria farmacèutica per produir certes substàncies difícils d’obtenir de manera natural. De vegades cal transferir gens humans a bacteris per tal que aquests organismes produeixin en grans quantitats proteïnes que són necessàries per a la vida de moltes persones. Exemple:</w:t>
      </w:r>
    </w:p>
    <w:p w:rsidR="00BE00AB" w:rsidRPr="00DE22DB" w:rsidRDefault="00BE00AB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</w:p>
    <w:p w:rsidR="00BE00AB" w:rsidRPr="00DE22DB" w:rsidRDefault="00BE00AB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  <w:r w:rsidRPr="00DE22DB">
        <w:rPr>
          <w:rFonts w:ascii="Berkeley-Book" w:hAnsi="Berkeley-Book" w:cs="GrotesqueMT"/>
          <w:noProof w:val="0"/>
          <w:lang w:val="ca-ES"/>
        </w:rPr>
        <w:t>– La insulina.</w:t>
      </w:r>
    </w:p>
    <w:p w:rsidR="00BE00AB" w:rsidRPr="00DE22DB" w:rsidRDefault="00BE00AB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  <w:r w:rsidRPr="00DE22DB">
        <w:rPr>
          <w:rFonts w:ascii="Berkeley-Book" w:hAnsi="Berkeley-Book" w:cs="GrotesqueMT"/>
          <w:noProof w:val="0"/>
          <w:lang w:val="ca-ES"/>
        </w:rPr>
        <w:t xml:space="preserve">– Proteïnes de coagulació del sèrum sanguini. </w:t>
      </w:r>
    </w:p>
    <w:p w:rsidR="00BE00AB" w:rsidRPr="00DE22DB" w:rsidRDefault="00BE00AB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  <w:r w:rsidRPr="00DE22DB">
        <w:rPr>
          <w:rFonts w:ascii="Berkeley-Book" w:hAnsi="Berkeley-Book" w:cs="GrotesqueMT"/>
          <w:noProof w:val="0"/>
          <w:lang w:val="ca-ES"/>
        </w:rPr>
        <w:t>– Vacunes que estimulen les defenses contra uns microorganismes determinats.</w:t>
      </w:r>
    </w:p>
    <w:p w:rsidR="00BE00AB" w:rsidRPr="00DE22DB" w:rsidRDefault="00BE00AB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</w:p>
    <w:p w:rsidR="00BE00AB" w:rsidRPr="00DE22DB" w:rsidRDefault="00BE00AB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  <w:r w:rsidRPr="00DE22DB">
        <w:rPr>
          <w:rFonts w:ascii="Berkeley-Book" w:hAnsi="Berkeley-Book" w:cs="GrotesqueMT"/>
          <w:noProof w:val="0"/>
          <w:lang w:val="ca-ES"/>
        </w:rPr>
        <w:t xml:space="preserve">• </w:t>
      </w:r>
      <w:r w:rsidRPr="00DE22DB">
        <w:rPr>
          <w:rFonts w:ascii="Berkeley-Book" w:hAnsi="Berkeley-Book" w:cs="GrotesqueMT"/>
          <w:noProof w:val="0"/>
          <w:u w:val="single"/>
          <w:lang w:val="ca-ES"/>
        </w:rPr>
        <w:t>La millora en la producció agrícola i animal</w:t>
      </w:r>
      <w:r w:rsidRPr="00DE22DB">
        <w:rPr>
          <w:rFonts w:ascii="Berkeley-Book" w:hAnsi="Berkeley-Book" w:cs="GrotesqueMT"/>
          <w:noProof w:val="0"/>
          <w:lang w:val="ca-ES"/>
        </w:rPr>
        <w:sym w:font="Wingdings" w:char="F0E0"/>
      </w:r>
      <w:r w:rsidRPr="00DE22DB">
        <w:rPr>
          <w:rFonts w:ascii="Berkeley-Book" w:hAnsi="Berkeley-Book" w:cs="GrotesqueMT"/>
          <w:noProof w:val="0"/>
          <w:lang w:val="ca-ES"/>
        </w:rPr>
        <w:t xml:space="preserve"> Consisteix a transferir a plantes o animals uns gens per a una millora pràctica per a les persones.</w:t>
      </w:r>
    </w:p>
    <w:p w:rsidR="00BE00AB" w:rsidRPr="00DE22DB" w:rsidRDefault="00BE00AB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</w:p>
    <w:p w:rsidR="00BE00AB" w:rsidRPr="00DE22DB" w:rsidRDefault="00BE00AB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  <w:r w:rsidRPr="00DE22DB">
        <w:rPr>
          <w:rFonts w:ascii="Berkeley-Book" w:hAnsi="Berkeley-Book" w:cs="GrotesqueMT"/>
          <w:noProof w:val="0"/>
          <w:lang w:val="ca-ES"/>
        </w:rPr>
        <w:t>– En plantes és possible inserir, per exemple, gens de resistència a herbicides</w:t>
      </w:r>
    </w:p>
    <w:p w:rsidR="00BE00AB" w:rsidRPr="00DE22DB" w:rsidRDefault="00BE00AB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  <w:r w:rsidRPr="00DE22DB">
        <w:rPr>
          <w:rFonts w:ascii="Berkeley-Book" w:hAnsi="Berkeley-Book" w:cs="GrotesqueMT"/>
          <w:noProof w:val="0"/>
          <w:lang w:val="ca-ES"/>
        </w:rPr>
        <w:t>o gens que augmentin el valor nutritiu de certes plantes cultivables.</w:t>
      </w:r>
    </w:p>
    <w:p w:rsidR="00BE00AB" w:rsidRPr="00DE22DB" w:rsidRDefault="00BE00AB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  <w:r w:rsidRPr="00DE22DB">
        <w:rPr>
          <w:rFonts w:ascii="Berkeley-Book" w:hAnsi="Berkeley-Book" w:cs="GrotesqueMT"/>
          <w:noProof w:val="0"/>
          <w:lang w:val="ca-ES"/>
        </w:rPr>
        <w:t>– Els animals es poden modificar genèticament per aconseguir que creixin</w:t>
      </w:r>
    </w:p>
    <w:p w:rsidR="00BE00AB" w:rsidRPr="00DE22DB" w:rsidRDefault="00BE00AB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  <w:r w:rsidRPr="00DE22DB">
        <w:rPr>
          <w:rFonts w:ascii="Berkeley-Book" w:hAnsi="Berkeley-Book" w:cs="GrotesqueMT"/>
          <w:noProof w:val="0"/>
          <w:lang w:val="ca-ES"/>
        </w:rPr>
        <w:t>més o que resisteixin millor les condicions ambientals adverses, o</w:t>
      </w:r>
    </w:p>
    <w:p w:rsidR="00BE00AB" w:rsidRPr="00DE22DB" w:rsidRDefault="00BE00AB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  <w:r w:rsidRPr="00DE22DB">
        <w:rPr>
          <w:rFonts w:ascii="Berkeley-Book" w:hAnsi="Berkeley-Book" w:cs="GrotesqueMT"/>
          <w:noProof w:val="0"/>
          <w:lang w:val="ca-ES"/>
        </w:rPr>
        <w:t>obtenir animals que subministrin substàncies útils, com ara hormones.</w:t>
      </w:r>
    </w:p>
    <w:p w:rsidR="00800941" w:rsidRPr="00DE22DB" w:rsidRDefault="00800941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</w:p>
    <w:p w:rsidR="00BE00AB" w:rsidRPr="00DE22DB" w:rsidRDefault="00BE00AB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  <w:r w:rsidRPr="00DE22DB">
        <w:rPr>
          <w:rFonts w:ascii="Berkeley-Book" w:hAnsi="Berkeley-Book" w:cs="GrotesqueMT"/>
          <w:noProof w:val="0"/>
          <w:lang w:val="ca-ES"/>
        </w:rPr>
        <w:t xml:space="preserve">• </w:t>
      </w:r>
      <w:r w:rsidRPr="00DE22DB">
        <w:rPr>
          <w:rFonts w:ascii="Berkeley-Book" w:hAnsi="Berkeley-Book" w:cs="GrotesqueMT"/>
          <w:noProof w:val="0"/>
          <w:u w:val="single"/>
          <w:lang w:val="ca-ES"/>
        </w:rPr>
        <w:t>La teràpia gènica</w:t>
      </w:r>
      <w:r w:rsidR="00800941" w:rsidRPr="00DE22DB">
        <w:rPr>
          <w:rFonts w:ascii="Berkeley-Book" w:hAnsi="Berkeley-Book" w:cs="GrotesqueMT"/>
          <w:noProof w:val="0"/>
          <w:lang w:val="ca-ES"/>
        </w:rPr>
        <w:sym w:font="Wingdings" w:char="F0E0"/>
      </w:r>
      <w:r w:rsidRPr="00DE22DB">
        <w:rPr>
          <w:rFonts w:ascii="Berkeley-Book" w:hAnsi="Berkeley-Book" w:cs="GrotesqueMT"/>
          <w:noProof w:val="0"/>
          <w:lang w:val="ca-ES"/>
        </w:rPr>
        <w:t xml:space="preserve"> Consisteix en el tractament de malalties provocades</w:t>
      </w:r>
    </w:p>
    <w:p w:rsidR="00BE00AB" w:rsidRPr="00DE22DB" w:rsidRDefault="00BE00AB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  <w:r w:rsidRPr="00DE22DB">
        <w:rPr>
          <w:rFonts w:ascii="Berkeley-Book" w:hAnsi="Berkeley-Book" w:cs="GrotesqueMT"/>
          <w:noProof w:val="0"/>
          <w:lang w:val="ca-ES"/>
        </w:rPr>
        <w:t>per una alteració genètica</w:t>
      </w:r>
      <w:r w:rsidR="00800941" w:rsidRPr="00DE22DB">
        <w:rPr>
          <w:rFonts w:ascii="Berkeley-Book" w:hAnsi="Berkeley-Book" w:cs="GrotesqueMT"/>
          <w:noProof w:val="0"/>
          <w:lang w:val="ca-ES"/>
        </w:rPr>
        <w:t xml:space="preserve">. Ex: </w:t>
      </w:r>
      <w:r w:rsidRPr="00DE22DB">
        <w:rPr>
          <w:rFonts w:ascii="Berkeley-Book" w:hAnsi="Berkeley-Book" w:cs="GrotesqueMT"/>
          <w:noProof w:val="0"/>
          <w:lang w:val="ca-ES"/>
        </w:rPr>
        <w:t>diabetis</w:t>
      </w:r>
      <w:r w:rsidR="00800941" w:rsidRPr="00DE22DB">
        <w:rPr>
          <w:rFonts w:ascii="Berkeley-Book" w:hAnsi="Berkeley-Book" w:cs="GrotesqueMT"/>
          <w:noProof w:val="0"/>
          <w:lang w:val="ca-ES"/>
        </w:rPr>
        <w:t>,</w:t>
      </w:r>
      <w:r w:rsidRPr="00DE22DB">
        <w:rPr>
          <w:rFonts w:ascii="Berkeley-Book" w:hAnsi="Berkeley-Book" w:cs="GrotesqueMT"/>
          <w:noProof w:val="0"/>
          <w:lang w:val="ca-ES"/>
        </w:rPr>
        <w:t xml:space="preserve"> Parkinson.</w:t>
      </w:r>
    </w:p>
    <w:p w:rsidR="00BE00AB" w:rsidRPr="00DE22DB" w:rsidRDefault="00BE00AB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  <w:r w:rsidRPr="00DE22DB">
        <w:rPr>
          <w:rFonts w:ascii="Berkeley-Book" w:hAnsi="Berkeley-Book" w:cs="GrotesqueMT"/>
          <w:noProof w:val="0"/>
          <w:lang w:val="ca-ES"/>
        </w:rPr>
        <w:t>La teràpia gènica permet substituir el gen defectuós per un de sa que produeix</w:t>
      </w:r>
    </w:p>
    <w:p w:rsidR="00BE00AB" w:rsidRPr="00DE22DB" w:rsidRDefault="00BE00AB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  <w:r w:rsidRPr="00DE22DB">
        <w:rPr>
          <w:rFonts w:ascii="Berkeley-Book" w:hAnsi="Berkeley-Book" w:cs="GrotesqueMT"/>
          <w:noProof w:val="0"/>
          <w:lang w:val="ca-ES"/>
        </w:rPr>
        <w:t>amb normalitat la proteïna defectuosa, o absent, responsable de la</w:t>
      </w:r>
    </w:p>
    <w:p w:rsidR="00F2774C" w:rsidRPr="00DE22DB" w:rsidRDefault="00BE00AB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  <w:r w:rsidRPr="00DE22DB">
        <w:rPr>
          <w:rFonts w:ascii="Berkeley-Book" w:hAnsi="Berkeley-Book" w:cs="GrotesqueMT"/>
          <w:noProof w:val="0"/>
          <w:lang w:val="ca-ES"/>
        </w:rPr>
        <w:t>malaltia.</w:t>
      </w:r>
      <w:r w:rsidR="002728D8" w:rsidRPr="00DE22DB">
        <w:rPr>
          <w:rFonts w:ascii="Berkeley-Book" w:hAnsi="Berkeley-Book" w:cs="GrotesqueMT"/>
          <w:noProof w:val="0"/>
          <w:lang w:val="ca-ES"/>
        </w:rPr>
        <w:t xml:space="preserve"> Hi ha dues maneres de fer-ho:</w:t>
      </w:r>
    </w:p>
    <w:p w:rsidR="002728D8" w:rsidRPr="00DE22DB" w:rsidRDefault="002728D8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-Bold"/>
          <w:b/>
          <w:bCs/>
          <w:noProof w:val="0"/>
          <w:lang w:val="ca-ES"/>
        </w:rPr>
      </w:pPr>
    </w:p>
    <w:p w:rsidR="00F2774C" w:rsidRPr="00DE22DB" w:rsidRDefault="00F2774C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  <w:r w:rsidRPr="00DE22DB">
        <w:rPr>
          <w:rFonts w:ascii="Berkeley-Book" w:hAnsi="Berkeley-Book" w:cs="GrotesqueMT"/>
          <w:i/>
          <w:noProof w:val="0"/>
          <w:lang w:val="ca-ES"/>
        </w:rPr>
        <w:t>In vivo</w:t>
      </w:r>
      <w:r w:rsidRPr="00DE22DB">
        <w:rPr>
          <w:rFonts w:ascii="Berkeley-Book" w:hAnsi="Berkeley-Book" w:cs="GrotesqueMT"/>
          <w:noProof w:val="0"/>
          <w:lang w:val="ca-ES"/>
        </w:rPr>
        <w:t xml:space="preserve"> </w:t>
      </w:r>
      <w:r w:rsidRPr="00DE22DB">
        <w:rPr>
          <w:rFonts w:ascii="Berkeley-Book" w:hAnsi="Berkeley-Book" w:cs="GrotesqueMT"/>
          <w:noProof w:val="0"/>
          <w:lang w:val="ca-ES"/>
        </w:rPr>
        <w:sym w:font="Wingdings" w:char="F0E0"/>
      </w:r>
      <w:r w:rsidRPr="00DE22DB">
        <w:rPr>
          <w:rFonts w:ascii="Berkeley-Book" w:hAnsi="Berkeley-Book" w:cs="GrotesqueMT"/>
          <w:noProof w:val="0"/>
          <w:lang w:val="ca-ES"/>
        </w:rPr>
        <w:t xml:space="preserve"> S’introdueix al organisme el gens i aquets actuen como a fàrmacs i transfereixen el seu contingut genètic.  </w:t>
      </w:r>
    </w:p>
    <w:p w:rsidR="00F2774C" w:rsidRPr="00DE22DB" w:rsidRDefault="00F2774C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lang w:val="ca-ES"/>
        </w:rPr>
      </w:pPr>
      <w:r w:rsidRPr="00DE22DB">
        <w:rPr>
          <w:rFonts w:ascii="Berkeley-Book" w:hAnsi="Berkeley-Book" w:cs="GrotesqueMT"/>
          <w:i/>
          <w:noProof w:val="0"/>
          <w:lang w:val="ca-ES"/>
        </w:rPr>
        <w:t>Ex vivo</w:t>
      </w:r>
      <w:r w:rsidRPr="00DE22DB">
        <w:rPr>
          <w:rFonts w:ascii="Berkeley-Book" w:hAnsi="Berkeley-Book" w:cs="GrotesqueMT"/>
          <w:noProof w:val="0"/>
          <w:lang w:val="ca-ES"/>
        </w:rPr>
        <w:t xml:space="preserve"> </w:t>
      </w:r>
      <w:r w:rsidRPr="00DE22DB">
        <w:rPr>
          <w:rFonts w:ascii="Berkeley-Book" w:hAnsi="Berkeley-Book" w:cs="GrotesqueMT"/>
          <w:noProof w:val="0"/>
          <w:lang w:val="ca-ES"/>
        </w:rPr>
        <w:sym w:font="Wingdings" w:char="F0E0"/>
      </w:r>
      <w:r w:rsidRPr="00DE22DB">
        <w:rPr>
          <w:rFonts w:ascii="Berkeley-Book" w:hAnsi="Berkeley-Book" w:cs="GrotesqueMT"/>
          <w:noProof w:val="0"/>
          <w:lang w:val="ca-ES"/>
        </w:rPr>
        <w:t xml:space="preserve"> S’extreuen cèl·lules amb gens defectuoses i al laboratori per mitja de vectors se’ls transfereixen els gens desitjats. Després les cèl·lules transform</w:t>
      </w:r>
      <w:r w:rsidR="002728D8" w:rsidRPr="00DE22DB">
        <w:rPr>
          <w:rFonts w:ascii="Berkeley-Book" w:hAnsi="Berkeley-Book" w:cs="GrotesqueMT"/>
          <w:noProof w:val="0"/>
          <w:lang w:val="ca-ES"/>
        </w:rPr>
        <w:t>ades s’introdueixen al pacient</w:t>
      </w:r>
    </w:p>
    <w:p w:rsidR="002728D8" w:rsidRPr="00DE22DB" w:rsidRDefault="002728D8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sz w:val="21"/>
          <w:szCs w:val="21"/>
          <w:lang w:val="ca-ES"/>
        </w:rPr>
      </w:pPr>
    </w:p>
    <w:p w:rsidR="002728D8" w:rsidRDefault="002728D8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sz w:val="21"/>
          <w:szCs w:val="21"/>
          <w:lang w:val="ca-ES"/>
        </w:rPr>
      </w:pPr>
    </w:p>
    <w:p w:rsidR="00DE22DB" w:rsidRPr="00DE22DB" w:rsidRDefault="00DE22DB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sz w:val="21"/>
          <w:szCs w:val="21"/>
          <w:lang w:val="ca-ES"/>
        </w:rPr>
      </w:pPr>
    </w:p>
    <w:p w:rsidR="002728D8" w:rsidRPr="00DE22DB" w:rsidRDefault="002728D8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sz w:val="21"/>
          <w:szCs w:val="21"/>
          <w:lang w:val="ca-ES"/>
        </w:rPr>
      </w:pPr>
    </w:p>
    <w:p w:rsidR="002728D8" w:rsidRPr="00DE22DB" w:rsidRDefault="002728D8" w:rsidP="00BE00AB">
      <w:pPr>
        <w:pStyle w:val="Pargrafdellista"/>
        <w:autoSpaceDE w:val="0"/>
        <w:autoSpaceDN w:val="0"/>
        <w:adjustRightInd w:val="0"/>
        <w:spacing w:after="0" w:line="240" w:lineRule="auto"/>
        <w:ind w:left="0"/>
        <w:rPr>
          <w:rFonts w:ascii="Berkeley-Book" w:hAnsi="Berkeley-Book" w:cs="GrotesqueMT"/>
          <w:noProof w:val="0"/>
          <w:sz w:val="21"/>
          <w:szCs w:val="21"/>
          <w:lang w:val="ca-ES"/>
        </w:rPr>
      </w:pPr>
    </w:p>
    <w:p w:rsidR="00F2774C" w:rsidRPr="00F2774C" w:rsidRDefault="00F2774C" w:rsidP="00F2774C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GrotesqueMT" w:hAnsi="GrotesqueMT" w:cs="GrotesqueMT"/>
          <w:noProof w:val="0"/>
          <w:sz w:val="21"/>
          <w:szCs w:val="21"/>
          <w:lang w:val="ca-ES"/>
        </w:rPr>
      </w:pPr>
      <w:r>
        <w:rPr>
          <w:rFonts w:ascii="GrotesqueMT-Bold" w:hAnsi="GrotesqueMT-Bold" w:cs="GrotesqueMT-Bold"/>
          <w:b/>
          <w:bCs/>
          <w:noProof w:val="0"/>
          <w:sz w:val="36"/>
          <w:szCs w:val="36"/>
          <w:lang w:val="ca-ES"/>
        </w:rPr>
        <w:t>Els aliments transgènics</w:t>
      </w:r>
    </w:p>
    <w:p w:rsidR="002728D8" w:rsidRDefault="002728D8" w:rsidP="00F2774C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</w:p>
    <w:p w:rsidR="00F2774C" w:rsidRPr="007C21A3" w:rsidRDefault="00F2774C" w:rsidP="00F2774C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Un </w:t>
      </w:r>
      <w:r w:rsidRPr="007C21A3">
        <w:rPr>
          <w:rFonts w:ascii="Berkeley-Bold" w:hAnsi="Berkeley-Bold" w:cs="Berkeley-Bold"/>
          <w:b/>
          <w:bCs/>
          <w:noProof w:val="0"/>
          <w:lang w:val="ca-ES"/>
        </w:rPr>
        <w:t xml:space="preserve">organisme transgènic </w:t>
      </w:r>
      <w:r w:rsidRPr="007C21A3">
        <w:rPr>
          <w:rFonts w:ascii="Berkeley-Book" w:hAnsi="Berkeley-Book" w:cs="Berkeley-Book"/>
          <w:noProof w:val="0"/>
          <w:lang w:val="ca-ES"/>
        </w:rPr>
        <w:t>és aquell al qual, per mitjà de l’enginyeria genètica, s’</w:t>
      </w:r>
      <w:r w:rsidR="005737C9" w:rsidRPr="007C21A3">
        <w:rPr>
          <w:rFonts w:ascii="Berkeley-Book" w:hAnsi="Berkeley-Book" w:cs="Berkeley-Book"/>
          <w:noProof w:val="0"/>
          <w:lang w:val="ca-ES"/>
        </w:rPr>
        <w:t xml:space="preserve">ha introduït </w:t>
      </w:r>
      <w:r w:rsidRPr="007C21A3">
        <w:rPr>
          <w:rFonts w:ascii="Berkeley-Book" w:hAnsi="Berkeley-Book" w:cs="Berkeley-Book"/>
          <w:noProof w:val="0"/>
          <w:lang w:val="ca-ES"/>
        </w:rPr>
        <w:t xml:space="preserve">un gen anomenat </w:t>
      </w:r>
      <w:r w:rsidRPr="007C21A3">
        <w:rPr>
          <w:rFonts w:ascii="Berkeley-Bold" w:hAnsi="Berkeley-Bold" w:cs="Berkeley-Bold"/>
          <w:b/>
          <w:bCs/>
          <w:noProof w:val="0"/>
          <w:lang w:val="ca-ES"/>
        </w:rPr>
        <w:t>transgèn</w:t>
      </w:r>
      <w:r w:rsidRPr="007C21A3">
        <w:rPr>
          <w:rFonts w:ascii="Berkeley-Book" w:hAnsi="Berkeley-Book" w:cs="Berkeley-Book"/>
          <w:noProof w:val="0"/>
          <w:lang w:val="ca-ES"/>
        </w:rPr>
        <w:t>, procedent d’</w:t>
      </w:r>
      <w:r w:rsidR="005737C9" w:rsidRPr="007C21A3">
        <w:rPr>
          <w:rFonts w:ascii="Berkeley-Book" w:hAnsi="Berkeley-Book" w:cs="Berkeley-Book"/>
          <w:noProof w:val="0"/>
          <w:lang w:val="ca-ES"/>
        </w:rPr>
        <w:t xml:space="preserve">un altre organisme, </w:t>
      </w:r>
      <w:r w:rsidRPr="007C21A3">
        <w:rPr>
          <w:rFonts w:ascii="Berkeley-Book" w:hAnsi="Berkeley-Book" w:cs="Berkeley-Book"/>
          <w:noProof w:val="0"/>
          <w:lang w:val="ca-ES"/>
        </w:rPr>
        <w:t>o se li ha suprimit o modificat un gen propi.</w:t>
      </w:r>
    </w:p>
    <w:p w:rsidR="00F2774C" w:rsidRPr="007C21A3" w:rsidRDefault="00F2774C" w:rsidP="00F2774C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La modificació genètica permet que l’organisme transgènic</w:t>
      </w:r>
    </w:p>
    <w:p w:rsidR="00F2774C" w:rsidRPr="007C21A3" w:rsidRDefault="00F2774C" w:rsidP="00F2774C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produeixi alguna proteïna útil o expressi alguna característica</w:t>
      </w:r>
      <w:r w:rsidR="002728D8"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Pr="007C21A3">
        <w:rPr>
          <w:rFonts w:ascii="Berkeley-Book" w:hAnsi="Berkeley-Book" w:cs="Berkeley-Book"/>
          <w:noProof w:val="0"/>
          <w:lang w:val="ca-ES"/>
        </w:rPr>
        <w:t>d’interès.</w:t>
      </w:r>
    </w:p>
    <w:p w:rsidR="00F2774C" w:rsidRPr="007C21A3" w:rsidRDefault="005737C9" w:rsidP="00F2774C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Exemple: </w:t>
      </w:r>
      <w:r w:rsidR="00F2774C" w:rsidRPr="007C21A3">
        <w:rPr>
          <w:rFonts w:ascii="Berkeley-Book" w:hAnsi="Berkeley-Book" w:cs="Berkeley-Book"/>
          <w:noProof w:val="0"/>
          <w:lang w:val="ca-ES"/>
        </w:rPr>
        <w:t xml:space="preserve">plantes transgèniques </w:t>
      </w:r>
      <w:r w:rsidRPr="007C21A3">
        <w:rPr>
          <w:rFonts w:ascii="Berkeley-Book" w:hAnsi="Berkeley-Book" w:cs="Berkeley-Book"/>
          <w:noProof w:val="0"/>
          <w:lang w:val="ca-ES"/>
        </w:rPr>
        <w:t>que resisteixen</w:t>
      </w:r>
      <w:r w:rsidR="00F2774C" w:rsidRPr="007C21A3">
        <w:rPr>
          <w:rFonts w:ascii="Berkeley-Book" w:hAnsi="Berkeley-Book" w:cs="Berkeley-Book"/>
          <w:noProof w:val="0"/>
          <w:lang w:val="ca-ES"/>
        </w:rPr>
        <w:t xml:space="preserve"> a certs microorganismes, insectes</w:t>
      </w:r>
    </w:p>
    <w:p w:rsidR="00F2774C" w:rsidRPr="007C21A3" w:rsidRDefault="00F2774C" w:rsidP="00F2774C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i herbicides, l’obtenció de fruits que es conserven més temps</w:t>
      </w:r>
    </w:p>
    <w:p w:rsidR="00F2774C" w:rsidRPr="007C21A3" w:rsidRDefault="00F2774C" w:rsidP="00F2774C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o la incorporació de gens perquè produeixin certes substàncies,</w:t>
      </w:r>
    </w:p>
    <w:p w:rsidR="00F2774C" w:rsidRPr="007C21A3" w:rsidRDefault="00F2774C" w:rsidP="00F2774C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com ara vitamines o antibiòtics.</w:t>
      </w:r>
    </w:p>
    <w:p w:rsidR="005737C9" w:rsidRDefault="005737C9" w:rsidP="00F2774C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5737C9" w:rsidTr="00550D54">
        <w:trPr>
          <w:trHeight w:val="1167"/>
        </w:trPr>
        <w:tc>
          <w:tcPr>
            <w:tcW w:w="4322" w:type="dxa"/>
          </w:tcPr>
          <w:p w:rsidR="005737C9" w:rsidRPr="005737C9" w:rsidRDefault="005737C9" w:rsidP="005737C9">
            <w:pPr>
              <w:autoSpaceDE w:val="0"/>
              <w:autoSpaceDN w:val="0"/>
              <w:adjustRightInd w:val="0"/>
              <w:rPr>
                <w:rFonts w:ascii="GrotesqueMT" w:hAnsi="GrotesqueMT" w:cs="GrotesqueMT"/>
                <w:b/>
                <w:noProof w:val="0"/>
                <w:sz w:val="20"/>
                <w:szCs w:val="20"/>
                <w:lang w:val="ca-ES"/>
              </w:rPr>
            </w:pPr>
            <w:r w:rsidRPr="005737C9">
              <w:rPr>
                <w:rFonts w:ascii="GrotesqueMT" w:hAnsi="GrotesqueMT" w:cs="GrotesqueMT"/>
                <w:b/>
                <w:noProof w:val="0"/>
                <w:sz w:val="20"/>
                <w:szCs w:val="20"/>
                <w:lang w:val="ca-ES"/>
              </w:rPr>
              <w:lastRenderedPageBreak/>
              <w:t>Endarreriment en la maduració</w:t>
            </w:r>
          </w:p>
          <w:p w:rsidR="005737C9" w:rsidRPr="005737C9" w:rsidRDefault="005737C9" w:rsidP="005737C9">
            <w:pPr>
              <w:autoSpaceDE w:val="0"/>
              <w:autoSpaceDN w:val="0"/>
              <w:adjustRightInd w:val="0"/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</w:pPr>
            <w:r w:rsidRPr="005737C9"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  <w:t>El producte tarda més temps a</w:t>
            </w:r>
          </w:p>
          <w:p w:rsidR="005737C9" w:rsidRPr="005737C9" w:rsidRDefault="005737C9" w:rsidP="005737C9">
            <w:pPr>
              <w:autoSpaceDE w:val="0"/>
              <w:autoSpaceDN w:val="0"/>
              <w:adjustRightInd w:val="0"/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</w:pPr>
            <w:r w:rsidRPr="005737C9"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  <w:t>madurar després d’haver estat</w:t>
            </w:r>
          </w:p>
          <w:p w:rsidR="005737C9" w:rsidRPr="005737C9" w:rsidRDefault="005737C9" w:rsidP="005737C9">
            <w:pPr>
              <w:autoSpaceDE w:val="0"/>
              <w:autoSpaceDN w:val="0"/>
              <w:adjustRightInd w:val="0"/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</w:pPr>
            <w:r w:rsidRPr="005737C9"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  <w:t>collit, i això fa que duri més.</w:t>
            </w:r>
          </w:p>
          <w:p w:rsidR="005737C9" w:rsidRPr="005737C9" w:rsidRDefault="005737C9" w:rsidP="005737C9">
            <w:pPr>
              <w:autoSpaceDE w:val="0"/>
              <w:autoSpaceDN w:val="0"/>
              <w:adjustRightInd w:val="0"/>
              <w:rPr>
                <w:rFonts w:ascii="GrotesqueMT" w:hAnsi="GrotesqueMT" w:cs="GrotesqueMT"/>
                <w:noProof w:val="0"/>
                <w:sz w:val="20"/>
                <w:szCs w:val="20"/>
                <w:lang w:val="ca-ES"/>
              </w:rPr>
            </w:pPr>
          </w:p>
        </w:tc>
        <w:tc>
          <w:tcPr>
            <w:tcW w:w="4322" w:type="dxa"/>
          </w:tcPr>
          <w:p w:rsidR="005737C9" w:rsidRPr="005737C9" w:rsidRDefault="005737C9" w:rsidP="005737C9">
            <w:pPr>
              <w:autoSpaceDE w:val="0"/>
              <w:autoSpaceDN w:val="0"/>
              <w:adjustRightInd w:val="0"/>
              <w:rPr>
                <w:rFonts w:ascii="GrotesqueMT" w:hAnsi="GrotesqueMT" w:cs="GrotesqueMT"/>
                <w:b/>
                <w:noProof w:val="0"/>
                <w:sz w:val="20"/>
                <w:szCs w:val="20"/>
                <w:lang w:val="ca-ES"/>
              </w:rPr>
            </w:pPr>
            <w:r w:rsidRPr="005737C9">
              <w:rPr>
                <w:rFonts w:ascii="GrotesqueMT" w:hAnsi="GrotesqueMT" w:cs="GrotesqueMT"/>
                <w:b/>
                <w:noProof w:val="0"/>
                <w:sz w:val="20"/>
                <w:szCs w:val="20"/>
                <w:lang w:val="ca-ES"/>
              </w:rPr>
              <w:t>Producció de substàncies</w:t>
            </w:r>
          </w:p>
          <w:p w:rsidR="005737C9" w:rsidRPr="005737C9" w:rsidRDefault="005737C9" w:rsidP="005737C9">
            <w:pPr>
              <w:autoSpaceDE w:val="0"/>
              <w:autoSpaceDN w:val="0"/>
              <w:adjustRightInd w:val="0"/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</w:pPr>
            <w:r w:rsidRPr="005737C9"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  <w:t>S’obtenen plantes que tenen unes propietats especials diferents</w:t>
            </w:r>
            <w:r w:rsidR="00550D54"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  <w:t xml:space="preserve"> </w:t>
            </w:r>
            <w:r w:rsidRPr="005737C9"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  <w:t>de les que tenen de manera</w:t>
            </w:r>
            <w:r w:rsidR="00550D54"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  <w:t xml:space="preserve"> </w:t>
            </w:r>
            <w:r w:rsidRPr="005737C9"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  <w:t>natural, o que en milloren la</w:t>
            </w:r>
          </w:p>
          <w:p w:rsidR="005737C9" w:rsidRPr="00550D54" w:rsidRDefault="005737C9" w:rsidP="005737C9">
            <w:pPr>
              <w:autoSpaceDE w:val="0"/>
              <w:autoSpaceDN w:val="0"/>
              <w:adjustRightInd w:val="0"/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</w:pPr>
            <w:r w:rsidRPr="005737C9"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  <w:t>qualitat nutricional.</w:t>
            </w:r>
          </w:p>
        </w:tc>
      </w:tr>
      <w:tr w:rsidR="005737C9" w:rsidTr="005737C9">
        <w:tc>
          <w:tcPr>
            <w:tcW w:w="4322" w:type="dxa"/>
          </w:tcPr>
          <w:p w:rsidR="005737C9" w:rsidRPr="005737C9" w:rsidRDefault="005737C9" w:rsidP="005737C9">
            <w:pPr>
              <w:autoSpaceDE w:val="0"/>
              <w:autoSpaceDN w:val="0"/>
              <w:adjustRightInd w:val="0"/>
              <w:rPr>
                <w:rFonts w:ascii="GrotesqueMT" w:hAnsi="GrotesqueMT" w:cs="GrotesqueMT"/>
                <w:b/>
                <w:noProof w:val="0"/>
                <w:sz w:val="20"/>
                <w:szCs w:val="20"/>
                <w:lang w:val="ca-ES"/>
              </w:rPr>
            </w:pPr>
            <w:r w:rsidRPr="005737C9">
              <w:rPr>
                <w:rFonts w:ascii="GrotesqueMT" w:hAnsi="GrotesqueMT" w:cs="GrotesqueMT"/>
                <w:b/>
                <w:noProof w:val="0"/>
                <w:sz w:val="20"/>
                <w:szCs w:val="20"/>
                <w:lang w:val="ca-ES"/>
              </w:rPr>
              <w:t>Millora de la qualitat</w:t>
            </w:r>
          </w:p>
          <w:p w:rsidR="005737C9" w:rsidRPr="005737C9" w:rsidRDefault="005737C9" w:rsidP="005737C9">
            <w:pPr>
              <w:autoSpaceDE w:val="0"/>
              <w:autoSpaceDN w:val="0"/>
              <w:adjustRightInd w:val="0"/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</w:pPr>
            <w:r w:rsidRPr="005737C9"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  <w:t>El producte millora les qualitats</w:t>
            </w:r>
          </w:p>
          <w:p w:rsidR="005737C9" w:rsidRPr="005737C9" w:rsidRDefault="005737C9" w:rsidP="005737C9">
            <w:pPr>
              <w:autoSpaceDE w:val="0"/>
              <w:autoSpaceDN w:val="0"/>
              <w:adjustRightInd w:val="0"/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</w:pPr>
            <w:r w:rsidRPr="005737C9"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  <w:t>organolèptiques.</w:t>
            </w:r>
          </w:p>
          <w:p w:rsidR="005737C9" w:rsidRPr="005737C9" w:rsidRDefault="005737C9" w:rsidP="005737C9">
            <w:pPr>
              <w:autoSpaceDE w:val="0"/>
              <w:autoSpaceDN w:val="0"/>
              <w:adjustRightInd w:val="0"/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</w:pPr>
            <w:r w:rsidRPr="005737C9"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  <w:t>L’enginyeria genètica ha permès</w:t>
            </w:r>
          </w:p>
          <w:p w:rsidR="005737C9" w:rsidRPr="005737C9" w:rsidRDefault="005737C9" w:rsidP="005737C9">
            <w:pPr>
              <w:autoSpaceDE w:val="0"/>
              <w:autoSpaceDN w:val="0"/>
              <w:adjustRightInd w:val="0"/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</w:pPr>
            <w:r w:rsidRPr="005737C9"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  <w:t>obtenir varietats de cafè més</w:t>
            </w:r>
          </w:p>
          <w:p w:rsidR="005737C9" w:rsidRPr="005737C9" w:rsidRDefault="005737C9" w:rsidP="005737C9">
            <w:pPr>
              <w:autoSpaceDE w:val="0"/>
              <w:autoSpaceDN w:val="0"/>
              <w:adjustRightInd w:val="0"/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</w:pPr>
            <w:r w:rsidRPr="005737C9"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  <w:t>aromàtiques i amb menys contingut</w:t>
            </w:r>
          </w:p>
          <w:p w:rsidR="005737C9" w:rsidRPr="005737C9" w:rsidRDefault="005737C9" w:rsidP="005737C9">
            <w:pPr>
              <w:autoSpaceDE w:val="0"/>
              <w:autoSpaceDN w:val="0"/>
              <w:adjustRightInd w:val="0"/>
              <w:rPr>
                <w:rFonts w:ascii="GrotesqueMT" w:hAnsi="GrotesqueMT" w:cs="GrotesqueMT"/>
                <w:noProof w:val="0"/>
                <w:sz w:val="20"/>
                <w:szCs w:val="20"/>
                <w:lang w:val="ca-ES"/>
              </w:rPr>
            </w:pPr>
            <w:r w:rsidRPr="005737C9"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  <w:t>de cafeïna.</w:t>
            </w:r>
          </w:p>
        </w:tc>
        <w:tc>
          <w:tcPr>
            <w:tcW w:w="4322" w:type="dxa"/>
          </w:tcPr>
          <w:p w:rsidR="005737C9" w:rsidRPr="005737C9" w:rsidRDefault="005737C9" w:rsidP="005737C9">
            <w:pPr>
              <w:autoSpaceDE w:val="0"/>
              <w:autoSpaceDN w:val="0"/>
              <w:adjustRightInd w:val="0"/>
              <w:rPr>
                <w:rFonts w:ascii="GrotesqueMT" w:hAnsi="GrotesqueMT" w:cs="GrotesqueMT"/>
                <w:b/>
                <w:noProof w:val="0"/>
                <w:sz w:val="20"/>
                <w:szCs w:val="20"/>
                <w:lang w:val="ca-ES"/>
              </w:rPr>
            </w:pPr>
            <w:r w:rsidRPr="005737C9">
              <w:rPr>
                <w:rFonts w:ascii="GrotesqueMT" w:hAnsi="GrotesqueMT" w:cs="GrotesqueMT"/>
                <w:b/>
                <w:noProof w:val="0"/>
                <w:sz w:val="20"/>
                <w:szCs w:val="20"/>
                <w:lang w:val="ca-ES"/>
              </w:rPr>
              <w:t>Resistència a herbicides i insectes</w:t>
            </w:r>
          </w:p>
          <w:p w:rsidR="005737C9" w:rsidRPr="005737C9" w:rsidRDefault="005737C9" w:rsidP="005737C9">
            <w:pPr>
              <w:autoSpaceDE w:val="0"/>
              <w:autoSpaceDN w:val="0"/>
              <w:adjustRightInd w:val="0"/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</w:pPr>
            <w:r w:rsidRPr="005737C9"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  <w:t>Això produeix un rendiment més alt de</w:t>
            </w:r>
          </w:p>
          <w:p w:rsidR="005737C9" w:rsidRPr="005737C9" w:rsidRDefault="005737C9" w:rsidP="005737C9">
            <w:pPr>
              <w:autoSpaceDE w:val="0"/>
              <w:autoSpaceDN w:val="0"/>
              <w:adjustRightInd w:val="0"/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</w:pPr>
            <w:r w:rsidRPr="005737C9">
              <w:rPr>
                <w:rFonts w:ascii="GrotesqueMT-Light" w:hAnsi="GrotesqueMT-Light" w:cs="GrotesqueMT-Light"/>
                <w:noProof w:val="0"/>
                <w:sz w:val="20"/>
                <w:szCs w:val="20"/>
                <w:lang w:val="ca-ES"/>
              </w:rPr>
              <w:t>les collites.</w:t>
            </w:r>
          </w:p>
          <w:p w:rsidR="005737C9" w:rsidRPr="005737C9" w:rsidRDefault="005737C9" w:rsidP="005737C9">
            <w:pPr>
              <w:autoSpaceDE w:val="0"/>
              <w:autoSpaceDN w:val="0"/>
              <w:adjustRightInd w:val="0"/>
              <w:rPr>
                <w:rFonts w:ascii="GrotesqueMT" w:hAnsi="GrotesqueMT" w:cs="GrotesqueMT"/>
                <w:noProof w:val="0"/>
                <w:sz w:val="20"/>
                <w:szCs w:val="20"/>
                <w:lang w:val="ca-ES"/>
              </w:rPr>
            </w:pPr>
          </w:p>
        </w:tc>
      </w:tr>
    </w:tbl>
    <w:p w:rsidR="005737C9" w:rsidRDefault="005737C9" w:rsidP="00F2774C">
      <w:pPr>
        <w:autoSpaceDE w:val="0"/>
        <w:autoSpaceDN w:val="0"/>
        <w:adjustRightInd w:val="0"/>
        <w:spacing w:after="0" w:line="240" w:lineRule="auto"/>
        <w:rPr>
          <w:rFonts w:ascii="GrotesqueMT" w:hAnsi="GrotesqueMT" w:cs="GrotesqueMT"/>
          <w:noProof w:val="0"/>
          <w:sz w:val="21"/>
          <w:szCs w:val="21"/>
          <w:lang w:val="ca-ES"/>
        </w:rPr>
      </w:pPr>
    </w:p>
    <w:p w:rsidR="00550D54" w:rsidRDefault="00550D54" w:rsidP="00550D54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36"/>
          <w:szCs w:val="36"/>
          <w:lang w:val="ca-ES"/>
        </w:rPr>
      </w:pPr>
      <w:r w:rsidRPr="00550D54">
        <w:rPr>
          <w:rFonts w:ascii="GrotesqueMT-Bold" w:hAnsi="GrotesqueMT-Bold" w:cs="GrotesqueMT-Bold"/>
          <w:b/>
          <w:bCs/>
          <w:noProof w:val="0"/>
          <w:sz w:val="36"/>
          <w:szCs w:val="36"/>
          <w:lang w:val="ca-ES"/>
        </w:rPr>
        <w:t>La clonació</w:t>
      </w:r>
    </w:p>
    <w:p w:rsidR="00550D54" w:rsidRDefault="00550D54" w:rsidP="00550D54">
      <w:pPr>
        <w:autoSpaceDE w:val="0"/>
        <w:autoSpaceDN w:val="0"/>
        <w:adjustRightInd w:val="0"/>
        <w:spacing w:after="0" w:line="240" w:lineRule="auto"/>
        <w:rPr>
          <w:rFonts w:ascii="GrotesqueMT" w:hAnsi="GrotesqueMT" w:cs="GrotesqueMT"/>
          <w:b/>
          <w:noProof w:val="0"/>
          <w:sz w:val="21"/>
          <w:szCs w:val="21"/>
          <w:lang w:val="ca-ES"/>
        </w:rPr>
      </w:pPr>
      <w:r w:rsidRPr="00550D54">
        <w:rPr>
          <w:rFonts w:ascii="GrotesqueMT" w:hAnsi="GrotesqueMT" w:cs="GrotesqueMT"/>
          <w:b/>
          <w:noProof w:val="0"/>
          <w:sz w:val="21"/>
          <w:szCs w:val="21"/>
          <w:lang w:val="ca-ES"/>
        </w:rPr>
        <w:t>Clonar un</w:t>
      </w:r>
      <w:r>
        <w:rPr>
          <w:rFonts w:ascii="GrotesqueMT" w:hAnsi="GrotesqueMT" w:cs="GrotesqueMT"/>
          <w:noProof w:val="0"/>
          <w:sz w:val="21"/>
          <w:szCs w:val="21"/>
          <w:lang w:val="ca-ES"/>
        </w:rPr>
        <w:t xml:space="preserve"> </w:t>
      </w:r>
      <w:r w:rsidRPr="00550D54">
        <w:rPr>
          <w:rFonts w:ascii="GrotesqueMT" w:hAnsi="GrotesqueMT" w:cs="GrotesqueMT"/>
          <w:b/>
          <w:noProof w:val="0"/>
          <w:sz w:val="21"/>
          <w:szCs w:val="21"/>
          <w:lang w:val="ca-ES"/>
        </w:rPr>
        <w:t>organisme, una cèl·lula o u</w:t>
      </w:r>
      <w:r>
        <w:rPr>
          <w:rFonts w:ascii="GrotesqueMT" w:hAnsi="GrotesqueMT" w:cs="GrotesqueMT"/>
          <w:b/>
          <w:noProof w:val="0"/>
          <w:sz w:val="21"/>
          <w:szCs w:val="21"/>
          <w:lang w:val="ca-ES"/>
        </w:rPr>
        <w:t xml:space="preserve">na molècula significa fer una o </w:t>
      </w:r>
      <w:r w:rsidRPr="00550D54">
        <w:rPr>
          <w:rFonts w:ascii="GrotesqueMT" w:hAnsi="GrotesqueMT" w:cs="GrotesqueMT"/>
          <w:b/>
          <w:noProof w:val="0"/>
          <w:sz w:val="21"/>
          <w:szCs w:val="21"/>
          <w:lang w:val="ca-ES"/>
        </w:rPr>
        <w:t>diverses còpies idèntiques a l’original</w:t>
      </w:r>
      <w:r>
        <w:rPr>
          <w:rFonts w:ascii="GrotesqueMT" w:hAnsi="GrotesqueMT" w:cs="GrotesqueMT"/>
          <w:noProof w:val="0"/>
          <w:sz w:val="21"/>
          <w:szCs w:val="21"/>
          <w:lang w:val="ca-ES"/>
        </w:rPr>
        <w:t xml:space="preserve">. </w:t>
      </w:r>
      <w:r w:rsidRPr="00550D54">
        <w:rPr>
          <w:rFonts w:ascii="GrotesqueMT" w:hAnsi="GrotesqueMT" w:cs="GrotesqueMT"/>
          <w:b/>
          <w:noProof w:val="0"/>
          <w:sz w:val="21"/>
          <w:szCs w:val="21"/>
          <w:lang w:val="ca-ES"/>
        </w:rPr>
        <w:t>Es distingeixen dos tipus de clonació: la reproductiva i la terapèutica</w:t>
      </w:r>
      <w:r>
        <w:rPr>
          <w:rFonts w:ascii="GrotesqueMT" w:hAnsi="GrotesqueMT" w:cs="GrotesqueMT"/>
          <w:b/>
          <w:noProof w:val="0"/>
          <w:sz w:val="21"/>
          <w:szCs w:val="21"/>
          <w:lang w:val="ca-ES"/>
        </w:rPr>
        <w:t xml:space="preserve">. </w:t>
      </w:r>
    </w:p>
    <w:p w:rsidR="00F234FC" w:rsidRDefault="00F234FC" w:rsidP="00550D54">
      <w:pPr>
        <w:autoSpaceDE w:val="0"/>
        <w:autoSpaceDN w:val="0"/>
        <w:adjustRightInd w:val="0"/>
        <w:spacing w:after="0" w:line="240" w:lineRule="auto"/>
        <w:rPr>
          <w:rFonts w:ascii="GrotesqueMT" w:hAnsi="GrotesqueMT" w:cs="GrotesqueMT"/>
          <w:b/>
          <w:noProof w:val="0"/>
          <w:sz w:val="21"/>
          <w:szCs w:val="21"/>
          <w:lang w:val="ca-ES"/>
        </w:rPr>
      </w:pPr>
    </w:p>
    <w:p w:rsidR="0026315A" w:rsidRDefault="00F234FC" w:rsidP="00F234FC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24"/>
          <w:szCs w:val="24"/>
          <w:lang w:val="ca-ES"/>
        </w:rPr>
      </w:pPr>
      <w:r>
        <w:rPr>
          <w:rFonts w:ascii="GrotesqueMT-Bold" w:hAnsi="GrotesqueMT-Bold" w:cs="GrotesqueMT-Bold"/>
          <w:b/>
          <w:bCs/>
          <w:noProof w:val="0"/>
          <w:sz w:val="24"/>
          <w:szCs w:val="24"/>
          <w:lang w:val="ca-ES"/>
        </w:rPr>
        <w:t>La clonació reproductiva</w:t>
      </w:r>
    </w:p>
    <w:p w:rsidR="00F234FC" w:rsidRPr="007C21A3" w:rsidRDefault="00F234FC" w:rsidP="00F234FC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Aquest tipus de clonació té com a objectiu aconseguir individus nous idèntics</w:t>
      </w:r>
    </w:p>
    <w:p w:rsidR="00F234FC" w:rsidRPr="007C21A3" w:rsidRDefault="00F234FC" w:rsidP="00F234FC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entre si i a l’original.</w:t>
      </w:r>
    </w:p>
    <w:p w:rsidR="00F234FC" w:rsidRDefault="0026315A" w:rsidP="00F234FC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  <w:r>
        <w:rPr>
          <w:rFonts w:ascii="Berkeley-Bold" w:hAnsi="Berkeley-Bold" w:cs="Berkeley-Bold"/>
          <w:b/>
          <w:bCs/>
          <w:noProof w:val="0"/>
          <w:sz w:val="23"/>
          <w:szCs w:val="23"/>
          <w:lang w:val="ca-ES"/>
        </w:rPr>
        <w:t xml:space="preserve">Transferència nuclear </w:t>
      </w:r>
      <w:r w:rsidRPr="0026315A">
        <w:rPr>
          <w:rFonts w:ascii="Berkeley-Bold" w:hAnsi="Berkeley-Bold" w:cs="Berkeley-Bold"/>
          <w:b/>
          <w:bCs/>
          <w:noProof w:val="0"/>
          <w:sz w:val="23"/>
          <w:szCs w:val="23"/>
          <w:lang w:val="ca-ES"/>
        </w:rPr>
        <w:sym w:font="Wingdings" w:char="F0E0"/>
      </w:r>
      <w:r>
        <w:rPr>
          <w:rFonts w:ascii="Berkeley-Book" w:hAnsi="Berkeley-Book" w:cs="Berkeley-Book"/>
          <w:noProof w:val="0"/>
          <w:sz w:val="23"/>
          <w:szCs w:val="23"/>
          <w:lang w:val="ca-ES"/>
        </w:rPr>
        <w:t xml:space="preserve"> </w:t>
      </w:r>
      <w:r w:rsidRPr="007C21A3">
        <w:rPr>
          <w:rFonts w:ascii="Berkeley-Book" w:hAnsi="Berkeley-Book" w:cs="Berkeley-Book"/>
          <w:noProof w:val="0"/>
          <w:lang w:val="ca-ES"/>
        </w:rPr>
        <w:t xml:space="preserve">Aquesta tècnica </w:t>
      </w:r>
      <w:r w:rsidR="00F234FC" w:rsidRPr="007C21A3">
        <w:rPr>
          <w:rFonts w:ascii="Berkeley-Book" w:hAnsi="Berkeley-Book" w:cs="Berkeley-Book"/>
          <w:noProof w:val="0"/>
          <w:lang w:val="ca-ES"/>
        </w:rPr>
        <w:t xml:space="preserve">es basa en la utilització de nuclis </w:t>
      </w:r>
      <w:r w:rsidRPr="007C21A3">
        <w:rPr>
          <w:rFonts w:ascii="Berkeley-Book" w:hAnsi="Berkeley-Book" w:cs="Berkeley-Book"/>
          <w:noProof w:val="0"/>
          <w:lang w:val="ca-ES"/>
        </w:rPr>
        <w:t xml:space="preserve">de cèl·lules diferenciades o de </w:t>
      </w:r>
      <w:r w:rsidR="00F234FC" w:rsidRPr="007C21A3">
        <w:rPr>
          <w:rFonts w:ascii="Berkeley-Book" w:hAnsi="Berkeley-Book" w:cs="Berkeley-Book"/>
          <w:noProof w:val="0"/>
          <w:lang w:val="ca-ES"/>
        </w:rPr>
        <w:t>cèl·lules embrionàries en un estat de desenvolupament primerenc.</w:t>
      </w:r>
      <w:r w:rsidRPr="007C21A3">
        <w:rPr>
          <w:rFonts w:ascii="Berkeley-Book" w:hAnsi="Berkeley-Book" w:cs="Berkeley-Book"/>
          <w:noProof w:val="0"/>
          <w:lang w:val="ca-ES"/>
        </w:rPr>
        <w:t xml:space="preserve"> Exemple: la ovella Dolly. </w:t>
      </w:r>
      <w:r w:rsidR="00B73F3F" w:rsidRPr="007C21A3">
        <w:rPr>
          <w:rFonts w:ascii="Berkeley-Book" w:hAnsi="Berkeley-Book" w:cs="Berkeley-Book"/>
          <w:noProof w:val="0"/>
          <w:lang w:val="ca-ES"/>
        </w:rPr>
        <w:t>N</w:t>
      </w:r>
      <w:r w:rsidR="00F234FC" w:rsidRPr="007C21A3">
        <w:rPr>
          <w:rFonts w:ascii="Berkeley-Book" w:hAnsi="Berkeley-Book" w:cs="Berkeley-Book"/>
          <w:noProof w:val="0"/>
          <w:lang w:val="ca-ES"/>
        </w:rPr>
        <w:t>omés un petit percentatge dels embrions</w:t>
      </w:r>
      <w:r w:rsidR="00B73F3F"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="00F234FC" w:rsidRPr="007C21A3">
        <w:rPr>
          <w:rFonts w:ascii="Berkeley-Book" w:hAnsi="Berkeley-Book" w:cs="Berkeley-Book"/>
          <w:noProof w:val="0"/>
          <w:lang w:val="ca-ES"/>
        </w:rPr>
        <w:t>clonats per transferència és capaç de desenvolupar-se amb normalitat.</w:t>
      </w:r>
      <w:r w:rsidR="00B73F3F" w:rsidRPr="007C21A3">
        <w:rPr>
          <w:rFonts w:ascii="Berkeley-Book" w:hAnsi="Berkeley-Book" w:cs="Berkeley-Book"/>
          <w:noProof w:val="0"/>
          <w:lang w:val="ca-ES"/>
        </w:rPr>
        <w:t xml:space="preserve"> L</w:t>
      </w:r>
      <w:r w:rsidR="00F234FC" w:rsidRPr="007C21A3">
        <w:rPr>
          <w:rFonts w:ascii="Berkeley-Book" w:hAnsi="Berkeley-Book" w:cs="Berkeley-Book"/>
          <w:noProof w:val="0"/>
          <w:lang w:val="ca-ES"/>
        </w:rPr>
        <w:t>a majoria dels individus adults sol morir de manera prematura</w:t>
      </w:r>
      <w:r w:rsidR="00B73F3F"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="00F234FC" w:rsidRPr="007C21A3">
        <w:rPr>
          <w:rFonts w:ascii="Berkeley-Book" w:hAnsi="Berkeley-Book" w:cs="Berkeley-Book"/>
          <w:noProof w:val="0"/>
          <w:lang w:val="ca-ES"/>
        </w:rPr>
        <w:t>a causa, generalment, d’alteracions en el desenvolupament.</w:t>
      </w:r>
    </w:p>
    <w:p w:rsidR="00CA4C24" w:rsidRDefault="00CA4C24" w:rsidP="00F234FC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24"/>
          <w:szCs w:val="24"/>
          <w:lang w:val="ca-ES"/>
        </w:rPr>
      </w:pPr>
    </w:p>
    <w:p w:rsidR="00F234FC" w:rsidRDefault="00F234FC" w:rsidP="00F234FC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24"/>
          <w:szCs w:val="24"/>
          <w:lang w:val="ca-ES"/>
        </w:rPr>
      </w:pPr>
      <w:r>
        <w:rPr>
          <w:rFonts w:ascii="GrotesqueMT-Bold" w:hAnsi="GrotesqueMT-Bold" w:cs="GrotesqueMT-Bold"/>
          <w:b/>
          <w:bCs/>
          <w:noProof w:val="0"/>
          <w:sz w:val="24"/>
          <w:szCs w:val="24"/>
          <w:lang w:val="ca-ES"/>
        </w:rPr>
        <w:t>La clonació terapèutica</w:t>
      </w:r>
    </w:p>
    <w:p w:rsidR="00F234FC" w:rsidRPr="007C21A3" w:rsidRDefault="00F234FC" w:rsidP="00F234FC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Té com a objectiu tractar malalties i regenerar teixits. Aquest tipus de clonació</w:t>
      </w:r>
    </w:p>
    <w:p w:rsidR="00F234FC" w:rsidRPr="007C21A3" w:rsidRDefault="00F234FC" w:rsidP="00F234FC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necessita obtenir cèl·lules mare, que són cèl·lules no diferenciades</w:t>
      </w:r>
      <w:r w:rsidR="00B73F3F"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Pr="007C21A3">
        <w:rPr>
          <w:rFonts w:ascii="Berkeley-Book" w:hAnsi="Berkeley-Book" w:cs="Berkeley-Book"/>
          <w:noProof w:val="0"/>
          <w:lang w:val="ca-ES"/>
        </w:rPr>
        <w:t>que es poden dividir infinitament i originar diferents tipus cel·lulars, com</w:t>
      </w:r>
      <w:r w:rsidR="00B73F3F"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Pr="007C21A3">
        <w:rPr>
          <w:rFonts w:ascii="Berkeley-Book" w:hAnsi="Berkeley-Book" w:cs="Berkeley-Book"/>
          <w:noProof w:val="0"/>
          <w:lang w:val="ca-ES"/>
        </w:rPr>
        <w:t>una cèl·lula sanguínia o una de nerviosa.</w:t>
      </w:r>
    </w:p>
    <w:p w:rsidR="00CA4C24" w:rsidRDefault="00CA4C24" w:rsidP="00F234FC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24"/>
          <w:szCs w:val="24"/>
          <w:lang w:val="ca-ES"/>
        </w:rPr>
      </w:pPr>
    </w:p>
    <w:p w:rsidR="00F234FC" w:rsidRDefault="00F234FC" w:rsidP="00F234FC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24"/>
          <w:szCs w:val="24"/>
          <w:lang w:val="ca-ES"/>
        </w:rPr>
      </w:pPr>
      <w:r>
        <w:rPr>
          <w:rFonts w:ascii="GrotesqueMT-Bold" w:hAnsi="GrotesqueMT-Bold" w:cs="GrotesqueMT-Bold"/>
          <w:b/>
          <w:bCs/>
          <w:noProof w:val="0"/>
          <w:sz w:val="24"/>
          <w:szCs w:val="24"/>
          <w:lang w:val="ca-ES"/>
        </w:rPr>
        <w:t>Consideracions ètiques a la clonació</w:t>
      </w:r>
    </w:p>
    <w:p w:rsidR="00F234FC" w:rsidRPr="007C21A3" w:rsidRDefault="00F234FC" w:rsidP="00F234FC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La clonació terapèutica té importants aplicacions mèdiques, ja que pot</w:t>
      </w:r>
    </w:p>
    <w:p w:rsidR="00F234FC" w:rsidRPr="007C21A3" w:rsidRDefault="00F234FC" w:rsidP="00F234FC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tractar certes malalties i reparar òrgans danyats. Però aquesta tècnica no</w:t>
      </w:r>
    </w:p>
    <w:p w:rsidR="00F234FC" w:rsidRPr="007C21A3" w:rsidRDefault="00F234FC" w:rsidP="00F234FC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està exempta de polèmica, atés que un dels procediments per obtenir</w:t>
      </w:r>
    </w:p>
    <w:p w:rsidR="00F234FC" w:rsidRPr="007C21A3" w:rsidRDefault="00F234FC" w:rsidP="00B73F3F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cèl·lules mare humanes implica la destrucció d’embrions humans. </w:t>
      </w:r>
    </w:p>
    <w:p w:rsidR="00CA4C24" w:rsidRPr="007C21A3" w:rsidRDefault="00CA4C24" w:rsidP="00F234FC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</w:p>
    <w:p w:rsidR="00CA4C24" w:rsidRDefault="00CA4C24" w:rsidP="00F234FC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</w:p>
    <w:p w:rsidR="00CA4C24" w:rsidRDefault="00CA4C24" w:rsidP="00CA4C24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36"/>
          <w:szCs w:val="36"/>
          <w:lang w:val="ca-ES"/>
        </w:rPr>
      </w:pPr>
      <w:r w:rsidRPr="00CA4C24">
        <w:rPr>
          <w:rFonts w:ascii="GrotesqueMT-Bold" w:hAnsi="GrotesqueMT-Bold" w:cs="GrotesqueMT-Bold"/>
          <w:b/>
          <w:bCs/>
          <w:noProof w:val="0"/>
          <w:sz w:val="36"/>
          <w:szCs w:val="36"/>
          <w:lang w:val="ca-ES"/>
        </w:rPr>
        <w:t>Implicacions dels avenços en biotecnologia</w:t>
      </w:r>
    </w:p>
    <w:p w:rsidR="00B73F3F" w:rsidRDefault="00B73F3F" w:rsidP="00CA4C24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36"/>
          <w:szCs w:val="36"/>
          <w:lang w:val="ca-ES"/>
        </w:rPr>
      </w:pPr>
    </w:p>
    <w:p w:rsidR="00CA4C24" w:rsidRDefault="00CA4C24" w:rsidP="00CA4C24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  <w:r>
        <w:rPr>
          <w:rFonts w:ascii="Berkeley-Book" w:hAnsi="Berkeley-Book" w:cs="Berkeley-Book"/>
          <w:noProof w:val="0"/>
          <w:sz w:val="23"/>
          <w:szCs w:val="23"/>
          <w:lang w:val="ca-ES"/>
        </w:rPr>
        <w:t>Els avenços en la biotecnologia i l’enginyeria genètica han obert el camí a</w:t>
      </w:r>
    </w:p>
    <w:p w:rsidR="00CA4C24" w:rsidRDefault="00CA4C24" w:rsidP="00B73F3F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sz w:val="23"/>
          <w:szCs w:val="23"/>
          <w:lang w:val="ca-ES"/>
        </w:rPr>
      </w:pPr>
      <w:r>
        <w:rPr>
          <w:rFonts w:ascii="Berkeley-Book" w:hAnsi="Berkeley-Book" w:cs="Berkeley-Book"/>
          <w:noProof w:val="0"/>
          <w:sz w:val="23"/>
          <w:szCs w:val="23"/>
          <w:lang w:val="ca-ES"/>
        </w:rPr>
        <w:t>moltes aplicacions pràctiques</w:t>
      </w:r>
      <w:r w:rsidR="00B73F3F">
        <w:rPr>
          <w:rFonts w:ascii="Berkeley-Book" w:hAnsi="Berkeley-Book" w:cs="Berkeley-Book"/>
          <w:noProof w:val="0"/>
          <w:sz w:val="23"/>
          <w:szCs w:val="23"/>
          <w:lang w:val="ca-ES"/>
        </w:rPr>
        <w:t xml:space="preserve">. </w:t>
      </w:r>
      <w:r>
        <w:rPr>
          <w:rFonts w:ascii="Berkeley-Book" w:hAnsi="Berkeley-Book" w:cs="Berkeley-Book"/>
          <w:noProof w:val="0"/>
          <w:sz w:val="23"/>
          <w:szCs w:val="23"/>
          <w:lang w:val="ca-ES"/>
        </w:rPr>
        <w:t>Enfront d’aquests beneficis hi ha una llista d’inconvenients que</w:t>
      </w:r>
      <w:r w:rsidR="00B73F3F">
        <w:rPr>
          <w:rFonts w:ascii="Berkeley-Book" w:hAnsi="Berkeley-Book" w:cs="Berkeley-Book"/>
          <w:noProof w:val="0"/>
          <w:sz w:val="23"/>
          <w:szCs w:val="23"/>
          <w:lang w:val="ca-ES"/>
        </w:rPr>
        <w:t xml:space="preserve"> </w:t>
      </w:r>
      <w:r>
        <w:rPr>
          <w:rFonts w:ascii="Berkeley-Book" w:hAnsi="Berkeley-Book" w:cs="Berkeley-Book"/>
          <w:noProof w:val="0"/>
          <w:sz w:val="23"/>
          <w:szCs w:val="23"/>
          <w:lang w:val="ca-ES"/>
        </w:rPr>
        <w:t xml:space="preserve">es poden derivar de la seva aplicació. </w:t>
      </w:r>
    </w:p>
    <w:p w:rsidR="009F437A" w:rsidRDefault="009F437A" w:rsidP="00E37215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18"/>
          <w:szCs w:val="18"/>
          <w:lang w:val="ca-ES"/>
        </w:rPr>
      </w:pPr>
    </w:p>
    <w:p w:rsidR="00E37215" w:rsidRPr="009F437A" w:rsidRDefault="00E37215" w:rsidP="00E37215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20"/>
          <w:szCs w:val="20"/>
          <w:lang w:val="ca-ES"/>
        </w:rPr>
      </w:pPr>
      <w:r w:rsidRPr="009F437A">
        <w:rPr>
          <w:rFonts w:ascii="GrotesqueMT-Bold" w:hAnsi="GrotesqueMT-Bold" w:cs="GrotesqueMT-Bold"/>
          <w:b/>
          <w:bCs/>
          <w:noProof w:val="0"/>
          <w:sz w:val="20"/>
          <w:szCs w:val="20"/>
          <w:lang w:val="ca-ES"/>
        </w:rPr>
        <w:t>Implicacions ecològiques</w:t>
      </w:r>
    </w:p>
    <w:p w:rsidR="00E37215" w:rsidRPr="009F437A" w:rsidRDefault="00E37215" w:rsidP="00E37215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 w:rsidRPr="009F437A">
        <w:rPr>
          <w:rFonts w:ascii="GrotesqueMT-Light" w:hAnsi="GrotesqueMT-Light" w:cs="GrotesqueMT-Light"/>
          <w:noProof w:val="0"/>
          <w:sz w:val="20"/>
          <w:szCs w:val="20"/>
          <w:lang w:val="ca-ES"/>
        </w:rPr>
        <w:t>La introducció d’organismes transgènics en un hàbitat pot provocar l’extinció d’espècies</w:t>
      </w:r>
    </w:p>
    <w:p w:rsidR="00E37215" w:rsidRPr="009F437A" w:rsidRDefault="00E37215" w:rsidP="009F437A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 w:rsidRPr="009F437A">
        <w:rPr>
          <w:rFonts w:ascii="GrotesqueMT-Light" w:hAnsi="GrotesqueMT-Light" w:cs="GrotesqueMT-Light"/>
          <w:noProof w:val="0"/>
          <w:sz w:val="20"/>
          <w:szCs w:val="20"/>
          <w:lang w:val="ca-ES"/>
        </w:rPr>
        <w:t>naturals si es propaguen de ma</w:t>
      </w:r>
      <w:r w:rsidR="009F437A">
        <w:rPr>
          <w:rFonts w:ascii="GrotesqueMT-Light" w:hAnsi="GrotesqueMT-Light" w:cs="GrotesqueMT-Light"/>
          <w:noProof w:val="0"/>
          <w:sz w:val="20"/>
          <w:szCs w:val="20"/>
          <w:lang w:val="ca-ES"/>
        </w:rPr>
        <w:t>nera incontrolada.</w:t>
      </w:r>
    </w:p>
    <w:p w:rsidR="009F437A" w:rsidRDefault="009F437A" w:rsidP="00E37215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20"/>
          <w:szCs w:val="20"/>
          <w:lang w:val="ca-ES"/>
        </w:rPr>
      </w:pPr>
    </w:p>
    <w:p w:rsidR="00E37215" w:rsidRPr="009F437A" w:rsidRDefault="00E37215" w:rsidP="00E37215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20"/>
          <w:szCs w:val="20"/>
          <w:lang w:val="ca-ES"/>
        </w:rPr>
      </w:pPr>
      <w:r w:rsidRPr="009F437A">
        <w:rPr>
          <w:rFonts w:ascii="GrotesqueMT-Bold" w:hAnsi="GrotesqueMT-Bold" w:cs="GrotesqueMT-Bold"/>
          <w:b/>
          <w:bCs/>
          <w:noProof w:val="0"/>
          <w:sz w:val="20"/>
          <w:szCs w:val="20"/>
          <w:lang w:val="ca-ES"/>
        </w:rPr>
        <w:t>Implicacions sanitàries</w:t>
      </w:r>
    </w:p>
    <w:p w:rsidR="009F437A" w:rsidRPr="009F437A" w:rsidRDefault="00E37215" w:rsidP="009F437A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 w:rsidRPr="009F437A">
        <w:rPr>
          <w:rFonts w:ascii="GrotesqueMT-Light" w:hAnsi="GrotesqueMT-Light" w:cs="GrotesqueMT-Light"/>
          <w:noProof w:val="0"/>
          <w:sz w:val="20"/>
          <w:szCs w:val="20"/>
          <w:lang w:val="ca-ES"/>
        </w:rPr>
        <w:t>L’ús de nous fàrmacs de disseny pot ocasion</w:t>
      </w:r>
      <w:r w:rsidR="009F437A">
        <w:rPr>
          <w:rFonts w:ascii="GrotesqueMT-Light" w:hAnsi="GrotesqueMT-Light" w:cs="GrotesqueMT-Light"/>
          <w:noProof w:val="0"/>
          <w:sz w:val="20"/>
          <w:szCs w:val="20"/>
          <w:lang w:val="ca-ES"/>
        </w:rPr>
        <w:t xml:space="preserve">ar efectes secundaris no coneguts o </w:t>
      </w:r>
    </w:p>
    <w:p w:rsidR="00E37215" w:rsidRPr="009F437A" w:rsidRDefault="00E37215" w:rsidP="009F437A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 w:rsidRPr="009F437A">
        <w:rPr>
          <w:rFonts w:ascii="GrotesqueMT-Light" w:hAnsi="GrotesqueMT-Light" w:cs="GrotesqueMT-Light"/>
          <w:noProof w:val="0"/>
          <w:sz w:val="20"/>
          <w:szCs w:val="20"/>
          <w:lang w:val="ca-ES"/>
        </w:rPr>
        <w:t xml:space="preserve"> l’</w:t>
      </w:r>
      <w:r w:rsidR="009F437A">
        <w:rPr>
          <w:rFonts w:ascii="GrotesqueMT-Light" w:hAnsi="GrotesqueMT-Light" w:cs="GrotesqueMT-Light"/>
          <w:noProof w:val="0"/>
          <w:sz w:val="20"/>
          <w:szCs w:val="20"/>
          <w:lang w:val="ca-ES"/>
        </w:rPr>
        <w:t xml:space="preserve">aparició de nous virus o </w:t>
      </w:r>
      <w:r w:rsidRPr="009F437A">
        <w:rPr>
          <w:rFonts w:ascii="GrotesqueMT-Light" w:hAnsi="GrotesqueMT-Light" w:cs="GrotesqueMT-Light"/>
          <w:noProof w:val="0"/>
          <w:sz w:val="20"/>
          <w:szCs w:val="20"/>
          <w:lang w:val="ca-ES"/>
        </w:rPr>
        <w:t>uns bacteris patògens que o</w:t>
      </w:r>
      <w:r w:rsidR="009F437A">
        <w:rPr>
          <w:rFonts w:ascii="GrotesqueMT-Light" w:hAnsi="GrotesqueMT-Light" w:cs="GrotesqueMT-Light"/>
          <w:noProof w:val="0"/>
          <w:sz w:val="20"/>
          <w:szCs w:val="20"/>
          <w:lang w:val="ca-ES"/>
        </w:rPr>
        <w:t>riginen malalties desconegudes.</w:t>
      </w:r>
    </w:p>
    <w:p w:rsidR="009F437A" w:rsidRDefault="009F437A" w:rsidP="00E37215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20"/>
          <w:szCs w:val="20"/>
          <w:lang w:val="ca-ES"/>
        </w:rPr>
      </w:pPr>
    </w:p>
    <w:p w:rsidR="00E37215" w:rsidRPr="009F437A" w:rsidRDefault="00E37215" w:rsidP="00E37215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20"/>
          <w:szCs w:val="20"/>
          <w:lang w:val="ca-ES"/>
        </w:rPr>
      </w:pPr>
      <w:r w:rsidRPr="009F437A">
        <w:rPr>
          <w:rFonts w:ascii="GrotesqueMT-Bold" w:hAnsi="GrotesqueMT-Bold" w:cs="GrotesqueMT-Bold"/>
          <w:b/>
          <w:bCs/>
          <w:noProof w:val="0"/>
          <w:sz w:val="20"/>
          <w:szCs w:val="20"/>
          <w:lang w:val="ca-ES"/>
        </w:rPr>
        <w:t>Implicacions socials</w:t>
      </w:r>
    </w:p>
    <w:p w:rsidR="00E37215" w:rsidRPr="009F437A" w:rsidRDefault="00E37215" w:rsidP="00E37215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 w:rsidRPr="009F437A">
        <w:rPr>
          <w:rFonts w:ascii="GrotesqueMT-Light" w:hAnsi="GrotesqueMT-Light" w:cs="GrotesqueMT-Light"/>
          <w:noProof w:val="0"/>
          <w:sz w:val="20"/>
          <w:szCs w:val="20"/>
          <w:lang w:val="ca-ES"/>
        </w:rPr>
        <w:lastRenderedPageBreak/>
        <w:t>El coneixement del genoma humà ens permetrà conèixer per endavant les possibilitats</w:t>
      </w:r>
    </w:p>
    <w:p w:rsidR="00E37215" w:rsidRPr="009F437A" w:rsidRDefault="00E37215" w:rsidP="00E37215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 w:rsidRPr="009F437A">
        <w:rPr>
          <w:rFonts w:ascii="GrotesqueMT-Light" w:hAnsi="GrotesqueMT-Light" w:cs="GrotesqueMT-Light"/>
          <w:noProof w:val="0"/>
          <w:sz w:val="20"/>
          <w:szCs w:val="20"/>
          <w:lang w:val="ca-ES"/>
        </w:rPr>
        <w:t>que algú té de patir una malaltia determinada o de ser-ne portador, amb vista a</w:t>
      </w:r>
    </w:p>
    <w:p w:rsidR="00E37215" w:rsidRPr="009F437A" w:rsidRDefault="00E37215" w:rsidP="00E37215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 w:rsidRPr="009F437A">
        <w:rPr>
          <w:rFonts w:ascii="GrotesqueMT-Light" w:hAnsi="GrotesqueMT-Light" w:cs="GrotesqueMT-Light"/>
          <w:noProof w:val="0"/>
          <w:sz w:val="20"/>
          <w:szCs w:val="20"/>
          <w:lang w:val="ca-ES"/>
        </w:rPr>
        <w:t>prevenir-la o curar-la. Però aquesta informació, utilitzada de manera inadequada, podria</w:t>
      </w:r>
    </w:p>
    <w:p w:rsidR="00E37215" w:rsidRPr="009F437A" w:rsidRDefault="00E37215" w:rsidP="009F437A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 w:rsidRPr="009F437A">
        <w:rPr>
          <w:rFonts w:ascii="GrotesqueMT-Light" w:hAnsi="GrotesqueMT-Light" w:cs="GrotesqueMT-Light"/>
          <w:noProof w:val="0"/>
          <w:sz w:val="20"/>
          <w:szCs w:val="20"/>
          <w:lang w:val="ca-ES"/>
        </w:rPr>
        <w:t>vulnerar el dret a la intimitat.</w:t>
      </w:r>
    </w:p>
    <w:p w:rsidR="009F437A" w:rsidRDefault="009F437A" w:rsidP="00E37215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20"/>
          <w:szCs w:val="20"/>
          <w:lang w:val="ca-ES"/>
        </w:rPr>
      </w:pPr>
    </w:p>
    <w:p w:rsidR="00E37215" w:rsidRPr="009F437A" w:rsidRDefault="00E37215" w:rsidP="00E37215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20"/>
          <w:szCs w:val="20"/>
          <w:lang w:val="ca-ES"/>
        </w:rPr>
      </w:pPr>
      <w:r w:rsidRPr="009F437A">
        <w:rPr>
          <w:rFonts w:ascii="GrotesqueMT-Bold" w:hAnsi="GrotesqueMT-Bold" w:cs="GrotesqueMT-Bold"/>
          <w:b/>
          <w:bCs/>
          <w:noProof w:val="0"/>
          <w:sz w:val="20"/>
          <w:szCs w:val="20"/>
          <w:lang w:val="ca-ES"/>
        </w:rPr>
        <w:t>Implicacions ètiques</w:t>
      </w:r>
    </w:p>
    <w:p w:rsidR="00E37215" w:rsidRPr="009F437A" w:rsidRDefault="00E37215" w:rsidP="00E37215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 w:rsidRPr="009F437A">
        <w:rPr>
          <w:rFonts w:ascii="GrotesqueMT-Light" w:hAnsi="GrotesqueMT-Light" w:cs="GrotesqueMT-Light"/>
          <w:noProof w:val="0"/>
          <w:sz w:val="20"/>
          <w:szCs w:val="20"/>
          <w:lang w:val="ca-ES"/>
        </w:rPr>
        <w:t>El coneixement en profunditat del nostre genoma obre la possibilitat de la manipulació</w:t>
      </w:r>
    </w:p>
    <w:p w:rsidR="00E37215" w:rsidRPr="009F437A" w:rsidRDefault="00E37215" w:rsidP="009F437A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 w:rsidRPr="009F437A">
        <w:rPr>
          <w:rFonts w:ascii="GrotesqueMT-Light" w:hAnsi="GrotesqueMT-Light" w:cs="GrotesqueMT-Light"/>
          <w:noProof w:val="0"/>
          <w:sz w:val="20"/>
          <w:szCs w:val="20"/>
          <w:lang w:val="ca-ES"/>
        </w:rPr>
        <w:t xml:space="preserve">del material genètic de la nostra espècie. </w:t>
      </w:r>
    </w:p>
    <w:p w:rsidR="009F437A" w:rsidRDefault="009F437A" w:rsidP="00E37215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20"/>
          <w:szCs w:val="20"/>
          <w:lang w:val="ca-ES"/>
        </w:rPr>
      </w:pPr>
    </w:p>
    <w:p w:rsidR="00E37215" w:rsidRPr="009F437A" w:rsidRDefault="00E37215" w:rsidP="00E37215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20"/>
          <w:szCs w:val="20"/>
          <w:lang w:val="ca-ES"/>
        </w:rPr>
      </w:pPr>
      <w:r w:rsidRPr="009F437A">
        <w:rPr>
          <w:rFonts w:ascii="GrotesqueMT-Bold" w:hAnsi="GrotesqueMT-Bold" w:cs="GrotesqueMT-Bold"/>
          <w:b/>
          <w:bCs/>
          <w:noProof w:val="0"/>
          <w:sz w:val="20"/>
          <w:szCs w:val="20"/>
          <w:lang w:val="ca-ES"/>
        </w:rPr>
        <w:t>Implicacions legals</w:t>
      </w:r>
    </w:p>
    <w:p w:rsidR="00E37215" w:rsidRPr="009F437A" w:rsidRDefault="00E37215" w:rsidP="00E37215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 w:rsidRPr="009F437A">
        <w:rPr>
          <w:rFonts w:ascii="GrotesqueMT-Light" w:hAnsi="GrotesqueMT-Light" w:cs="GrotesqueMT-Light"/>
          <w:noProof w:val="0"/>
          <w:sz w:val="20"/>
          <w:szCs w:val="20"/>
          <w:lang w:val="ca-ES"/>
        </w:rPr>
        <w:t>La possibilitat de patentar productes biotecnològics té moltes implicacions globals.</w:t>
      </w:r>
    </w:p>
    <w:p w:rsidR="00E37215" w:rsidRPr="009F437A" w:rsidRDefault="00E37215" w:rsidP="00E37215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 w:rsidRPr="009F437A">
        <w:rPr>
          <w:rFonts w:ascii="GrotesqueMT-Light" w:hAnsi="GrotesqueMT-Light" w:cs="GrotesqueMT-Light"/>
          <w:noProof w:val="0"/>
          <w:sz w:val="20"/>
          <w:szCs w:val="20"/>
          <w:lang w:val="ca-ES"/>
        </w:rPr>
        <w:t>Una de les principals controvèrsies actuals entre els científics és la possibilitat</w:t>
      </w:r>
    </w:p>
    <w:p w:rsidR="00E37215" w:rsidRPr="009F437A" w:rsidRDefault="00E37215" w:rsidP="00E37215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 w:rsidRPr="009F437A">
        <w:rPr>
          <w:rFonts w:ascii="GrotesqueMT-Light" w:hAnsi="GrotesqueMT-Light" w:cs="GrotesqueMT-Light"/>
          <w:noProof w:val="0"/>
          <w:sz w:val="20"/>
          <w:szCs w:val="20"/>
          <w:lang w:val="ca-ES"/>
        </w:rPr>
        <w:t>de patentar plantes i animals transgènics, així com seqüències del genoma</w:t>
      </w:r>
    </w:p>
    <w:p w:rsidR="00D63B47" w:rsidRDefault="00E37215" w:rsidP="00E37215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  <w:r w:rsidRPr="009F437A">
        <w:rPr>
          <w:rFonts w:ascii="GrotesqueMT-Light" w:hAnsi="GrotesqueMT-Light" w:cs="GrotesqueMT-Light"/>
          <w:noProof w:val="0"/>
          <w:sz w:val="20"/>
          <w:szCs w:val="20"/>
          <w:lang w:val="ca-ES"/>
        </w:rPr>
        <w:t>humà.</w:t>
      </w:r>
    </w:p>
    <w:p w:rsidR="00D63B47" w:rsidRPr="009F437A" w:rsidRDefault="00D63B47" w:rsidP="00E37215">
      <w:pPr>
        <w:autoSpaceDE w:val="0"/>
        <w:autoSpaceDN w:val="0"/>
        <w:adjustRightInd w:val="0"/>
        <w:spacing w:after="0" w:line="240" w:lineRule="auto"/>
        <w:rPr>
          <w:rFonts w:ascii="GrotesqueMT-Light" w:hAnsi="GrotesqueMT-Light" w:cs="GrotesqueMT-Light"/>
          <w:noProof w:val="0"/>
          <w:sz w:val="20"/>
          <w:szCs w:val="20"/>
          <w:lang w:val="ca-ES"/>
        </w:rPr>
      </w:pPr>
    </w:p>
    <w:p w:rsidR="00DE22DB" w:rsidRDefault="00D63B47" w:rsidP="00DE22DB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36"/>
          <w:szCs w:val="36"/>
          <w:lang w:val="ca-ES"/>
        </w:rPr>
      </w:pPr>
      <w:r w:rsidRPr="00D63B47">
        <w:rPr>
          <w:rFonts w:ascii="GrotesqueMT-Bold" w:hAnsi="GrotesqueMT-Bold" w:cs="GrotesqueMT-Bold"/>
          <w:b/>
          <w:bCs/>
          <w:noProof w:val="0"/>
          <w:sz w:val="36"/>
          <w:szCs w:val="36"/>
          <w:lang w:val="ca-ES"/>
        </w:rPr>
        <w:t>El Projecte Genoma Humà</w:t>
      </w:r>
    </w:p>
    <w:p w:rsidR="00DE22DB" w:rsidRPr="00DE22DB" w:rsidRDefault="00DE22DB" w:rsidP="00DE22DB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36"/>
          <w:szCs w:val="36"/>
          <w:lang w:val="ca-ES"/>
        </w:rPr>
      </w:pPr>
    </w:p>
    <w:p w:rsidR="00D63B47" w:rsidRPr="007C21A3" w:rsidRDefault="00D63B47" w:rsidP="00D63B47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El </w:t>
      </w:r>
      <w:r w:rsidRPr="007C21A3">
        <w:rPr>
          <w:rFonts w:ascii="Berkeley-Bold" w:hAnsi="Berkeley-Bold" w:cs="Berkeley-Bold"/>
          <w:b/>
          <w:bCs/>
          <w:noProof w:val="0"/>
          <w:lang w:val="ca-ES"/>
        </w:rPr>
        <w:t xml:space="preserve">Projecte Genoma Humà (PGH) </w:t>
      </w:r>
      <w:r w:rsidRPr="007C21A3">
        <w:rPr>
          <w:rFonts w:ascii="Berkeley-Book" w:hAnsi="Berkeley-Book" w:cs="Berkeley-Book"/>
          <w:noProof w:val="0"/>
          <w:lang w:val="ca-ES"/>
        </w:rPr>
        <w:t>va néixer amb l’objectiu de conèixer l’ordre en què es disposen els nucleòtids en les cadenes d’ADN dels cromosomes humans.</w:t>
      </w:r>
      <w:r w:rsidR="00DE22DB"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Pr="007C21A3">
        <w:rPr>
          <w:rFonts w:ascii="Berkeley-Book" w:hAnsi="Berkeley-Book" w:cs="Berkeley-Book"/>
          <w:noProof w:val="0"/>
          <w:lang w:val="ca-ES"/>
        </w:rPr>
        <w:t>Entre els seus objectius destacaven:</w:t>
      </w:r>
    </w:p>
    <w:p w:rsidR="00D63B47" w:rsidRPr="007C21A3" w:rsidRDefault="00D63B47" w:rsidP="00D63B47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• Identificar tots els gens humans i localitzar el lloc que ocupen en els</w:t>
      </w:r>
    </w:p>
    <w:p w:rsidR="00D63B47" w:rsidRPr="007C21A3" w:rsidRDefault="00D63B47" w:rsidP="00D63B47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cromosomes.</w:t>
      </w:r>
    </w:p>
    <w:p w:rsidR="00D63B47" w:rsidRPr="007C21A3" w:rsidRDefault="00D63B47" w:rsidP="00D63B47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•Esbrinar la seqüència de nucleòtids que el</w:t>
      </w:r>
    </w:p>
    <w:p w:rsidR="00DE22DB" w:rsidRPr="007C21A3" w:rsidRDefault="00D63B47" w:rsidP="00D63B47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formen.</w:t>
      </w:r>
    </w:p>
    <w:p w:rsidR="00D63B47" w:rsidRPr="007C21A3" w:rsidRDefault="00D63B47" w:rsidP="00D63B47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• Determinar la funció que duu a terme cadascun dels gens.</w:t>
      </w:r>
    </w:p>
    <w:p w:rsidR="00DE22DB" w:rsidRPr="007C21A3" w:rsidRDefault="00DE22DB" w:rsidP="00D63B47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</w:p>
    <w:p w:rsidR="00D63B47" w:rsidRPr="007C21A3" w:rsidRDefault="00D63B47" w:rsidP="00D63B47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Entre els resultats obtinguts fins avui dia, destaquen els següents:</w:t>
      </w:r>
    </w:p>
    <w:p w:rsidR="00DE22DB" w:rsidRPr="007C21A3" w:rsidRDefault="00DE22DB" w:rsidP="00D63B47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</w:p>
    <w:p w:rsidR="00D63B47" w:rsidRPr="007C21A3" w:rsidRDefault="00DE22DB" w:rsidP="00D63B47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• </w:t>
      </w:r>
      <w:r w:rsidR="00D63B47" w:rsidRPr="007C21A3">
        <w:rPr>
          <w:rFonts w:ascii="Berkeley-Book" w:hAnsi="Berkeley-Book" w:cs="Berkeley-Book"/>
          <w:noProof w:val="0"/>
          <w:lang w:val="ca-ES"/>
        </w:rPr>
        <w:t>El genoma humà té uns 25.000 gens, molts menys del que s’estimava</w:t>
      </w:r>
      <w:r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="00D63B47" w:rsidRPr="007C21A3">
        <w:rPr>
          <w:rFonts w:ascii="Berkeley-Book" w:hAnsi="Berkeley-Book" w:cs="Berkeley-Book"/>
          <w:noProof w:val="0"/>
          <w:lang w:val="ca-ES"/>
        </w:rPr>
        <w:t>en principi. Malgrat la complexitat de l’estructura i el comportament</w:t>
      </w:r>
      <w:r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="00D63B47" w:rsidRPr="007C21A3">
        <w:rPr>
          <w:rFonts w:ascii="Berkeley-Book" w:hAnsi="Berkeley-Book" w:cs="Berkeley-Book"/>
          <w:noProof w:val="0"/>
          <w:lang w:val="ca-ES"/>
        </w:rPr>
        <w:t>humans, el nombre de gens és comparable al de genomes molt més petits.</w:t>
      </w:r>
      <w:r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="00D63B47" w:rsidRPr="007C21A3">
        <w:rPr>
          <w:rFonts w:ascii="Berkeley-Book" w:hAnsi="Berkeley-Book" w:cs="Berkeley-Book"/>
          <w:noProof w:val="0"/>
          <w:lang w:val="ca-ES"/>
        </w:rPr>
        <w:t>No hi ha una relació directa entre la complexitat d’un organisme</w:t>
      </w:r>
      <w:r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="00D63B47" w:rsidRPr="007C21A3">
        <w:rPr>
          <w:rFonts w:ascii="Berkeley-Book" w:hAnsi="Berkeley-Book" w:cs="Berkeley-Book"/>
          <w:noProof w:val="0"/>
          <w:lang w:val="ca-ES"/>
        </w:rPr>
        <w:t>i la quantitat d’ADN.</w:t>
      </w:r>
    </w:p>
    <w:p w:rsidR="00D63B47" w:rsidRPr="007C21A3" w:rsidRDefault="00DE22DB" w:rsidP="00D63B47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•</w:t>
      </w:r>
      <w:r w:rsidR="00D63B47" w:rsidRPr="007C21A3">
        <w:rPr>
          <w:rFonts w:ascii="Berkeley-Book" w:hAnsi="Berkeley-Book" w:cs="Berkeley-Book"/>
          <w:noProof w:val="0"/>
          <w:lang w:val="ca-ES"/>
        </w:rPr>
        <w:t xml:space="preserve"> La mida del genoma humà és de 2.900 milions de parells de bases. </w:t>
      </w:r>
    </w:p>
    <w:p w:rsidR="00D63B47" w:rsidRPr="007C21A3" w:rsidRDefault="00DE22DB" w:rsidP="00D63B47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• </w:t>
      </w:r>
      <w:r w:rsidR="00D63B47" w:rsidRPr="007C21A3">
        <w:rPr>
          <w:rFonts w:ascii="Berkeley-Book" w:hAnsi="Berkeley-Book" w:cs="Berkeley-Book"/>
          <w:noProof w:val="0"/>
          <w:lang w:val="ca-ES"/>
        </w:rPr>
        <w:t>Molts dels gens que tenim sembla que provenen en bona part de microorganismes</w:t>
      </w:r>
    </w:p>
    <w:p w:rsidR="00D63B47" w:rsidRPr="007C21A3" w:rsidRDefault="00D63B47" w:rsidP="00D63B47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primitius (bacteris).</w:t>
      </w:r>
    </w:p>
    <w:p w:rsidR="00DE22DB" w:rsidRPr="007C21A3" w:rsidRDefault="00DE22DB" w:rsidP="00D63B47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• </w:t>
      </w:r>
      <w:r w:rsidR="00D63B47" w:rsidRPr="007C21A3">
        <w:rPr>
          <w:rFonts w:ascii="Berkeley-Book" w:hAnsi="Berkeley-Book" w:cs="Berkeley-Book"/>
          <w:noProof w:val="0"/>
          <w:lang w:val="ca-ES"/>
        </w:rPr>
        <w:t>Els humans som genèticament molt semblants. El 99,99 % de les</w:t>
      </w:r>
      <w:r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="00D63B47" w:rsidRPr="007C21A3">
        <w:rPr>
          <w:rFonts w:ascii="Berkeley-Book" w:hAnsi="Berkeley-Book" w:cs="Berkeley-Book"/>
          <w:noProof w:val="0"/>
          <w:lang w:val="ca-ES"/>
        </w:rPr>
        <w:t>dades genètiques són comunes a totes les persones, de manera que no</w:t>
      </w:r>
      <w:r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="00D63B47" w:rsidRPr="007C21A3">
        <w:rPr>
          <w:rFonts w:ascii="Berkeley-Book" w:hAnsi="Berkeley-Book" w:cs="Berkeley-Book"/>
          <w:noProof w:val="0"/>
          <w:lang w:val="ca-ES"/>
        </w:rPr>
        <w:t>hi ha base genètica per al concepte de «raça».</w:t>
      </w:r>
    </w:p>
    <w:p w:rsidR="00DE22DB" w:rsidRPr="007C21A3" w:rsidRDefault="00DE22DB" w:rsidP="00D63B47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 xml:space="preserve">• </w:t>
      </w:r>
      <w:r w:rsidR="00D63B47" w:rsidRPr="007C21A3">
        <w:rPr>
          <w:rFonts w:ascii="Berkeley-Book" w:hAnsi="Berkeley-Book" w:cs="Berkeley-Book"/>
          <w:noProof w:val="0"/>
          <w:lang w:val="ca-ES"/>
        </w:rPr>
        <w:t>Cada gen està implicat en la síntesi de diverses proteïnes, no d’una sola.</w:t>
      </w:r>
    </w:p>
    <w:p w:rsidR="00D63B47" w:rsidRPr="007C21A3" w:rsidRDefault="00DE22DB" w:rsidP="00D63B47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  <w:r w:rsidRPr="007C21A3">
        <w:rPr>
          <w:rFonts w:ascii="Berkeley-Book" w:hAnsi="Berkeley-Book" w:cs="Berkeley-Book"/>
          <w:noProof w:val="0"/>
          <w:lang w:val="ca-ES"/>
        </w:rPr>
        <w:t>•</w:t>
      </w:r>
      <w:r w:rsidR="00D63B47" w:rsidRPr="007C21A3">
        <w:rPr>
          <w:rFonts w:ascii="Berkeley-Book" w:hAnsi="Berkeley-Book" w:cs="Berkeley-Book"/>
          <w:noProof w:val="0"/>
          <w:lang w:val="ca-ES"/>
        </w:rPr>
        <w:t xml:space="preserve"> Els gens que codifiquen proteïnes són pocs i estan allunyats entre si. La</w:t>
      </w:r>
      <w:r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="00D63B47" w:rsidRPr="007C21A3">
        <w:rPr>
          <w:rFonts w:ascii="Berkeley-Book" w:hAnsi="Berkeley-Book" w:cs="Berkeley-Book"/>
          <w:noProof w:val="0"/>
          <w:lang w:val="ca-ES"/>
        </w:rPr>
        <w:t>major part de l’ADN són interrupcions en la seqüència gènica, seqüències</w:t>
      </w:r>
      <w:r w:rsidRPr="007C21A3">
        <w:rPr>
          <w:rFonts w:ascii="Berkeley-Book" w:hAnsi="Berkeley-Book" w:cs="Berkeley-Book"/>
          <w:noProof w:val="0"/>
          <w:lang w:val="ca-ES"/>
        </w:rPr>
        <w:t xml:space="preserve"> </w:t>
      </w:r>
      <w:r w:rsidR="00D63B47" w:rsidRPr="007C21A3">
        <w:rPr>
          <w:rFonts w:ascii="Berkeley-Book" w:hAnsi="Berkeley-Book" w:cs="Berkeley-Book"/>
          <w:noProof w:val="0"/>
          <w:lang w:val="ca-ES"/>
        </w:rPr>
        <w:t>repetides o ADN de funció encara desconeguda.</w:t>
      </w:r>
    </w:p>
    <w:p w:rsidR="00D63B47" w:rsidRPr="007C21A3" w:rsidRDefault="00D63B47" w:rsidP="00D63B47">
      <w:pPr>
        <w:autoSpaceDE w:val="0"/>
        <w:autoSpaceDN w:val="0"/>
        <w:adjustRightInd w:val="0"/>
        <w:spacing w:after="0" w:line="240" w:lineRule="auto"/>
        <w:rPr>
          <w:rFonts w:ascii="Berkeley-Book" w:hAnsi="Berkeley-Book" w:cs="Berkeley-Book"/>
          <w:noProof w:val="0"/>
          <w:lang w:val="ca-ES"/>
        </w:rPr>
      </w:pPr>
    </w:p>
    <w:p w:rsidR="00D63B47" w:rsidRPr="00D63B47" w:rsidRDefault="00D63B47" w:rsidP="00D63B47">
      <w:pPr>
        <w:autoSpaceDE w:val="0"/>
        <w:autoSpaceDN w:val="0"/>
        <w:adjustRightInd w:val="0"/>
        <w:spacing w:after="0" w:line="240" w:lineRule="auto"/>
        <w:rPr>
          <w:rFonts w:ascii="GrotesqueMT-Bold" w:hAnsi="GrotesqueMT-Bold" w:cs="GrotesqueMT-Bold"/>
          <w:b/>
          <w:bCs/>
          <w:noProof w:val="0"/>
          <w:sz w:val="36"/>
          <w:szCs w:val="36"/>
          <w:lang w:val="ca-ES"/>
        </w:rPr>
      </w:pPr>
    </w:p>
    <w:sectPr w:rsidR="00D63B47" w:rsidRPr="00D63B4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erkeley-Book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rotesqueMT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Caledonia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keley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rotesque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rotesqueM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erkeley-Book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erkeley-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3651B"/>
    <w:multiLevelType w:val="hybridMultilevel"/>
    <w:tmpl w:val="0428B876"/>
    <w:lvl w:ilvl="0" w:tplc="170EBE98">
      <w:start w:val="1"/>
      <w:numFmt w:val="bullet"/>
      <w:lvlText w:val="-"/>
      <w:lvlJc w:val="left"/>
      <w:pPr>
        <w:ind w:left="-350" w:hanging="360"/>
      </w:pPr>
      <w:rPr>
        <w:rFonts w:ascii="Berkeley-Book" w:eastAsiaTheme="minorHAnsi" w:hAnsi="Berkeley-Book" w:cs="Berkeley-Book" w:hint="default"/>
      </w:rPr>
    </w:lvl>
    <w:lvl w:ilvl="1" w:tplc="0403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08BE1BE0"/>
    <w:multiLevelType w:val="hybridMultilevel"/>
    <w:tmpl w:val="54223712"/>
    <w:lvl w:ilvl="0" w:tplc="170EBE98">
      <w:start w:val="1"/>
      <w:numFmt w:val="bullet"/>
      <w:lvlText w:val="-"/>
      <w:lvlJc w:val="left"/>
      <w:pPr>
        <w:ind w:left="-633" w:hanging="360"/>
      </w:pPr>
      <w:rPr>
        <w:rFonts w:ascii="Berkeley-Book" w:eastAsiaTheme="minorHAnsi" w:hAnsi="Berkeley-Book" w:cs="Berkeley-Book" w:hint="default"/>
      </w:rPr>
    </w:lvl>
    <w:lvl w:ilvl="1" w:tplc="0403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0B8F218E"/>
    <w:multiLevelType w:val="hybridMultilevel"/>
    <w:tmpl w:val="F64ED73A"/>
    <w:lvl w:ilvl="0" w:tplc="170EBE98">
      <w:start w:val="1"/>
      <w:numFmt w:val="bullet"/>
      <w:lvlText w:val="-"/>
      <w:lvlJc w:val="left"/>
      <w:pPr>
        <w:ind w:left="-66" w:hanging="360"/>
      </w:pPr>
      <w:rPr>
        <w:rFonts w:ascii="Berkeley-Book" w:eastAsiaTheme="minorHAnsi" w:hAnsi="Berkeley-Book" w:cs="Berkeley-Book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3B66E5"/>
    <w:multiLevelType w:val="hybridMultilevel"/>
    <w:tmpl w:val="07B2BB96"/>
    <w:lvl w:ilvl="0" w:tplc="04030001">
      <w:start w:val="1"/>
      <w:numFmt w:val="bullet"/>
      <w:lvlText w:val=""/>
      <w:lvlJc w:val="left"/>
      <w:pPr>
        <w:ind w:left="87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807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527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247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967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687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407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127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5847" w:hanging="360"/>
      </w:pPr>
      <w:rPr>
        <w:rFonts w:ascii="Wingdings" w:hAnsi="Wingdings" w:hint="default"/>
      </w:rPr>
    </w:lvl>
  </w:abstractNum>
  <w:abstractNum w:abstractNumId="4">
    <w:nsid w:val="132E0910"/>
    <w:multiLevelType w:val="hybridMultilevel"/>
    <w:tmpl w:val="8F30AB6C"/>
    <w:lvl w:ilvl="0" w:tplc="5DF049E6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222" w:hanging="360"/>
      </w:pPr>
    </w:lvl>
    <w:lvl w:ilvl="2" w:tplc="0403001B" w:tentative="1">
      <w:start w:val="1"/>
      <w:numFmt w:val="lowerRoman"/>
      <w:lvlText w:val="%3."/>
      <w:lvlJc w:val="right"/>
      <w:pPr>
        <w:ind w:left="1942" w:hanging="180"/>
      </w:pPr>
    </w:lvl>
    <w:lvl w:ilvl="3" w:tplc="0403000F" w:tentative="1">
      <w:start w:val="1"/>
      <w:numFmt w:val="decimal"/>
      <w:lvlText w:val="%4."/>
      <w:lvlJc w:val="left"/>
      <w:pPr>
        <w:ind w:left="2662" w:hanging="360"/>
      </w:pPr>
    </w:lvl>
    <w:lvl w:ilvl="4" w:tplc="04030019" w:tentative="1">
      <w:start w:val="1"/>
      <w:numFmt w:val="lowerLetter"/>
      <w:lvlText w:val="%5."/>
      <w:lvlJc w:val="left"/>
      <w:pPr>
        <w:ind w:left="3382" w:hanging="360"/>
      </w:pPr>
    </w:lvl>
    <w:lvl w:ilvl="5" w:tplc="0403001B" w:tentative="1">
      <w:start w:val="1"/>
      <w:numFmt w:val="lowerRoman"/>
      <w:lvlText w:val="%6."/>
      <w:lvlJc w:val="right"/>
      <w:pPr>
        <w:ind w:left="4102" w:hanging="180"/>
      </w:pPr>
    </w:lvl>
    <w:lvl w:ilvl="6" w:tplc="0403000F" w:tentative="1">
      <w:start w:val="1"/>
      <w:numFmt w:val="decimal"/>
      <w:lvlText w:val="%7."/>
      <w:lvlJc w:val="left"/>
      <w:pPr>
        <w:ind w:left="4822" w:hanging="360"/>
      </w:pPr>
    </w:lvl>
    <w:lvl w:ilvl="7" w:tplc="04030019" w:tentative="1">
      <w:start w:val="1"/>
      <w:numFmt w:val="lowerLetter"/>
      <w:lvlText w:val="%8."/>
      <w:lvlJc w:val="left"/>
      <w:pPr>
        <w:ind w:left="5542" w:hanging="360"/>
      </w:pPr>
    </w:lvl>
    <w:lvl w:ilvl="8" w:tplc="040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2FF5492"/>
    <w:multiLevelType w:val="hybridMultilevel"/>
    <w:tmpl w:val="7278C3F4"/>
    <w:lvl w:ilvl="0" w:tplc="0403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>
    <w:nsid w:val="25915BC6"/>
    <w:multiLevelType w:val="hybridMultilevel"/>
    <w:tmpl w:val="15DC06E2"/>
    <w:lvl w:ilvl="0" w:tplc="170EBE98">
      <w:start w:val="1"/>
      <w:numFmt w:val="bullet"/>
      <w:lvlText w:val="-"/>
      <w:lvlJc w:val="left"/>
      <w:pPr>
        <w:ind w:left="-66" w:hanging="360"/>
      </w:pPr>
      <w:rPr>
        <w:rFonts w:ascii="Berkeley-Book" w:eastAsiaTheme="minorHAnsi" w:hAnsi="Berkeley-Book" w:cs="Berkeley-Book" w:hint="default"/>
      </w:rPr>
    </w:lvl>
    <w:lvl w:ilvl="1" w:tplc="0403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7">
    <w:nsid w:val="26FB338E"/>
    <w:multiLevelType w:val="hybridMultilevel"/>
    <w:tmpl w:val="23E0BC00"/>
    <w:lvl w:ilvl="0" w:tplc="170EBE98">
      <w:start w:val="1"/>
      <w:numFmt w:val="bullet"/>
      <w:lvlText w:val="-"/>
      <w:lvlJc w:val="left"/>
      <w:pPr>
        <w:ind w:left="-66" w:hanging="360"/>
      </w:pPr>
      <w:rPr>
        <w:rFonts w:ascii="Berkeley-Book" w:eastAsiaTheme="minorHAnsi" w:hAnsi="Berkeley-Book" w:cs="Berkeley-Book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8674F7"/>
    <w:multiLevelType w:val="hybridMultilevel"/>
    <w:tmpl w:val="3DDEFE6C"/>
    <w:lvl w:ilvl="0" w:tplc="370AC92A">
      <w:start w:val="1"/>
      <w:numFmt w:val="decimal"/>
      <w:lvlText w:val="%1."/>
      <w:lvlJc w:val="left"/>
      <w:pPr>
        <w:ind w:left="360" w:hanging="360"/>
      </w:pPr>
      <w:rPr>
        <w:rFonts w:ascii="GrotesqueMT-Bold" w:hAnsi="GrotesqueMT-Bold" w:cs="GrotesqueMT-Bold" w:hint="default"/>
        <w:b/>
        <w:color w:val="00B050"/>
        <w:sz w:val="36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B3F1933"/>
    <w:multiLevelType w:val="hybridMultilevel"/>
    <w:tmpl w:val="9832505A"/>
    <w:lvl w:ilvl="0" w:tplc="FA0C22A0">
      <w:start w:val="1"/>
      <w:numFmt w:val="decimal"/>
      <w:lvlText w:val="%1."/>
      <w:lvlJc w:val="left"/>
      <w:pPr>
        <w:ind w:left="450" w:hanging="450"/>
      </w:pPr>
      <w:rPr>
        <w:rFonts w:ascii="NewCaledonia-Bold" w:hAnsi="NewCaledonia-Bold" w:cs="NewCaledonia-Bold" w:hint="default"/>
        <w:b/>
        <w:color w:val="00B050"/>
        <w:sz w:val="60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9ED603E"/>
    <w:multiLevelType w:val="hybridMultilevel"/>
    <w:tmpl w:val="AEA0D33E"/>
    <w:lvl w:ilvl="0" w:tplc="A762CB6E">
      <w:start w:val="200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DB0755"/>
    <w:multiLevelType w:val="hybridMultilevel"/>
    <w:tmpl w:val="3A66A7C6"/>
    <w:lvl w:ilvl="0" w:tplc="95545528">
      <w:start w:val="1"/>
      <w:numFmt w:val="decimal"/>
      <w:lvlText w:val="%1."/>
      <w:lvlJc w:val="left"/>
      <w:pPr>
        <w:ind w:left="136" w:hanging="360"/>
      </w:pPr>
      <w:rPr>
        <w:rFonts w:hint="default"/>
        <w:b/>
      </w:rPr>
    </w:lvl>
    <w:lvl w:ilvl="1" w:tplc="04030019" w:tentative="1">
      <w:start w:val="1"/>
      <w:numFmt w:val="lowerLetter"/>
      <w:lvlText w:val="%2."/>
      <w:lvlJc w:val="left"/>
      <w:pPr>
        <w:ind w:left="856" w:hanging="360"/>
      </w:pPr>
    </w:lvl>
    <w:lvl w:ilvl="2" w:tplc="0403001B" w:tentative="1">
      <w:start w:val="1"/>
      <w:numFmt w:val="lowerRoman"/>
      <w:lvlText w:val="%3."/>
      <w:lvlJc w:val="right"/>
      <w:pPr>
        <w:ind w:left="1576" w:hanging="180"/>
      </w:pPr>
    </w:lvl>
    <w:lvl w:ilvl="3" w:tplc="0403000F" w:tentative="1">
      <w:start w:val="1"/>
      <w:numFmt w:val="decimal"/>
      <w:lvlText w:val="%4."/>
      <w:lvlJc w:val="left"/>
      <w:pPr>
        <w:ind w:left="2296" w:hanging="360"/>
      </w:pPr>
    </w:lvl>
    <w:lvl w:ilvl="4" w:tplc="04030019" w:tentative="1">
      <w:start w:val="1"/>
      <w:numFmt w:val="lowerLetter"/>
      <w:lvlText w:val="%5."/>
      <w:lvlJc w:val="left"/>
      <w:pPr>
        <w:ind w:left="3016" w:hanging="360"/>
      </w:pPr>
    </w:lvl>
    <w:lvl w:ilvl="5" w:tplc="0403001B" w:tentative="1">
      <w:start w:val="1"/>
      <w:numFmt w:val="lowerRoman"/>
      <w:lvlText w:val="%6."/>
      <w:lvlJc w:val="right"/>
      <w:pPr>
        <w:ind w:left="3736" w:hanging="180"/>
      </w:pPr>
    </w:lvl>
    <w:lvl w:ilvl="6" w:tplc="0403000F" w:tentative="1">
      <w:start w:val="1"/>
      <w:numFmt w:val="decimal"/>
      <w:lvlText w:val="%7."/>
      <w:lvlJc w:val="left"/>
      <w:pPr>
        <w:ind w:left="4456" w:hanging="360"/>
      </w:pPr>
    </w:lvl>
    <w:lvl w:ilvl="7" w:tplc="04030019" w:tentative="1">
      <w:start w:val="1"/>
      <w:numFmt w:val="lowerLetter"/>
      <w:lvlText w:val="%8."/>
      <w:lvlJc w:val="left"/>
      <w:pPr>
        <w:ind w:left="5176" w:hanging="360"/>
      </w:pPr>
    </w:lvl>
    <w:lvl w:ilvl="8" w:tplc="0403001B" w:tentative="1">
      <w:start w:val="1"/>
      <w:numFmt w:val="lowerRoman"/>
      <w:lvlText w:val="%9."/>
      <w:lvlJc w:val="right"/>
      <w:pPr>
        <w:ind w:left="5896" w:hanging="180"/>
      </w:pPr>
    </w:lvl>
  </w:abstractNum>
  <w:abstractNum w:abstractNumId="12">
    <w:nsid w:val="653F6810"/>
    <w:multiLevelType w:val="hybridMultilevel"/>
    <w:tmpl w:val="E7C64F88"/>
    <w:lvl w:ilvl="0" w:tplc="6EF05E32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030019" w:tentative="1">
      <w:start w:val="1"/>
      <w:numFmt w:val="lowerLetter"/>
      <w:lvlText w:val="%2."/>
      <w:lvlJc w:val="left"/>
      <w:pPr>
        <w:ind w:left="1364" w:hanging="360"/>
      </w:pPr>
    </w:lvl>
    <w:lvl w:ilvl="2" w:tplc="0403001B" w:tentative="1">
      <w:start w:val="1"/>
      <w:numFmt w:val="lowerRoman"/>
      <w:lvlText w:val="%3."/>
      <w:lvlJc w:val="right"/>
      <w:pPr>
        <w:ind w:left="2084" w:hanging="180"/>
      </w:pPr>
    </w:lvl>
    <w:lvl w:ilvl="3" w:tplc="0403000F" w:tentative="1">
      <w:start w:val="1"/>
      <w:numFmt w:val="decimal"/>
      <w:lvlText w:val="%4."/>
      <w:lvlJc w:val="left"/>
      <w:pPr>
        <w:ind w:left="2804" w:hanging="360"/>
      </w:pPr>
    </w:lvl>
    <w:lvl w:ilvl="4" w:tplc="04030019" w:tentative="1">
      <w:start w:val="1"/>
      <w:numFmt w:val="lowerLetter"/>
      <w:lvlText w:val="%5."/>
      <w:lvlJc w:val="left"/>
      <w:pPr>
        <w:ind w:left="3524" w:hanging="360"/>
      </w:pPr>
    </w:lvl>
    <w:lvl w:ilvl="5" w:tplc="0403001B" w:tentative="1">
      <w:start w:val="1"/>
      <w:numFmt w:val="lowerRoman"/>
      <w:lvlText w:val="%6."/>
      <w:lvlJc w:val="right"/>
      <w:pPr>
        <w:ind w:left="4244" w:hanging="180"/>
      </w:pPr>
    </w:lvl>
    <w:lvl w:ilvl="6" w:tplc="0403000F" w:tentative="1">
      <w:start w:val="1"/>
      <w:numFmt w:val="decimal"/>
      <w:lvlText w:val="%7."/>
      <w:lvlJc w:val="left"/>
      <w:pPr>
        <w:ind w:left="4964" w:hanging="360"/>
      </w:pPr>
    </w:lvl>
    <w:lvl w:ilvl="7" w:tplc="04030019" w:tentative="1">
      <w:start w:val="1"/>
      <w:numFmt w:val="lowerLetter"/>
      <w:lvlText w:val="%8."/>
      <w:lvlJc w:val="left"/>
      <w:pPr>
        <w:ind w:left="5684" w:hanging="360"/>
      </w:pPr>
    </w:lvl>
    <w:lvl w:ilvl="8" w:tplc="0403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11"/>
  </w:num>
  <w:num w:numId="10">
    <w:abstractNumId w:val="4"/>
  </w:num>
  <w:num w:numId="11">
    <w:abstractNumId w:val="2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75C"/>
    <w:rsid w:val="000034FC"/>
    <w:rsid w:val="000B0A54"/>
    <w:rsid w:val="00235593"/>
    <w:rsid w:val="0026315A"/>
    <w:rsid w:val="002728D8"/>
    <w:rsid w:val="004376F1"/>
    <w:rsid w:val="0044775C"/>
    <w:rsid w:val="005248E0"/>
    <w:rsid w:val="00545F56"/>
    <w:rsid w:val="00550D54"/>
    <w:rsid w:val="005737C9"/>
    <w:rsid w:val="005E77E9"/>
    <w:rsid w:val="0069625D"/>
    <w:rsid w:val="006F3CC0"/>
    <w:rsid w:val="007C21A3"/>
    <w:rsid w:val="007C3C67"/>
    <w:rsid w:val="00800941"/>
    <w:rsid w:val="008F0BCE"/>
    <w:rsid w:val="008F4FD0"/>
    <w:rsid w:val="00904059"/>
    <w:rsid w:val="0091097B"/>
    <w:rsid w:val="009F437A"/>
    <w:rsid w:val="00A236A0"/>
    <w:rsid w:val="00A23F7B"/>
    <w:rsid w:val="00A3356C"/>
    <w:rsid w:val="00AD1863"/>
    <w:rsid w:val="00B17AFC"/>
    <w:rsid w:val="00B73F3F"/>
    <w:rsid w:val="00B90F56"/>
    <w:rsid w:val="00BC2BF8"/>
    <w:rsid w:val="00BC2CD8"/>
    <w:rsid w:val="00BE00AB"/>
    <w:rsid w:val="00C35332"/>
    <w:rsid w:val="00C673EB"/>
    <w:rsid w:val="00CA2696"/>
    <w:rsid w:val="00CA4C24"/>
    <w:rsid w:val="00D315AE"/>
    <w:rsid w:val="00D45C5E"/>
    <w:rsid w:val="00D63B47"/>
    <w:rsid w:val="00DB4E45"/>
    <w:rsid w:val="00DC3EE1"/>
    <w:rsid w:val="00DD0DA2"/>
    <w:rsid w:val="00DE22DB"/>
    <w:rsid w:val="00E37215"/>
    <w:rsid w:val="00E43506"/>
    <w:rsid w:val="00E7440E"/>
    <w:rsid w:val="00EF0578"/>
    <w:rsid w:val="00F234FC"/>
    <w:rsid w:val="00F2774C"/>
    <w:rsid w:val="00F35B6E"/>
    <w:rsid w:val="00F5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44775C"/>
    <w:pPr>
      <w:ind w:left="720"/>
      <w:contextualSpacing/>
    </w:pPr>
  </w:style>
  <w:style w:type="paragraph" w:styleId="Textdeglobus">
    <w:name w:val="Balloon Text"/>
    <w:basedOn w:val="Normal"/>
    <w:link w:val="TextdeglobusCar"/>
    <w:uiPriority w:val="99"/>
    <w:semiHidden/>
    <w:unhideWhenUsed/>
    <w:rsid w:val="0000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0034FC"/>
    <w:rPr>
      <w:rFonts w:ascii="Tahoma" w:hAnsi="Tahoma" w:cs="Tahoma"/>
      <w:noProof/>
      <w:sz w:val="16"/>
      <w:szCs w:val="16"/>
      <w:lang w:val="es-ES"/>
    </w:rPr>
  </w:style>
  <w:style w:type="table" w:styleId="Taulaambquadrcula">
    <w:name w:val="Table Grid"/>
    <w:basedOn w:val="Taulanormal"/>
    <w:uiPriority w:val="59"/>
    <w:rsid w:val="00573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44775C"/>
    <w:pPr>
      <w:ind w:left="720"/>
      <w:contextualSpacing/>
    </w:pPr>
  </w:style>
  <w:style w:type="paragraph" w:styleId="Textdeglobus">
    <w:name w:val="Balloon Text"/>
    <w:basedOn w:val="Normal"/>
    <w:link w:val="TextdeglobusCar"/>
    <w:uiPriority w:val="99"/>
    <w:semiHidden/>
    <w:unhideWhenUsed/>
    <w:rsid w:val="0000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0034FC"/>
    <w:rPr>
      <w:rFonts w:ascii="Tahoma" w:hAnsi="Tahoma" w:cs="Tahoma"/>
      <w:noProof/>
      <w:sz w:val="16"/>
      <w:szCs w:val="16"/>
      <w:lang w:val="es-ES"/>
    </w:rPr>
  </w:style>
  <w:style w:type="table" w:styleId="Taulaambquadrcula">
    <w:name w:val="Table Grid"/>
    <w:basedOn w:val="Taulanormal"/>
    <w:uiPriority w:val="59"/>
    <w:rsid w:val="00573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63AF3-9FD4-43BE-B18A-3B6A774E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8</Pages>
  <Words>2814</Words>
  <Characters>16044</Characters>
  <Application>Microsoft Office Word</Application>
  <DocSecurity>0</DocSecurity>
  <Lines>133</Lines>
  <Paragraphs>37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alumne</dc:creator>
  <cp:lastModifiedBy>alumne</cp:lastModifiedBy>
  <cp:revision>12</cp:revision>
  <dcterms:created xsi:type="dcterms:W3CDTF">2012-11-14T12:03:00Z</dcterms:created>
  <dcterms:modified xsi:type="dcterms:W3CDTF">2012-11-18T21:42:00Z</dcterms:modified>
</cp:coreProperties>
</file>