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B0" w:rsidRDefault="000A26B0" w:rsidP="000A26B0">
      <w:pPr>
        <w:autoSpaceDE w:val="0"/>
        <w:autoSpaceDN w:val="0"/>
        <w:adjustRightInd w:val="0"/>
        <w:spacing w:after="0" w:line="240" w:lineRule="auto"/>
        <w:jc w:val="center"/>
        <w:rPr>
          <w:rFonts w:ascii="SymbolMT" w:hAnsi="SymbolMT" w:cs="SymbolMT"/>
          <w:sz w:val="40"/>
          <w:szCs w:val="40"/>
        </w:rPr>
      </w:pPr>
      <w:r>
        <w:rPr>
          <w:rFonts w:ascii="SymbolMT" w:hAnsi="SymbolMT" w:cs="SymbolMT"/>
          <w:sz w:val="40"/>
          <w:szCs w:val="40"/>
        </w:rPr>
        <w:t>ESTADISTICA BASICA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jc w:val="center"/>
        <w:rPr>
          <w:rFonts w:ascii="SymbolMT" w:hAnsi="SymbolMT" w:cs="SymbolMT"/>
          <w:sz w:val="40"/>
          <w:szCs w:val="40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jc w:val="center"/>
        <w:rPr>
          <w:rFonts w:ascii="SymbolMT" w:hAnsi="SymbolMT" w:cs="SymbolMT"/>
          <w:sz w:val="40"/>
          <w:szCs w:val="40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jc w:val="center"/>
        <w:rPr>
          <w:rFonts w:ascii="SymbolMT" w:hAnsi="SymbolMT" w:cs="SymbolMT"/>
          <w:sz w:val="40"/>
          <w:szCs w:val="40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SymbolMT" w:hAnsi="SymbolMT" w:cs="SymbolMT"/>
          <w:sz w:val="24"/>
          <w:szCs w:val="24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• </w:t>
      </w:r>
      <w:r>
        <w:rPr>
          <w:rFonts w:ascii="Tahoma" w:hAnsi="Tahoma" w:cs="Tahoma"/>
          <w:sz w:val="24"/>
          <w:szCs w:val="24"/>
        </w:rPr>
        <w:t>Las calificaciones finales de 80 estudiantes son: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68 93 71 78 82 79 83 57 88 77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84 60 59 66 75 60 71 73 78 85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75 73 85 72 94 95 79 80 62 75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82 88 75 63 77 75 62 65 76 76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68 79 61 78 69 61 67 75 53 63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90 73 65 95 74 89 97 71 74 72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62 93 75 62 68 78 78 65 86 81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88 76 87 74 60 96 85 76 67 73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Hallar: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 calificación más alta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 calificación más baja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El rango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Las cinco notas más altas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Las cinco notas más bajas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 décima nota de mayor a menor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La tabla de frecuencias utilizando 7 intervalos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Comprobar que la amplitud de los intervalos es de 6.29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El número de estudiantes de 79 o más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El número de estudiantes con calificaciones por debajo de 71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El porcentaje de estudiantes con calificaciones mayores de 65 pero no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Superiores a 85.</w:t>
      </w:r>
    </w:p>
    <w:p w:rsidR="000A26B0" w:rsidRDefault="000A26B0" w:rsidP="000A26B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Cuál es el significado del 91.25%?</w:t>
      </w:r>
    </w:p>
    <w:p w:rsidR="00AE726F" w:rsidRDefault="000A26B0" w:rsidP="000A26B0">
      <w:pPr>
        <w:rPr>
          <w:rFonts w:ascii="Tahoma" w:hAnsi="Tahoma" w:cs="Tahoma"/>
          <w:sz w:val="24"/>
          <w:szCs w:val="24"/>
        </w:rPr>
      </w:pPr>
      <w:r>
        <w:rPr>
          <w:rFonts w:ascii="SymbolMT" w:hAnsi="SymbolMT" w:cs="SymbolMT"/>
          <w:sz w:val="24"/>
          <w:szCs w:val="24"/>
        </w:rPr>
        <w:t xml:space="preserve">− </w:t>
      </w:r>
      <w:r>
        <w:rPr>
          <w:rFonts w:ascii="Tahoma" w:hAnsi="Tahoma" w:cs="Tahoma"/>
          <w:sz w:val="24"/>
          <w:szCs w:val="24"/>
        </w:rPr>
        <w:t>Cuál es el significado del 33.75%?</w:t>
      </w:r>
    </w:p>
    <w:p w:rsidR="000A26B0" w:rsidRDefault="000A26B0" w:rsidP="000A26B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Decir el porque de las notas mas altas y las notas mas bajas, que son</w:t>
      </w:r>
    </w:p>
    <w:p w:rsidR="000A26B0" w:rsidRDefault="000A26B0" w:rsidP="000A26B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33.75%?           91.25%?</w:t>
      </w:r>
    </w:p>
    <w:sectPr w:rsidR="000A26B0" w:rsidSect="00AE72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0A26B0"/>
    <w:rsid w:val="000A26B0"/>
    <w:rsid w:val="009C6B3C"/>
    <w:rsid w:val="00AE726F"/>
    <w:rsid w:val="00B2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6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Raúl</dc:creator>
  <cp:keywords/>
  <dc:description/>
  <cp:lastModifiedBy>Raúl</cp:lastModifiedBy>
  <cp:revision>3</cp:revision>
  <dcterms:created xsi:type="dcterms:W3CDTF">2009-06-23T23:35:00Z</dcterms:created>
  <dcterms:modified xsi:type="dcterms:W3CDTF">2009-06-23T23:49:00Z</dcterms:modified>
</cp:coreProperties>
</file>