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528E" w:rsidRPr="003F614F" w:rsidRDefault="002B6274" w:rsidP="00CE04E0">
      <w:pPr>
        <w:spacing w:line="240" w:lineRule="auto"/>
        <w:jc w:val="center"/>
        <w:rPr>
          <w:rFonts w:ascii="Arial" w:hAnsi="Arial" w:cs="Arial"/>
          <w:b/>
          <w:sz w:val="48"/>
          <w:szCs w:val="48"/>
        </w:rPr>
      </w:pPr>
      <w:r w:rsidRPr="003F614F">
        <w:rPr>
          <w:rFonts w:ascii="Arial" w:hAnsi="Arial" w:cs="Arial"/>
          <w:b/>
          <w:sz w:val="48"/>
          <w:szCs w:val="48"/>
        </w:rPr>
        <w:t>DESFIBRILADOR</w:t>
      </w:r>
      <w:r w:rsidR="00C004BE">
        <w:rPr>
          <w:rFonts w:ascii="Arial" w:hAnsi="Arial" w:cs="Arial"/>
          <w:b/>
          <w:sz w:val="48"/>
          <w:szCs w:val="48"/>
        </w:rPr>
        <w:t xml:space="preserve"> ELECTRICO</w:t>
      </w:r>
    </w:p>
    <w:p w:rsidR="000B0C3C" w:rsidRPr="003F614F" w:rsidRDefault="00E87705" w:rsidP="00CE04E0">
      <w:pPr>
        <w:spacing w:line="240" w:lineRule="auto"/>
        <w:jc w:val="center"/>
        <w:rPr>
          <w:rFonts w:ascii="Arial" w:hAnsi="Arial" w:cs="Arial"/>
          <w:b/>
          <w:sz w:val="44"/>
          <w:szCs w:val="44"/>
        </w:rPr>
      </w:pPr>
      <w:r w:rsidRPr="003F614F">
        <w:rPr>
          <w:rFonts w:ascii="Arial" w:hAnsi="Arial" w:cs="Arial"/>
          <w:b/>
          <w:sz w:val="44"/>
          <w:szCs w:val="44"/>
        </w:rPr>
        <w:t>UNIVERSIDAD POLITECNICA SALES</w:t>
      </w:r>
      <w:r w:rsidR="000B0C3C" w:rsidRPr="003F614F">
        <w:rPr>
          <w:rFonts w:ascii="Arial" w:hAnsi="Arial" w:cs="Arial"/>
          <w:b/>
          <w:sz w:val="44"/>
          <w:szCs w:val="44"/>
        </w:rPr>
        <w:t>IANA SEDE CUENCA</w:t>
      </w:r>
    </w:p>
    <w:p w:rsidR="00CE04E0" w:rsidRPr="0042395E" w:rsidRDefault="00CE04E0" w:rsidP="00CE04E0">
      <w:pPr>
        <w:spacing w:line="240" w:lineRule="auto"/>
        <w:jc w:val="center"/>
        <w:rPr>
          <w:rFonts w:ascii="Times New Roman" w:hAnsi="Times New Roman" w:cs="Times New Roman"/>
          <w:sz w:val="20"/>
          <w:szCs w:val="20"/>
        </w:rPr>
      </w:pPr>
    </w:p>
    <w:p w:rsidR="00CE04E0" w:rsidRPr="0042395E" w:rsidRDefault="00CE04E0" w:rsidP="00CE04E0">
      <w:pPr>
        <w:spacing w:line="240" w:lineRule="auto"/>
        <w:rPr>
          <w:rFonts w:ascii="Times New Roman" w:hAnsi="Times New Roman" w:cs="Times New Roman"/>
          <w:sz w:val="20"/>
          <w:szCs w:val="20"/>
        </w:rPr>
        <w:sectPr w:rsidR="00CE04E0" w:rsidRPr="0042395E" w:rsidSect="002B6274">
          <w:headerReference w:type="default" r:id="rId7"/>
          <w:pgSz w:w="11521" w:h="14402" w:code="122"/>
          <w:pgMar w:top="1418" w:right="1134" w:bottom="1418" w:left="1134" w:header="709" w:footer="709" w:gutter="0"/>
          <w:cols w:space="708"/>
          <w:docGrid w:linePitch="360"/>
        </w:sectPr>
      </w:pPr>
    </w:p>
    <w:p w:rsidR="00A21378" w:rsidRPr="00F0783A" w:rsidRDefault="002B6274" w:rsidP="00227C30">
      <w:pPr>
        <w:pStyle w:val="Sinespaciado"/>
        <w:ind w:firstLine="708"/>
        <w:jc w:val="both"/>
        <w:rPr>
          <w:rFonts w:ascii="Times New Roman" w:hAnsi="Times New Roman" w:cs="Times New Roman"/>
          <w:b/>
          <w:sz w:val="18"/>
          <w:szCs w:val="18"/>
          <w:lang w:val="en-US" w:eastAsia="es-ES"/>
        </w:rPr>
      </w:pPr>
      <w:r w:rsidRPr="00F0783A">
        <w:rPr>
          <w:rFonts w:ascii="Times New Roman" w:hAnsi="Times New Roman" w:cs="Times New Roman"/>
          <w:b/>
          <w:i/>
          <w:sz w:val="18"/>
          <w:szCs w:val="18"/>
          <w:lang w:val="en-US"/>
        </w:rPr>
        <w:lastRenderedPageBreak/>
        <w:t>ABSTRACT:</w:t>
      </w:r>
      <w:r w:rsidR="005F57BC" w:rsidRPr="00F0783A">
        <w:rPr>
          <w:rFonts w:ascii="Times New Roman" w:hAnsi="Times New Roman" w:cs="Times New Roman"/>
          <w:b/>
          <w:bCs/>
          <w:sz w:val="18"/>
          <w:szCs w:val="18"/>
          <w:lang w:val="en-US"/>
        </w:rPr>
        <w:t xml:space="preserve"> </w:t>
      </w:r>
      <w:r w:rsidR="00A21378" w:rsidRPr="00F0783A">
        <w:rPr>
          <w:rFonts w:ascii="Times New Roman" w:hAnsi="Times New Roman" w:cs="Times New Roman"/>
          <w:b/>
          <w:sz w:val="18"/>
          <w:szCs w:val="18"/>
          <w:lang w:val="en-US" w:eastAsia="es-ES"/>
        </w:rPr>
        <w:t>Cardiac defibrillation is critical in advanced life support heart. Its use has been widespread practice even in the street, and the tendency is to put in the hands of trained personnel to face the problem where this occurs.</w:t>
      </w:r>
      <w:r w:rsidR="004F722B" w:rsidRPr="00F0783A">
        <w:rPr>
          <w:rFonts w:ascii="Times New Roman" w:hAnsi="Times New Roman" w:cs="Times New Roman"/>
          <w:b/>
          <w:sz w:val="18"/>
          <w:szCs w:val="18"/>
          <w:lang w:val="en-US" w:eastAsia="es-ES"/>
        </w:rPr>
        <w:t xml:space="preserve"> </w:t>
      </w:r>
      <w:r w:rsidR="00A21378" w:rsidRPr="00F0783A">
        <w:rPr>
          <w:rFonts w:ascii="Times New Roman" w:hAnsi="Times New Roman" w:cs="Times New Roman"/>
          <w:b/>
          <w:sz w:val="18"/>
          <w:szCs w:val="18"/>
          <w:lang w:val="en-US" w:eastAsia="es-ES"/>
        </w:rPr>
        <w:t>It should be noted that ventricular fibrillation is the most common initial arrhythmias to sudden cardiac arrest and that the ineffectiveness of the contraction condition pump failure, hypoxemia, and death.</w:t>
      </w:r>
      <w:r w:rsidR="00A21378" w:rsidRPr="00F0783A">
        <w:rPr>
          <w:rFonts w:ascii="Times New Roman" w:hAnsi="Times New Roman" w:cs="Times New Roman"/>
          <w:b/>
          <w:sz w:val="18"/>
          <w:szCs w:val="18"/>
          <w:lang w:val="en-US" w:eastAsia="es-ES"/>
        </w:rPr>
        <w:br/>
        <w:t xml:space="preserve">The defibrillator is a major therapeutic </w:t>
      </w:r>
      <w:r w:rsidR="004F722B" w:rsidRPr="00F0783A">
        <w:rPr>
          <w:rFonts w:ascii="Times New Roman" w:hAnsi="Times New Roman" w:cs="Times New Roman"/>
          <w:b/>
          <w:sz w:val="18"/>
          <w:szCs w:val="18"/>
          <w:lang w:val="en-US" w:eastAsia="es-ES"/>
        </w:rPr>
        <w:t>option</w:t>
      </w:r>
      <w:r w:rsidR="00A21378" w:rsidRPr="00F0783A">
        <w:rPr>
          <w:rFonts w:ascii="Times New Roman" w:hAnsi="Times New Roman" w:cs="Times New Roman"/>
          <w:b/>
          <w:sz w:val="18"/>
          <w:szCs w:val="18"/>
          <w:lang w:val="en-US" w:eastAsia="es-ES"/>
        </w:rPr>
        <w:t xml:space="preserve"> in patients with malignant ventricular arrhythmias, sudden cardiac death or high risk for developing it.</w:t>
      </w:r>
    </w:p>
    <w:p w:rsidR="005F57BC" w:rsidRPr="0042395E" w:rsidRDefault="005F57BC" w:rsidP="00A21378">
      <w:pPr>
        <w:autoSpaceDE w:val="0"/>
        <w:autoSpaceDN w:val="0"/>
        <w:adjustRightInd w:val="0"/>
        <w:spacing w:after="0" w:line="240" w:lineRule="auto"/>
        <w:jc w:val="both"/>
        <w:rPr>
          <w:rFonts w:ascii="Times New Roman" w:hAnsi="Times New Roman" w:cs="Times New Roman"/>
          <w:sz w:val="20"/>
          <w:szCs w:val="20"/>
          <w:lang w:val="en-US"/>
        </w:rPr>
      </w:pPr>
    </w:p>
    <w:p w:rsidR="002B6274" w:rsidRPr="0042395E" w:rsidRDefault="002B6274" w:rsidP="00BF691B">
      <w:pPr>
        <w:spacing w:line="240" w:lineRule="auto"/>
        <w:ind w:firstLine="708"/>
        <w:rPr>
          <w:rFonts w:ascii="Times New Roman" w:hAnsi="Times New Roman" w:cs="Times New Roman"/>
          <w:sz w:val="20"/>
          <w:szCs w:val="20"/>
        </w:rPr>
      </w:pPr>
      <w:r w:rsidRPr="0042395E">
        <w:rPr>
          <w:rFonts w:ascii="Times New Roman" w:hAnsi="Times New Roman" w:cs="Times New Roman"/>
          <w:b/>
          <w:sz w:val="20"/>
          <w:szCs w:val="20"/>
        </w:rPr>
        <w:t>PALABRAS CLAVES:</w:t>
      </w:r>
      <w:r w:rsidR="00CE04E0" w:rsidRPr="0042395E">
        <w:rPr>
          <w:rFonts w:ascii="Times New Roman" w:hAnsi="Times New Roman" w:cs="Times New Roman"/>
          <w:sz w:val="20"/>
          <w:szCs w:val="20"/>
        </w:rPr>
        <w:t xml:space="preserve"> Desfibrilador, </w:t>
      </w:r>
      <w:r w:rsidR="009678C9">
        <w:rPr>
          <w:rFonts w:ascii="Times New Roman" w:hAnsi="Times New Roman" w:cs="Times New Roman"/>
          <w:sz w:val="20"/>
          <w:szCs w:val="20"/>
        </w:rPr>
        <w:t>desfibrilación, fibrilación, palas.</w:t>
      </w:r>
    </w:p>
    <w:p w:rsidR="002B6274" w:rsidRPr="0042395E" w:rsidRDefault="0042395E" w:rsidP="00BA50E4">
      <w:pPr>
        <w:spacing w:line="240" w:lineRule="auto"/>
        <w:jc w:val="center"/>
        <w:rPr>
          <w:rFonts w:ascii="Times New Roman" w:hAnsi="Times New Roman" w:cs="Times New Roman"/>
          <w:b/>
          <w:sz w:val="20"/>
          <w:szCs w:val="20"/>
        </w:rPr>
      </w:pPr>
      <w:r>
        <w:rPr>
          <w:rFonts w:ascii="Times New Roman" w:hAnsi="Times New Roman" w:cs="Times New Roman"/>
          <w:b/>
          <w:sz w:val="20"/>
          <w:szCs w:val="20"/>
        </w:rPr>
        <w:t>I</w:t>
      </w:r>
      <w:r w:rsidR="00CE04E0" w:rsidRPr="0042395E">
        <w:rPr>
          <w:rFonts w:ascii="Times New Roman" w:hAnsi="Times New Roman" w:cs="Times New Roman"/>
          <w:b/>
          <w:sz w:val="20"/>
          <w:szCs w:val="20"/>
        </w:rPr>
        <w:t xml:space="preserve"> INTRODUCCIÓN</w:t>
      </w:r>
    </w:p>
    <w:p w:rsidR="00BA50E4" w:rsidRPr="0042395E" w:rsidRDefault="00BA50E4" w:rsidP="00A21378">
      <w:pPr>
        <w:autoSpaceDE w:val="0"/>
        <w:autoSpaceDN w:val="0"/>
        <w:adjustRightInd w:val="0"/>
        <w:spacing w:after="0"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t>Los desfibriladores eléctricos tuvieron su origen años atrás, como un medio eficiente de tratar la fibrilación ventricular (FV) causante del paro cardíaco y de lo que se conoce como “muerte súbita”. Como es conocido, la fibrilación ventricular es la causa fundamental de la muerte súbita de muchos pacientes por paro cardiaco, si no se interviene a tiempo para detenerla. Un método efectivo para detener la fibrilación ventricular consiste en la aplicación de un estímulo eléctrico de determinada energía, de forma tal que la corriente eléctrica atraviese el corazón.</w:t>
      </w:r>
    </w:p>
    <w:p w:rsidR="00BC4118" w:rsidRPr="0042395E" w:rsidRDefault="00BC4118" w:rsidP="00434557">
      <w:pPr>
        <w:autoSpaceDE w:val="0"/>
        <w:autoSpaceDN w:val="0"/>
        <w:adjustRightInd w:val="0"/>
        <w:spacing w:after="0" w:line="240" w:lineRule="auto"/>
        <w:jc w:val="both"/>
        <w:rPr>
          <w:rFonts w:ascii="Times New Roman" w:hAnsi="Times New Roman" w:cs="Times New Roman"/>
          <w:sz w:val="20"/>
          <w:szCs w:val="20"/>
        </w:rPr>
      </w:pPr>
    </w:p>
    <w:p w:rsidR="00BA50E4" w:rsidRPr="0042395E" w:rsidRDefault="00BA50E4" w:rsidP="008A10CF">
      <w:pPr>
        <w:autoSpaceDE w:val="0"/>
        <w:autoSpaceDN w:val="0"/>
        <w:adjustRightInd w:val="0"/>
        <w:spacing w:after="0"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t xml:space="preserve">El avance tecnológico es tal que, ha llegado a desfibriladores externos así como en dispositivos </w:t>
      </w:r>
      <w:proofErr w:type="spellStart"/>
      <w:r w:rsidRPr="0042395E">
        <w:rPr>
          <w:rFonts w:ascii="Times New Roman" w:hAnsi="Times New Roman" w:cs="Times New Roman"/>
          <w:sz w:val="20"/>
          <w:szCs w:val="20"/>
        </w:rPr>
        <w:t>implantables</w:t>
      </w:r>
      <w:proofErr w:type="spellEnd"/>
      <w:r w:rsidRPr="0042395E">
        <w:rPr>
          <w:rFonts w:ascii="Times New Roman" w:hAnsi="Times New Roman" w:cs="Times New Roman"/>
          <w:sz w:val="20"/>
          <w:szCs w:val="20"/>
        </w:rPr>
        <w:t xml:space="preserve">. En nuestro </w:t>
      </w:r>
      <w:proofErr w:type="gramStart"/>
      <w:r w:rsidRPr="0042395E">
        <w:rPr>
          <w:rFonts w:ascii="Times New Roman" w:hAnsi="Times New Roman" w:cs="Times New Roman"/>
          <w:sz w:val="20"/>
          <w:szCs w:val="20"/>
        </w:rPr>
        <w:t>medio</w:t>
      </w:r>
      <w:proofErr w:type="gramEnd"/>
      <w:r w:rsidRPr="0042395E">
        <w:rPr>
          <w:rFonts w:ascii="Times New Roman" w:hAnsi="Times New Roman" w:cs="Times New Roman"/>
          <w:sz w:val="20"/>
          <w:szCs w:val="20"/>
        </w:rPr>
        <w:t xml:space="preserve"> su aplicación es muy ocasional, condicionado por limitantes educativas y económicas.</w:t>
      </w:r>
    </w:p>
    <w:p w:rsidR="008A10CF" w:rsidRPr="0042395E" w:rsidRDefault="008A10CF" w:rsidP="008A10CF">
      <w:pPr>
        <w:autoSpaceDE w:val="0"/>
        <w:autoSpaceDN w:val="0"/>
        <w:adjustRightInd w:val="0"/>
        <w:spacing w:after="0" w:line="240" w:lineRule="auto"/>
        <w:ind w:firstLine="708"/>
        <w:jc w:val="both"/>
        <w:rPr>
          <w:rFonts w:ascii="Times New Roman" w:hAnsi="Times New Roman" w:cs="Times New Roman"/>
          <w:sz w:val="20"/>
          <w:szCs w:val="20"/>
        </w:rPr>
      </w:pPr>
    </w:p>
    <w:p w:rsidR="00500C70" w:rsidRDefault="00BA50E4" w:rsidP="008A10CF">
      <w:pPr>
        <w:autoSpaceDE w:val="0"/>
        <w:autoSpaceDN w:val="0"/>
        <w:adjustRightInd w:val="0"/>
        <w:spacing w:after="0"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t xml:space="preserve">La Asociación Americana del Corazón (AHA), normaliza el abordaje de los pacientes mediante una estrategia que involucra la siguiente secuencia: </w:t>
      </w:r>
    </w:p>
    <w:p w:rsidR="00500C70" w:rsidRPr="00F955EF" w:rsidRDefault="00500C70" w:rsidP="00F955EF">
      <w:pPr>
        <w:pStyle w:val="Prrafodelista"/>
        <w:numPr>
          <w:ilvl w:val="0"/>
          <w:numId w:val="4"/>
        </w:numPr>
        <w:autoSpaceDE w:val="0"/>
        <w:autoSpaceDN w:val="0"/>
        <w:adjustRightInd w:val="0"/>
        <w:spacing w:after="0" w:line="240" w:lineRule="auto"/>
        <w:jc w:val="both"/>
        <w:rPr>
          <w:rFonts w:ascii="Times New Roman" w:hAnsi="Times New Roman" w:cs="Times New Roman"/>
          <w:sz w:val="20"/>
          <w:szCs w:val="20"/>
        </w:rPr>
      </w:pPr>
      <w:proofErr w:type="spellStart"/>
      <w:r w:rsidRPr="00F955EF">
        <w:rPr>
          <w:rFonts w:ascii="Times New Roman" w:hAnsi="Times New Roman" w:cs="Times New Roman"/>
          <w:sz w:val="20"/>
          <w:szCs w:val="20"/>
        </w:rPr>
        <w:lastRenderedPageBreak/>
        <w:t>Via</w:t>
      </w:r>
      <w:proofErr w:type="spellEnd"/>
      <w:r w:rsidRPr="00F955EF">
        <w:rPr>
          <w:rFonts w:ascii="Times New Roman" w:hAnsi="Times New Roman" w:cs="Times New Roman"/>
          <w:sz w:val="20"/>
          <w:szCs w:val="20"/>
        </w:rPr>
        <w:t xml:space="preserve"> Aérea</w:t>
      </w:r>
      <w:r w:rsidR="00BA50E4" w:rsidRPr="00F955EF">
        <w:rPr>
          <w:rFonts w:ascii="Times New Roman" w:hAnsi="Times New Roman" w:cs="Times New Roman"/>
          <w:sz w:val="20"/>
          <w:szCs w:val="20"/>
        </w:rPr>
        <w:t xml:space="preserve"> </w:t>
      </w:r>
    </w:p>
    <w:p w:rsidR="00DE379A" w:rsidRPr="00F955EF" w:rsidRDefault="00DE379A" w:rsidP="00F955EF">
      <w:pPr>
        <w:pStyle w:val="Prrafodelista"/>
        <w:numPr>
          <w:ilvl w:val="0"/>
          <w:numId w:val="4"/>
        </w:numPr>
        <w:autoSpaceDE w:val="0"/>
        <w:autoSpaceDN w:val="0"/>
        <w:adjustRightInd w:val="0"/>
        <w:spacing w:after="0" w:line="240" w:lineRule="auto"/>
        <w:jc w:val="both"/>
        <w:rPr>
          <w:rFonts w:ascii="Times New Roman" w:hAnsi="Times New Roman" w:cs="Times New Roman"/>
          <w:sz w:val="20"/>
          <w:szCs w:val="20"/>
        </w:rPr>
      </w:pPr>
      <w:r w:rsidRPr="00F955EF">
        <w:rPr>
          <w:rFonts w:ascii="Times New Roman" w:hAnsi="Times New Roman" w:cs="Times New Roman"/>
          <w:sz w:val="20"/>
          <w:szCs w:val="20"/>
        </w:rPr>
        <w:t>Respiración</w:t>
      </w:r>
      <w:r w:rsidR="00BA50E4" w:rsidRPr="00F955EF">
        <w:rPr>
          <w:rFonts w:ascii="Times New Roman" w:hAnsi="Times New Roman" w:cs="Times New Roman"/>
          <w:sz w:val="20"/>
          <w:szCs w:val="20"/>
        </w:rPr>
        <w:t xml:space="preserve"> </w:t>
      </w:r>
    </w:p>
    <w:p w:rsidR="00DE379A" w:rsidRPr="00F955EF" w:rsidRDefault="00F955EF" w:rsidP="00F955EF">
      <w:pPr>
        <w:pStyle w:val="Prrafodelista"/>
        <w:numPr>
          <w:ilvl w:val="0"/>
          <w:numId w:val="4"/>
        </w:numPr>
        <w:autoSpaceDE w:val="0"/>
        <w:autoSpaceDN w:val="0"/>
        <w:adjustRightInd w:val="0"/>
        <w:spacing w:after="0" w:line="240" w:lineRule="auto"/>
        <w:jc w:val="both"/>
        <w:rPr>
          <w:rFonts w:ascii="Times New Roman" w:hAnsi="Times New Roman" w:cs="Times New Roman"/>
          <w:sz w:val="20"/>
          <w:szCs w:val="20"/>
        </w:rPr>
      </w:pPr>
      <w:r w:rsidRPr="00F955EF">
        <w:rPr>
          <w:rFonts w:ascii="Times New Roman" w:hAnsi="Times New Roman" w:cs="Times New Roman"/>
          <w:sz w:val="20"/>
          <w:szCs w:val="20"/>
        </w:rPr>
        <w:t>Circulación.</w:t>
      </w:r>
    </w:p>
    <w:p w:rsidR="00F955EF" w:rsidRDefault="00F955EF" w:rsidP="00F955EF">
      <w:pPr>
        <w:pStyle w:val="Prrafodelista"/>
        <w:numPr>
          <w:ilvl w:val="0"/>
          <w:numId w:val="4"/>
        </w:numPr>
        <w:autoSpaceDE w:val="0"/>
        <w:autoSpaceDN w:val="0"/>
        <w:adjustRightInd w:val="0"/>
        <w:spacing w:after="0" w:line="240" w:lineRule="auto"/>
        <w:jc w:val="both"/>
        <w:rPr>
          <w:rFonts w:ascii="Times New Roman" w:hAnsi="Times New Roman" w:cs="Times New Roman"/>
          <w:sz w:val="20"/>
          <w:szCs w:val="20"/>
        </w:rPr>
      </w:pPr>
      <w:r w:rsidRPr="00F955EF">
        <w:rPr>
          <w:rFonts w:ascii="Times New Roman" w:hAnsi="Times New Roman" w:cs="Times New Roman"/>
          <w:sz w:val="20"/>
          <w:szCs w:val="20"/>
        </w:rPr>
        <w:t>Desfibrilación.</w:t>
      </w:r>
      <w:r w:rsidR="00BA50E4" w:rsidRPr="00F955EF">
        <w:rPr>
          <w:rFonts w:ascii="Times New Roman" w:hAnsi="Times New Roman" w:cs="Times New Roman"/>
          <w:sz w:val="20"/>
          <w:szCs w:val="20"/>
        </w:rPr>
        <w:t xml:space="preserve"> </w:t>
      </w:r>
    </w:p>
    <w:p w:rsidR="00F955EF" w:rsidRDefault="00F955EF" w:rsidP="00F955EF">
      <w:pPr>
        <w:autoSpaceDE w:val="0"/>
        <w:autoSpaceDN w:val="0"/>
        <w:adjustRightInd w:val="0"/>
        <w:spacing w:after="0" w:line="240" w:lineRule="auto"/>
        <w:jc w:val="both"/>
        <w:rPr>
          <w:rFonts w:ascii="Times New Roman" w:hAnsi="Times New Roman" w:cs="Times New Roman"/>
          <w:sz w:val="20"/>
          <w:szCs w:val="20"/>
        </w:rPr>
      </w:pPr>
    </w:p>
    <w:p w:rsidR="00BA50E4" w:rsidRDefault="00F955EF" w:rsidP="00621E3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Este último </w:t>
      </w:r>
      <w:r w:rsidR="00BA50E4" w:rsidRPr="00F955EF">
        <w:rPr>
          <w:rFonts w:ascii="Times New Roman" w:hAnsi="Times New Roman" w:cs="Times New Roman"/>
          <w:sz w:val="20"/>
          <w:szCs w:val="20"/>
        </w:rPr>
        <w:t>estableciendo la importancia de que practicar desfibrilación temprana es un factor indispensable para el éxito de RCP, sobre todo, porque es la arritmia más frecuente como causa de muerte post- infarto del miocardio.</w:t>
      </w:r>
    </w:p>
    <w:p w:rsidR="00434557" w:rsidRDefault="00434557" w:rsidP="00621E38">
      <w:pPr>
        <w:autoSpaceDE w:val="0"/>
        <w:autoSpaceDN w:val="0"/>
        <w:adjustRightInd w:val="0"/>
        <w:spacing w:after="0" w:line="240" w:lineRule="auto"/>
        <w:jc w:val="both"/>
        <w:rPr>
          <w:rFonts w:ascii="Times New Roman" w:hAnsi="Times New Roman" w:cs="Times New Roman"/>
          <w:sz w:val="20"/>
          <w:szCs w:val="20"/>
        </w:rPr>
      </w:pPr>
    </w:p>
    <w:p w:rsidR="00434557" w:rsidRPr="00434557" w:rsidRDefault="00434557" w:rsidP="00621E38">
      <w:pPr>
        <w:pStyle w:val="Default"/>
        <w:ind w:firstLine="708"/>
        <w:jc w:val="both"/>
        <w:rPr>
          <w:color w:val="auto"/>
          <w:sz w:val="20"/>
          <w:szCs w:val="20"/>
        </w:rPr>
      </w:pPr>
      <w:r>
        <w:rPr>
          <w:color w:val="auto"/>
          <w:sz w:val="20"/>
          <w:szCs w:val="20"/>
        </w:rPr>
        <w:t>Finalmente u</w:t>
      </w:r>
      <w:r w:rsidRPr="00434557">
        <w:rPr>
          <w:color w:val="auto"/>
          <w:sz w:val="20"/>
          <w:szCs w:val="20"/>
        </w:rPr>
        <w:t>n desfibrilador es un aparato que administra de manera programada y controlada una descarga o choque eléctrico controlado a un paciente con el fin de revertir</w:t>
      </w:r>
      <w:r>
        <w:rPr>
          <w:color w:val="auto"/>
          <w:sz w:val="20"/>
          <w:szCs w:val="20"/>
        </w:rPr>
        <w:t xml:space="preserve"> </w:t>
      </w:r>
      <w:r w:rsidRPr="00434557">
        <w:rPr>
          <w:color w:val="auto"/>
          <w:sz w:val="20"/>
          <w:szCs w:val="20"/>
        </w:rPr>
        <w:t xml:space="preserve">una arritmia cardiaca. </w:t>
      </w:r>
    </w:p>
    <w:p w:rsidR="00434557" w:rsidRPr="00434557" w:rsidRDefault="00434557" w:rsidP="00621E38">
      <w:pPr>
        <w:autoSpaceDE w:val="0"/>
        <w:autoSpaceDN w:val="0"/>
        <w:adjustRightInd w:val="0"/>
        <w:spacing w:after="0" w:line="240" w:lineRule="auto"/>
        <w:jc w:val="both"/>
        <w:rPr>
          <w:rFonts w:ascii="Times New Roman" w:hAnsi="Times New Roman" w:cs="Times New Roman"/>
          <w:sz w:val="20"/>
          <w:szCs w:val="20"/>
          <w:lang w:val="es-EC"/>
        </w:rPr>
      </w:pPr>
    </w:p>
    <w:p w:rsidR="00F955EF" w:rsidRPr="009209F3" w:rsidRDefault="00F955EF" w:rsidP="00621E38">
      <w:pPr>
        <w:pStyle w:val="Ttulo1"/>
        <w:jc w:val="center"/>
        <w:rPr>
          <w:b w:val="0"/>
          <w:color w:val="auto"/>
        </w:rPr>
      </w:pPr>
      <w:r w:rsidRPr="009209F3">
        <w:rPr>
          <w:rFonts w:ascii="Times New Roman" w:hAnsi="Times New Roman" w:cs="Times New Roman"/>
          <w:color w:val="auto"/>
          <w:sz w:val="20"/>
          <w:szCs w:val="20"/>
        </w:rPr>
        <w:t>II DESARROLLO DE CONTENIDOS</w:t>
      </w:r>
    </w:p>
    <w:p w:rsidR="00616C4E" w:rsidRPr="00616C4E" w:rsidRDefault="00616C4E" w:rsidP="00621E38">
      <w:pPr>
        <w:pStyle w:val="NormalWeb"/>
        <w:jc w:val="both"/>
        <w:rPr>
          <w:b/>
          <w:sz w:val="20"/>
          <w:szCs w:val="20"/>
        </w:rPr>
      </w:pPr>
      <w:r w:rsidRPr="00616C4E">
        <w:rPr>
          <w:b/>
          <w:sz w:val="20"/>
          <w:szCs w:val="20"/>
        </w:rPr>
        <w:t>2.1 Historia</w:t>
      </w:r>
    </w:p>
    <w:p w:rsidR="00AC0C20" w:rsidRPr="006F2AB9" w:rsidRDefault="00AC0C20" w:rsidP="00621E38">
      <w:pPr>
        <w:pStyle w:val="NormalWeb"/>
        <w:ind w:firstLine="708"/>
        <w:jc w:val="both"/>
        <w:rPr>
          <w:sz w:val="20"/>
          <w:szCs w:val="20"/>
        </w:rPr>
      </w:pPr>
      <w:r w:rsidRPr="006F2AB9">
        <w:rPr>
          <w:sz w:val="20"/>
          <w:szCs w:val="20"/>
        </w:rPr>
        <w:t xml:space="preserve">Claude Beck realizó la primera </w:t>
      </w:r>
      <w:r w:rsidRPr="006F2AB9">
        <w:rPr>
          <w:bCs/>
          <w:sz w:val="20"/>
          <w:szCs w:val="20"/>
        </w:rPr>
        <w:t>desfibrilación</w:t>
      </w:r>
      <w:r w:rsidRPr="006F2AB9">
        <w:rPr>
          <w:sz w:val="20"/>
          <w:szCs w:val="20"/>
        </w:rPr>
        <w:t xml:space="preserve"> en el curso de una intervención </w:t>
      </w:r>
      <w:proofErr w:type="gramStart"/>
      <w:r w:rsidRPr="006F2AB9">
        <w:rPr>
          <w:sz w:val="20"/>
          <w:szCs w:val="20"/>
        </w:rPr>
        <w:t>quirúrgica</w:t>
      </w:r>
      <w:proofErr w:type="gramEnd"/>
      <w:r w:rsidRPr="006F2AB9">
        <w:rPr>
          <w:sz w:val="20"/>
          <w:szCs w:val="20"/>
        </w:rPr>
        <w:t xml:space="preserve"> del corazón en </w:t>
      </w:r>
      <w:hyperlink r:id="rId8" w:tooltip="1947" w:history="1">
        <w:r w:rsidRPr="006F2AB9">
          <w:rPr>
            <w:rStyle w:val="Hipervnculo"/>
            <w:color w:val="auto"/>
            <w:sz w:val="20"/>
            <w:szCs w:val="20"/>
            <w:u w:val="none"/>
          </w:rPr>
          <w:t>1947</w:t>
        </w:r>
      </w:hyperlink>
      <w:r w:rsidRPr="006F2AB9">
        <w:rPr>
          <w:sz w:val="20"/>
          <w:szCs w:val="20"/>
        </w:rPr>
        <w:t>.</w:t>
      </w:r>
    </w:p>
    <w:p w:rsidR="00AC0C20" w:rsidRDefault="00AC0C20" w:rsidP="00621E38">
      <w:pPr>
        <w:pStyle w:val="NormalWeb"/>
        <w:ind w:firstLine="708"/>
        <w:jc w:val="both"/>
        <w:rPr>
          <w:sz w:val="20"/>
          <w:szCs w:val="20"/>
        </w:rPr>
      </w:pPr>
      <w:r w:rsidRPr="006F2AB9">
        <w:rPr>
          <w:sz w:val="20"/>
          <w:szCs w:val="20"/>
        </w:rPr>
        <w:t xml:space="preserve">La </w:t>
      </w:r>
      <w:r w:rsidRPr="006F2AB9">
        <w:rPr>
          <w:bCs/>
          <w:sz w:val="20"/>
          <w:szCs w:val="20"/>
        </w:rPr>
        <w:t>cardioversión</w:t>
      </w:r>
      <w:r w:rsidRPr="006F2AB9">
        <w:rPr>
          <w:sz w:val="20"/>
          <w:szCs w:val="20"/>
        </w:rPr>
        <w:t xml:space="preserve"> se utilizó por primera vez en humanos por </w:t>
      </w:r>
      <w:proofErr w:type="spellStart"/>
      <w:r w:rsidRPr="006F2AB9">
        <w:rPr>
          <w:sz w:val="20"/>
          <w:szCs w:val="20"/>
        </w:rPr>
        <w:t>Zoll</w:t>
      </w:r>
      <w:proofErr w:type="spellEnd"/>
      <w:r w:rsidR="006F2AB9">
        <w:rPr>
          <w:sz w:val="20"/>
          <w:szCs w:val="20"/>
        </w:rPr>
        <w:t>,</w:t>
      </w:r>
      <w:r w:rsidRPr="006F2AB9">
        <w:rPr>
          <w:sz w:val="20"/>
          <w:szCs w:val="20"/>
        </w:rPr>
        <w:t xml:space="preserve">  en los </w:t>
      </w:r>
      <w:hyperlink r:id="rId9" w:tooltip="Años 1950" w:history="1">
        <w:r w:rsidRPr="006F2AB9">
          <w:rPr>
            <w:rStyle w:val="Hipervnculo"/>
            <w:color w:val="auto"/>
            <w:sz w:val="20"/>
            <w:szCs w:val="20"/>
            <w:u w:val="none"/>
          </w:rPr>
          <w:t>años 50</w:t>
        </w:r>
      </w:hyperlink>
      <w:r w:rsidRPr="006F2AB9">
        <w:rPr>
          <w:sz w:val="20"/>
          <w:szCs w:val="20"/>
        </w:rPr>
        <w:t xml:space="preserve"> para el tratamiento de la </w:t>
      </w:r>
      <w:hyperlink r:id="rId10" w:tooltip="Fibrilación auricular" w:history="1">
        <w:r w:rsidRPr="006F2AB9">
          <w:rPr>
            <w:rStyle w:val="Hipervnculo"/>
            <w:color w:val="auto"/>
            <w:sz w:val="20"/>
            <w:szCs w:val="20"/>
            <w:u w:val="none"/>
          </w:rPr>
          <w:t>fibrilación auricular</w:t>
        </w:r>
      </w:hyperlink>
      <w:r w:rsidRPr="006F2AB9">
        <w:rPr>
          <w:sz w:val="20"/>
          <w:szCs w:val="20"/>
        </w:rPr>
        <w:t xml:space="preserve"> mediante choques de </w:t>
      </w:r>
      <w:hyperlink r:id="rId11" w:tooltip="Corriente alterna" w:history="1">
        <w:r w:rsidRPr="006F2AB9">
          <w:rPr>
            <w:rStyle w:val="Hipervnculo"/>
            <w:color w:val="auto"/>
            <w:sz w:val="20"/>
            <w:szCs w:val="20"/>
            <w:u w:val="none"/>
          </w:rPr>
          <w:t>corriente alterna</w:t>
        </w:r>
      </w:hyperlink>
      <w:r w:rsidRPr="006F2AB9">
        <w:rPr>
          <w:sz w:val="20"/>
          <w:szCs w:val="20"/>
        </w:rPr>
        <w:t xml:space="preserve">, que frecuentemente inducían Fibrilación Ventricular. Poco después </w:t>
      </w:r>
      <w:proofErr w:type="spellStart"/>
      <w:r w:rsidRPr="006F2AB9">
        <w:rPr>
          <w:sz w:val="20"/>
          <w:szCs w:val="20"/>
        </w:rPr>
        <w:t>Lown</w:t>
      </w:r>
      <w:proofErr w:type="spellEnd"/>
      <w:r w:rsidRPr="006F2AB9">
        <w:rPr>
          <w:sz w:val="20"/>
          <w:szCs w:val="20"/>
        </w:rPr>
        <w:t xml:space="preserve"> reduce drásticamente esta complicación al realizarlo con corriente continua</w:t>
      </w:r>
      <w:r w:rsidR="006F2AB9">
        <w:rPr>
          <w:sz w:val="20"/>
          <w:szCs w:val="20"/>
        </w:rPr>
        <w:t xml:space="preserve"> (CC)</w:t>
      </w:r>
      <w:r w:rsidRPr="006F2AB9">
        <w:rPr>
          <w:sz w:val="20"/>
          <w:szCs w:val="20"/>
        </w:rPr>
        <w:t xml:space="preserve">. Posteriormente estas desaparecerían al introducir la sincronización con la onda </w:t>
      </w:r>
      <w:r w:rsidRPr="006F2AB9">
        <w:rPr>
          <w:i/>
          <w:iCs/>
          <w:sz w:val="20"/>
          <w:szCs w:val="20"/>
        </w:rPr>
        <w:t>R</w:t>
      </w:r>
      <w:r w:rsidRPr="006F2AB9">
        <w:rPr>
          <w:sz w:val="20"/>
          <w:szCs w:val="20"/>
        </w:rPr>
        <w:t xml:space="preserve"> del </w:t>
      </w:r>
      <w:hyperlink r:id="rId12" w:tooltip="Electrocardiograma" w:history="1">
        <w:r w:rsidRPr="006F2AB9">
          <w:rPr>
            <w:rStyle w:val="Hipervnculo"/>
            <w:color w:val="auto"/>
            <w:sz w:val="20"/>
            <w:szCs w:val="20"/>
            <w:u w:val="none"/>
          </w:rPr>
          <w:t>electrocardiograma</w:t>
        </w:r>
      </w:hyperlink>
      <w:r w:rsidRPr="006F2AB9">
        <w:rPr>
          <w:sz w:val="20"/>
          <w:szCs w:val="20"/>
        </w:rPr>
        <w:t xml:space="preserve"> (ECG), es decir emitir la descarga con la </w:t>
      </w:r>
      <w:hyperlink r:id="rId13" w:tooltip="Despolarización" w:history="1">
        <w:r w:rsidRPr="006F2AB9">
          <w:rPr>
            <w:rStyle w:val="Hipervnculo"/>
            <w:color w:val="auto"/>
            <w:sz w:val="20"/>
            <w:szCs w:val="20"/>
            <w:u w:val="none"/>
          </w:rPr>
          <w:t>despolarización</w:t>
        </w:r>
      </w:hyperlink>
      <w:r w:rsidRPr="006F2AB9">
        <w:rPr>
          <w:sz w:val="20"/>
          <w:szCs w:val="20"/>
        </w:rPr>
        <w:t xml:space="preserve"> de los </w:t>
      </w:r>
      <w:hyperlink r:id="rId14" w:tooltip="Ventrículo" w:history="1">
        <w:r w:rsidRPr="006F2AB9">
          <w:rPr>
            <w:rStyle w:val="Hipervnculo"/>
            <w:color w:val="auto"/>
            <w:sz w:val="20"/>
            <w:szCs w:val="20"/>
            <w:u w:val="none"/>
          </w:rPr>
          <w:t>ventrículos</w:t>
        </w:r>
      </w:hyperlink>
      <w:r w:rsidRPr="006F2AB9">
        <w:rPr>
          <w:sz w:val="20"/>
          <w:szCs w:val="20"/>
        </w:rPr>
        <w:t xml:space="preserve">, evitando hacerlo en la </w:t>
      </w:r>
      <w:hyperlink r:id="rId15" w:tooltip="Repolarización" w:history="1">
        <w:proofErr w:type="spellStart"/>
        <w:r w:rsidRPr="006F2AB9">
          <w:rPr>
            <w:rStyle w:val="Hipervnculo"/>
            <w:color w:val="auto"/>
            <w:sz w:val="20"/>
            <w:szCs w:val="20"/>
            <w:u w:val="none"/>
          </w:rPr>
          <w:t>repolarización</w:t>
        </w:r>
        <w:proofErr w:type="spellEnd"/>
      </w:hyperlink>
      <w:r w:rsidRPr="006F2AB9">
        <w:rPr>
          <w:sz w:val="20"/>
          <w:szCs w:val="20"/>
        </w:rPr>
        <w:t xml:space="preserve"> ventricular, la onda </w:t>
      </w:r>
      <w:r w:rsidRPr="006F2AB9">
        <w:rPr>
          <w:i/>
          <w:iCs/>
          <w:sz w:val="20"/>
          <w:szCs w:val="20"/>
        </w:rPr>
        <w:t>T</w:t>
      </w:r>
      <w:r w:rsidRPr="006F2AB9">
        <w:rPr>
          <w:sz w:val="20"/>
          <w:szCs w:val="20"/>
        </w:rPr>
        <w:t xml:space="preserve"> del electrocardiograma.</w:t>
      </w:r>
    </w:p>
    <w:p w:rsidR="00D04AF5" w:rsidRPr="0042395E" w:rsidRDefault="00D04AF5" w:rsidP="00D04AF5">
      <w:pPr>
        <w:pStyle w:val="Ttulo1"/>
        <w:spacing w:line="222" w:lineRule="atLeast"/>
        <w:rPr>
          <w:rFonts w:ascii="Times New Roman" w:hAnsi="Times New Roman" w:cs="Times New Roman"/>
          <w:color w:val="auto"/>
          <w:sz w:val="20"/>
          <w:szCs w:val="20"/>
        </w:rPr>
      </w:pPr>
      <w:r w:rsidRPr="0042395E">
        <w:rPr>
          <w:rFonts w:ascii="Times New Roman" w:hAnsi="Times New Roman" w:cs="Times New Roman"/>
          <w:color w:val="auto"/>
          <w:sz w:val="20"/>
          <w:szCs w:val="20"/>
        </w:rPr>
        <w:t>2</w:t>
      </w:r>
      <w:r>
        <w:rPr>
          <w:rFonts w:ascii="Times New Roman" w:hAnsi="Times New Roman" w:cs="Times New Roman"/>
          <w:color w:val="auto"/>
          <w:sz w:val="20"/>
          <w:szCs w:val="20"/>
        </w:rPr>
        <w:t>.2</w:t>
      </w:r>
      <w:r w:rsidRPr="0042395E">
        <w:rPr>
          <w:rFonts w:ascii="Times New Roman" w:hAnsi="Times New Roman" w:cs="Times New Roman"/>
          <w:color w:val="auto"/>
          <w:sz w:val="20"/>
          <w:szCs w:val="20"/>
        </w:rPr>
        <w:t xml:space="preserve"> Desfibriladores cardiacos</w:t>
      </w:r>
    </w:p>
    <w:p w:rsidR="00D04AF5" w:rsidRPr="00984788" w:rsidRDefault="00D04AF5" w:rsidP="00A5459A">
      <w:pPr>
        <w:pStyle w:val="NormalWeb"/>
        <w:spacing w:line="222" w:lineRule="atLeast"/>
        <w:ind w:firstLine="708"/>
        <w:jc w:val="both"/>
        <w:rPr>
          <w:color w:val="000000"/>
          <w:sz w:val="20"/>
          <w:szCs w:val="20"/>
        </w:rPr>
      </w:pPr>
      <w:r w:rsidRPr="00984788">
        <w:rPr>
          <w:color w:val="000000"/>
          <w:sz w:val="20"/>
          <w:szCs w:val="20"/>
        </w:rPr>
        <w:lastRenderedPageBreak/>
        <w:t xml:space="preserve">La </w:t>
      </w:r>
      <w:r w:rsidRPr="00984788">
        <w:rPr>
          <w:bCs/>
          <w:color w:val="000000"/>
          <w:sz w:val="20"/>
          <w:szCs w:val="20"/>
        </w:rPr>
        <w:t>parada cardiaca</w:t>
      </w:r>
      <w:r w:rsidRPr="00984788">
        <w:rPr>
          <w:color w:val="000000"/>
          <w:sz w:val="20"/>
          <w:szCs w:val="20"/>
        </w:rPr>
        <w:t xml:space="preserve"> es la pérdida brusca de función del corazón, algo que generalmente ocurre al aparecer un ritmo irregular de los ventrículos, bien por taquicardia o fibrilación ventricular. Estas arritmias hacen que los ventrículos se contraigan sin fuerza, como vibrando, sin que sean capaces de bombear sangre. En pocos segundos se produce pérdida de conciencia y ausencia de pulso; el 95% de las veces el sujeto muere.</w:t>
      </w:r>
    </w:p>
    <w:p w:rsidR="00D04AF5" w:rsidRPr="00984788" w:rsidRDefault="00D04AF5" w:rsidP="00A5459A">
      <w:pPr>
        <w:pStyle w:val="NormalWeb"/>
        <w:spacing w:line="222" w:lineRule="atLeast"/>
        <w:ind w:firstLine="708"/>
        <w:jc w:val="both"/>
        <w:rPr>
          <w:color w:val="000000"/>
          <w:sz w:val="20"/>
          <w:szCs w:val="20"/>
        </w:rPr>
      </w:pPr>
      <w:r w:rsidRPr="00984788">
        <w:rPr>
          <w:color w:val="000000"/>
          <w:sz w:val="20"/>
          <w:szCs w:val="20"/>
        </w:rPr>
        <w:t xml:space="preserve">Un desfibrilador cardiaco es un aparato que envía una corriente eléctrica al corazón de forma sincronizada y con una intensidad determinada. Se emplea para </w:t>
      </w:r>
      <w:r w:rsidRPr="00984788">
        <w:rPr>
          <w:bCs/>
          <w:color w:val="000000"/>
          <w:sz w:val="20"/>
          <w:szCs w:val="20"/>
        </w:rPr>
        <w:t>interrumpir un tipo de arritmia cardiaca,</w:t>
      </w:r>
      <w:r w:rsidRPr="00984788">
        <w:rPr>
          <w:color w:val="000000"/>
          <w:sz w:val="20"/>
          <w:szCs w:val="20"/>
        </w:rPr>
        <w:t xml:space="preserve"> la fibrilación ventricular, capaz de producir la muerte en pocos minutos. Es una arritmia muy frecuente, sobre todo en la cardiopatía isquémica (angina de pecho e infarto agudo de miocardio).</w:t>
      </w:r>
    </w:p>
    <w:p w:rsidR="00D04AF5" w:rsidRPr="00984788" w:rsidRDefault="00D04AF5" w:rsidP="00A5459A">
      <w:pPr>
        <w:pStyle w:val="NormalWeb"/>
        <w:spacing w:line="222" w:lineRule="atLeast"/>
        <w:ind w:firstLine="708"/>
        <w:jc w:val="both"/>
        <w:rPr>
          <w:color w:val="000000"/>
          <w:sz w:val="20"/>
          <w:szCs w:val="20"/>
        </w:rPr>
      </w:pPr>
      <w:r w:rsidRPr="00984788">
        <w:rPr>
          <w:color w:val="000000"/>
          <w:sz w:val="20"/>
          <w:szCs w:val="20"/>
        </w:rPr>
        <w:t xml:space="preserve">El desfibrilador consta </w:t>
      </w:r>
      <w:r w:rsidRPr="00984788">
        <w:rPr>
          <w:bCs/>
          <w:color w:val="000000"/>
          <w:sz w:val="20"/>
          <w:szCs w:val="20"/>
        </w:rPr>
        <w:t>un mando</w:t>
      </w:r>
      <w:r w:rsidRPr="00984788">
        <w:rPr>
          <w:color w:val="000000"/>
          <w:sz w:val="20"/>
          <w:szCs w:val="20"/>
        </w:rPr>
        <w:t xml:space="preserve"> que regula la intensidad de la corriente eléctrica (100, 200, 300, 400 julios); unos cables, que se colocan en el tórax de paciente y recogen la actividad eléctrica cardiaca (electrocardiograma o ECG); una pantalla donde puede observarse el registro ECG; una pequeña impresora de papel y dos palas que administran la descarga eléctrica sobre la pared torácica del paciente.</w:t>
      </w:r>
    </w:p>
    <w:p w:rsidR="00D04AF5" w:rsidRPr="00984788" w:rsidRDefault="00D04AF5" w:rsidP="00A5459A">
      <w:pPr>
        <w:pStyle w:val="NormalWeb"/>
        <w:spacing w:line="222" w:lineRule="atLeast"/>
        <w:ind w:firstLine="708"/>
        <w:jc w:val="both"/>
        <w:rPr>
          <w:color w:val="000000"/>
          <w:sz w:val="20"/>
          <w:szCs w:val="20"/>
        </w:rPr>
      </w:pPr>
      <w:r w:rsidRPr="00984788">
        <w:rPr>
          <w:color w:val="000000"/>
          <w:sz w:val="20"/>
          <w:szCs w:val="20"/>
        </w:rPr>
        <w:t xml:space="preserve">Sólo es eficaz en caso de </w:t>
      </w:r>
      <w:r w:rsidRPr="00984788">
        <w:rPr>
          <w:bCs/>
          <w:color w:val="000000"/>
          <w:sz w:val="20"/>
          <w:szCs w:val="20"/>
        </w:rPr>
        <w:t>fibrilación ventricular</w:t>
      </w:r>
      <w:r w:rsidRPr="00984788">
        <w:rPr>
          <w:color w:val="000000"/>
          <w:sz w:val="20"/>
          <w:szCs w:val="20"/>
        </w:rPr>
        <w:t>, cualquier otra arritmia (taquicardia ventricular, asistolia, fibrilación auricular, taponamiento cardiaco u otras causas de síncope) no responde a este tipo de maniobra.</w:t>
      </w:r>
    </w:p>
    <w:p w:rsidR="00CA53C2" w:rsidRDefault="005A3964" w:rsidP="00CA53C2">
      <w:pPr>
        <w:pStyle w:val="Default"/>
        <w:jc w:val="both"/>
        <w:rPr>
          <w:b/>
          <w:sz w:val="20"/>
          <w:szCs w:val="20"/>
        </w:rPr>
      </w:pPr>
      <w:r>
        <w:rPr>
          <w:b/>
          <w:sz w:val="20"/>
          <w:szCs w:val="20"/>
        </w:rPr>
        <w:t>2.3</w:t>
      </w:r>
      <w:r w:rsidR="004E1D75" w:rsidRPr="004E1D75">
        <w:rPr>
          <w:b/>
          <w:sz w:val="20"/>
          <w:szCs w:val="20"/>
        </w:rPr>
        <w:t xml:space="preserve"> Tipos de Desfibriladores</w:t>
      </w:r>
    </w:p>
    <w:p w:rsidR="00CA53C2" w:rsidRDefault="00CA53C2" w:rsidP="00CA53C2">
      <w:pPr>
        <w:pStyle w:val="Default"/>
        <w:jc w:val="both"/>
        <w:rPr>
          <w:b/>
          <w:sz w:val="20"/>
          <w:szCs w:val="20"/>
        </w:rPr>
      </w:pPr>
    </w:p>
    <w:p w:rsidR="00C23515" w:rsidRPr="00CA53C2" w:rsidRDefault="00C23515" w:rsidP="00CA53C2">
      <w:pPr>
        <w:pStyle w:val="Default"/>
        <w:jc w:val="both"/>
        <w:rPr>
          <w:b/>
          <w:sz w:val="20"/>
          <w:szCs w:val="20"/>
        </w:rPr>
      </w:pPr>
      <w:r w:rsidRPr="00CA53C2">
        <w:rPr>
          <w:b/>
          <w:color w:val="auto"/>
          <w:sz w:val="20"/>
          <w:szCs w:val="20"/>
        </w:rPr>
        <w:t>1) Según el tipo de energía.</w:t>
      </w:r>
    </w:p>
    <w:p w:rsidR="00C23515" w:rsidRPr="002E0A9D" w:rsidRDefault="00C23515" w:rsidP="00C23515">
      <w:pPr>
        <w:pStyle w:val="Ttulo4"/>
        <w:jc w:val="both"/>
        <w:rPr>
          <w:rFonts w:ascii="Times New Roman" w:hAnsi="Times New Roman" w:cs="Times New Roman"/>
          <w:color w:val="auto"/>
          <w:sz w:val="20"/>
          <w:szCs w:val="20"/>
        </w:rPr>
      </w:pPr>
      <w:r w:rsidRPr="002E0A9D">
        <w:rPr>
          <w:rStyle w:val="mw-headline"/>
          <w:rFonts w:ascii="Times New Roman" w:hAnsi="Times New Roman" w:cs="Times New Roman"/>
          <w:color w:val="auto"/>
          <w:sz w:val="20"/>
          <w:szCs w:val="20"/>
        </w:rPr>
        <w:t>Monofásicos</w:t>
      </w:r>
    </w:p>
    <w:p w:rsidR="00C23515" w:rsidRPr="00C23515" w:rsidRDefault="00C23515" w:rsidP="00C23515">
      <w:pPr>
        <w:pStyle w:val="NormalWeb"/>
        <w:ind w:firstLine="708"/>
        <w:jc w:val="both"/>
        <w:rPr>
          <w:sz w:val="20"/>
          <w:szCs w:val="20"/>
        </w:rPr>
      </w:pPr>
      <w:r w:rsidRPr="00C23515">
        <w:rPr>
          <w:sz w:val="20"/>
          <w:szCs w:val="20"/>
        </w:rPr>
        <w:t xml:space="preserve">Son los </w:t>
      </w:r>
      <w:r w:rsidR="00227C30">
        <w:rPr>
          <w:sz w:val="20"/>
          <w:szCs w:val="20"/>
        </w:rPr>
        <w:t xml:space="preserve">desfibriladores </w:t>
      </w:r>
      <w:r w:rsidRPr="00C23515">
        <w:rPr>
          <w:sz w:val="20"/>
          <w:szCs w:val="20"/>
        </w:rPr>
        <w:t>empleados hasta ahora, y aunque son los más utilizados en la actualidad se han dejado de fabricar. Descargan corriente unipolar, es decir una sola dirección del flujo de corriente. La dosis habitualmente empleada en una desfibrilación con este aparato es de 360 julios.</w:t>
      </w:r>
    </w:p>
    <w:p w:rsidR="00C23515" w:rsidRDefault="00C23515" w:rsidP="00C23515">
      <w:pPr>
        <w:pStyle w:val="NormalWeb"/>
        <w:jc w:val="both"/>
        <w:rPr>
          <w:sz w:val="20"/>
          <w:szCs w:val="20"/>
        </w:rPr>
      </w:pPr>
      <w:r w:rsidRPr="00C23515">
        <w:rPr>
          <w:sz w:val="20"/>
          <w:szCs w:val="20"/>
        </w:rPr>
        <w:lastRenderedPageBreak/>
        <w:t>Dentro de este gru</w:t>
      </w:r>
      <w:r>
        <w:rPr>
          <w:sz w:val="20"/>
          <w:szCs w:val="20"/>
        </w:rPr>
        <w:t>po existen dos formas de ondas:</w:t>
      </w:r>
    </w:p>
    <w:p w:rsidR="002E0A9D" w:rsidRPr="000218E0" w:rsidRDefault="002E0A9D" w:rsidP="000218E0">
      <w:pPr>
        <w:pStyle w:val="Prrafodelista"/>
        <w:numPr>
          <w:ilvl w:val="0"/>
          <w:numId w:val="8"/>
        </w:numPr>
        <w:spacing w:line="240" w:lineRule="auto"/>
        <w:jc w:val="both"/>
        <w:rPr>
          <w:rFonts w:ascii="Times New Roman" w:hAnsi="Times New Roman" w:cs="Times New Roman"/>
          <w:b/>
          <w:sz w:val="20"/>
          <w:szCs w:val="20"/>
        </w:rPr>
      </w:pPr>
      <w:r w:rsidRPr="000218E0">
        <w:rPr>
          <w:rFonts w:ascii="Times New Roman" w:hAnsi="Times New Roman" w:cs="Times New Roman"/>
          <w:sz w:val="20"/>
          <w:szCs w:val="20"/>
          <w:u w:val="single"/>
        </w:rPr>
        <w:t xml:space="preserve">Onda </w:t>
      </w:r>
      <w:proofErr w:type="spellStart"/>
      <w:r w:rsidRPr="000218E0">
        <w:rPr>
          <w:rFonts w:ascii="Times New Roman" w:hAnsi="Times New Roman" w:cs="Times New Roman"/>
          <w:sz w:val="20"/>
          <w:szCs w:val="20"/>
          <w:u w:val="single"/>
        </w:rPr>
        <w:t>senoidal</w:t>
      </w:r>
      <w:proofErr w:type="spellEnd"/>
      <w:r w:rsidRPr="000218E0">
        <w:rPr>
          <w:rFonts w:ascii="Times New Roman" w:hAnsi="Times New Roman" w:cs="Times New Roman"/>
          <w:sz w:val="20"/>
          <w:szCs w:val="20"/>
          <w:u w:val="single"/>
        </w:rPr>
        <w:t xml:space="preserve"> amortiguada.-</w:t>
      </w:r>
      <w:r w:rsidRPr="000218E0">
        <w:rPr>
          <w:rFonts w:ascii="Times New Roman" w:hAnsi="Times New Roman" w:cs="Times New Roman"/>
          <w:b/>
          <w:sz w:val="20"/>
          <w:szCs w:val="20"/>
        </w:rPr>
        <w:t xml:space="preserve"> </w:t>
      </w:r>
      <w:r w:rsidRPr="000218E0">
        <w:rPr>
          <w:rFonts w:ascii="Times New Roman" w:hAnsi="Times New Roman" w:cs="Times New Roman"/>
          <w:sz w:val="20"/>
          <w:szCs w:val="20"/>
        </w:rPr>
        <w:t xml:space="preserve">El pulso se obtiene cuando la descarga del capacitor se da a través de un inductor y la resistencia </w:t>
      </w:r>
      <w:proofErr w:type="spellStart"/>
      <w:r w:rsidRPr="000218E0">
        <w:rPr>
          <w:rFonts w:ascii="Times New Roman" w:hAnsi="Times New Roman" w:cs="Times New Roman"/>
          <w:sz w:val="20"/>
          <w:szCs w:val="20"/>
        </w:rPr>
        <w:t>transtorácica</w:t>
      </w:r>
      <w:proofErr w:type="spellEnd"/>
      <w:r w:rsidRPr="000218E0">
        <w:rPr>
          <w:rFonts w:ascii="Times New Roman" w:hAnsi="Times New Roman" w:cs="Times New Roman"/>
          <w:sz w:val="20"/>
          <w:szCs w:val="20"/>
        </w:rPr>
        <w:t xml:space="preserve"> del paciente, por la tanto tenemos un circuito de descarga RLC serie.</w:t>
      </w:r>
    </w:p>
    <w:p w:rsidR="002E0A9D" w:rsidRPr="0042395E" w:rsidRDefault="002E0A9D" w:rsidP="005D02BE">
      <w:pPr>
        <w:spacing w:line="240" w:lineRule="auto"/>
        <w:ind w:left="360" w:firstLine="708"/>
        <w:jc w:val="both"/>
        <w:rPr>
          <w:rFonts w:ascii="Times New Roman" w:hAnsi="Times New Roman" w:cs="Times New Roman"/>
          <w:sz w:val="20"/>
          <w:szCs w:val="20"/>
        </w:rPr>
      </w:pPr>
      <w:r w:rsidRPr="0042395E">
        <w:rPr>
          <w:rFonts w:ascii="Times New Roman" w:hAnsi="Times New Roman" w:cs="Times New Roman"/>
          <w:sz w:val="20"/>
          <w:szCs w:val="20"/>
        </w:rPr>
        <w:t xml:space="preserve">La forma de onda resultante depende de la definición de los valores de estos componentes. En la </w:t>
      </w:r>
      <w:r w:rsidR="00227C30">
        <w:rPr>
          <w:rFonts w:ascii="Times New Roman" w:hAnsi="Times New Roman" w:cs="Times New Roman"/>
          <w:sz w:val="20"/>
          <w:szCs w:val="20"/>
        </w:rPr>
        <w:t>figura 1</w:t>
      </w:r>
      <w:r w:rsidRPr="0042395E">
        <w:rPr>
          <w:rFonts w:ascii="Times New Roman" w:hAnsi="Times New Roman" w:cs="Times New Roman"/>
          <w:sz w:val="20"/>
          <w:szCs w:val="20"/>
        </w:rPr>
        <w:t xml:space="preserve"> apreciamos diferentes ondas </w:t>
      </w:r>
      <w:proofErr w:type="spellStart"/>
      <w:r w:rsidRPr="0042395E">
        <w:rPr>
          <w:rFonts w:ascii="Times New Roman" w:hAnsi="Times New Roman" w:cs="Times New Roman"/>
          <w:sz w:val="20"/>
          <w:szCs w:val="20"/>
        </w:rPr>
        <w:t>senoidales</w:t>
      </w:r>
      <w:proofErr w:type="spellEnd"/>
      <w:r w:rsidRPr="0042395E">
        <w:rPr>
          <w:rFonts w:ascii="Times New Roman" w:hAnsi="Times New Roman" w:cs="Times New Roman"/>
          <w:sz w:val="20"/>
          <w:szCs w:val="20"/>
        </w:rPr>
        <w:t xml:space="preserve"> amortiguadas y la </w:t>
      </w:r>
      <w:r w:rsidR="00CA53C2">
        <w:rPr>
          <w:rFonts w:ascii="Times New Roman" w:hAnsi="Times New Roman" w:cs="Times New Roman"/>
          <w:sz w:val="20"/>
          <w:szCs w:val="20"/>
        </w:rPr>
        <w:t>figura 2</w:t>
      </w:r>
      <w:r w:rsidRPr="0042395E">
        <w:rPr>
          <w:rFonts w:ascii="Times New Roman" w:hAnsi="Times New Roman" w:cs="Times New Roman"/>
          <w:sz w:val="20"/>
          <w:szCs w:val="20"/>
        </w:rPr>
        <w:t xml:space="preserve"> una onda </w:t>
      </w:r>
      <w:proofErr w:type="spellStart"/>
      <w:r w:rsidRPr="0042395E">
        <w:rPr>
          <w:rFonts w:ascii="Times New Roman" w:hAnsi="Times New Roman" w:cs="Times New Roman"/>
          <w:sz w:val="20"/>
          <w:szCs w:val="20"/>
        </w:rPr>
        <w:t>senoidal</w:t>
      </w:r>
      <w:proofErr w:type="spellEnd"/>
      <w:r w:rsidRPr="0042395E">
        <w:rPr>
          <w:rFonts w:ascii="Times New Roman" w:hAnsi="Times New Roman" w:cs="Times New Roman"/>
          <w:sz w:val="20"/>
          <w:szCs w:val="20"/>
        </w:rPr>
        <w:t xml:space="preserve"> de desfibrilación.</w:t>
      </w:r>
    </w:p>
    <w:p w:rsidR="005D02BE" w:rsidRPr="005D02BE" w:rsidRDefault="002E0A9D" w:rsidP="005D02BE">
      <w:pPr>
        <w:pStyle w:val="Sinespaciado"/>
        <w:jc w:val="center"/>
        <w:rPr>
          <w:rFonts w:ascii="Times New Roman" w:hAnsi="Times New Roman" w:cs="Times New Roman"/>
          <w:sz w:val="16"/>
          <w:szCs w:val="16"/>
        </w:rPr>
      </w:pPr>
      <w:r w:rsidRPr="005D02BE">
        <w:rPr>
          <w:rFonts w:ascii="Times New Roman" w:hAnsi="Times New Roman" w:cs="Times New Roman"/>
          <w:noProof/>
          <w:lang w:eastAsia="es-ES"/>
        </w:rPr>
        <w:drawing>
          <wp:inline distT="0" distB="0" distL="0" distR="0">
            <wp:extent cx="2375421" cy="1131535"/>
            <wp:effectExtent l="19050" t="0" r="5829" b="0"/>
            <wp:docPr id="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l="53959" t="33898" r="9868" b="38600"/>
                    <a:stretch>
                      <a:fillRect/>
                    </a:stretch>
                  </pic:blipFill>
                  <pic:spPr bwMode="auto">
                    <a:xfrm>
                      <a:off x="0" y="0"/>
                      <a:ext cx="2388243" cy="1137643"/>
                    </a:xfrm>
                    <a:prstGeom prst="rect">
                      <a:avLst/>
                    </a:prstGeom>
                    <a:noFill/>
                    <a:ln w="9525">
                      <a:noFill/>
                      <a:miter lim="800000"/>
                      <a:headEnd/>
                      <a:tailEnd/>
                    </a:ln>
                  </pic:spPr>
                </pic:pic>
              </a:graphicData>
            </a:graphic>
          </wp:inline>
        </w:drawing>
      </w:r>
    </w:p>
    <w:p w:rsidR="002E0A9D" w:rsidRDefault="002E0A9D" w:rsidP="005D02BE">
      <w:pPr>
        <w:pStyle w:val="Sinespaciado"/>
        <w:jc w:val="center"/>
        <w:rPr>
          <w:rFonts w:ascii="Times New Roman" w:hAnsi="Times New Roman" w:cs="Times New Roman"/>
          <w:sz w:val="16"/>
          <w:szCs w:val="16"/>
        </w:rPr>
      </w:pPr>
      <w:r w:rsidRPr="005D02BE">
        <w:rPr>
          <w:rFonts w:ascii="Times New Roman" w:hAnsi="Times New Roman" w:cs="Times New Roman"/>
          <w:sz w:val="16"/>
          <w:szCs w:val="16"/>
        </w:rPr>
        <w:t xml:space="preserve">Figura </w:t>
      </w:r>
      <w:r w:rsidR="00227C30">
        <w:rPr>
          <w:rFonts w:ascii="Times New Roman" w:hAnsi="Times New Roman" w:cs="Times New Roman"/>
          <w:sz w:val="16"/>
          <w:szCs w:val="16"/>
        </w:rPr>
        <w:t>1</w:t>
      </w:r>
      <w:r w:rsidRPr="005D02BE">
        <w:rPr>
          <w:rFonts w:ascii="Times New Roman" w:hAnsi="Times New Roman" w:cs="Times New Roman"/>
          <w:sz w:val="16"/>
          <w:szCs w:val="16"/>
        </w:rPr>
        <w:t xml:space="preserve">- Formas diferentes de ondas </w:t>
      </w:r>
      <w:proofErr w:type="spellStart"/>
      <w:r w:rsidRPr="005D02BE">
        <w:rPr>
          <w:rFonts w:ascii="Times New Roman" w:hAnsi="Times New Roman" w:cs="Times New Roman"/>
          <w:sz w:val="16"/>
          <w:szCs w:val="16"/>
        </w:rPr>
        <w:t>senoidales</w:t>
      </w:r>
      <w:proofErr w:type="spellEnd"/>
      <w:r w:rsidRPr="005D02BE">
        <w:rPr>
          <w:rFonts w:ascii="Times New Roman" w:hAnsi="Times New Roman" w:cs="Times New Roman"/>
          <w:sz w:val="16"/>
          <w:szCs w:val="16"/>
        </w:rPr>
        <w:t xml:space="preserve"> amortiguadas para diferentes valores de resistencia, inductancia y capacitancia</w:t>
      </w:r>
    </w:p>
    <w:p w:rsidR="00C711DE" w:rsidRPr="005D02BE" w:rsidRDefault="00C711DE" w:rsidP="005D02BE">
      <w:pPr>
        <w:pStyle w:val="Sinespaciado"/>
        <w:jc w:val="center"/>
        <w:rPr>
          <w:rFonts w:ascii="Times New Roman" w:hAnsi="Times New Roman" w:cs="Times New Roman"/>
        </w:rPr>
      </w:pPr>
    </w:p>
    <w:p w:rsidR="002E0A9D" w:rsidRDefault="002E0A9D" w:rsidP="002E0A9D">
      <w:pPr>
        <w:pStyle w:val="Sinespaciado"/>
        <w:jc w:val="center"/>
      </w:pPr>
      <w:r w:rsidRPr="0042395E">
        <w:rPr>
          <w:noProof/>
          <w:lang w:eastAsia="es-ES"/>
        </w:rPr>
        <w:drawing>
          <wp:inline distT="0" distB="0" distL="0" distR="0">
            <wp:extent cx="2188403" cy="1684791"/>
            <wp:effectExtent l="19050" t="0" r="2347" b="0"/>
            <wp:docPr id="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l="12334" t="40923" r="53913" b="17538"/>
                    <a:stretch>
                      <a:fillRect/>
                    </a:stretch>
                  </pic:blipFill>
                  <pic:spPr bwMode="auto">
                    <a:xfrm>
                      <a:off x="0" y="0"/>
                      <a:ext cx="2198384" cy="1692475"/>
                    </a:xfrm>
                    <a:prstGeom prst="rect">
                      <a:avLst/>
                    </a:prstGeom>
                    <a:noFill/>
                    <a:ln w="9525">
                      <a:noFill/>
                      <a:miter lim="800000"/>
                      <a:headEnd/>
                      <a:tailEnd/>
                    </a:ln>
                  </pic:spPr>
                </pic:pic>
              </a:graphicData>
            </a:graphic>
          </wp:inline>
        </w:drawing>
      </w:r>
    </w:p>
    <w:p w:rsidR="002E0A9D" w:rsidRDefault="002E0A9D" w:rsidP="002E0A9D">
      <w:pPr>
        <w:pStyle w:val="Sinespaciado"/>
        <w:jc w:val="center"/>
        <w:rPr>
          <w:rFonts w:ascii="Times New Roman" w:hAnsi="Times New Roman" w:cs="Times New Roman"/>
          <w:sz w:val="16"/>
          <w:szCs w:val="16"/>
        </w:rPr>
      </w:pPr>
      <w:r w:rsidRPr="00AD627E">
        <w:rPr>
          <w:rFonts w:ascii="Times New Roman" w:hAnsi="Times New Roman" w:cs="Times New Roman"/>
          <w:sz w:val="16"/>
          <w:szCs w:val="16"/>
        </w:rPr>
        <w:t xml:space="preserve">Figura </w:t>
      </w:r>
      <w:r w:rsidR="00CA53C2">
        <w:rPr>
          <w:rFonts w:ascii="Times New Roman" w:hAnsi="Times New Roman" w:cs="Times New Roman"/>
          <w:sz w:val="16"/>
          <w:szCs w:val="16"/>
        </w:rPr>
        <w:t>2</w:t>
      </w:r>
      <w:r w:rsidRPr="00AD627E">
        <w:rPr>
          <w:rFonts w:ascii="Times New Roman" w:hAnsi="Times New Roman" w:cs="Times New Roman"/>
          <w:sz w:val="16"/>
          <w:szCs w:val="16"/>
        </w:rPr>
        <w:t xml:space="preserve">-  Ejemplo de una onda </w:t>
      </w:r>
      <w:proofErr w:type="spellStart"/>
      <w:r w:rsidRPr="00AD627E">
        <w:rPr>
          <w:rFonts w:ascii="Times New Roman" w:hAnsi="Times New Roman" w:cs="Times New Roman"/>
          <w:sz w:val="16"/>
          <w:szCs w:val="16"/>
        </w:rPr>
        <w:t>senoidal</w:t>
      </w:r>
      <w:proofErr w:type="spellEnd"/>
      <w:r w:rsidRPr="00AD627E">
        <w:rPr>
          <w:rFonts w:ascii="Times New Roman" w:hAnsi="Times New Roman" w:cs="Times New Roman"/>
          <w:sz w:val="16"/>
          <w:szCs w:val="16"/>
        </w:rPr>
        <w:t xml:space="preserve"> amortiguada de desfibrilación,</w:t>
      </w:r>
      <w:r>
        <w:rPr>
          <w:rFonts w:ascii="Times New Roman" w:hAnsi="Times New Roman" w:cs="Times New Roman"/>
          <w:sz w:val="16"/>
          <w:szCs w:val="16"/>
        </w:rPr>
        <w:t xml:space="preserve"> </w:t>
      </w:r>
      <w:r w:rsidRPr="00AD627E">
        <w:rPr>
          <w:rFonts w:ascii="Times New Roman" w:hAnsi="Times New Roman" w:cs="Times New Roman"/>
          <w:sz w:val="16"/>
          <w:szCs w:val="16"/>
        </w:rPr>
        <w:t>en este caso monofásica. Podemos ver que su duración es de unos 10ms</w:t>
      </w:r>
    </w:p>
    <w:p w:rsidR="002E0A9D" w:rsidRPr="00C711DE" w:rsidRDefault="002E0A9D" w:rsidP="00C711DE">
      <w:pPr>
        <w:spacing w:line="240" w:lineRule="auto"/>
        <w:jc w:val="both"/>
        <w:rPr>
          <w:rFonts w:ascii="Times New Roman" w:hAnsi="Times New Roman" w:cs="Times New Roman"/>
          <w:sz w:val="20"/>
          <w:szCs w:val="20"/>
          <w:u w:val="single"/>
        </w:rPr>
      </w:pPr>
    </w:p>
    <w:p w:rsidR="00C23515" w:rsidRPr="00C23515" w:rsidRDefault="00C711DE" w:rsidP="00C711DE">
      <w:pPr>
        <w:pStyle w:val="NormalWeb"/>
        <w:numPr>
          <w:ilvl w:val="0"/>
          <w:numId w:val="8"/>
        </w:numPr>
        <w:jc w:val="both"/>
        <w:rPr>
          <w:sz w:val="20"/>
          <w:szCs w:val="20"/>
        </w:rPr>
      </w:pPr>
      <w:r>
        <w:rPr>
          <w:iCs/>
          <w:sz w:val="20"/>
          <w:szCs w:val="20"/>
          <w:u w:val="single"/>
        </w:rPr>
        <w:t>M</w:t>
      </w:r>
      <w:r w:rsidR="00C23515" w:rsidRPr="00C711DE">
        <w:rPr>
          <w:iCs/>
          <w:sz w:val="20"/>
          <w:szCs w:val="20"/>
          <w:u w:val="single"/>
        </w:rPr>
        <w:t>onofásica truncada exponencial</w:t>
      </w:r>
      <w:r w:rsidRPr="00C711DE">
        <w:rPr>
          <w:iCs/>
          <w:sz w:val="20"/>
          <w:szCs w:val="20"/>
          <w:u w:val="single"/>
        </w:rPr>
        <w:t>.-</w:t>
      </w:r>
      <w:r w:rsidR="00C23515" w:rsidRPr="00C23515">
        <w:rPr>
          <w:sz w:val="20"/>
          <w:szCs w:val="20"/>
        </w:rPr>
        <w:t xml:space="preserve"> en el que es terminada electrónicamente antes de que el flujo de corriente alcance el cero.</w:t>
      </w:r>
    </w:p>
    <w:p w:rsidR="00C23515" w:rsidRPr="00F312C3" w:rsidRDefault="00C23515" w:rsidP="00C23515">
      <w:pPr>
        <w:pStyle w:val="Ttulo4"/>
        <w:jc w:val="both"/>
        <w:rPr>
          <w:rFonts w:ascii="Times New Roman" w:hAnsi="Times New Roman" w:cs="Times New Roman"/>
          <w:color w:val="auto"/>
          <w:sz w:val="20"/>
          <w:szCs w:val="20"/>
        </w:rPr>
      </w:pPr>
      <w:r w:rsidRPr="00F312C3">
        <w:rPr>
          <w:rStyle w:val="mw-headline"/>
          <w:rFonts w:ascii="Times New Roman" w:hAnsi="Times New Roman" w:cs="Times New Roman"/>
          <w:color w:val="auto"/>
          <w:sz w:val="20"/>
          <w:szCs w:val="20"/>
        </w:rPr>
        <w:t>Bifásicos</w:t>
      </w:r>
    </w:p>
    <w:p w:rsidR="00C23515" w:rsidRDefault="00C23515" w:rsidP="000945D8">
      <w:pPr>
        <w:pStyle w:val="NormalWeb"/>
        <w:ind w:firstLine="708"/>
        <w:jc w:val="both"/>
        <w:rPr>
          <w:sz w:val="20"/>
          <w:szCs w:val="20"/>
        </w:rPr>
      </w:pPr>
      <w:r w:rsidRPr="00C23515">
        <w:rPr>
          <w:sz w:val="20"/>
          <w:szCs w:val="20"/>
        </w:rPr>
        <w:t xml:space="preserve">Descargan corriente que fluye en una dirección positiva durante un tiempo determinado antes de revertirse y fluir en dirección negativa </w:t>
      </w:r>
      <w:r w:rsidRPr="00C23515">
        <w:rPr>
          <w:sz w:val="20"/>
          <w:szCs w:val="20"/>
        </w:rPr>
        <w:lastRenderedPageBreak/>
        <w:t>durante los restan</w:t>
      </w:r>
      <w:r w:rsidR="009A094B">
        <w:rPr>
          <w:sz w:val="20"/>
          <w:szCs w:val="20"/>
        </w:rPr>
        <w:t>tes milisegun</w:t>
      </w:r>
      <w:r w:rsidR="00D327C1">
        <w:rPr>
          <w:sz w:val="20"/>
          <w:szCs w:val="20"/>
        </w:rPr>
        <w:t>dos de la descarga, ver figura 3</w:t>
      </w:r>
      <w:r w:rsidR="009A094B">
        <w:rPr>
          <w:sz w:val="20"/>
          <w:szCs w:val="20"/>
        </w:rPr>
        <w:t>.</w:t>
      </w:r>
      <w:r w:rsidRPr="00C23515">
        <w:rPr>
          <w:sz w:val="20"/>
          <w:szCs w:val="20"/>
        </w:rPr>
        <w:t xml:space="preserve"> Son más eficaces, precisando aproximadamente la mitad de energía que los monofásicos. En el frontal del aparato debería mostrar el rango de dosis efectiva. Si se desconoce se utilizará 200 julios. Generalmente se utilizan de 2 a 4 Julios/Kg para adulto en el caso de desfibrilación. Y de 0,5 a 1 J/Kg en caso de Cardioversión.</w:t>
      </w:r>
    </w:p>
    <w:p w:rsidR="00134897" w:rsidRPr="00C23515" w:rsidRDefault="00134897" w:rsidP="000945D8">
      <w:pPr>
        <w:pStyle w:val="NormalWeb"/>
        <w:ind w:firstLine="708"/>
        <w:jc w:val="both"/>
        <w:rPr>
          <w:sz w:val="20"/>
          <w:szCs w:val="20"/>
        </w:rPr>
      </w:pPr>
    </w:p>
    <w:p w:rsidR="009A094B" w:rsidRDefault="009A094B" w:rsidP="009A094B">
      <w:pPr>
        <w:pStyle w:val="Sinespaciado"/>
        <w:jc w:val="center"/>
      </w:pPr>
      <w:r w:rsidRPr="0042395E">
        <w:rPr>
          <w:noProof/>
          <w:lang w:eastAsia="es-ES"/>
        </w:rPr>
        <w:drawing>
          <wp:inline distT="0" distB="0" distL="0" distR="0">
            <wp:extent cx="2360083" cy="1834891"/>
            <wp:effectExtent l="19050" t="0" r="2117" b="0"/>
            <wp:docPr id="1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l="52826" t="35077" r="14056" b="23692"/>
                    <a:stretch>
                      <a:fillRect/>
                    </a:stretch>
                  </pic:blipFill>
                  <pic:spPr bwMode="auto">
                    <a:xfrm>
                      <a:off x="0" y="0"/>
                      <a:ext cx="2374941" cy="1846443"/>
                    </a:xfrm>
                    <a:prstGeom prst="rect">
                      <a:avLst/>
                    </a:prstGeom>
                    <a:noFill/>
                    <a:ln w="9525">
                      <a:noFill/>
                      <a:miter lim="800000"/>
                      <a:headEnd/>
                      <a:tailEnd/>
                    </a:ln>
                  </pic:spPr>
                </pic:pic>
              </a:graphicData>
            </a:graphic>
          </wp:inline>
        </w:drawing>
      </w:r>
    </w:p>
    <w:p w:rsidR="00A87DF2" w:rsidRPr="0042395E" w:rsidRDefault="00A87DF2" w:rsidP="009A094B">
      <w:pPr>
        <w:pStyle w:val="Sinespaciado"/>
        <w:jc w:val="center"/>
      </w:pPr>
    </w:p>
    <w:p w:rsidR="009A094B" w:rsidRPr="000F3FAD" w:rsidRDefault="009A094B" w:rsidP="009A094B">
      <w:pPr>
        <w:pStyle w:val="Sinespaciado"/>
        <w:jc w:val="center"/>
        <w:rPr>
          <w:rFonts w:ascii="Times New Roman" w:hAnsi="Times New Roman" w:cs="Times New Roman"/>
          <w:sz w:val="16"/>
          <w:szCs w:val="16"/>
        </w:rPr>
      </w:pPr>
      <w:r w:rsidRPr="000F3FAD">
        <w:rPr>
          <w:rFonts w:ascii="Times New Roman" w:hAnsi="Times New Roman" w:cs="Times New Roman"/>
          <w:sz w:val="16"/>
          <w:szCs w:val="16"/>
        </w:rPr>
        <w:t xml:space="preserve">Figura </w:t>
      </w:r>
      <w:r w:rsidR="00D327C1">
        <w:rPr>
          <w:rFonts w:ascii="Times New Roman" w:hAnsi="Times New Roman" w:cs="Times New Roman"/>
          <w:sz w:val="16"/>
          <w:szCs w:val="16"/>
        </w:rPr>
        <w:t>3</w:t>
      </w:r>
      <w:r w:rsidRPr="000F3FAD">
        <w:rPr>
          <w:rFonts w:ascii="Times New Roman" w:hAnsi="Times New Roman" w:cs="Times New Roman"/>
          <w:sz w:val="16"/>
          <w:szCs w:val="16"/>
        </w:rPr>
        <w:t>-  Forma de onda bifásica. Observar que la forma de onda entre15 ms y 20 ms es exponencial, lo mismo para la onda entre 20 ms y 25ms.</w:t>
      </w:r>
    </w:p>
    <w:p w:rsidR="009A094B" w:rsidRDefault="009A094B" w:rsidP="00C23515">
      <w:pPr>
        <w:pStyle w:val="Ttulo3"/>
        <w:rPr>
          <w:rFonts w:ascii="Times New Roman" w:hAnsi="Times New Roman" w:cs="Times New Roman"/>
          <w:color w:val="auto"/>
          <w:sz w:val="20"/>
          <w:szCs w:val="20"/>
        </w:rPr>
      </w:pPr>
    </w:p>
    <w:p w:rsidR="00C23515" w:rsidRPr="00C23515" w:rsidRDefault="00C23515" w:rsidP="00C23515">
      <w:pPr>
        <w:pStyle w:val="Ttulo3"/>
        <w:rPr>
          <w:rFonts w:ascii="Times New Roman" w:hAnsi="Times New Roman" w:cs="Times New Roman"/>
          <w:color w:val="auto"/>
          <w:sz w:val="20"/>
          <w:szCs w:val="20"/>
        </w:rPr>
      </w:pPr>
      <w:r>
        <w:rPr>
          <w:rFonts w:ascii="Times New Roman" w:hAnsi="Times New Roman" w:cs="Times New Roman"/>
          <w:color w:val="auto"/>
          <w:sz w:val="20"/>
          <w:szCs w:val="20"/>
        </w:rPr>
        <w:t>2</w:t>
      </w:r>
      <w:r w:rsidRPr="00C23515">
        <w:rPr>
          <w:rFonts w:ascii="Times New Roman" w:hAnsi="Times New Roman" w:cs="Times New Roman"/>
          <w:color w:val="auto"/>
          <w:sz w:val="20"/>
          <w:szCs w:val="20"/>
        </w:rPr>
        <w:t xml:space="preserve"> </w:t>
      </w:r>
      <w:r w:rsidRPr="00C23515">
        <w:rPr>
          <w:rStyle w:val="mw-headline"/>
          <w:rFonts w:ascii="Times New Roman" w:hAnsi="Times New Roman" w:cs="Times New Roman"/>
          <w:color w:val="auto"/>
          <w:sz w:val="20"/>
          <w:szCs w:val="20"/>
        </w:rPr>
        <w:t>Según la vía de acceso</w:t>
      </w:r>
    </w:p>
    <w:p w:rsidR="004E1D75" w:rsidRDefault="004E1D75" w:rsidP="00621E38">
      <w:pPr>
        <w:pStyle w:val="Default"/>
        <w:jc w:val="both"/>
        <w:rPr>
          <w:color w:val="auto"/>
          <w:sz w:val="20"/>
          <w:szCs w:val="20"/>
          <w:lang w:val="es-ES"/>
        </w:rPr>
      </w:pPr>
    </w:p>
    <w:p w:rsidR="009A094B" w:rsidRPr="009A094B" w:rsidRDefault="009A094B" w:rsidP="00621E38">
      <w:pPr>
        <w:pStyle w:val="Default"/>
        <w:jc w:val="both"/>
        <w:rPr>
          <w:color w:val="auto"/>
          <w:sz w:val="20"/>
          <w:szCs w:val="20"/>
          <w:lang w:val="es-ES"/>
        </w:rPr>
      </w:pPr>
    </w:p>
    <w:p w:rsidR="004E1D75" w:rsidRDefault="004E1D75" w:rsidP="00621E38">
      <w:pPr>
        <w:pStyle w:val="Default"/>
        <w:numPr>
          <w:ilvl w:val="0"/>
          <w:numId w:val="5"/>
        </w:numPr>
        <w:jc w:val="both"/>
        <w:rPr>
          <w:color w:val="auto"/>
          <w:sz w:val="20"/>
          <w:szCs w:val="20"/>
        </w:rPr>
      </w:pPr>
      <w:r w:rsidRPr="004E1D75">
        <w:rPr>
          <w:color w:val="auto"/>
          <w:sz w:val="20"/>
          <w:szCs w:val="20"/>
        </w:rPr>
        <w:t xml:space="preserve">Desfibriladores externos manuales </w:t>
      </w:r>
      <w:r w:rsidR="0003001D">
        <w:rPr>
          <w:color w:val="auto"/>
          <w:sz w:val="20"/>
          <w:szCs w:val="20"/>
        </w:rPr>
        <w:t xml:space="preserve">o de palas, ver figura </w:t>
      </w:r>
      <w:r w:rsidR="00D327C1">
        <w:rPr>
          <w:color w:val="auto"/>
          <w:sz w:val="20"/>
          <w:szCs w:val="20"/>
        </w:rPr>
        <w:t>4</w:t>
      </w:r>
      <w:r w:rsidR="0003001D">
        <w:rPr>
          <w:color w:val="auto"/>
          <w:sz w:val="20"/>
          <w:szCs w:val="20"/>
        </w:rPr>
        <w:t>.</w:t>
      </w:r>
    </w:p>
    <w:p w:rsidR="00B85BDF" w:rsidRDefault="00B85BDF" w:rsidP="00615EF4">
      <w:pPr>
        <w:pStyle w:val="Default"/>
        <w:ind w:left="720"/>
        <w:jc w:val="both"/>
        <w:rPr>
          <w:color w:val="auto"/>
          <w:sz w:val="20"/>
          <w:szCs w:val="20"/>
        </w:rPr>
      </w:pPr>
    </w:p>
    <w:p w:rsidR="0003001D" w:rsidRDefault="0003001D" w:rsidP="00555F5B">
      <w:pPr>
        <w:pStyle w:val="Default"/>
        <w:jc w:val="center"/>
        <w:rPr>
          <w:color w:val="auto"/>
          <w:sz w:val="20"/>
          <w:szCs w:val="20"/>
        </w:rPr>
      </w:pPr>
      <w:r>
        <w:rPr>
          <w:noProof/>
          <w:sz w:val="20"/>
          <w:szCs w:val="20"/>
          <w:lang w:val="es-ES" w:eastAsia="es-ES"/>
        </w:rPr>
        <w:drawing>
          <wp:inline distT="0" distB="0" distL="0" distR="0">
            <wp:extent cx="2707216" cy="1774913"/>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l="26759" t="35119" r="25321" b="11254"/>
                    <a:stretch>
                      <a:fillRect/>
                    </a:stretch>
                  </pic:blipFill>
                  <pic:spPr bwMode="auto">
                    <a:xfrm>
                      <a:off x="0" y="0"/>
                      <a:ext cx="2707217" cy="1774914"/>
                    </a:xfrm>
                    <a:prstGeom prst="rect">
                      <a:avLst/>
                    </a:prstGeom>
                    <a:noFill/>
                    <a:ln w="9525">
                      <a:noFill/>
                      <a:miter lim="800000"/>
                      <a:headEnd/>
                      <a:tailEnd/>
                    </a:ln>
                  </pic:spPr>
                </pic:pic>
              </a:graphicData>
            </a:graphic>
          </wp:inline>
        </w:drawing>
      </w:r>
    </w:p>
    <w:p w:rsidR="0003001D" w:rsidRPr="0003001D" w:rsidRDefault="0003001D" w:rsidP="00B85BDF">
      <w:pPr>
        <w:pStyle w:val="Default"/>
        <w:ind w:left="360"/>
        <w:jc w:val="center"/>
        <w:rPr>
          <w:color w:val="auto"/>
          <w:sz w:val="16"/>
          <w:szCs w:val="16"/>
        </w:rPr>
      </w:pPr>
      <w:r w:rsidRPr="0003001D">
        <w:rPr>
          <w:color w:val="auto"/>
          <w:sz w:val="16"/>
          <w:szCs w:val="16"/>
        </w:rPr>
        <w:lastRenderedPageBreak/>
        <w:t xml:space="preserve">Figura </w:t>
      </w:r>
      <w:r w:rsidR="00D327C1">
        <w:rPr>
          <w:color w:val="auto"/>
          <w:sz w:val="16"/>
          <w:szCs w:val="16"/>
        </w:rPr>
        <w:t>4</w:t>
      </w:r>
      <w:r w:rsidRPr="0003001D">
        <w:rPr>
          <w:color w:val="auto"/>
          <w:sz w:val="16"/>
          <w:szCs w:val="16"/>
        </w:rPr>
        <w:t>- desfibriladores externos manuales</w:t>
      </w:r>
    </w:p>
    <w:p w:rsidR="0003001D" w:rsidRPr="004E1D75" w:rsidRDefault="0003001D" w:rsidP="00621E38">
      <w:pPr>
        <w:pStyle w:val="Default"/>
        <w:ind w:left="360"/>
        <w:jc w:val="both"/>
        <w:rPr>
          <w:color w:val="auto"/>
          <w:sz w:val="20"/>
          <w:szCs w:val="20"/>
        </w:rPr>
      </w:pPr>
    </w:p>
    <w:p w:rsidR="0003001D" w:rsidRPr="0003001D" w:rsidRDefault="004E1D75" w:rsidP="00621E38">
      <w:pPr>
        <w:pStyle w:val="Default"/>
        <w:numPr>
          <w:ilvl w:val="0"/>
          <w:numId w:val="5"/>
        </w:numPr>
        <w:jc w:val="both"/>
        <w:rPr>
          <w:color w:val="auto"/>
          <w:sz w:val="20"/>
          <w:szCs w:val="20"/>
        </w:rPr>
      </w:pPr>
      <w:r w:rsidRPr="004E1D75">
        <w:rPr>
          <w:iCs/>
          <w:color w:val="auto"/>
          <w:sz w:val="20"/>
          <w:szCs w:val="20"/>
        </w:rPr>
        <w:t>Desfibriladores externos automatizados (DEA)</w:t>
      </w:r>
      <w:r w:rsidR="00D327C1">
        <w:rPr>
          <w:iCs/>
          <w:color w:val="auto"/>
          <w:sz w:val="20"/>
          <w:szCs w:val="20"/>
        </w:rPr>
        <w:t>, ver figura 5</w:t>
      </w:r>
    </w:p>
    <w:p w:rsidR="0003001D" w:rsidRDefault="0003001D" w:rsidP="00621E38">
      <w:pPr>
        <w:pStyle w:val="Default"/>
        <w:jc w:val="both"/>
        <w:rPr>
          <w:iCs/>
          <w:color w:val="auto"/>
          <w:sz w:val="20"/>
          <w:szCs w:val="20"/>
        </w:rPr>
      </w:pPr>
    </w:p>
    <w:p w:rsidR="00CC0284" w:rsidRPr="0003001D" w:rsidRDefault="00137831" w:rsidP="00555F5B">
      <w:pPr>
        <w:pStyle w:val="Default"/>
        <w:ind w:left="360"/>
        <w:jc w:val="center"/>
        <w:rPr>
          <w:color w:val="auto"/>
          <w:sz w:val="16"/>
          <w:szCs w:val="16"/>
        </w:rPr>
      </w:pPr>
      <w:r>
        <w:rPr>
          <w:noProof/>
          <w:sz w:val="20"/>
          <w:szCs w:val="20"/>
          <w:lang w:val="es-ES" w:eastAsia="es-ES"/>
        </w:rPr>
        <w:drawing>
          <wp:inline distT="0" distB="0" distL="0" distR="0">
            <wp:extent cx="2707216" cy="1504012"/>
            <wp:effectExtent l="19050" t="0" r="0" b="0"/>
            <wp:docPr id="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l="26111" t="37234" r="26189" b="17553"/>
                    <a:stretch>
                      <a:fillRect/>
                    </a:stretch>
                  </pic:blipFill>
                  <pic:spPr bwMode="auto">
                    <a:xfrm>
                      <a:off x="0" y="0"/>
                      <a:ext cx="2711647" cy="1506474"/>
                    </a:xfrm>
                    <a:prstGeom prst="rect">
                      <a:avLst/>
                    </a:prstGeom>
                    <a:noFill/>
                    <a:ln w="9525">
                      <a:noFill/>
                      <a:miter lim="800000"/>
                      <a:headEnd/>
                      <a:tailEnd/>
                    </a:ln>
                  </pic:spPr>
                </pic:pic>
              </a:graphicData>
            </a:graphic>
          </wp:inline>
        </w:drawing>
      </w:r>
      <w:r w:rsidR="00CC0284" w:rsidRPr="0003001D">
        <w:rPr>
          <w:color w:val="auto"/>
          <w:sz w:val="16"/>
          <w:szCs w:val="16"/>
        </w:rPr>
        <w:t xml:space="preserve">Figura </w:t>
      </w:r>
      <w:r w:rsidR="00D327C1">
        <w:rPr>
          <w:color w:val="auto"/>
          <w:sz w:val="16"/>
          <w:szCs w:val="16"/>
        </w:rPr>
        <w:t>5</w:t>
      </w:r>
      <w:r w:rsidR="00CC0284" w:rsidRPr="0003001D">
        <w:rPr>
          <w:color w:val="auto"/>
          <w:sz w:val="16"/>
          <w:szCs w:val="16"/>
        </w:rPr>
        <w:t xml:space="preserve">- desfibriladores externos </w:t>
      </w:r>
      <w:r w:rsidR="00CC0284">
        <w:rPr>
          <w:color w:val="auto"/>
          <w:sz w:val="16"/>
          <w:szCs w:val="16"/>
        </w:rPr>
        <w:t>automatizados</w:t>
      </w:r>
    </w:p>
    <w:p w:rsidR="004E1D75" w:rsidRPr="004E1D75" w:rsidRDefault="004E1D75" w:rsidP="00621E38">
      <w:pPr>
        <w:pStyle w:val="Default"/>
        <w:jc w:val="both"/>
        <w:rPr>
          <w:color w:val="auto"/>
          <w:sz w:val="20"/>
          <w:szCs w:val="20"/>
        </w:rPr>
      </w:pPr>
    </w:p>
    <w:p w:rsidR="004E1D75" w:rsidRPr="00AF66C1" w:rsidRDefault="004E1D75" w:rsidP="00621E38">
      <w:pPr>
        <w:pStyle w:val="Default"/>
        <w:numPr>
          <w:ilvl w:val="0"/>
          <w:numId w:val="5"/>
        </w:numPr>
        <w:jc w:val="both"/>
        <w:rPr>
          <w:color w:val="auto"/>
          <w:sz w:val="20"/>
          <w:szCs w:val="20"/>
        </w:rPr>
      </w:pPr>
      <w:r w:rsidRPr="004E1D75">
        <w:rPr>
          <w:iCs/>
          <w:color w:val="auto"/>
          <w:sz w:val="20"/>
          <w:szCs w:val="20"/>
        </w:rPr>
        <w:t>Desfibriladores internos automatizados (implantados)</w:t>
      </w:r>
      <w:r w:rsidR="00AF66C1">
        <w:rPr>
          <w:iCs/>
          <w:color w:val="auto"/>
          <w:sz w:val="20"/>
          <w:szCs w:val="20"/>
        </w:rPr>
        <w:t xml:space="preserve">, ver figura </w:t>
      </w:r>
      <w:r w:rsidR="00371C5E">
        <w:rPr>
          <w:iCs/>
          <w:color w:val="auto"/>
          <w:sz w:val="20"/>
          <w:szCs w:val="20"/>
        </w:rPr>
        <w:t>6</w:t>
      </w:r>
      <w:r w:rsidR="00AF66C1">
        <w:rPr>
          <w:iCs/>
          <w:color w:val="auto"/>
          <w:sz w:val="20"/>
          <w:szCs w:val="20"/>
        </w:rPr>
        <w:t>.</w:t>
      </w:r>
    </w:p>
    <w:p w:rsidR="00AF66C1" w:rsidRDefault="00AF66C1" w:rsidP="00621E38">
      <w:pPr>
        <w:pStyle w:val="Default"/>
        <w:jc w:val="both"/>
        <w:rPr>
          <w:iCs/>
          <w:color w:val="auto"/>
          <w:sz w:val="20"/>
          <w:szCs w:val="20"/>
        </w:rPr>
      </w:pPr>
    </w:p>
    <w:p w:rsidR="00AF66C1" w:rsidRPr="00C81877" w:rsidRDefault="00AF66C1" w:rsidP="00A5459A">
      <w:pPr>
        <w:pStyle w:val="Default"/>
        <w:jc w:val="center"/>
        <w:rPr>
          <w:color w:val="auto"/>
          <w:sz w:val="20"/>
          <w:szCs w:val="20"/>
        </w:rPr>
      </w:pPr>
      <w:r>
        <w:rPr>
          <w:noProof/>
          <w:sz w:val="20"/>
          <w:szCs w:val="20"/>
          <w:lang w:val="es-ES" w:eastAsia="es-ES"/>
        </w:rPr>
        <w:drawing>
          <wp:inline distT="0" distB="0" distL="0" distR="0">
            <wp:extent cx="2051473" cy="2025411"/>
            <wp:effectExtent l="19050" t="0" r="5927" b="0"/>
            <wp:docPr id="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l="35593" t="30904" r="32586" b="15650"/>
                    <a:stretch>
                      <a:fillRect/>
                    </a:stretch>
                  </pic:blipFill>
                  <pic:spPr bwMode="auto">
                    <a:xfrm>
                      <a:off x="0" y="0"/>
                      <a:ext cx="2051473" cy="2025411"/>
                    </a:xfrm>
                    <a:prstGeom prst="rect">
                      <a:avLst/>
                    </a:prstGeom>
                    <a:noFill/>
                    <a:ln w="9525">
                      <a:noFill/>
                      <a:miter lim="800000"/>
                      <a:headEnd/>
                      <a:tailEnd/>
                    </a:ln>
                  </pic:spPr>
                </pic:pic>
              </a:graphicData>
            </a:graphic>
          </wp:inline>
        </w:drawing>
      </w:r>
    </w:p>
    <w:p w:rsidR="00C81877" w:rsidRDefault="00AF66C1" w:rsidP="00A5459A">
      <w:pPr>
        <w:pStyle w:val="Default"/>
        <w:jc w:val="center"/>
        <w:rPr>
          <w:iCs/>
          <w:color w:val="auto"/>
          <w:sz w:val="20"/>
          <w:szCs w:val="20"/>
        </w:rPr>
      </w:pPr>
      <w:r w:rsidRPr="0003001D">
        <w:rPr>
          <w:color w:val="auto"/>
          <w:sz w:val="16"/>
          <w:szCs w:val="16"/>
        </w:rPr>
        <w:t xml:space="preserve">Figura </w:t>
      </w:r>
      <w:r w:rsidR="00371C5E">
        <w:rPr>
          <w:color w:val="auto"/>
          <w:sz w:val="16"/>
          <w:szCs w:val="16"/>
        </w:rPr>
        <w:t>6</w:t>
      </w:r>
      <w:r w:rsidRPr="0003001D">
        <w:rPr>
          <w:color w:val="auto"/>
          <w:sz w:val="16"/>
          <w:szCs w:val="16"/>
        </w:rPr>
        <w:t xml:space="preserve">- desfibriladores </w:t>
      </w:r>
      <w:r>
        <w:rPr>
          <w:color w:val="auto"/>
          <w:sz w:val="16"/>
          <w:szCs w:val="16"/>
        </w:rPr>
        <w:t>internos automatizados</w:t>
      </w:r>
    </w:p>
    <w:p w:rsidR="00C81877" w:rsidRPr="004E1D75" w:rsidRDefault="00C81877" w:rsidP="00621E38">
      <w:pPr>
        <w:pStyle w:val="Default"/>
        <w:jc w:val="both"/>
        <w:rPr>
          <w:color w:val="auto"/>
          <w:sz w:val="20"/>
          <w:szCs w:val="20"/>
        </w:rPr>
      </w:pPr>
    </w:p>
    <w:p w:rsidR="00370164" w:rsidRDefault="00370164" w:rsidP="00621E38">
      <w:pPr>
        <w:pStyle w:val="Default"/>
        <w:jc w:val="both"/>
      </w:pPr>
    </w:p>
    <w:p w:rsidR="00370164" w:rsidRDefault="00370164" w:rsidP="00621E38">
      <w:pPr>
        <w:pStyle w:val="Default"/>
        <w:ind w:firstLine="708"/>
        <w:jc w:val="both"/>
        <w:rPr>
          <w:bCs/>
          <w:iCs/>
          <w:color w:val="auto"/>
          <w:sz w:val="20"/>
          <w:szCs w:val="20"/>
        </w:rPr>
      </w:pPr>
      <w:r w:rsidRPr="00370164">
        <w:rPr>
          <w:bCs/>
          <w:iCs/>
          <w:color w:val="auto"/>
          <w:sz w:val="20"/>
          <w:szCs w:val="20"/>
        </w:rPr>
        <w:t>La corriente elé</w:t>
      </w:r>
      <w:r>
        <w:rPr>
          <w:bCs/>
          <w:iCs/>
          <w:color w:val="auto"/>
          <w:sz w:val="20"/>
          <w:szCs w:val="20"/>
        </w:rPr>
        <w:t>ctrica que</w:t>
      </w:r>
      <w:r w:rsidR="008E6174">
        <w:rPr>
          <w:bCs/>
          <w:iCs/>
          <w:color w:val="auto"/>
          <w:sz w:val="20"/>
          <w:szCs w:val="20"/>
        </w:rPr>
        <w:t xml:space="preserve"> se</w:t>
      </w:r>
      <w:r>
        <w:rPr>
          <w:bCs/>
          <w:iCs/>
          <w:color w:val="auto"/>
          <w:sz w:val="20"/>
          <w:szCs w:val="20"/>
        </w:rPr>
        <w:t xml:space="preserve"> em</w:t>
      </w:r>
      <w:r w:rsidR="008E6174">
        <w:rPr>
          <w:bCs/>
          <w:iCs/>
          <w:color w:val="auto"/>
          <w:sz w:val="20"/>
          <w:szCs w:val="20"/>
        </w:rPr>
        <w:t>plea</w:t>
      </w:r>
      <w:r>
        <w:rPr>
          <w:bCs/>
          <w:iCs/>
          <w:color w:val="auto"/>
          <w:sz w:val="20"/>
          <w:szCs w:val="20"/>
        </w:rPr>
        <w:t xml:space="preserve"> generalmente en todos</w:t>
      </w:r>
      <w:r w:rsidRPr="00370164">
        <w:rPr>
          <w:bCs/>
          <w:iCs/>
          <w:color w:val="auto"/>
          <w:sz w:val="20"/>
          <w:szCs w:val="20"/>
        </w:rPr>
        <w:t xml:space="preserve"> los tipos de</w:t>
      </w:r>
      <w:r>
        <w:rPr>
          <w:bCs/>
          <w:iCs/>
          <w:color w:val="auto"/>
          <w:sz w:val="20"/>
          <w:szCs w:val="20"/>
        </w:rPr>
        <w:t xml:space="preserve"> desfibriladores</w:t>
      </w:r>
      <w:r w:rsidRPr="00370164">
        <w:rPr>
          <w:bCs/>
          <w:iCs/>
          <w:color w:val="auto"/>
          <w:sz w:val="20"/>
          <w:szCs w:val="20"/>
        </w:rPr>
        <w:t xml:space="preserve"> es corriente directa, la </w:t>
      </w:r>
      <w:r w:rsidR="008E6174">
        <w:rPr>
          <w:bCs/>
          <w:iCs/>
          <w:color w:val="auto"/>
          <w:sz w:val="20"/>
          <w:szCs w:val="20"/>
        </w:rPr>
        <w:t>misma</w:t>
      </w:r>
      <w:r w:rsidRPr="00370164">
        <w:rPr>
          <w:bCs/>
          <w:iCs/>
          <w:color w:val="auto"/>
          <w:sz w:val="20"/>
          <w:szCs w:val="20"/>
        </w:rPr>
        <w:t xml:space="preserve"> se obtiene a partir de la corriente alterna de una instalación eléctrica convencional</w:t>
      </w:r>
      <w:r w:rsidR="008E6174">
        <w:rPr>
          <w:bCs/>
          <w:iCs/>
          <w:color w:val="auto"/>
          <w:sz w:val="20"/>
          <w:szCs w:val="20"/>
        </w:rPr>
        <w:t xml:space="preserve"> (toma corriente)</w:t>
      </w:r>
      <w:r w:rsidRPr="00370164">
        <w:rPr>
          <w:bCs/>
          <w:iCs/>
          <w:color w:val="auto"/>
          <w:sz w:val="20"/>
          <w:szCs w:val="20"/>
        </w:rPr>
        <w:t xml:space="preserve"> mediante un convertidor de corriente. </w:t>
      </w:r>
    </w:p>
    <w:p w:rsidR="0034641E" w:rsidRDefault="0034641E" w:rsidP="00621E38">
      <w:pPr>
        <w:pStyle w:val="Default"/>
        <w:ind w:firstLine="708"/>
        <w:jc w:val="both"/>
        <w:rPr>
          <w:bCs/>
          <w:iCs/>
          <w:color w:val="auto"/>
          <w:sz w:val="20"/>
          <w:szCs w:val="20"/>
        </w:rPr>
      </w:pPr>
    </w:p>
    <w:p w:rsidR="00F776DE" w:rsidRDefault="0034641E" w:rsidP="005D1884">
      <w:pPr>
        <w:pStyle w:val="Default"/>
        <w:ind w:firstLine="708"/>
        <w:jc w:val="both"/>
        <w:rPr>
          <w:color w:val="auto"/>
          <w:sz w:val="20"/>
          <w:szCs w:val="20"/>
        </w:rPr>
      </w:pPr>
      <w:r w:rsidRPr="0034641E">
        <w:rPr>
          <w:bCs/>
          <w:iCs/>
          <w:color w:val="auto"/>
          <w:sz w:val="20"/>
          <w:szCs w:val="20"/>
        </w:rPr>
        <w:t xml:space="preserve">El choque eléctrico a aplicar durante la desfibrilación </w:t>
      </w:r>
      <w:r w:rsidR="00274478">
        <w:rPr>
          <w:bCs/>
          <w:iCs/>
          <w:color w:val="auto"/>
          <w:sz w:val="20"/>
          <w:szCs w:val="20"/>
        </w:rPr>
        <w:t xml:space="preserve">se </w:t>
      </w:r>
      <w:r w:rsidRPr="0034641E">
        <w:rPr>
          <w:bCs/>
          <w:iCs/>
          <w:color w:val="auto"/>
          <w:sz w:val="20"/>
          <w:szCs w:val="20"/>
        </w:rPr>
        <w:t>programa</w:t>
      </w:r>
      <w:r w:rsidR="00CC3C87">
        <w:rPr>
          <w:bCs/>
          <w:iCs/>
          <w:color w:val="auto"/>
          <w:sz w:val="20"/>
          <w:szCs w:val="20"/>
        </w:rPr>
        <w:t xml:space="preserve"> </w:t>
      </w:r>
      <w:r w:rsidRPr="0034641E">
        <w:rPr>
          <w:bCs/>
          <w:iCs/>
          <w:color w:val="auto"/>
          <w:sz w:val="20"/>
          <w:szCs w:val="20"/>
        </w:rPr>
        <w:t>en</w:t>
      </w:r>
      <w:r w:rsidR="00274478">
        <w:rPr>
          <w:bCs/>
          <w:iCs/>
          <w:color w:val="auto"/>
          <w:sz w:val="20"/>
          <w:szCs w:val="20"/>
        </w:rPr>
        <w:t xml:space="preserve"> </w:t>
      </w:r>
      <w:proofErr w:type="spellStart"/>
      <w:r w:rsidR="00274478">
        <w:rPr>
          <w:bCs/>
          <w:iCs/>
          <w:color w:val="auto"/>
          <w:sz w:val="20"/>
          <w:szCs w:val="20"/>
        </w:rPr>
        <w:t>J</w:t>
      </w:r>
      <w:r w:rsidRPr="0034641E">
        <w:rPr>
          <w:bCs/>
          <w:iCs/>
          <w:color w:val="auto"/>
          <w:sz w:val="20"/>
          <w:szCs w:val="20"/>
        </w:rPr>
        <w:t>oules</w:t>
      </w:r>
      <w:proofErr w:type="spellEnd"/>
      <w:r w:rsidR="00A5459A">
        <w:rPr>
          <w:bCs/>
          <w:iCs/>
          <w:color w:val="auto"/>
          <w:sz w:val="20"/>
          <w:szCs w:val="20"/>
        </w:rPr>
        <w:t xml:space="preserve"> como ya se indico anteriorme</w:t>
      </w:r>
      <w:r w:rsidR="000F5CBB">
        <w:rPr>
          <w:bCs/>
          <w:iCs/>
          <w:color w:val="auto"/>
          <w:sz w:val="20"/>
          <w:szCs w:val="20"/>
        </w:rPr>
        <w:t>n</w:t>
      </w:r>
      <w:r w:rsidR="00A5459A">
        <w:rPr>
          <w:bCs/>
          <w:iCs/>
          <w:color w:val="auto"/>
          <w:sz w:val="20"/>
          <w:szCs w:val="20"/>
        </w:rPr>
        <w:t>te</w:t>
      </w:r>
      <w:r w:rsidR="00CC3C87">
        <w:rPr>
          <w:bCs/>
          <w:iCs/>
          <w:color w:val="auto"/>
          <w:sz w:val="20"/>
          <w:szCs w:val="20"/>
        </w:rPr>
        <w:t xml:space="preserve">. </w:t>
      </w:r>
      <w:r w:rsidRPr="0034641E">
        <w:rPr>
          <w:bCs/>
          <w:color w:val="auto"/>
          <w:sz w:val="20"/>
          <w:szCs w:val="20"/>
        </w:rPr>
        <w:t>La desfibrilación estará</w:t>
      </w:r>
      <w:r w:rsidR="00CC3C87">
        <w:rPr>
          <w:bCs/>
          <w:color w:val="auto"/>
          <w:sz w:val="20"/>
          <w:szCs w:val="20"/>
        </w:rPr>
        <w:t xml:space="preserve"> </w:t>
      </w:r>
      <w:r w:rsidRPr="0034641E">
        <w:rPr>
          <w:bCs/>
          <w:color w:val="auto"/>
          <w:sz w:val="20"/>
          <w:szCs w:val="20"/>
        </w:rPr>
        <w:t>determinada y relacionada directamente con el nivel de energía progra</w:t>
      </w:r>
      <w:r w:rsidR="00274478">
        <w:rPr>
          <w:bCs/>
          <w:color w:val="auto"/>
          <w:sz w:val="20"/>
          <w:szCs w:val="20"/>
        </w:rPr>
        <w:t>mado por el operador del equipo</w:t>
      </w:r>
      <w:r w:rsidRPr="0034641E">
        <w:rPr>
          <w:bCs/>
          <w:color w:val="auto"/>
          <w:sz w:val="20"/>
          <w:szCs w:val="20"/>
        </w:rPr>
        <w:t>, e inversamente con la impedancia</w:t>
      </w:r>
      <w:r w:rsidR="00274478">
        <w:rPr>
          <w:bCs/>
          <w:color w:val="auto"/>
          <w:sz w:val="20"/>
          <w:szCs w:val="20"/>
        </w:rPr>
        <w:t xml:space="preserve"> </w:t>
      </w:r>
      <w:proofErr w:type="spellStart"/>
      <w:r w:rsidRPr="0034641E">
        <w:rPr>
          <w:bCs/>
          <w:color w:val="auto"/>
          <w:sz w:val="20"/>
          <w:szCs w:val="20"/>
        </w:rPr>
        <w:t>transtorácica</w:t>
      </w:r>
      <w:proofErr w:type="spellEnd"/>
      <w:r w:rsidR="005D1884">
        <w:rPr>
          <w:bCs/>
          <w:color w:val="auto"/>
          <w:sz w:val="20"/>
          <w:szCs w:val="20"/>
        </w:rPr>
        <w:t>.</w:t>
      </w:r>
      <w:r w:rsidR="00F776DE">
        <w:rPr>
          <w:bCs/>
          <w:color w:val="auto"/>
          <w:sz w:val="20"/>
          <w:szCs w:val="20"/>
        </w:rPr>
        <w:t xml:space="preserve"> </w:t>
      </w:r>
    </w:p>
    <w:p w:rsidR="00621E38" w:rsidRDefault="00621E38" w:rsidP="00621E38">
      <w:pPr>
        <w:pStyle w:val="Default"/>
        <w:rPr>
          <w:color w:val="auto"/>
          <w:sz w:val="20"/>
          <w:szCs w:val="20"/>
        </w:rPr>
      </w:pPr>
    </w:p>
    <w:p w:rsidR="009678C9" w:rsidRPr="009678C9" w:rsidRDefault="009209F3" w:rsidP="009678C9">
      <w:pPr>
        <w:pStyle w:val="Sinespaciado"/>
        <w:ind w:firstLine="360"/>
        <w:jc w:val="both"/>
        <w:rPr>
          <w:rFonts w:ascii="Times New Roman" w:hAnsi="Times New Roman" w:cs="Times New Roman"/>
          <w:sz w:val="20"/>
          <w:szCs w:val="20"/>
        </w:rPr>
      </w:pPr>
      <w:r w:rsidRPr="009678C9">
        <w:rPr>
          <w:rFonts w:ascii="Times New Roman" w:hAnsi="Times New Roman" w:cs="Times New Roman"/>
          <w:sz w:val="20"/>
          <w:szCs w:val="20"/>
        </w:rPr>
        <w:t>La desfibrilación se vale del hecho de que el cuerpo humano es conductor de electricidad</w:t>
      </w:r>
      <w:r w:rsidR="009678C9" w:rsidRPr="009678C9">
        <w:rPr>
          <w:rFonts w:ascii="Times New Roman" w:hAnsi="Times New Roman" w:cs="Times New Roman"/>
          <w:sz w:val="20"/>
          <w:szCs w:val="20"/>
        </w:rPr>
        <w:t>. Vale recalcar que</w:t>
      </w:r>
      <w:r w:rsidR="00621E38" w:rsidRPr="009678C9">
        <w:rPr>
          <w:rFonts w:ascii="Times New Roman" w:hAnsi="Times New Roman" w:cs="Times New Roman"/>
          <w:i/>
          <w:iCs/>
          <w:sz w:val="20"/>
          <w:szCs w:val="20"/>
        </w:rPr>
        <w:t xml:space="preserve"> </w:t>
      </w:r>
      <w:r w:rsidR="009678C9" w:rsidRPr="009678C9">
        <w:rPr>
          <w:rFonts w:ascii="Times New Roman" w:hAnsi="Times New Roman" w:cs="Times New Roman"/>
          <w:bCs/>
          <w:iCs/>
          <w:sz w:val="20"/>
          <w:szCs w:val="20"/>
        </w:rPr>
        <w:t>entre más grandes son las palas se genera menos resistencia al paso de la corriente eléctrica</w:t>
      </w:r>
      <w:r w:rsidR="00DE05C9">
        <w:rPr>
          <w:rFonts w:ascii="Times New Roman" w:hAnsi="Times New Roman" w:cs="Times New Roman"/>
          <w:bCs/>
          <w:iCs/>
          <w:sz w:val="20"/>
          <w:szCs w:val="20"/>
        </w:rPr>
        <w:t xml:space="preserve"> por el cuerpo.</w:t>
      </w:r>
      <w:r w:rsidR="009678C9" w:rsidRPr="009678C9">
        <w:rPr>
          <w:rFonts w:ascii="Times New Roman" w:hAnsi="Times New Roman" w:cs="Times New Roman"/>
          <w:bCs/>
          <w:iCs/>
          <w:sz w:val="20"/>
          <w:szCs w:val="20"/>
        </w:rPr>
        <w:t xml:space="preserve"> </w:t>
      </w:r>
    </w:p>
    <w:p w:rsidR="00621E38" w:rsidRPr="00F776DE" w:rsidRDefault="00621E38" w:rsidP="00621E38">
      <w:pPr>
        <w:pStyle w:val="Default"/>
        <w:rPr>
          <w:color w:val="auto"/>
          <w:sz w:val="20"/>
          <w:szCs w:val="20"/>
        </w:rPr>
      </w:pPr>
    </w:p>
    <w:p w:rsidR="002B6274" w:rsidRPr="0042395E" w:rsidRDefault="00A5459A" w:rsidP="00A5459A">
      <w:pPr>
        <w:spacing w:line="240" w:lineRule="auto"/>
        <w:rPr>
          <w:rFonts w:ascii="Times New Roman" w:hAnsi="Times New Roman" w:cs="Times New Roman"/>
          <w:b/>
          <w:sz w:val="20"/>
          <w:szCs w:val="20"/>
        </w:rPr>
      </w:pPr>
      <w:r>
        <w:rPr>
          <w:rFonts w:ascii="Times New Roman" w:hAnsi="Times New Roman" w:cs="Times New Roman"/>
          <w:b/>
          <w:sz w:val="20"/>
          <w:szCs w:val="20"/>
        </w:rPr>
        <w:t>2.4</w:t>
      </w:r>
      <w:r w:rsidR="000B6428" w:rsidRPr="0042395E">
        <w:rPr>
          <w:rFonts w:ascii="Times New Roman" w:hAnsi="Times New Roman" w:cs="Times New Roman"/>
          <w:b/>
          <w:sz w:val="20"/>
          <w:szCs w:val="20"/>
        </w:rPr>
        <w:t xml:space="preserve"> C</w:t>
      </w:r>
      <w:r w:rsidRPr="0042395E">
        <w:rPr>
          <w:rFonts w:ascii="Times New Roman" w:hAnsi="Times New Roman" w:cs="Times New Roman"/>
          <w:b/>
          <w:sz w:val="20"/>
          <w:szCs w:val="20"/>
        </w:rPr>
        <w:t>ircuito básico</w:t>
      </w:r>
    </w:p>
    <w:p w:rsidR="000B6428" w:rsidRPr="0042395E" w:rsidRDefault="00A21378" w:rsidP="00A21378">
      <w:pPr>
        <w:spacing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t>En</w:t>
      </w:r>
      <w:r w:rsidR="000B6428" w:rsidRPr="0042395E">
        <w:rPr>
          <w:rFonts w:ascii="Times New Roman" w:hAnsi="Times New Roman" w:cs="Times New Roman"/>
          <w:sz w:val="20"/>
          <w:szCs w:val="20"/>
        </w:rPr>
        <w:t xml:space="preserve"> la figura </w:t>
      </w:r>
      <w:r w:rsidR="00371C5E">
        <w:rPr>
          <w:rFonts w:ascii="Times New Roman" w:hAnsi="Times New Roman" w:cs="Times New Roman"/>
          <w:sz w:val="20"/>
          <w:szCs w:val="20"/>
        </w:rPr>
        <w:t>7</w:t>
      </w:r>
      <w:r w:rsidR="000B6428" w:rsidRPr="0042395E">
        <w:rPr>
          <w:rFonts w:ascii="Times New Roman" w:hAnsi="Times New Roman" w:cs="Times New Roman"/>
          <w:sz w:val="20"/>
          <w:szCs w:val="20"/>
        </w:rPr>
        <w:t xml:space="preserve"> podemos apreciar un circuito básico de un desfibrilador de onda </w:t>
      </w:r>
      <w:proofErr w:type="spellStart"/>
      <w:r w:rsidR="000B6428" w:rsidRPr="0042395E">
        <w:rPr>
          <w:rFonts w:ascii="Times New Roman" w:hAnsi="Times New Roman" w:cs="Times New Roman"/>
          <w:sz w:val="20"/>
          <w:szCs w:val="20"/>
        </w:rPr>
        <w:t>senoidal</w:t>
      </w:r>
      <w:proofErr w:type="spellEnd"/>
      <w:r w:rsidR="000B6428" w:rsidRPr="0042395E">
        <w:rPr>
          <w:rFonts w:ascii="Times New Roman" w:hAnsi="Times New Roman" w:cs="Times New Roman"/>
          <w:sz w:val="20"/>
          <w:szCs w:val="20"/>
        </w:rPr>
        <w:t xml:space="preserve"> amortiguada. Donde RL es la resistencia </w:t>
      </w:r>
      <w:proofErr w:type="spellStart"/>
      <w:r w:rsidR="000B6428" w:rsidRPr="0042395E">
        <w:rPr>
          <w:rFonts w:ascii="Times New Roman" w:hAnsi="Times New Roman" w:cs="Times New Roman"/>
          <w:sz w:val="20"/>
          <w:szCs w:val="20"/>
        </w:rPr>
        <w:t>transtoráxica</w:t>
      </w:r>
      <w:proofErr w:type="spellEnd"/>
      <w:r w:rsidR="000B6428" w:rsidRPr="0042395E">
        <w:rPr>
          <w:rFonts w:ascii="Times New Roman" w:hAnsi="Times New Roman" w:cs="Times New Roman"/>
          <w:sz w:val="20"/>
          <w:szCs w:val="20"/>
        </w:rPr>
        <w:t>. El autotransformador variable determina el nivel de voltaje al cual será cargado el capacitor C. La resistencia determina la constante de</w:t>
      </w:r>
      <w:r w:rsidR="00555F5B">
        <w:rPr>
          <w:rFonts w:ascii="Times New Roman" w:hAnsi="Times New Roman" w:cs="Times New Roman"/>
          <w:sz w:val="20"/>
          <w:szCs w:val="20"/>
        </w:rPr>
        <w:t xml:space="preserve"> </w:t>
      </w:r>
      <w:r w:rsidR="000B6428" w:rsidRPr="0042395E">
        <w:rPr>
          <w:rFonts w:ascii="Times New Roman" w:hAnsi="Times New Roman" w:cs="Times New Roman"/>
          <w:sz w:val="20"/>
          <w:szCs w:val="20"/>
        </w:rPr>
        <w:t>carga de C, y limita la corriente para proteger los componentes del circuito.</w:t>
      </w:r>
    </w:p>
    <w:p w:rsidR="002B6274" w:rsidRPr="00137EE3" w:rsidRDefault="000B6428" w:rsidP="00137EE3">
      <w:pPr>
        <w:spacing w:line="240" w:lineRule="auto"/>
        <w:jc w:val="center"/>
        <w:rPr>
          <w:rFonts w:ascii="Times New Roman" w:hAnsi="Times New Roman" w:cs="Times New Roman"/>
          <w:sz w:val="20"/>
          <w:szCs w:val="20"/>
        </w:rPr>
      </w:pPr>
      <w:r w:rsidRPr="0042395E">
        <w:rPr>
          <w:rFonts w:ascii="Times New Roman" w:hAnsi="Times New Roman" w:cs="Times New Roman"/>
          <w:noProof/>
          <w:sz w:val="20"/>
          <w:szCs w:val="20"/>
          <w:lang w:eastAsia="es-ES"/>
        </w:rPr>
        <w:drawing>
          <wp:inline distT="0" distB="0" distL="0" distR="0">
            <wp:extent cx="2842683" cy="1629140"/>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12167" t="28431" r="52904" b="39543"/>
                    <a:stretch>
                      <a:fillRect/>
                    </a:stretch>
                  </pic:blipFill>
                  <pic:spPr bwMode="auto">
                    <a:xfrm>
                      <a:off x="0" y="0"/>
                      <a:ext cx="2870388" cy="1645018"/>
                    </a:xfrm>
                    <a:prstGeom prst="rect">
                      <a:avLst/>
                    </a:prstGeom>
                    <a:noFill/>
                    <a:ln w="9525">
                      <a:noFill/>
                      <a:miter lim="800000"/>
                      <a:headEnd/>
                      <a:tailEnd/>
                    </a:ln>
                  </pic:spPr>
                </pic:pic>
              </a:graphicData>
            </a:graphic>
          </wp:inline>
        </w:drawing>
      </w:r>
      <w:r w:rsidR="00137EE3" w:rsidRPr="00137EE3">
        <w:rPr>
          <w:rFonts w:ascii="Times New Roman" w:hAnsi="Times New Roman" w:cs="Times New Roman"/>
          <w:sz w:val="16"/>
          <w:szCs w:val="16"/>
        </w:rPr>
        <w:t xml:space="preserve">Figura </w:t>
      </w:r>
      <w:r w:rsidR="00371C5E">
        <w:rPr>
          <w:rFonts w:ascii="Times New Roman" w:hAnsi="Times New Roman" w:cs="Times New Roman"/>
          <w:sz w:val="16"/>
          <w:szCs w:val="16"/>
        </w:rPr>
        <w:t>7</w:t>
      </w:r>
      <w:r w:rsidR="00137EE3" w:rsidRPr="00137EE3">
        <w:rPr>
          <w:rFonts w:ascii="Times New Roman" w:hAnsi="Times New Roman" w:cs="Times New Roman"/>
          <w:sz w:val="16"/>
          <w:szCs w:val="16"/>
        </w:rPr>
        <w:t>-</w:t>
      </w:r>
      <w:r w:rsidRPr="00137EE3">
        <w:rPr>
          <w:rFonts w:ascii="Times New Roman" w:hAnsi="Times New Roman" w:cs="Times New Roman"/>
          <w:sz w:val="16"/>
          <w:szCs w:val="16"/>
        </w:rPr>
        <w:t xml:space="preserve"> Circuito básico de un desfibrilador de onda </w:t>
      </w:r>
      <w:proofErr w:type="spellStart"/>
      <w:r w:rsidRPr="00137EE3">
        <w:rPr>
          <w:rFonts w:ascii="Times New Roman" w:hAnsi="Times New Roman" w:cs="Times New Roman"/>
          <w:sz w:val="16"/>
          <w:szCs w:val="16"/>
        </w:rPr>
        <w:t>senoidal</w:t>
      </w:r>
      <w:proofErr w:type="spellEnd"/>
    </w:p>
    <w:p w:rsidR="000B6428" w:rsidRPr="00844240" w:rsidRDefault="00844240" w:rsidP="00844240">
      <w:pPr>
        <w:spacing w:line="240" w:lineRule="auto"/>
        <w:rPr>
          <w:rFonts w:ascii="Times New Roman" w:hAnsi="Times New Roman" w:cs="Times New Roman"/>
          <w:b/>
          <w:iCs/>
          <w:sz w:val="20"/>
          <w:szCs w:val="20"/>
        </w:rPr>
      </w:pPr>
      <w:r w:rsidRPr="00844240">
        <w:rPr>
          <w:rFonts w:ascii="Times New Roman" w:hAnsi="Times New Roman" w:cs="Times New Roman"/>
          <w:b/>
          <w:sz w:val="20"/>
          <w:szCs w:val="20"/>
        </w:rPr>
        <w:t>2.5</w:t>
      </w:r>
      <w:r w:rsidR="000B6428" w:rsidRPr="00844240">
        <w:rPr>
          <w:rFonts w:ascii="Times New Roman" w:hAnsi="Times New Roman" w:cs="Times New Roman"/>
          <w:b/>
          <w:sz w:val="20"/>
          <w:szCs w:val="20"/>
        </w:rPr>
        <w:t xml:space="preserve"> </w:t>
      </w:r>
      <w:r w:rsidR="000B6428" w:rsidRPr="00844240">
        <w:rPr>
          <w:rFonts w:ascii="Times New Roman" w:hAnsi="Times New Roman" w:cs="Times New Roman"/>
          <w:b/>
          <w:iCs/>
          <w:sz w:val="20"/>
          <w:szCs w:val="20"/>
        </w:rPr>
        <w:t>C</w:t>
      </w:r>
      <w:r w:rsidRPr="00844240">
        <w:rPr>
          <w:rFonts w:ascii="Times New Roman" w:hAnsi="Times New Roman" w:cs="Times New Roman"/>
          <w:b/>
          <w:iCs/>
          <w:sz w:val="20"/>
          <w:szCs w:val="20"/>
        </w:rPr>
        <w:t xml:space="preserve">orriente de desfibrilación e impedancia  </w:t>
      </w:r>
      <w:proofErr w:type="spellStart"/>
      <w:r w:rsidRPr="00844240">
        <w:rPr>
          <w:rFonts w:ascii="Times New Roman" w:hAnsi="Times New Roman" w:cs="Times New Roman"/>
          <w:b/>
          <w:iCs/>
          <w:sz w:val="20"/>
          <w:szCs w:val="20"/>
        </w:rPr>
        <w:t>transtorácica</w:t>
      </w:r>
      <w:proofErr w:type="spellEnd"/>
    </w:p>
    <w:p w:rsidR="005D1884" w:rsidRDefault="000B6428" w:rsidP="005D1884">
      <w:pPr>
        <w:pStyle w:val="Default"/>
        <w:ind w:firstLine="708"/>
        <w:jc w:val="both"/>
        <w:rPr>
          <w:bCs/>
          <w:color w:val="auto"/>
          <w:sz w:val="20"/>
          <w:szCs w:val="20"/>
        </w:rPr>
      </w:pPr>
      <w:r w:rsidRPr="0042395E">
        <w:rPr>
          <w:sz w:val="20"/>
          <w:szCs w:val="20"/>
        </w:rPr>
        <w:t xml:space="preserve">La cantidad de corriente necesaria para </w:t>
      </w:r>
      <w:proofErr w:type="spellStart"/>
      <w:r w:rsidRPr="0042395E">
        <w:rPr>
          <w:sz w:val="20"/>
          <w:szCs w:val="20"/>
        </w:rPr>
        <w:t>des</w:t>
      </w:r>
      <w:r w:rsidR="005D1884">
        <w:rPr>
          <w:sz w:val="20"/>
          <w:szCs w:val="20"/>
        </w:rPr>
        <w:t>fibrilar</w:t>
      </w:r>
      <w:proofErr w:type="spellEnd"/>
      <w:r w:rsidR="005D1884">
        <w:rPr>
          <w:sz w:val="20"/>
          <w:szCs w:val="20"/>
        </w:rPr>
        <w:t xml:space="preserve"> varía según la persona; y la impedancia </w:t>
      </w:r>
      <w:proofErr w:type="spellStart"/>
      <w:r w:rsidR="005D1884">
        <w:rPr>
          <w:sz w:val="20"/>
          <w:szCs w:val="20"/>
        </w:rPr>
        <w:t>transtorácica</w:t>
      </w:r>
      <w:proofErr w:type="spellEnd"/>
      <w:r w:rsidR="00A21378" w:rsidRPr="0042395E">
        <w:rPr>
          <w:sz w:val="20"/>
          <w:szCs w:val="20"/>
        </w:rPr>
        <w:t xml:space="preserve"> </w:t>
      </w:r>
      <w:r w:rsidR="005D1884">
        <w:rPr>
          <w:bCs/>
          <w:color w:val="auto"/>
          <w:sz w:val="20"/>
          <w:szCs w:val="20"/>
        </w:rPr>
        <w:t>se refiere a:</w:t>
      </w:r>
    </w:p>
    <w:p w:rsidR="005D1884" w:rsidRDefault="005D1884" w:rsidP="005D1884">
      <w:pPr>
        <w:pStyle w:val="Default"/>
        <w:jc w:val="both"/>
        <w:rPr>
          <w:color w:val="auto"/>
        </w:rPr>
      </w:pP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Nivel de energía seleccionado</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Tamaño de las palas o electrodos</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 xml:space="preserve">Material de </w:t>
      </w:r>
      <w:proofErr w:type="spellStart"/>
      <w:r w:rsidRPr="00F776DE">
        <w:rPr>
          <w:color w:val="auto"/>
          <w:sz w:val="20"/>
          <w:szCs w:val="20"/>
        </w:rPr>
        <w:t>interfase</w:t>
      </w:r>
      <w:proofErr w:type="spellEnd"/>
      <w:r w:rsidRPr="00F776DE">
        <w:rPr>
          <w:color w:val="auto"/>
          <w:sz w:val="20"/>
          <w:szCs w:val="20"/>
        </w:rPr>
        <w:t xml:space="preserve"> electrodo –piel</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Numero e intervalo de choques eléctricos previos</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Fase de la ventilación pulmonar</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Tamaño del tórax</w:t>
      </w:r>
    </w:p>
    <w:p w:rsidR="005D1884" w:rsidRPr="00F776DE" w:rsidRDefault="005D1884" w:rsidP="005D1884">
      <w:pPr>
        <w:pStyle w:val="Default"/>
        <w:numPr>
          <w:ilvl w:val="0"/>
          <w:numId w:val="6"/>
        </w:numPr>
        <w:jc w:val="both"/>
        <w:rPr>
          <w:color w:val="auto"/>
          <w:sz w:val="20"/>
          <w:szCs w:val="20"/>
        </w:rPr>
      </w:pPr>
      <w:r w:rsidRPr="00F776DE">
        <w:rPr>
          <w:color w:val="auto"/>
          <w:sz w:val="20"/>
          <w:szCs w:val="20"/>
        </w:rPr>
        <w:t>Distancia entre las palas</w:t>
      </w:r>
    </w:p>
    <w:p w:rsidR="005D1884" w:rsidRDefault="005D1884" w:rsidP="005D1884">
      <w:pPr>
        <w:pStyle w:val="Default"/>
        <w:numPr>
          <w:ilvl w:val="0"/>
          <w:numId w:val="6"/>
        </w:numPr>
        <w:jc w:val="both"/>
        <w:rPr>
          <w:color w:val="auto"/>
          <w:sz w:val="20"/>
          <w:szCs w:val="20"/>
        </w:rPr>
      </w:pPr>
      <w:r w:rsidRPr="00F776DE">
        <w:rPr>
          <w:color w:val="auto"/>
          <w:sz w:val="20"/>
          <w:szCs w:val="20"/>
        </w:rPr>
        <w:t>Presión de las palas sobre el tórax</w:t>
      </w:r>
    </w:p>
    <w:p w:rsidR="0051189A" w:rsidRDefault="0051189A" w:rsidP="00A21378">
      <w:pPr>
        <w:spacing w:line="240" w:lineRule="auto"/>
        <w:ind w:firstLine="708"/>
        <w:jc w:val="both"/>
        <w:rPr>
          <w:rFonts w:ascii="Times New Roman" w:hAnsi="Times New Roman" w:cs="Times New Roman"/>
          <w:sz w:val="20"/>
          <w:szCs w:val="20"/>
        </w:rPr>
      </w:pPr>
    </w:p>
    <w:p w:rsidR="000B6428" w:rsidRPr="0042395E" w:rsidRDefault="000B6428" w:rsidP="00A21378">
      <w:pPr>
        <w:spacing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lastRenderedPageBreak/>
        <w:t xml:space="preserve">La </w:t>
      </w:r>
      <w:r w:rsidR="0051189A">
        <w:rPr>
          <w:rFonts w:ascii="Times New Roman" w:hAnsi="Times New Roman" w:cs="Times New Roman"/>
          <w:sz w:val="20"/>
          <w:szCs w:val="20"/>
        </w:rPr>
        <w:t xml:space="preserve">figura </w:t>
      </w:r>
      <w:r w:rsidR="00371C5E">
        <w:rPr>
          <w:rFonts w:ascii="Times New Roman" w:hAnsi="Times New Roman" w:cs="Times New Roman"/>
          <w:sz w:val="20"/>
          <w:szCs w:val="20"/>
        </w:rPr>
        <w:t>8</w:t>
      </w:r>
      <w:r w:rsidRPr="0042395E">
        <w:rPr>
          <w:rFonts w:ascii="Times New Roman" w:hAnsi="Times New Roman" w:cs="Times New Roman"/>
          <w:sz w:val="20"/>
          <w:szCs w:val="20"/>
        </w:rPr>
        <w:t xml:space="preserve"> muestra los estudios r</w:t>
      </w:r>
      <w:r w:rsidR="00A21378" w:rsidRPr="0042395E">
        <w:rPr>
          <w:rFonts w:ascii="Times New Roman" w:hAnsi="Times New Roman" w:cs="Times New Roman"/>
          <w:sz w:val="20"/>
          <w:szCs w:val="20"/>
        </w:rPr>
        <w:t>ealizados</w:t>
      </w:r>
      <w:r w:rsidRPr="0042395E">
        <w:rPr>
          <w:rFonts w:ascii="Times New Roman" w:hAnsi="Times New Roman" w:cs="Times New Roman"/>
          <w:sz w:val="20"/>
          <w:szCs w:val="20"/>
        </w:rPr>
        <w:t xml:space="preserve"> sobre la impedancia </w:t>
      </w:r>
      <w:proofErr w:type="spellStart"/>
      <w:r w:rsidRPr="0042395E">
        <w:rPr>
          <w:rFonts w:ascii="Times New Roman" w:hAnsi="Times New Roman" w:cs="Times New Roman"/>
          <w:sz w:val="20"/>
          <w:szCs w:val="20"/>
        </w:rPr>
        <w:t>transtorácica</w:t>
      </w:r>
      <w:proofErr w:type="spellEnd"/>
      <w:r w:rsidRPr="0042395E">
        <w:rPr>
          <w:rFonts w:ascii="Times New Roman" w:hAnsi="Times New Roman" w:cs="Times New Roman"/>
          <w:sz w:val="20"/>
          <w:szCs w:val="20"/>
        </w:rPr>
        <w:t xml:space="preserve"> media, de pacientes </w:t>
      </w:r>
      <w:proofErr w:type="spellStart"/>
      <w:r w:rsidRPr="0042395E">
        <w:rPr>
          <w:rFonts w:ascii="Times New Roman" w:hAnsi="Times New Roman" w:cs="Times New Roman"/>
          <w:sz w:val="20"/>
          <w:szCs w:val="20"/>
        </w:rPr>
        <w:t>desfibrilados</w:t>
      </w:r>
      <w:proofErr w:type="spellEnd"/>
      <w:r w:rsidRPr="0042395E">
        <w:rPr>
          <w:rFonts w:ascii="Times New Roman" w:hAnsi="Times New Roman" w:cs="Times New Roman"/>
          <w:sz w:val="20"/>
          <w:szCs w:val="20"/>
        </w:rPr>
        <w:t xml:space="preserve"> en laboratorios de electrofisiología, y se ha encontrado que ronda los 80 Ω.</w:t>
      </w:r>
    </w:p>
    <w:p w:rsidR="002B6274" w:rsidRPr="0042395E" w:rsidRDefault="000B6428" w:rsidP="00A21378">
      <w:pPr>
        <w:spacing w:line="240" w:lineRule="auto"/>
        <w:ind w:firstLine="708"/>
        <w:jc w:val="both"/>
        <w:rPr>
          <w:rFonts w:ascii="Times New Roman" w:hAnsi="Times New Roman" w:cs="Times New Roman"/>
          <w:sz w:val="20"/>
          <w:szCs w:val="20"/>
        </w:rPr>
      </w:pPr>
      <w:r w:rsidRPr="0042395E">
        <w:rPr>
          <w:rFonts w:ascii="Times New Roman" w:hAnsi="Times New Roman" w:cs="Times New Roman"/>
          <w:sz w:val="20"/>
          <w:szCs w:val="20"/>
        </w:rPr>
        <w:t>Los rangos de impedancia en estos estudios estuvieron entre 37 Ω y 150 Ω. No hay mucha información para estimar el rango de impedancia en pacientes con paros fuera de los hospitales, pero es probable que sea más alta, debido a que las condiciones que determinan la impedancia están menos controladas que en un laboratorio de electrofisiología.</w:t>
      </w:r>
    </w:p>
    <w:p w:rsidR="00FD2337" w:rsidRDefault="00A21378" w:rsidP="00092803">
      <w:pPr>
        <w:pStyle w:val="Sinespaciado"/>
        <w:jc w:val="center"/>
      </w:pPr>
      <w:r w:rsidRPr="0042395E">
        <w:rPr>
          <w:noProof/>
          <w:lang w:eastAsia="es-ES"/>
        </w:rPr>
        <w:drawing>
          <wp:inline distT="0" distB="0" distL="0" distR="0">
            <wp:extent cx="2537883" cy="1784887"/>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l="54031" t="39683" r="12082" b="22222"/>
                    <a:stretch>
                      <a:fillRect/>
                    </a:stretch>
                  </pic:blipFill>
                  <pic:spPr bwMode="auto">
                    <a:xfrm>
                      <a:off x="0" y="0"/>
                      <a:ext cx="2540982" cy="1787066"/>
                    </a:xfrm>
                    <a:prstGeom prst="rect">
                      <a:avLst/>
                    </a:prstGeom>
                    <a:noFill/>
                    <a:ln w="9525">
                      <a:noFill/>
                      <a:miter lim="800000"/>
                      <a:headEnd/>
                      <a:tailEnd/>
                    </a:ln>
                  </pic:spPr>
                </pic:pic>
              </a:graphicData>
            </a:graphic>
          </wp:inline>
        </w:drawing>
      </w:r>
    </w:p>
    <w:p w:rsidR="002B6274" w:rsidRPr="00FD2337" w:rsidRDefault="00FD2337" w:rsidP="00FD2337">
      <w:pPr>
        <w:pStyle w:val="Sinespaciado"/>
        <w:jc w:val="center"/>
        <w:rPr>
          <w:rFonts w:ascii="Times New Roman" w:hAnsi="Times New Roman" w:cs="Times New Roman"/>
        </w:rPr>
      </w:pPr>
      <w:r w:rsidRPr="00FD2337">
        <w:rPr>
          <w:rFonts w:ascii="Times New Roman" w:hAnsi="Times New Roman" w:cs="Times New Roman"/>
          <w:sz w:val="16"/>
          <w:szCs w:val="16"/>
        </w:rPr>
        <w:t xml:space="preserve">Figura </w:t>
      </w:r>
      <w:r w:rsidR="00371C5E">
        <w:rPr>
          <w:rFonts w:ascii="Times New Roman" w:hAnsi="Times New Roman" w:cs="Times New Roman"/>
          <w:sz w:val="16"/>
          <w:szCs w:val="16"/>
        </w:rPr>
        <w:t>8</w:t>
      </w:r>
      <w:r w:rsidRPr="00FD2337">
        <w:rPr>
          <w:rFonts w:ascii="Times New Roman" w:hAnsi="Times New Roman" w:cs="Times New Roman"/>
          <w:sz w:val="16"/>
          <w:szCs w:val="16"/>
        </w:rPr>
        <w:t xml:space="preserve">- </w:t>
      </w:r>
      <w:r w:rsidR="00A21378" w:rsidRPr="00FD2337">
        <w:rPr>
          <w:rFonts w:ascii="Times New Roman" w:hAnsi="Times New Roman" w:cs="Times New Roman"/>
          <w:sz w:val="16"/>
          <w:szCs w:val="16"/>
        </w:rPr>
        <w:t>Histograma</w:t>
      </w:r>
    </w:p>
    <w:p w:rsidR="00B315D1" w:rsidRDefault="00B315D1" w:rsidP="00AC5C98">
      <w:pPr>
        <w:spacing w:line="240" w:lineRule="auto"/>
        <w:jc w:val="center"/>
        <w:rPr>
          <w:rFonts w:ascii="Times New Roman" w:hAnsi="Times New Roman" w:cs="Times New Roman"/>
          <w:b/>
          <w:sz w:val="20"/>
          <w:szCs w:val="20"/>
        </w:rPr>
      </w:pPr>
    </w:p>
    <w:p w:rsidR="00A21378" w:rsidRDefault="0035452B" w:rsidP="00AC5C98">
      <w:pPr>
        <w:spacing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III </w:t>
      </w:r>
      <w:r w:rsidR="00AC5C98" w:rsidRPr="0042395E">
        <w:rPr>
          <w:rFonts w:ascii="Times New Roman" w:hAnsi="Times New Roman" w:cs="Times New Roman"/>
          <w:b/>
          <w:sz w:val="20"/>
          <w:szCs w:val="20"/>
        </w:rPr>
        <w:t>APLICACIONES DE</w:t>
      </w:r>
      <w:r w:rsidR="00AC5C98">
        <w:rPr>
          <w:rFonts w:ascii="Times New Roman" w:hAnsi="Times New Roman" w:cs="Times New Roman"/>
          <w:b/>
          <w:sz w:val="20"/>
          <w:szCs w:val="20"/>
        </w:rPr>
        <w:t>L DESFIBRILADOR</w:t>
      </w:r>
      <w:r w:rsidR="00B315D1">
        <w:rPr>
          <w:rFonts w:ascii="Times New Roman" w:hAnsi="Times New Roman" w:cs="Times New Roman"/>
          <w:b/>
          <w:sz w:val="20"/>
          <w:szCs w:val="20"/>
        </w:rPr>
        <w:t xml:space="preserve"> (AED)</w:t>
      </w:r>
    </w:p>
    <w:p w:rsidR="00217504" w:rsidRPr="00217504" w:rsidRDefault="00C10716" w:rsidP="00D251A3">
      <w:pPr>
        <w:spacing w:line="240" w:lineRule="auto"/>
        <w:ind w:firstLine="708"/>
        <w:jc w:val="both"/>
        <w:rPr>
          <w:rFonts w:ascii="Times New Roman" w:hAnsi="Times New Roman" w:cs="Times New Roman"/>
          <w:sz w:val="20"/>
          <w:szCs w:val="20"/>
        </w:rPr>
      </w:pPr>
      <w:r w:rsidRPr="00217504">
        <w:rPr>
          <w:rFonts w:ascii="Times New Roman" w:hAnsi="Times New Roman" w:cs="Times New Roman"/>
          <w:sz w:val="20"/>
          <w:szCs w:val="20"/>
        </w:rPr>
        <w:t>E</w:t>
      </w:r>
      <w:r w:rsidR="0035452B" w:rsidRPr="00217504">
        <w:rPr>
          <w:rFonts w:ascii="Times New Roman" w:hAnsi="Times New Roman" w:cs="Times New Roman"/>
          <w:sz w:val="20"/>
          <w:szCs w:val="20"/>
        </w:rPr>
        <w:t>n los</w:t>
      </w:r>
      <w:r w:rsidRPr="00217504">
        <w:rPr>
          <w:rFonts w:ascii="Times New Roman" w:hAnsi="Times New Roman" w:cs="Times New Roman"/>
          <w:sz w:val="20"/>
          <w:szCs w:val="20"/>
        </w:rPr>
        <w:t xml:space="preserve"> países primer </w:t>
      </w:r>
      <w:proofErr w:type="spellStart"/>
      <w:r w:rsidRPr="00217504">
        <w:rPr>
          <w:rFonts w:ascii="Times New Roman" w:hAnsi="Times New Roman" w:cs="Times New Roman"/>
          <w:sz w:val="20"/>
          <w:szCs w:val="20"/>
        </w:rPr>
        <w:t>mundistas</w:t>
      </w:r>
      <w:proofErr w:type="spellEnd"/>
      <w:r w:rsidR="0035452B" w:rsidRPr="00217504">
        <w:rPr>
          <w:rFonts w:ascii="Times New Roman" w:hAnsi="Times New Roman" w:cs="Times New Roman"/>
          <w:sz w:val="20"/>
          <w:szCs w:val="20"/>
        </w:rPr>
        <w:t xml:space="preserve"> el uso de los AED se ha expandido; creándose leyes de </w:t>
      </w:r>
      <w:r w:rsidR="00B315D1" w:rsidRPr="00217504">
        <w:rPr>
          <w:rFonts w:ascii="Times New Roman" w:hAnsi="Times New Roman" w:cs="Times New Roman"/>
          <w:sz w:val="20"/>
          <w:szCs w:val="20"/>
        </w:rPr>
        <w:t>regulación y uso de los mismos</w:t>
      </w:r>
      <w:r w:rsidR="0035452B" w:rsidRPr="00217504">
        <w:rPr>
          <w:rFonts w:ascii="Times New Roman" w:hAnsi="Times New Roman" w:cs="Times New Roman"/>
          <w:sz w:val="20"/>
          <w:szCs w:val="20"/>
        </w:rPr>
        <w:t xml:space="preserve">. Estos aparatos se encuentran en las ambulancias, y los departamentos de bomberos mediante programas de entrenamiento en el uso de AED, </w:t>
      </w:r>
      <w:r w:rsidRPr="00217504">
        <w:rPr>
          <w:rFonts w:ascii="Times New Roman" w:hAnsi="Times New Roman" w:cs="Times New Roman"/>
          <w:sz w:val="20"/>
          <w:szCs w:val="20"/>
        </w:rPr>
        <w:t>a</w:t>
      </w:r>
      <w:r w:rsidR="00217504" w:rsidRPr="00217504">
        <w:rPr>
          <w:rFonts w:ascii="Times New Roman" w:hAnsi="Times New Roman" w:cs="Times New Roman"/>
          <w:sz w:val="20"/>
          <w:szCs w:val="20"/>
        </w:rPr>
        <w:t xml:space="preserve"> mas de esto tienen usos se encuentran en lugares como aeropuertos, incluso en lugares públicos, lógicamente siempre debe estar controlado por una persona, la misma que es capacitada apropiadamente para el uso de </w:t>
      </w:r>
      <w:r w:rsidR="00861444" w:rsidRPr="00217504">
        <w:rPr>
          <w:rFonts w:ascii="Times New Roman" w:hAnsi="Times New Roman" w:cs="Times New Roman"/>
          <w:sz w:val="20"/>
          <w:szCs w:val="20"/>
        </w:rPr>
        <w:t>desfibriladores automát</w:t>
      </w:r>
      <w:r w:rsidR="00217504" w:rsidRPr="00217504">
        <w:rPr>
          <w:rFonts w:ascii="Times New Roman" w:hAnsi="Times New Roman" w:cs="Times New Roman"/>
          <w:sz w:val="20"/>
          <w:szCs w:val="20"/>
        </w:rPr>
        <w:t>icos y semiautomáticos</w:t>
      </w:r>
    </w:p>
    <w:p w:rsidR="00217504" w:rsidRPr="00217504" w:rsidRDefault="00217504" w:rsidP="00D251A3">
      <w:pPr>
        <w:spacing w:line="240" w:lineRule="auto"/>
        <w:ind w:firstLine="708"/>
        <w:jc w:val="both"/>
        <w:rPr>
          <w:rFonts w:ascii="Times New Roman" w:hAnsi="Times New Roman" w:cs="Times New Roman"/>
          <w:sz w:val="20"/>
          <w:szCs w:val="20"/>
        </w:rPr>
      </w:pPr>
      <w:r w:rsidRPr="00217504">
        <w:rPr>
          <w:rFonts w:ascii="Times New Roman" w:hAnsi="Times New Roman" w:cs="Times New Roman"/>
          <w:sz w:val="20"/>
          <w:szCs w:val="20"/>
        </w:rPr>
        <w:t xml:space="preserve">Por medio de un estudio de </w:t>
      </w:r>
      <w:r w:rsidR="00EA3C78" w:rsidRPr="00217504">
        <w:rPr>
          <w:rFonts w:ascii="Times New Roman" w:hAnsi="Times New Roman" w:cs="Times New Roman"/>
          <w:sz w:val="20"/>
          <w:szCs w:val="20"/>
        </w:rPr>
        <w:t xml:space="preserve">investigadores estadounidenses </w:t>
      </w:r>
      <w:r w:rsidRPr="00217504">
        <w:rPr>
          <w:rFonts w:ascii="Times New Roman" w:hAnsi="Times New Roman" w:cs="Times New Roman"/>
          <w:sz w:val="20"/>
          <w:szCs w:val="20"/>
        </w:rPr>
        <w:t xml:space="preserve"> se recolectaron</w:t>
      </w:r>
      <w:r w:rsidR="00EA3C78" w:rsidRPr="00217504">
        <w:rPr>
          <w:rFonts w:ascii="Times New Roman" w:hAnsi="Times New Roman" w:cs="Times New Roman"/>
          <w:sz w:val="20"/>
          <w:szCs w:val="20"/>
        </w:rPr>
        <w:t xml:space="preserve"> datos </w:t>
      </w:r>
      <w:proofErr w:type="spellStart"/>
      <w:r w:rsidR="00EA3C78" w:rsidRPr="00217504">
        <w:rPr>
          <w:rFonts w:ascii="Times New Roman" w:hAnsi="Times New Roman" w:cs="Times New Roman"/>
          <w:sz w:val="20"/>
          <w:szCs w:val="20"/>
        </w:rPr>
        <w:t>electrocardiográficos</w:t>
      </w:r>
      <w:proofErr w:type="spellEnd"/>
      <w:r w:rsidR="00EA3C78" w:rsidRPr="00217504">
        <w:rPr>
          <w:rFonts w:ascii="Times New Roman" w:hAnsi="Times New Roman" w:cs="Times New Roman"/>
          <w:sz w:val="20"/>
          <w:szCs w:val="20"/>
        </w:rPr>
        <w:t xml:space="preserve"> de 185 personas que fueron </w:t>
      </w:r>
      <w:proofErr w:type="spellStart"/>
      <w:r w:rsidR="00EA3C78" w:rsidRPr="00217504">
        <w:rPr>
          <w:rFonts w:ascii="Times New Roman" w:hAnsi="Times New Roman" w:cs="Times New Roman"/>
          <w:sz w:val="20"/>
          <w:szCs w:val="20"/>
        </w:rPr>
        <w:t>desfibriladas</w:t>
      </w:r>
      <w:proofErr w:type="spellEnd"/>
      <w:r w:rsidR="00EA3C78" w:rsidRPr="00217504">
        <w:rPr>
          <w:rFonts w:ascii="Times New Roman" w:hAnsi="Times New Roman" w:cs="Times New Roman"/>
          <w:sz w:val="20"/>
          <w:szCs w:val="20"/>
        </w:rPr>
        <w:t xml:space="preserve"> durante los vuelos</w:t>
      </w:r>
      <w:r w:rsidRPr="00217504">
        <w:rPr>
          <w:rFonts w:ascii="Times New Roman" w:hAnsi="Times New Roman" w:cs="Times New Roman"/>
          <w:sz w:val="20"/>
          <w:szCs w:val="20"/>
        </w:rPr>
        <w:t xml:space="preserve"> comerciales de los años 1997 a 1999, lo cual concluyo con el uso de </w:t>
      </w:r>
      <w:r w:rsidRPr="00217504">
        <w:rPr>
          <w:rFonts w:ascii="Times New Roman" w:hAnsi="Times New Roman" w:cs="Times New Roman"/>
          <w:sz w:val="20"/>
          <w:szCs w:val="20"/>
        </w:rPr>
        <w:lastRenderedPageBreak/>
        <w:t>estos en los aviones que brindan servicios comerciales. De igual manera e</w:t>
      </w:r>
      <w:r w:rsidR="0078506E" w:rsidRPr="00217504">
        <w:rPr>
          <w:rFonts w:ascii="Times New Roman" w:hAnsi="Times New Roman" w:cs="Times New Roman"/>
          <w:sz w:val="20"/>
          <w:szCs w:val="20"/>
        </w:rPr>
        <w:t xml:space="preserve">n otra investigación, un grupo de expertos de la Universidad de Arizona, escogió a 105 jugadores que sufrieron paro cardíaco en los casinos y fueron luego asistidos por los guardias de seguridad, quienes con anterioridad habían sido capacitados para atender estos eventos. </w:t>
      </w:r>
    </w:p>
    <w:p w:rsidR="00EA3C78" w:rsidRPr="00217504" w:rsidRDefault="0078506E" w:rsidP="00D251A3">
      <w:pPr>
        <w:spacing w:line="240" w:lineRule="auto"/>
        <w:ind w:firstLine="708"/>
        <w:jc w:val="both"/>
        <w:rPr>
          <w:rFonts w:ascii="Times New Roman" w:hAnsi="Times New Roman" w:cs="Times New Roman"/>
          <w:sz w:val="20"/>
          <w:szCs w:val="20"/>
        </w:rPr>
      </w:pPr>
      <w:r w:rsidRPr="00217504">
        <w:rPr>
          <w:rFonts w:ascii="Times New Roman" w:hAnsi="Times New Roman" w:cs="Times New Roman"/>
          <w:sz w:val="20"/>
          <w:szCs w:val="20"/>
        </w:rPr>
        <w:t>Ambas investigaciones demuestran la importancia de mantener disponible un desfibrilador automático en lugares públicos, que pueda ser ma</w:t>
      </w:r>
      <w:r w:rsidR="00217504" w:rsidRPr="00217504">
        <w:rPr>
          <w:rFonts w:ascii="Times New Roman" w:hAnsi="Times New Roman" w:cs="Times New Roman"/>
          <w:sz w:val="20"/>
          <w:szCs w:val="20"/>
        </w:rPr>
        <w:t>nejado por personal no médico.</w:t>
      </w:r>
    </w:p>
    <w:p w:rsidR="00A21378" w:rsidRDefault="00706C04" w:rsidP="00D4435E">
      <w:pPr>
        <w:spacing w:line="240" w:lineRule="auto"/>
        <w:jc w:val="center"/>
        <w:rPr>
          <w:rFonts w:ascii="Times New Roman" w:hAnsi="Times New Roman" w:cs="Times New Roman"/>
          <w:b/>
          <w:sz w:val="20"/>
          <w:szCs w:val="20"/>
        </w:rPr>
      </w:pPr>
      <w:r>
        <w:rPr>
          <w:rFonts w:ascii="Times New Roman" w:hAnsi="Times New Roman" w:cs="Times New Roman"/>
          <w:b/>
          <w:sz w:val="20"/>
          <w:szCs w:val="20"/>
        </w:rPr>
        <w:t>IV</w:t>
      </w:r>
      <w:r w:rsidR="00D4435E" w:rsidRPr="0042395E">
        <w:rPr>
          <w:rFonts w:ascii="Times New Roman" w:hAnsi="Times New Roman" w:cs="Times New Roman"/>
          <w:b/>
          <w:sz w:val="20"/>
          <w:szCs w:val="20"/>
        </w:rPr>
        <w:t xml:space="preserve"> CONCLUSIONES</w:t>
      </w:r>
    </w:p>
    <w:p w:rsidR="00D4435E" w:rsidRPr="0042395E" w:rsidRDefault="008A10CF" w:rsidP="008A10CF">
      <w:pPr>
        <w:pStyle w:val="Prrafodelista"/>
        <w:numPr>
          <w:ilvl w:val="0"/>
          <w:numId w:val="1"/>
        </w:numPr>
        <w:spacing w:line="240" w:lineRule="auto"/>
        <w:jc w:val="both"/>
        <w:rPr>
          <w:rFonts w:ascii="Times New Roman" w:hAnsi="Times New Roman" w:cs="Times New Roman"/>
          <w:sz w:val="20"/>
          <w:szCs w:val="20"/>
        </w:rPr>
      </w:pPr>
      <w:r w:rsidRPr="0042395E">
        <w:rPr>
          <w:rFonts w:ascii="Times New Roman" w:hAnsi="Times New Roman" w:cs="Times New Roman"/>
          <w:sz w:val="20"/>
          <w:szCs w:val="20"/>
        </w:rPr>
        <w:t>El uso del desfibrilador no es frecuente en nuestro medio por falta de conocimiento o bien por carencia del mismo</w:t>
      </w:r>
    </w:p>
    <w:p w:rsidR="008A10CF" w:rsidRDefault="008A10CF" w:rsidP="008A10CF">
      <w:pPr>
        <w:pStyle w:val="Prrafodelista"/>
        <w:numPr>
          <w:ilvl w:val="0"/>
          <w:numId w:val="1"/>
        </w:numPr>
        <w:spacing w:line="240" w:lineRule="auto"/>
        <w:jc w:val="both"/>
        <w:rPr>
          <w:rFonts w:ascii="Times New Roman" w:hAnsi="Times New Roman" w:cs="Times New Roman"/>
          <w:sz w:val="20"/>
          <w:szCs w:val="20"/>
        </w:rPr>
      </w:pPr>
      <w:r w:rsidRPr="0042395E">
        <w:rPr>
          <w:rFonts w:ascii="Times New Roman" w:hAnsi="Times New Roman" w:cs="Times New Roman"/>
          <w:sz w:val="20"/>
          <w:szCs w:val="20"/>
        </w:rPr>
        <w:t>Es pertinente que en el estudio de pre y posgrado en nuestro país</w:t>
      </w:r>
      <w:r w:rsidR="0082417E">
        <w:rPr>
          <w:rFonts w:ascii="Times New Roman" w:hAnsi="Times New Roman" w:cs="Times New Roman"/>
          <w:sz w:val="20"/>
          <w:szCs w:val="20"/>
        </w:rPr>
        <w:t xml:space="preserve"> se incluya como parte del plano</w:t>
      </w:r>
      <w:r w:rsidRPr="0042395E">
        <w:rPr>
          <w:rFonts w:ascii="Times New Roman" w:hAnsi="Times New Roman" w:cs="Times New Roman"/>
          <w:sz w:val="20"/>
          <w:szCs w:val="20"/>
        </w:rPr>
        <w:t xml:space="preserve"> académico el estudio del soporte básico y so</w:t>
      </w:r>
      <w:r w:rsidR="0082417E">
        <w:rPr>
          <w:rFonts w:ascii="Times New Roman" w:hAnsi="Times New Roman" w:cs="Times New Roman"/>
          <w:sz w:val="20"/>
          <w:szCs w:val="20"/>
        </w:rPr>
        <w:t>porte avanzado cardiaco, para el uso de desfibriladores.</w:t>
      </w:r>
    </w:p>
    <w:p w:rsidR="0082417E" w:rsidRPr="0082417E" w:rsidRDefault="0082417E" w:rsidP="0082417E">
      <w:pPr>
        <w:pStyle w:val="Prrafodelista"/>
        <w:numPr>
          <w:ilvl w:val="0"/>
          <w:numId w:val="1"/>
        </w:numPr>
        <w:spacing w:line="240" w:lineRule="auto"/>
        <w:jc w:val="both"/>
        <w:rPr>
          <w:rFonts w:ascii="Times New Roman" w:hAnsi="Times New Roman" w:cs="Times New Roman"/>
          <w:sz w:val="20"/>
          <w:szCs w:val="20"/>
        </w:rPr>
      </w:pPr>
      <w:r w:rsidRPr="0082417E">
        <w:rPr>
          <w:rFonts w:ascii="Times New Roman" w:hAnsi="Times New Roman" w:cs="Times New Roman"/>
          <w:sz w:val="20"/>
          <w:szCs w:val="20"/>
        </w:rPr>
        <w:t>Al ser el paro cardíaco repentino, una de las principales causas de muerte, y que mientras más rápido se actúe se obtendrán resultados más satisfactorios. Resulta necesario que los desfibriladores automáticos, estén al alcance del público para tener una respuesta más rápida. También resulta necesario que tanto los técnicos como el público en general estén informados sobre cómo y cuándo utilizar los desfibriladores automáticos.</w:t>
      </w:r>
    </w:p>
    <w:p w:rsidR="0082417E" w:rsidRPr="0042395E" w:rsidRDefault="0082417E" w:rsidP="00706C04">
      <w:pPr>
        <w:pStyle w:val="Prrafodelista"/>
        <w:spacing w:line="240" w:lineRule="auto"/>
        <w:jc w:val="both"/>
        <w:rPr>
          <w:rFonts w:ascii="Times New Roman" w:hAnsi="Times New Roman" w:cs="Times New Roman"/>
          <w:sz w:val="20"/>
          <w:szCs w:val="20"/>
        </w:rPr>
      </w:pPr>
    </w:p>
    <w:p w:rsidR="008A10CF" w:rsidRDefault="008A10CF" w:rsidP="008A10CF">
      <w:pPr>
        <w:spacing w:line="240" w:lineRule="auto"/>
        <w:jc w:val="center"/>
        <w:rPr>
          <w:rFonts w:ascii="Times New Roman" w:hAnsi="Times New Roman" w:cs="Times New Roman"/>
          <w:sz w:val="20"/>
          <w:szCs w:val="20"/>
        </w:rPr>
      </w:pPr>
    </w:p>
    <w:p w:rsidR="00706C04" w:rsidRPr="0042395E" w:rsidRDefault="00706C04" w:rsidP="008A10CF">
      <w:pPr>
        <w:spacing w:line="240" w:lineRule="auto"/>
        <w:jc w:val="center"/>
        <w:rPr>
          <w:rFonts w:ascii="Times New Roman" w:hAnsi="Times New Roman" w:cs="Times New Roman"/>
          <w:sz w:val="20"/>
          <w:szCs w:val="20"/>
        </w:rPr>
      </w:pPr>
    </w:p>
    <w:p w:rsidR="00D4435E" w:rsidRPr="0042395E" w:rsidRDefault="00E711D7" w:rsidP="008A10CF">
      <w:pPr>
        <w:spacing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V </w:t>
      </w:r>
      <w:r w:rsidR="00564AA1">
        <w:rPr>
          <w:rFonts w:ascii="Times New Roman" w:hAnsi="Times New Roman" w:cs="Times New Roman"/>
          <w:b/>
          <w:sz w:val="20"/>
          <w:szCs w:val="20"/>
        </w:rPr>
        <w:t xml:space="preserve"> REFERENCIAS.</w:t>
      </w:r>
    </w:p>
    <w:p w:rsidR="00A21378" w:rsidRPr="00564AA1" w:rsidRDefault="008A10CF" w:rsidP="00564AA1">
      <w:pPr>
        <w:spacing w:line="240" w:lineRule="auto"/>
        <w:jc w:val="both"/>
        <w:rPr>
          <w:rFonts w:ascii="Times New Roman" w:hAnsi="Times New Roman" w:cs="Times New Roman"/>
          <w:sz w:val="20"/>
          <w:szCs w:val="20"/>
        </w:rPr>
      </w:pPr>
      <w:r w:rsidRPr="00564AA1">
        <w:rPr>
          <w:rFonts w:ascii="Times New Roman" w:hAnsi="Times New Roman" w:cs="Times New Roman"/>
          <w:sz w:val="20"/>
          <w:szCs w:val="20"/>
        </w:rPr>
        <w:t>[</w:t>
      </w:r>
      <w:r w:rsidR="007A1854" w:rsidRPr="00564AA1">
        <w:rPr>
          <w:rFonts w:ascii="Times New Roman" w:hAnsi="Times New Roman" w:cs="Times New Roman"/>
          <w:sz w:val="20"/>
          <w:szCs w:val="20"/>
        </w:rPr>
        <w:t>1</w:t>
      </w:r>
      <w:r w:rsidRPr="00564AA1">
        <w:rPr>
          <w:rFonts w:ascii="Times New Roman" w:hAnsi="Times New Roman" w:cs="Times New Roman"/>
          <w:sz w:val="20"/>
          <w:szCs w:val="20"/>
        </w:rPr>
        <w:t>]</w:t>
      </w:r>
      <w:r w:rsidR="001C1FFF" w:rsidRPr="00564AA1">
        <w:rPr>
          <w:rFonts w:ascii="Times New Roman" w:hAnsi="Times New Roman" w:cs="Times New Roman"/>
          <w:sz w:val="20"/>
          <w:szCs w:val="20"/>
        </w:rPr>
        <w:t xml:space="preserve"> Enciclopedia de tecnología médica. Desfibrilación cardiaca. (2011, </w:t>
      </w:r>
      <w:r w:rsidR="00664072" w:rsidRPr="00564AA1">
        <w:rPr>
          <w:rFonts w:ascii="Times New Roman" w:hAnsi="Times New Roman" w:cs="Times New Roman"/>
          <w:sz w:val="20"/>
          <w:szCs w:val="20"/>
        </w:rPr>
        <w:t>Diciembre 28</w:t>
      </w:r>
      <w:r w:rsidR="001C1FFF" w:rsidRPr="00564AA1">
        <w:rPr>
          <w:rFonts w:ascii="Times New Roman" w:hAnsi="Times New Roman" w:cs="Times New Roman"/>
          <w:sz w:val="20"/>
          <w:szCs w:val="20"/>
        </w:rPr>
        <w:t>). Dispo</w:t>
      </w:r>
      <w:r w:rsidR="004F0B53" w:rsidRPr="00564AA1">
        <w:rPr>
          <w:rFonts w:ascii="Times New Roman" w:hAnsi="Times New Roman" w:cs="Times New Roman"/>
          <w:sz w:val="20"/>
          <w:szCs w:val="20"/>
        </w:rPr>
        <w:t xml:space="preserve">nible en: </w:t>
      </w:r>
      <w:r w:rsidR="001C1FFF" w:rsidRPr="00564AA1">
        <w:rPr>
          <w:rFonts w:ascii="Times New Roman" w:hAnsi="Times New Roman" w:cs="Times New Roman"/>
          <w:sz w:val="20"/>
          <w:szCs w:val="20"/>
        </w:rPr>
        <w:t>http://www.elmundo.es/elmundosalud/especiales/2007/11/tecnologia/cardiologia/desfibrilador.html</w:t>
      </w:r>
    </w:p>
    <w:p w:rsidR="008A10CF" w:rsidRPr="00564AA1" w:rsidRDefault="008A10CF" w:rsidP="00564AA1">
      <w:pPr>
        <w:spacing w:line="240" w:lineRule="auto"/>
        <w:jc w:val="both"/>
        <w:rPr>
          <w:rFonts w:ascii="Times New Roman" w:hAnsi="Times New Roman" w:cs="Times New Roman"/>
          <w:sz w:val="20"/>
          <w:szCs w:val="20"/>
        </w:rPr>
      </w:pPr>
      <w:r w:rsidRPr="00564AA1">
        <w:rPr>
          <w:rFonts w:ascii="Times New Roman" w:hAnsi="Times New Roman" w:cs="Times New Roman"/>
          <w:sz w:val="20"/>
          <w:szCs w:val="20"/>
        </w:rPr>
        <w:t>[</w:t>
      </w:r>
      <w:r w:rsidR="007A1854" w:rsidRPr="00564AA1">
        <w:rPr>
          <w:rFonts w:ascii="Times New Roman" w:hAnsi="Times New Roman" w:cs="Times New Roman"/>
          <w:sz w:val="20"/>
          <w:szCs w:val="20"/>
        </w:rPr>
        <w:t>2</w:t>
      </w:r>
      <w:r w:rsidRPr="00564AA1">
        <w:rPr>
          <w:rFonts w:ascii="Times New Roman" w:hAnsi="Times New Roman" w:cs="Times New Roman"/>
          <w:sz w:val="20"/>
          <w:szCs w:val="20"/>
        </w:rPr>
        <w:t>]</w:t>
      </w:r>
      <w:r w:rsidR="001C1FFF" w:rsidRPr="00564AA1">
        <w:rPr>
          <w:rFonts w:ascii="Times New Roman" w:hAnsi="Times New Roman" w:cs="Times New Roman"/>
          <w:sz w:val="20"/>
          <w:szCs w:val="20"/>
        </w:rPr>
        <w:t xml:space="preserve"> Antonio Sena. Desfibriladores externos auxiliares. (2011,</w:t>
      </w:r>
      <w:r w:rsidR="00664072" w:rsidRPr="00564AA1">
        <w:rPr>
          <w:rFonts w:ascii="Times New Roman" w:hAnsi="Times New Roman" w:cs="Times New Roman"/>
          <w:sz w:val="20"/>
          <w:szCs w:val="20"/>
        </w:rPr>
        <w:t xml:space="preserve"> Diciembre 28</w:t>
      </w:r>
      <w:r w:rsidR="001C1FFF" w:rsidRPr="00564AA1">
        <w:rPr>
          <w:rFonts w:ascii="Times New Roman" w:hAnsi="Times New Roman" w:cs="Times New Roman"/>
          <w:sz w:val="20"/>
          <w:szCs w:val="20"/>
        </w:rPr>
        <w:t>). Disponible en:</w:t>
      </w:r>
      <w:r w:rsidR="0043457C">
        <w:rPr>
          <w:rFonts w:ascii="Times New Roman" w:hAnsi="Times New Roman" w:cs="Times New Roman"/>
          <w:sz w:val="20"/>
          <w:szCs w:val="20"/>
        </w:rPr>
        <w:t xml:space="preserve"> </w:t>
      </w:r>
      <w:r w:rsidR="001C1FFF" w:rsidRPr="00564AA1">
        <w:rPr>
          <w:rFonts w:ascii="Times New Roman" w:hAnsi="Times New Roman" w:cs="Times New Roman"/>
          <w:sz w:val="20"/>
          <w:szCs w:val="20"/>
        </w:rPr>
        <w:t>http://www.nib.fmed.edu.uy/Se</w:t>
      </w:r>
      <w:r w:rsidR="00664072" w:rsidRPr="00564AA1">
        <w:rPr>
          <w:rFonts w:ascii="Times New Roman" w:hAnsi="Times New Roman" w:cs="Times New Roman"/>
          <w:sz w:val="20"/>
          <w:szCs w:val="20"/>
        </w:rPr>
        <w:t>e</w:t>
      </w:r>
      <w:r w:rsidR="001C1FFF" w:rsidRPr="00564AA1">
        <w:rPr>
          <w:rFonts w:ascii="Times New Roman" w:hAnsi="Times New Roman" w:cs="Times New Roman"/>
          <w:sz w:val="20"/>
          <w:szCs w:val="20"/>
        </w:rPr>
        <w:t>na.pdf</w:t>
      </w:r>
    </w:p>
    <w:p w:rsidR="00A21378" w:rsidRPr="00564AA1" w:rsidRDefault="008A10CF" w:rsidP="00564AA1">
      <w:pPr>
        <w:spacing w:line="240" w:lineRule="auto"/>
        <w:jc w:val="both"/>
        <w:rPr>
          <w:rFonts w:ascii="Times New Roman" w:hAnsi="Times New Roman" w:cs="Times New Roman"/>
          <w:bCs/>
          <w:sz w:val="20"/>
          <w:szCs w:val="20"/>
        </w:rPr>
      </w:pPr>
      <w:r w:rsidRPr="00564AA1">
        <w:rPr>
          <w:rFonts w:ascii="Times New Roman" w:hAnsi="Times New Roman" w:cs="Times New Roman"/>
          <w:sz w:val="20"/>
          <w:szCs w:val="20"/>
        </w:rPr>
        <w:lastRenderedPageBreak/>
        <w:t>[</w:t>
      </w:r>
      <w:r w:rsidR="007A1854" w:rsidRPr="00564AA1">
        <w:rPr>
          <w:rFonts w:ascii="Times New Roman" w:hAnsi="Times New Roman" w:cs="Times New Roman"/>
          <w:sz w:val="20"/>
          <w:szCs w:val="20"/>
        </w:rPr>
        <w:t>3</w:t>
      </w:r>
      <w:r w:rsidRPr="00564AA1">
        <w:rPr>
          <w:rFonts w:ascii="Times New Roman" w:hAnsi="Times New Roman" w:cs="Times New Roman"/>
          <w:sz w:val="20"/>
          <w:szCs w:val="20"/>
        </w:rPr>
        <w:t>]</w:t>
      </w:r>
      <w:r w:rsidR="001C1FFF" w:rsidRPr="00564AA1">
        <w:rPr>
          <w:rFonts w:ascii="Times New Roman" w:hAnsi="Times New Roman" w:cs="Times New Roman"/>
          <w:bCs/>
          <w:sz w:val="20"/>
          <w:szCs w:val="20"/>
        </w:rPr>
        <w:t xml:space="preserve"> Simón </w:t>
      </w:r>
      <w:proofErr w:type="spellStart"/>
      <w:r w:rsidR="001C1FFF" w:rsidRPr="00564AA1">
        <w:rPr>
          <w:rFonts w:ascii="Times New Roman" w:hAnsi="Times New Roman" w:cs="Times New Roman"/>
          <w:bCs/>
          <w:sz w:val="20"/>
          <w:szCs w:val="20"/>
        </w:rPr>
        <w:t>Salzberg</w:t>
      </w:r>
      <w:proofErr w:type="spellEnd"/>
      <w:r w:rsidR="001C1FFF" w:rsidRPr="00564AA1">
        <w:rPr>
          <w:rFonts w:ascii="Times New Roman" w:hAnsi="Times New Roman" w:cs="Times New Roman"/>
          <w:bCs/>
          <w:sz w:val="20"/>
          <w:szCs w:val="20"/>
        </w:rPr>
        <w:t xml:space="preserve">. Desfibriladores Automáticos Externos en el Paro </w:t>
      </w:r>
      <w:proofErr w:type="spellStart"/>
      <w:r w:rsidR="001C1FFF" w:rsidRPr="00564AA1">
        <w:rPr>
          <w:rFonts w:ascii="Times New Roman" w:hAnsi="Times New Roman" w:cs="Times New Roman"/>
          <w:bCs/>
          <w:sz w:val="20"/>
          <w:szCs w:val="20"/>
        </w:rPr>
        <w:t>Cardiorrespiratorio</w:t>
      </w:r>
      <w:proofErr w:type="spellEnd"/>
      <w:r w:rsidR="001C1FFF" w:rsidRPr="00564AA1">
        <w:rPr>
          <w:rFonts w:ascii="Times New Roman" w:hAnsi="Times New Roman" w:cs="Times New Roman"/>
          <w:bCs/>
          <w:sz w:val="20"/>
          <w:szCs w:val="20"/>
        </w:rPr>
        <w:t xml:space="preserve"> </w:t>
      </w:r>
      <w:proofErr w:type="spellStart"/>
      <w:r w:rsidR="001C1FFF" w:rsidRPr="00564AA1">
        <w:rPr>
          <w:rFonts w:ascii="Times New Roman" w:hAnsi="Times New Roman" w:cs="Times New Roman"/>
          <w:bCs/>
          <w:sz w:val="20"/>
          <w:szCs w:val="20"/>
        </w:rPr>
        <w:t>Intrahospitalario</w:t>
      </w:r>
      <w:proofErr w:type="spellEnd"/>
      <w:r w:rsidR="001C1FFF" w:rsidRPr="00564AA1">
        <w:rPr>
          <w:rFonts w:ascii="Times New Roman" w:hAnsi="Times New Roman" w:cs="Times New Roman"/>
          <w:bCs/>
          <w:sz w:val="20"/>
          <w:szCs w:val="20"/>
        </w:rPr>
        <w:t xml:space="preserve">, (2011, </w:t>
      </w:r>
      <w:r w:rsidR="00664072" w:rsidRPr="00564AA1">
        <w:rPr>
          <w:rFonts w:ascii="Times New Roman" w:hAnsi="Times New Roman" w:cs="Times New Roman"/>
          <w:sz w:val="20"/>
          <w:szCs w:val="20"/>
        </w:rPr>
        <w:t>Diciembre 28</w:t>
      </w:r>
      <w:r w:rsidR="001C1FFF" w:rsidRPr="00564AA1">
        <w:rPr>
          <w:rFonts w:ascii="Times New Roman" w:hAnsi="Times New Roman" w:cs="Times New Roman"/>
          <w:bCs/>
          <w:sz w:val="20"/>
          <w:szCs w:val="20"/>
        </w:rPr>
        <w:t>). Disponible en:</w:t>
      </w:r>
      <w:r w:rsidR="00564AA1" w:rsidRPr="00564AA1">
        <w:rPr>
          <w:rFonts w:ascii="Times New Roman" w:hAnsi="Times New Roman" w:cs="Times New Roman"/>
          <w:bCs/>
          <w:sz w:val="20"/>
          <w:szCs w:val="20"/>
        </w:rPr>
        <w:t xml:space="preserve"> </w:t>
      </w:r>
      <w:r w:rsidR="001C1FFF" w:rsidRPr="00564AA1">
        <w:rPr>
          <w:rFonts w:ascii="Times New Roman" w:hAnsi="Times New Roman" w:cs="Times New Roman"/>
          <w:bCs/>
          <w:sz w:val="20"/>
          <w:szCs w:val="20"/>
        </w:rPr>
        <w:t>http://www.fac.org.ar/scvc/llave/PDF/salzbere.PDF</w:t>
      </w:r>
    </w:p>
    <w:p w:rsidR="00564AA1" w:rsidRPr="00564AA1" w:rsidRDefault="0043457C" w:rsidP="00564AA1">
      <w:pPr>
        <w:jc w:val="both"/>
        <w:rPr>
          <w:rFonts w:ascii="Times New Roman" w:hAnsi="Times New Roman" w:cs="Times New Roman"/>
          <w:sz w:val="20"/>
          <w:szCs w:val="20"/>
          <w:lang w:val="en-US"/>
        </w:rPr>
      </w:pPr>
      <w:r w:rsidRPr="00C004BE">
        <w:rPr>
          <w:rFonts w:ascii="Times New Roman" w:hAnsi="Times New Roman" w:cs="Times New Roman"/>
          <w:sz w:val="20"/>
          <w:szCs w:val="20"/>
          <w:lang w:val="es-EC"/>
        </w:rPr>
        <w:t xml:space="preserve"> </w:t>
      </w:r>
      <w:r w:rsidR="00564AA1" w:rsidRPr="00564AA1">
        <w:rPr>
          <w:rFonts w:ascii="Times New Roman" w:hAnsi="Times New Roman" w:cs="Times New Roman"/>
          <w:sz w:val="20"/>
          <w:szCs w:val="20"/>
          <w:lang w:val="en-US"/>
        </w:rPr>
        <w:t>[</w:t>
      </w:r>
      <w:r>
        <w:rPr>
          <w:rFonts w:ascii="Times New Roman" w:hAnsi="Times New Roman" w:cs="Times New Roman"/>
          <w:sz w:val="20"/>
          <w:szCs w:val="20"/>
          <w:lang w:val="en-US"/>
        </w:rPr>
        <w:t>4</w:t>
      </w:r>
      <w:r w:rsidR="00564AA1" w:rsidRPr="00564AA1">
        <w:rPr>
          <w:rFonts w:ascii="Times New Roman" w:hAnsi="Times New Roman" w:cs="Times New Roman"/>
          <w:sz w:val="20"/>
          <w:szCs w:val="20"/>
          <w:lang w:val="en-US"/>
        </w:rPr>
        <w:t xml:space="preserve">] </w:t>
      </w:r>
      <w:r w:rsidR="00564AA1" w:rsidRPr="00564AA1">
        <w:rPr>
          <w:rStyle w:val="citation"/>
          <w:rFonts w:ascii="Times New Roman" w:hAnsi="Times New Roman" w:cs="Times New Roman"/>
          <w:iCs/>
          <w:sz w:val="20"/>
          <w:szCs w:val="20"/>
          <w:lang w:val="en-US"/>
        </w:rPr>
        <w:t xml:space="preserve">AVCA Manual </w:t>
      </w:r>
      <w:proofErr w:type="spellStart"/>
      <w:r w:rsidR="00564AA1" w:rsidRPr="00564AA1">
        <w:rPr>
          <w:rStyle w:val="citation"/>
          <w:rFonts w:ascii="Times New Roman" w:hAnsi="Times New Roman" w:cs="Times New Roman"/>
          <w:iCs/>
          <w:sz w:val="20"/>
          <w:szCs w:val="20"/>
          <w:lang w:val="en-US"/>
        </w:rPr>
        <w:t>para</w:t>
      </w:r>
      <w:proofErr w:type="spellEnd"/>
      <w:r w:rsidR="00564AA1" w:rsidRPr="00564AA1">
        <w:rPr>
          <w:rStyle w:val="citation"/>
          <w:rFonts w:ascii="Times New Roman" w:hAnsi="Times New Roman" w:cs="Times New Roman"/>
          <w:iCs/>
          <w:sz w:val="20"/>
          <w:szCs w:val="20"/>
          <w:lang w:val="en-US"/>
        </w:rPr>
        <w:t xml:space="preserve"> </w:t>
      </w:r>
      <w:proofErr w:type="spellStart"/>
      <w:r w:rsidR="00564AA1" w:rsidRPr="00564AA1">
        <w:rPr>
          <w:rStyle w:val="citation"/>
          <w:rFonts w:ascii="Times New Roman" w:hAnsi="Times New Roman" w:cs="Times New Roman"/>
          <w:iCs/>
          <w:sz w:val="20"/>
          <w:szCs w:val="20"/>
          <w:lang w:val="en-US"/>
        </w:rPr>
        <w:t>proveedores</w:t>
      </w:r>
      <w:proofErr w:type="spellEnd"/>
      <w:r w:rsidR="00564AA1" w:rsidRPr="00564AA1">
        <w:rPr>
          <w:rStyle w:val="citation"/>
          <w:rFonts w:ascii="Times New Roman" w:hAnsi="Times New Roman" w:cs="Times New Roman"/>
          <w:sz w:val="20"/>
          <w:szCs w:val="20"/>
          <w:lang w:val="en-US"/>
        </w:rPr>
        <w:t xml:space="preserve">. Barcelona: American Heart </w:t>
      </w:r>
      <w:proofErr w:type="spellStart"/>
      <w:r w:rsidR="00564AA1" w:rsidRPr="00564AA1">
        <w:rPr>
          <w:rStyle w:val="citation"/>
          <w:rFonts w:ascii="Times New Roman" w:hAnsi="Times New Roman" w:cs="Times New Roman"/>
          <w:sz w:val="20"/>
          <w:szCs w:val="20"/>
          <w:lang w:val="en-US"/>
        </w:rPr>
        <w:t>ASsociation</w:t>
      </w:r>
      <w:proofErr w:type="spellEnd"/>
      <w:r w:rsidR="00564AA1" w:rsidRPr="00564AA1">
        <w:rPr>
          <w:rStyle w:val="citation"/>
          <w:rFonts w:ascii="Times New Roman" w:hAnsi="Times New Roman" w:cs="Times New Roman"/>
          <w:sz w:val="20"/>
          <w:szCs w:val="20"/>
          <w:lang w:val="en-US"/>
        </w:rPr>
        <w:t xml:space="preserve">. 2003. </w:t>
      </w:r>
    </w:p>
    <w:p w:rsidR="00564AA1" w:rsidRPr="00564AA1" w:rsidRDefault="00564AA1" w:rsidP="00564AA1">
      <w:pPr>
        <w:jc w:val="both"/>
        <w:rPr>
          <w:rFonts w:ascii="Times New Roman" w:hAnsi="Times New Roman" w:cs="Times New Roman"/>
          <w:sz w:val="20"/>
          <w:szCs w:val="20"/>
          <w:lang w:val="en-US"/>
        </w:rPr>
      </w:pPr>
      <w:r w:rsidRPr="00564AA1">
        <w:rPr>
          <w:rFonts w:ascii="Times New Roman" w:hAnsi="Times New Roman" w:cs="Times New Roman"/>
          <w:sz w:val="20"/>
          <w:szCs w:val="20"/>
          <w:lang w:val="en-US"/>
        </w:rPr>
        <w:t>[</w:t>
      </w:r>
      <w:r w:rsidR="0043457C">
        <w:rPr>
          <w:rFonts w:ascii="Times New Roman" w:hAnsi="Times New Roman" w:cs="Times New Roman"/>
          <w:sz w:val="20"/>
          <w:szCs w:val="20"/>
          <w:lang w:val="en-US"/>
        </w:rPr>
        <w:t>5</w:t>
      </w:r>
      <w:r w:rsidRPr="00564AA1">
        <w:rPr>
          <w:rFonts w:ascii="Times New Roman" w:hAnsi="Times New Roman" w:cs="Times New Roman"/>
          <w:sz w:val="20"/>
          <w:szCs w:val="20"/>
          <w:lang w:val="en-US"/>
        </w:rPr>
        <w:t>]</w:t>
      </w:r>
      <w:r w:rsidR="0043457C">
        <w:rPr>
          <w:rFonts w:ascii="Times New Roman" w:hAnsi="Times New Roman" w:cs="Times New Roman"/>
          <w:sz w:val="20"/>
          <w:szCs w:val="20"/>
          <w:lang w:val="en-US"/>
        </w:rPr>
        <w:t xml:space="preserve"> </w:t>
      </w:r>
      <w:r w:rsidRPr="00564AA1">
        <w:rPr>
          <w:rStyle w:val="citation"/>
          <w:rFonts w:ascii="Times New Roman" w:hAnsi="Times New Roman" w:cs="Times New Roman"/>
          <w:iCs/>
          <w:sz w:val="20"/>
          <w:szCs w:val="20"/>
          <w:lang w:val="en-US"/>
        </w:rPr>
        <w:t>European Resuscitation Council (ERC) Guidelines for Resuscitation 2005</w:t>
      </w:r>
      <w:r w:rsidRPr="00564AA1">
        <w:rPr>
          <w:rStyle w:val="citation"/>
          <w:rFonts w:ascii="Times New Roman" w:hAnsi="Times New Roman" w:cs="Times New Roman"/>
          <w:sz w:val="20"/>
          <w:szCs w:val="20"/>
          <w:lang w:val="en-US"/>
        </w:rPr>
        <w:t>. 2005. Resuscitation (2005)67S1, S3-S6.</w:t>
      </w:r>
      <w:r w:rsidRPr="00564AA1">
        <w:rPr>
          <w:rFonts w:ascii="Times New Roman" w:hAnsi="Times New Roman" w:cs="Times New Roman"/>
          <w:sz w:val="20"/>
          <w:szCs w:val="20"/>
          <w:lang w:val="en-US"/>
        </w:rPr>
        <w:t xml:space="preserve"> </w:t>
      </w:r>
    </w:p>
    <w:p w:rsidR="00564AA1" w:rsidRPr="00564AA1" w:rsidRDefault="00564AA1" w:rsidP="00564AA1">
      <w:pPr>
        <w:spacing w:line="240" w:lineRule="auto"/>
        <w:jc w:val="both"/>
        <w:rPr>
          <w:rFonts w:ascii="Times New Roman" w:hAnsi="Times New Roman" w:cs="Times New Roman"/>
          <w:sz w:val="20"/>
          <w:szCs w:val="20"/>
        </w:rPr>
      </w:pPr>
      <w:r w:rsidRPr="00564AA1">
        <w:rPr>
          <w:rFonts w:ascii="Times New Roman" w:hAnsi="Times New Roman" w:cs="Times New Roman"/>
          <w:sz w:val="20"/>
          <w:szCs w:val="20"/>
          <w:lang w:val="es-EC"/>
        </w:rPr>
        <w:t>[</w:t>
      </w:r>
      <w:r w:rsidR="0043457C">
        <w:rPr>
          <w:rFonts w:ascii="Times New Roman" w:hAnsi="Times New Roman" w:cs="Times New Roman"/>
          <w:sz w:val="20"/>
          <w:szCs w:val="20"/>
          <w:lang w:val="es-EC"/>
        </w:rPr>
        <w:t>6</w:t>
      </w:r>
      <w:r w:rsidRPr="00564AA1">
        <w:rPr>
          <w:rFonts w:ascii="Times New Roman" w:hAnsi="Times New Roman" w:cs="Times New Roman"/>
          <w:sz w:val="20"/>
          <w:szCs w:val="20"/>
          <w:lang w:val="es-EC"/>
        </w:rPr>
        <w:t>]</w:t>
      </w:r>
      <w:r w:rsidRPr="00564AA1">
        <w:rPr>
          <w:rFonts w:ascii="Times New Roman" w:hAnsi="Times New Roman" w:cs="Times New Roman"/>
          <w:sz w:val="20"/>
          <w:szCs w:val="20"/>
        </w:rPr>
        <w:t xml:space="preserve"> </w:t>
      </w:r>
      <w:r w:rsidRPr="00564AA1">
        <w:rPr>
          <w:rStyle w:val="citation"/>
          <w:rFonts w:ascii="Times New Roman" w:hAnsi="Times New Roman" w:cs="Times New Roman"/>
          <w:sz w:val="20"/>
          <w:szCs w:val="20"/>
        </w:rPr>
        <w:t xml:space="preserve">Merino </w:t>
      </w:r>
      <w:proofErr w:type="spellStart"/>
      <w:r w:rsidRPr="00564AA1">
        <w:rPr>
          <w:rStyle w:val="citation"/>
          <w:rFonts w:ascii="Times New Roman" w:hAnsi="Times New Roman" w:cs="Times New Roman"/>
          <w:sz w:val="20"/>
          <w:szCs w:val="20"/>
        </w:rPr>
        <w:t>Lloréns</w:t>
      </w:r>
      <w:proofErr w:type="spellEnd"/>
      <w:r w:rsidRPr="00564AA1">
        <w:rPr>
          <w:rStyle w:val="citation"/>
          <w:rFonts w:ascii="Times New Roman" w:hAnsi="Times New Roman" w:cs="Times New Roman"/>
          <w:sz w:val="20"/>
          <w:szCs w:val="20"/>
        </w:rPr>
        <w:t xml:space="preserve">, José Luis (2003). </w:t>
      </w:r>
      <w:proofErr w:type="spellStart"/>
      <w:proofErr w:type="gramStart"/>
      <w:r w:rsidRPr="00564AA1">
        <w:rPr>
          <w:rStyle w:val="citation"/>
          <w:rFonts w:ascii="Times New Roman" w:hAnsi="Times New Roman" w:cs="Times New Roman"/>
          <w:iCs/>
          <w:sz w:val="20"/>
          <w:szCs w:val="20"/>
        </w:rPr>
        <w:t>arritmología</w:t>
      </w:r>
      <w:proofErr w:type="spellEnd"/>
      <w:proofErr w:type="gramEnd"/>
      <w:r w:rsidRPr="00564AA1">
        <w:rPr>
          <w:rStyle w:val="citation"/>
          <w:rFonts w:ascii="Times New Roman" w:hAnsi="Times New Roman" w:cs="Times New Roman"/>
          <w:iCs/>
          <w:sz w:val="20"/>
          <w:szCs w:val="20"/>
        </w:rPr>
        <w:t xml:space="preserve"> clínica</w:t>
      </w:r>
      <w:r w:rsidRPr="00564AA1">
        <w:rPr>
          <w:rStyle w:val="citation"/>
          <w:rFonts w:ascii="Times New Roman" w:hAnsi="Times New Roman" w:cs="Times New Roman"/>
          <w:sz w:val="20"/>
          <w:szCs w:val="20"/>
        </w:rPr>
        <w:t>. Madrid: Momento Médico Iberoamericana</w:t>
      </w:r>
    </w:p>
    <w:p w:rsidR="0043457C" w:rsidRPr="00564AA1" w:rsidRDefault="0043457C" w:rsidP="0043457C">
      <w:pPr>
        <w:spacing w:line="240" w:lineRule="auto"/>
        <w:jc w:val="both"/>
        <w:rPr>
          <w:rFonts w:ascii="Times New Roman" w:hAnsi="Times New Roman" w:cs="Times New Roman"/>
          <w:sz w:val="20"/>
          <w:szCs w:val="20"/>
        </w:rPr>
      </w:pPr>
      <w:r w:rsidRPr="00564AA1">
        <w:rPr>
          <w:rFonts w:ascii="Times New Roman" w:hAnsi="Times New Roman" w:cs="Times New Roman"/>
          <w:sz w:val="20"/>
          <w:szCs w:val="20"/>
        </w:rPr>
        <w:t>[</w:t>
      </w:r>
      <w:r>
        <w:rPr>
          <w:rFonts w:ascii="Times New Roman" w:hAnsi="Times New Roman" w:cs="Times New Roman"/>
          <w:sz w:val="20"/>
          <w:szCs w:val="20"/>
        </w:rPr>
        <w:t>7</w:t>
      </w:r>
      <w:r w:rsidRPr="00564AA1">
        <w:rPr>
          <w:rFonts w:ascii="Times New Roman" w:hAnsi="Times New Roman" w:cs="Times New Roman"/>
          <w:sz w:val="20"/>
          <w:szCs w:val="20"/>
        </w:rPr>
        <w:t xml:space="preserve">] Abel </w:t>
      </w:r>
      <w:proofErr w:type="spellStart"/>
      <w:r w:rsidRPr="00564AA1">
        <w:rPr>
          <w:rFonts w:ascii="Times New Roman" w:hAnsi="Times New Roman" w:cs="Times New Roman"/>
          <w:sz w:val="20"/>
          <w:szCs w:val="20"/>
        </w:rPr>
        <w:t>Garcia</w:t>
      </w:r>
      <w:proofErr w:type="spellEnd"/>
      <w:r w:rsidRPr="00564AA1">
        <w:rPr>
          <w:rFonts w:ascii="Times New Roman" w:hAnsi="Times New Roman" w:cs="Times New Roman"/>
          <w:sz w:val="20"/>
          <w:szCs w:val="20"/>
        </w:rPr>
        <w:t xml:space="preserve">. </w:t>
      </w:r>
      <w:proofErr w:type="spellStart"/>
      <w:r w:rsidRPr="00564AA1">
        <w:rPr>
          <w:rFonts w:ascii="Times New Roman" w:hAnsi="Times New Roman" w:cs="Times New Roman"/>
          <w:sz w:val="20"/>
          <w:szCs w:val="20"/>
        </w:rPr>
        <w:t>Cardioversion</w:t>
      </w:r>
      <w:proofErr w:type="spellEnd"/>
      <w:r w:rsidRPr="00564AA1">
        <w:rPr>
          <w:rFonts w:ascii="Times New Roman" w:hAnsi="Times New Roman" w:cs="Times New Roman"/>
          <w:sz w:val="20"/>
          <w:szCs w:val="20"/>
        </w:rPr>
        <w:t xml:space="preserve"> y desfibrilación, (2011, Diciembre 29). Disponible en: http://www.reeme.arizona.edu/materials/Cardioversion%20y%20Desfibrilacion.pdf</w:t>
      </w:r>
    </w:p>
    <w:p w:rsidR="00564AA1" w:rsidRPr="0042395E" w:rsidRDefault="00564AA1"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A21378" w:rsidRPr="0042395E" w:rsidRDefault="00A21378" w:rsidP="00CE04E0">
      <w:pPr>
        <w:spacing w:line="240" w:lineRule="auto"/>
        <w:rPr>
          <w:rFonts w:ascii="Times New Roman" w:hAnsi="Times New Roman" w:cs="Times New Roman"/>
          <w:sz w:val="20"/>
          <w:szCs w:val="20"/>
        </w:rPr>
      </w:pPr>
    </w:p>
    <w:p w:rsidR="002B6274" w:rsidRPr="0042395E" w:rsidRDefault="002B6274" w:rsidP="00CE04E0">
      <w:pPr>
        <w:spacing w:line="240" w:lineRule="auto"/>
        <w:rPr>
          <w:rFonts w:ascii="Times New Roman" w:hAnsi="Times New Roman" w:cs="Times New Roman"/>
          <w:sz w:val="20"/>
          <w:szCs w:val="20"/>
        </w:rPr>
      </w:pPr>
    </w:p>
    <w:sectPr w:rsidR="002B6274" w:rsidRPr="0042395E" w:rsidSect="00CE04E0">
      <w:type w:val="continuous"/>
      <w:pgSz w:w="11521" w:h="14402" w:code="122"/>
      <w:pgMar w:top="1418" w:right="1134" w:bottom="1418" w:left="1134" w:header="709" w:footer="709"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09D1" w:rsidRDefault="003D09D1" w:rsidP="00CE04E0">
      <w:pPr>
        <w:spacing w:after="0" w:line="240" w:lineRule="auto"/>
      </w:pPr>
      <w:r>
        <w:separator/>
      </w:r>
    </w:p>
  </w:endnote>
  <w:endnote w:type="continuationSeparator" w:id="1">
    <w:p w:rsidR="003D09D1" w:rsidRDefault="003D09D1" w:rsidP="00CE04E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09D1" w:rsidRDefault="003D09D1" w:rsidP="00CE04E0">
      <w:pPr>
        <w:spacing w:after="0" w:line="240" w:lineRule="auto"/>
      </w:pPr>
      <w:r>
        <w:separator/>
      </w:r>
    </w:p>
  </w:footnote>
  <w:footnote w:type="continuationSeparator" w:id="1">
    <w:p w:rsidR="003D09D1" w:rsidRDefault="003D09D1" w:rsidP="00CE04E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875518"/>
      <w:docPartObj>
        <w:docPartGallery w:val="Page Numbers (Top of Page)"/>
        <w:docPartUnique/>
      </w:docPartObj>
    </w:sdtPr>
    <w:sdtContent>
      <w:p w:rsidR="003721A4" w:rsidRDefault="00450D2F">
        <w:pPr>
          <w:pStyle w:val="Encabezado"/>
          <w:jc w:val="right"/>
        </w:pPr>
        <w:fldSimple w:instr=" PAGE   \* MERGEFORMAT ">
          <w:r w:rsidR="00704299">
            <w:rPr>
              <w:noProof/>
            </w:rPr>
            <w:t>5</w:t>
          </w:r>
        </w:fldSimple>
      </w:p>
    </w:sdtContent>
  </w:sdt>
  <w:p w:rsidR="00D57225" w:rsidRDefault="00D57225">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41520C"/>
    <w:multiLevelType w:val="hybridMultilevel"/>
    <w:tmpl w:val="42CCDB1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1F1C1BAE"/>
    <w:multiLevelType w:val="hybridMultilevel"/>
    <w:tmpl w:val="0C987EAE"/>
    <w:lvl w:ilvl="0" w:tplc="F4BC81E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28EE5E1F"/>
    <w:multiLevelType w:val="hybridMultilevel"/>
    <w:tmpl w:val="E404FF2A"/>
    <w:lvl w:ilvl="0" w:tplc="73829C4E">
      <w:start w:val="1"/>
      <w:numFmt w:val="upperLetter"/>
      <w:lvlText w:val="%1."/>
      <w:lvlJc w:val="left"/>
      <w:pPr>
        <w:ind w:left="1068" w:hanging="360"/>
      </w:pPr>
      <w:rPr>
        <w:rFonts w:hint="default"/>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
    <w:nsid w:val="346E164B"/>
    <w:multiLevelType w:val="hybridMultilevel"/>
    <w:tmpl w:val="E1E219BE"/>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nsid w:val="3A407940"/>
    <w:multiLevelType w:val="hybridMultilevel"/>
    <w:tmpl w:val="C8FCE44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97A225F"/>
    <w:multiLevelType w:val="hybridMultilevel"/>
    <w:tmpl w:val="04AA3DA4"/>
    <w:lvl w:ilvl="0" w:tplc="2DEE8BA0">
      <w:start w:val="1"/>
      <w:numFmt w:val="bullet"/>
      <w:lvlText w:val="-"/>
      <w:lvlJc w:val="left"/>
      <w:pPr>
        <w:ind w:left="360" w:hanging="360"/>
      </w:pPr>
      <w:rPr>
        <w:rFonts w:ascii="Times New Roman" w:eastAsiaTheme="minorHAnsi" w:hAnsi="Times New Roman" w:cs="Times New Roman" w:hint="default"/>
        <w:b w:val="0"/>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6">
    <w:nsid w:val="4FDF6543"/>
    <w:multiLevelType w:val="hybridMultilevel"/>
    <w:tmpl w:val="C916CD08"/>
    <w:lvl w:ilvl="0" w:tplc="300A0015">
      <w:start w:val="1"/>
      <w:numFmt w:val="upp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nsid w:val="6E161D12"/>
    <w:multiLevelType w:val="hybridMultilevel"/>
    <w:tmpl w:val="EC14671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num w:numId="1">
    <w:abstractNumId w:val="0"/>
  </w:num>
  <w:num w:numId="2">
    <w:abstractNumId w:val="4"/>
  </w:num>
  <w:num w:numId="3">
    <w:abstractNumId w:val="7"/>
  </w:num>
  <w:num w:numId="4">
    <w:abstractNumId w:val="2"/>
  </w:num>
  <w:num w:numId="5">
    <w:abstractNumId w:val="6"/>
  </w:num>
  <w:num w:numId="6">
    <w:abstractNumId w:val="1"/>
  </w:num>
  <w:num w:numId="7">
    <w:abstractNumId w:val="3"/>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proofState w:spelling="clean" w:grammar="clean"/>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2B6274"/>
    <w:rsid w:val="000218E0"/>
    <w:rsid w:val="0003001D"/>
    <w:rsid w:val="000608D8"/>
    <w:rsid w:val="00092803"/>
    <w:rsid w:val="000945D8"/>
    <w:rsid w:val="000B0C3C"/>
    <w:rsid w:val="000B6428"/>
    <w:rsid w:val="000C7BE6"/>
    <w:rsid w:val="000E4243"/>
    <w:rsid w:val="000F3FAD"/>
    <w:rsid w:val="000F5CBB"/>
    <w:rsid w:val="00126858"/>
    <w:rsid w:val="00134897"/>
    <w:rsid w:val="001367C7"/>
    <w:rsid w:val="00137831"/>
    <w:rsid w:val="00137EE3"/>
    <w:rsid w:val="00196DED"/>
    <w:rsid w:val="001B4363"/>
    <w:rsid w:val="001C1FFF"/>
    <w:rsid w:val="001F75BD"/>
    <w:rsid w:val="00217504"/>
    <w:rsid w:val="00227C30"/>
    <w:rsid w:val="00236D83"/>
    <w:rsid w:val="00252DBF"/>
    <w:rsid w:val="00274478"/>
    <w:rsid w:val="002B6274"/>
    <w:rsid w:val="002E0A9D"/>
    <w:rsid w:val="002F3647"/>
    <w:rsid w:val="00306C6A"/>
    <w:rsid w:val="0034641E"/>
    <w:rsid w:val="0035452B"/>
    <w:rsid w:val="00370164"/>
    <w:rsid w:val="00371C5E"/>
    <w:rsid w:val="003721A4"/>
    <w:rsid w:val="003951A1"/>
    <w:rsid w:val="003D09D1"/>
    <w:rsid w:val="003E46D4"/>
    <w:rsid w:val="003F614F"/>
    <w:rsid w:val="00402755"/>
    <w:rsid w:val="0042395E"/>
    <w:rsid w:val="00434557"/>
    <w:rsid w:val="0043457C"/>
    <w:rsid w:val="00450D2F"/>
    <w:rsid w:val="004B3146"/>
    <w:rsid w:val="004E1A28"/>
    <w:rsid w:val="004E1D75"/>
    <w:rsid w:val="004F0B53"/>
    <w:rsid w:val="004F722B"/>
    <w:rsid w:val="00500C70"/>
    <w:rsid w:val="0051189A"/>
    <w:rsid w:val="00555F5B"/>
    <w:rsid w:val="00564AA1"/>
    <w:rsid w:val="005A3964"/>
    <w:rsid w:val="005D02BE"/>
    <w:rsid w:val="005D1884"/>
    <w:rsid w:val="005F57BC"/>
    <w:rsid w:val="0060528E"/>
    <w:rsid w:val="00615EF4"/>
    <w:rsid w:val="00616C4E"/>
    <w:rsid w:val="00621E38"/>
    <w:rsid w:val="00647875"/>
    <w:rsid w:val="00664072"/>
    <w:rsid w:val="006F2AB9"/>
    <w:rsid w:val="00704299"/>
    <w:rsid w:val="00706C04"/>
    <w:rsid w:val="0078506E"/>
    <w:rsid w:val="007A1854"/>
    <w:rsid w:val="007D5279"/>
    <w:rsid w:val="0082417E"/>
    <w:rsid w:val="00844240"/>
    <w:rsid w:val="00861444"/>
    <w:rsid w:val="008A10CF"/>
    <w:rsid w:val="008E6174"/>
    <w:rsid w:val="008F7235"/>
    <w:rsid w:val="009038EE"/>
    <w:rsid w:val="009209F3"/>
    <w:rsid w:val="00922728"/>
    <w:rsid w:val="009678C9"/>
    <w:rsid w:val="00984788"/>
    <w:rsid w:val="00996B08"/>
    <w:rsid w:val="009A094B"/>
    <w:rsid w:val="00A21378"/>
    <w:rsid w:val="00A5459A"/>
    <w:rsid w:val="00A87DF2"/>
    <w:rsid w:val="00AC0C20"/>
    <w:rsid w:val="00AC5C98"/>
    <w:rsid w:val="00AD627E"/>
    <w:rsid w:val="00AF66C1"/>
    <w:rsid w:val="00B315D1"/>
    <w:rsid w:val="00B477DC"/>
    <w:rsid w:val="00B85BDF"/>
    <w:rsid w:val="00BA50E4"/>
    <w:rsid w:val="00BB0981"/>
    <w:rsid w:val="00BC4118"/>
    <w:rsid w:val="00BF691B"/>
    <w:rsid w:val="00C004BE"/>
    <w:rsid w:val="00C10716"/>
    <w:rsid w:val="00C23515"/>
    <w:rsid w:val="00C711DE"/>
    <w:rsid w:val="00C81877"/>
    <w:rsid w:val="00CA53C2"/>
    <w:rsid w:val="00CC0284"/>
    <w:rsid w:val="00CC3C87"/>
    <w:rsid w:val="00CC4A7A"/>
    <w:rsid w:val="00CE04E0"/>
    <w:rsid w:val="00D04AF5"/>
    <w:rsid w:val="00D251A3"/>
    <w:rsid w:val="00D327C1"/>
    <w:rsid w:val="00D4435E"/>
    <w:rsid w:val="00D57225"/>
    <w:rsid w:val="00D84FA6"/>
    <w:rsid w:val="00DA29FC"/>
    <w:rsid w:val="00DB494E"/>
    <w:rsid w:val="00DE05C9"/>
    <w:rsid w:val="00DE379A"/>
    <w:rsid w:val="00DF1E2C"/>
    <w:rsid w:val="00E51755"/>
    <w:rsid w:val="00E711D7"/>
    <w:rsid w:val="00E86023"/>
    <w:rsid w:val="00E87705"/>
    <w:rsid w:val="00EA3C78"/>
    <w:rsid w:val="00F0783A"/>
    <w:rsid w:val="00F312C3"/>
    <w:rsid w:val="00F776DE"/>
    <w:rsid w:val="00F955EF"/>
    <w:rsid w:val="00FD2337"/>
    <w:rsid w:val="00FD6F88"/>
  </w:rsids>
  <m:mathPr>
    <m:mathFont m:val="Cambria Math"/>
    <m:brkBin m:val="before"/>
    <m:brkBinSub m:val="--"/>
    <m:smallFrac m:val="off"/>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528E"/>
  </w:style>
  <w:style w:type="paragraph" w:styleId="Ttulo1">
    <w:name w:val="heading 1"/>
    <w:basedOn w:val="Normal"/>
    <w:link w:val="Ttulo1Car"/>
    <w:uiPriority w:val="9"/>
    <w:qFormat/>
    <w:rsid w:val="00D57225"/>
    <w:pPr>
      <w:spacing w:after="185" w:line="240" w:lineRule="auto"/>
      <w:outlineLvl w:val="0"/>
    </w:pPr>
    <w:rPr>
      <w:rFonts w:ascii="Arial" w:eastAsia="Times New Roman" w:hAnsi="Arial" w:cs="Arial"/>
      <w:b/>
      <w:bCs/>
      <w:color w:val="082141"/>
      <w:kern w:val="36"/>
      <w:sz w:val="35"/>
      <w:szCs w:val="35"/>
      <w:lang w:eastAsia="es-ES"/>
    </w:rPr>
  </w:style>
  <w:style w:type="paragraph" w:styleId="Ttulo3">
    <w:name w:val="heading 3"/>
    <w:basedOn w:val="Normal"/>
    <w:next w:val="Normal"/>
    <w:link w:val="Ttulo3Car"/>
    <w:uiPriority w:val="9"/>
    <w:semiHidden/>
    <w:unhideWhenUsed/>
    <w:qFormat/>
    <w:rsid w:val="00C2351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2351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CE04E0"/>
    <w:rPr>
      <w:color w:val="0000FF" w:themeColor="hyperlink"/>
      <w:u w:val="single"/>
    </w:rPr>
  </w:style>
  <w:style w:type="paragraph" w:styleId="Encabezado">
    <w:name w:val="header"/>
    <w:basedOn w:val="Normal"/>
    <w:link w:val="EncabezadoCar"/>
    <w:uiPriority w:val="99"/>
    <w:unhideWhenUsed/>
    <w:rsid w:val="00CE04E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CE04E0"/>
  </w:style>
  <w:style w:type="paragraph" w:styleId="Piedepgina">
    <w:name w:val="footer"/>
    <w:basedOn w:val="Normal"/>
    <w:link w:val="PiedepginaCar"/>
    <w:uiPriority w:val="99"/>
    <w:unhideWhenUsed/>
    <w:rsid w:val="00CE04E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CE04E0"/>
  </w:style>
  <w:style w:type="paragraph" w:styleId="Textodeglobo">
    <w:name w:val="Balloon Text"/>
    <w:basedOn w:val="Normal"/>
    <w:link w:val="TextodegloboCar"/>
    <w:uiPriority w:val="99"/>
    <w:semiHidden/>
    <w:unhideWhenUsed/>
    <w:rsid w:val="00CE04E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E04E0"/>
    <w:rPr>
      <w:rFonts w:ascii="Tahoma" w:hAnsi="Tahoma" w:cs="Tahoma"/>
      <w:sz w:val="16"/>
      <w:szCs w:val="16"/>
    </w:rPr>
  </w:style>
  <w:style w:type="character" w:customStyle="1" w:styleId="Ttulo1Car">
    <w:name w:val="Título 1 Car"/>
    <w:basedOn w:val="Fuentedeprrafopredeter"/>
    <w:link w:val="Ttulo1"/>
    <w:uiPriority w:val="9"/>
    <w:rsid w:val="00D57225"/>
    <w:rPr>
      <w:rFonts w:ascii="Arial" w:eastAsia="Times New Roman" w:hAnsi="Arial" w:cs="Arial"/>
      <w:b/>
      <w:bCs/>
      <w:color w:val="082141"/>
      <w:kern w:val="36"/>
      <w:sz w:val="35"/>
      <w:szCs w:val="35"/>
      <w:lang w:eastAsia="es-ES"/>
    </w:rPr>
  </w:style>
  <w:style w:type="paragraph" w:styleId="NormalWeb">
    <w:name w:val="Normal (Web)"/>
    <w:basedOn w:val="Normal"/>
    <w:uiPriority w:val="99"/>
    <w:semiHidden/>
    <w:unhideWhenUsed/>
    <w:rsid w:val="00D5722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ps">
    <w:name w:val="hps"/>
    <w:basedOn w:val="Fuentedeprrafopredeter"/>
    <w:rsid w:val="00A21378"/>
  </w:style>
  <w:style w:type="paragraph" w:styleId="Prrafodelista">
    <w:name w:val="List Paragraph"/>
    <w:basedOn w:val="Normal"/>
    <w:uiPriority w:val="34"/>
    <w:qFormat/>
    <w:rsid w:val="008A10CF"/>
    <w:pPr>
      <w:ind w:left="720"/>
      <w:contextualSpacing/>
    </w:pPr>
  </w:style>
  <w:style w:type="character" w:styleId="CitaHTML">
    <w:name w:val="HTML Cite"/>
    <w:basedOn w:val="Fuentedeprrafopredeter"/>
    <w:uiPriority w:val="99"/>
    <w:semiHidden/>
    <w:unhideWhenUsed/>
    <w:rsid w:val="007A1854"/>
    <w:rPr>
      <w:i/>
      <w:iCs/>
    </w:rPr>
  </w:style>
  <w:style w:type="character" w:customStyle="1" w:styleId="apple-style-span">
    <w:name w:val="apple-style-span"/>
    <w:basedOn w:val="Fuentedeprrafopredeter"/>
    <w:rsid w:val="007A1854"/>
  </w:style>
  <w:style w:type="paragraph" w:styleId="Sinespaciado">
    <w:name w:val="No Spacing"/>
    <w:uiPriority w:val="1"/>
    <w:qFormat/>
    <w:rsid w:val="00F0783A"/>
    <w:pPr>
      <w:spacing w:after="0" w:line="240" w:lineRule="auto"/>
    </w:pPr>
  </w:style>
  <w:style w:type="paragraph" w:customStyle="1" w:styleId="Default">
    <w:name w:val="Default"/>
    <w:rsid w:val="00434557"/>
    <w:pPr>
      <w:autoSpaceDE w:val="0"/>
      <w:autoSpaceDN w:val="0"/>
      <w:adjustRightInd w:val="0"/>
      <w:spacing w:after="0" w:line="240" w:lineRule="auto"/>
    </w:pPr>
    <w:rPr>
      <w:rFonts w:ascii="Times New Roman" w:hAnsi="Times New Roman" w:cs="Times New Roman"/>
      <w:color w:val="000000"/>
      <w:sz w:val="24"/>
      <w:szCs w:val="24"/>
      <w:lang w:val="es-EC"/>
    </w:rPr>
  </w:style>
  <w:style w:type="character" w:customStyle="1" w:styleId="Ttulo3Car">
    <w:name w:val="Título 3 Car"/>
    <w:basedOn w:val="Fuentedeprrafopredeter"/>
    <w:link w:val="Ttulo3"/>
    <w:uiPriority w:val="9"/>
    <w:semiHidden/>
    <w:rsid w:val="00C23515"/>
    <w:rPr>
      <w:rFonts w:asciiTheme="majorHAnsi" w:eastAsiaTheme="majorEastAsia" w:hAnsiTheme="majorHAnsi" w:cstheme="majorBidi"/>
      <w:b/>
      <w:bCs/>
      <w:color w:val="4F81BD" w:themeColor="accent1"/>
    </w:rPr>
  </w:style>
  <w:style w:type="character" w:customStyle="1" w:styleId="mw-headline">
    <w:name w:val="mw-headline"/>
    <w:basedOn w:val="Fuentedeprrafopredeter"/>
    <w:rsid w:val="00C23515"/>
  </w:style>
  <w:style w:type="character" w:customStyle="1" w:styleId="Ttulo4Car">
    <w:name w:val="Título 4 Car"/>
    <w:basedOn w:val="Fuentedeprrafopredeter"/>
    <w:link w:val="Ttulo4"/>
    <w:uiPriority w:val="9"/>
    <w:semiHidden/>
    <w:rsid w:val="00C23515"/>
    <w:rPr>
      <w:rFonts w:asciiTheme="majorHAnsi" w:eastAsiaTheme="majorEastAsia" w:hAnsiTheme="majorHAnsi" w:cstheme="majorBidi"/>
      <w:b/>
      <w:bCs/>
      <w:i/>
      <w:iCs/>
      <w:color w:val="4F81BD" w:themeColor="accent1"/>
    </w:rPr>
  </w:style>
  <w:style w:type="character" w:customStyle="1" w:styleId="editsection">
    <w:name w:val="editsection"/>
    <w:basedOn w:val="Fuentedeprrafopredeter"/>
    <w:rsid w:val="00C23515"/>
  </w:style>
  <w:style w:type="character" w:customStyle="1" w:styleId="citation">
    <w:name w:val="citation"/>
    <w:basedOn w:val="Fuentedeprrafopredeter"/>
    <w:rsid w:val="00564AA1"/>
  </w:style>
</w:styles>
</file>

<file path=word/webSettings.xml><?xml version="1.0" encoding="utf-8"?>
<w:webSettings xmlns:r="http://schemas.openxmlformats.org/officeDocument/2006/relationships" xmlns:w="http://schemas.openxmlformats.org/wordprocessingml/2006/main">
  <w:divs>
    <w:div w:id="77408885">
      <w:bodyDiv w:val="1"/>
      <w:marLeft w:val="0"/>
      <w:marRight w:val="0"/>
      <w:marTop w:val="0"/>
      <w:marBottom w:val="0"/>
      <w:divBdr>
        <w:top w:val="none" w:sz="0" w:space="0" w:color="auto"/>
        <w:left w:val="none" w:sz="0" w:space="0" w:color="auto"/>
        <w:bottom w:val="none" w:sz="0" w:space="0" w:color="auto"/>
        <w:right w:val="none" w:sz="0" w:space="0" w:color="auto"/>
      </w:divBdr>
    </w:div>
    <w:div w:id="154147890">
      <w:bodyDiv w:val="1"/>
      <w:marLeft w:val="0"/>
      <w:marRight w:val="0"/>
      <w:marTop w:val="0"/>
      <w:marBottom w:val="0"/>
      <w:divBdr>
        <w:top w:val="none" w:sz="0" w:space="0" w:color="auto"/>
        <w:left w:val="none" w:sz="0" w:space="0" w:color="auto"/>
        <w:bottom w:val="none" w:sz="0" w:space="0" w:color="auto"/>
        <w:right w:val="none" w:sz="0" w:space="0" w:color="auto"/>
      </w:divBdr>
    </w:div>
    <w:div w:id="631325348">
      <w:bodyDiv w:val="1"/>
      <w:marLeft w:val="0"/>
      <w:marRight w:val="0"/>
      <w:marTop w:val="0"/>
      <w:marBottom w:val="0"/>
      <w:divBdr>
        <w:top w:val="none" w:sz="0" w:space="0" w:color="auto"/>
        <w:left w:val="none" w:sz="0" w:space="0" w:color="auto"/>
        <w:bottom w:val="none" w:sz="0" w:space="0" w:color="auto"/>
        <w:right w:val="none" w:sz="0" w:space="0" w:color="auto"/>
      </w:divBdr>
      <w:divsChild>
        <w:div w:id="185607131">
          <w:marLeft w:val="0"/>
          <w:marRight w:val="0"/>
          <w:marTop w:val="0"/>
          <w:marBottom w:val="0"/>
          <w:divBdr>
            <w:top w:val="none" w:sz="0" w:space="0" w:color="auto"/>
            <w:left w:val="none" w:sz="0" w:space="0" w:color="auto"/>
            <w:bottom w:val="none" w:sz="0" w:space="0" w:color="auto"/>
            <w:right w:val="none" w:sz="0" w:space="0" w:color="auto"/>
          </w:divBdr>
          <w:divsChild>
            <w:div w:id="702826031">
              <w:marLeft w:val="0"/>
              <w:marRight w:val="0"/>
              <w:marTop w:val="0"/>
              <w:marBottom w:val="0"/>
              <w:divBdr>
                <w:top w:val="none" w:sz="0" w:space="0" w:color="auto"/>
                <w:left w:val="none" w:sz="0" w:space="0" w:color="auto"/>
                <w:bottom w:val="none" w:sz="0" w:space="0" w:color="auto"/>
                <w:right w:val="none" w:sz="0" w:space="0" w:color="auto"/>
              </w:divBdr>
              <w:divsChild>
                <w:div w:id="1892769336">
                  <w:marLeft w:val="0"/>
                  <w:marRight w:val="0"/>
                  <w:marTop w:val="0"/>
                  <w:marBottom w:val="0"/>
                  <w:divBdr>
                    <w:top w:val="none" w:sz="0" w:space="0" w:color="auto"/>
                    <w:left w:val="none" w:sz="0" w:space="0" w:color="auto"/>
                    <w:bottom w:val="none" w:sz="0" w:space="0" w:color="auto"/>
                    <w:right w:val="none" w:sz="0" w:space="0" w:color="auto"/>
                  </w:divBdr>
                  <w:divsChild>
                    <w:div w:id="1330209024">
                      <w:marLeft w:val="0"/>
                      <w:marRight w:val="0"/>
                      <w:marTop w:val="0"/>
                      <w:marBottom w:val="0"/>
                      <w:divBdr>
                        <w:top w:val="none" w:sz="0" w:space="0" w:color="auto"/>
                        <w:left w:val="none" w:sz="0" w:space="0" w:color="auto"/>
                        <w:bottom w:val="none" w:sz="0" w:space="0" w:color="auto"/>
                        <w:right w:val="none" w:sz="0" w:space="0" w:color="auto"/>
                      </w:divBdr>
                      <w:divsChild>
                        <w:div w:id="2037392248">
                          <w:marLeft w:val="0"/>
                          <w:marRight w:val="0"/>
                          <w:marTop w:val="0"/>
                          <w:marBottom w:val="0"/>
                          <w:divBdr>
                            <w:top w:val="none" w:sz="0" w:space="0" w:color="auto"/>
                            <w:left w:val="none" w:sz="0" w:space="0" w:color="auto"/>
                            <w:bottom w:val="none" w:sz="0" w:space="0" w:color="auto"/>
                            <w:right w:val="none" w:sz="0" w:space="0" w:color="auto"/>
                          </w:divBdr>
                          <w:divsChild>
                            <w:div w:id="837767310">
                              <w:marLeft w:val="0"/>
                              <w:marRight w:val="0"/>
                              <w:marTop w:val="0"/>
                              <w:marBottom w:val="0"/>
                              <w:divBdr>
                                <w:top w:val="none" w:sz="0" w:space="0" w:color="auto"/>
                                <w:left w:val="none" w:sz="0" w:space="0" w:color="auto"/>
                                <w:bottom w:val="none" w:sz="0" w:space="0" w:color="auto"/>
                                <w:right w:val="none" w:sz="0" w:space="0" w:color="auto"/>
                              </w:divBdr>
                              <w:divsChild>
                                <w:div w:id="200038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0184974">
      <w:bodyDiv w:val="1"/>
      <w:marLeft w:val="0"/>
      <w:marRight w:val="0"/>
      <w:marTop w:val="0"/>
      <w:marBottom w:val="0"/>
      <w:divBdr>
        <w:top w:val="none" w:sz="0" w:space="0" w:color="auto"/>
        <w:left w:val="none" w:sz="0" w:space="0" w:color="auto"/>
        <w:bottom w:val="none" w:sz="0" w:space="0" w:color="auto"/>
        <w:right w:val="none" w:sz="0" w:space="0" w:color="auto"/>
      </w:divBdr>
    </w:div>
    <w:div w:id="1422800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s.wikipedia.org/wiki/1947" TargetMode="External"/><Relationship Id="rId13" Type="http://schemas.openxmlformats.org/officeDocument/2006/relationships/hyperlink" Target="http://es.wikipedia.org/wiki/Despolarizaci%C3%B3n" TargetMode="External"/><Relationship Id="rId18" Type="http://schemas.openxmlformats.org/officeDocument/2006/relationships/image" Target="media/image3.png"/><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eader" Target="header1.xml"/><Relationship Id="rId12" Type="http://schemas.openxmlformats.org/officeDocument/2006/relationships/hyperlink" Target="http://es.wikipedia.org/wiki/Electrocardiograma" TargetMode="Externa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es.wikipedia.org/wiki/Corriente_alterna"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es.wikipedia.org/wiki/Repolarizaci%C3%B3n" TargetMode="External"/><Relationship Id="rId23" Type="http://schemas.openxmlformats.org/officeDocument/2006/relationships/image" Target="media/image8.png"/><Relationship Id="rId10" Type="http://schemas.openxmlformats.org/officeDocument/2006/relationships/hyperlink" Target="http://es.wikipedia.org/wiki/Fibrilaci%C3%B3n_auricular" TargetMode="External"/><Relationship Id="rId19"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es.wikipedia.org/wiki/A%C3%B1os_1950" TargetMode="External"/><Relationship Id="rId14" Type="http://schemas.openxmlformats.org/officeDocument/2006/relationships/hyperlink" Target="http://es.wikipedia.org/wiki/Ventr%C3%ADculo" TargetMode="External"/><Relationship Id="rId22"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481</TotalTime>
  <Pages>5</Pages>
  <Words>1934</Words>
  <Characters>10642</Characters>
  <Application>Microsoft Office Word</Application>
  <DocSecurity>0</DocSecurity>
  <Lines>88</Lines>
  <Paragraphs>25</Paragraphs>
  <ScaleCrop>false</ScaleCrop>
  <HeadingPairs>
    <vt:vector size="2" baseType="variant">
      <vt:variant>
        <vt:lpstr>Título</vt:lpstr>
      </vt:variant>
      <vt:variant>
        <vt:i4>1</vt:i4>
      </vt:variant>
    </vt:vector>
  </HeadingPairs>
  <TitlesOfParts>
    <vt:vector size="1" baseType="lpstr">
      <vt:lpstr> </vt:lpstr>
    </vt:vector>
  </TitlesOfParts>
  <Company/>
  <LinksUpToDate>false</LinksUpToDate>
  <CharactersWithSpaces>12551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Usuario</dc:creator>
  <cp:lastModifiedBy>*</cp:lastModifiedBy>
  <cp:revision>121</cp:revision>
  <cp:lastPrinted>2011-06-24T01:34:00Z</cp:lastPrinted>
  <dcterms:created xsi:type="dcterms:W3CDTF">2011-06-22T02:27:00Z</dcterms:created>
  <dcterms:modified xsi:type="dcterms:W3CDTF">2012-01-09T12:09:00Z</dcterms:modified>
</cp:coreProperties>
</file>